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 w:val="1"/>
      </w:pPr>
      <w:r>
        <w:t>فهرست کامل قابلیت‌ها و امکانات افزونه ns-didar</w:t>
      </w:r>
    </w:p>
    <w:p>
      <w:pPr>
        <w:jc w:val="center"/>
        <w:bidi w:val="1"/>
      </w:pPr>
      <w:r>
        <w:rPr>
          <w:b/>
          <w:sz w:val="26"/>
        </w:rPr>
        <w:t>سامانه فرم‌ها، درخواست‌ها و یکپارچه‌سازی WordPress با CRM دیدار</w:t>
      </w:r>
    </w:p>
    <w:p/>
    <w:p>
      <w:pPr>
        <w:jc w:val="center"/>
        <w:bidi w:val="1"/>
      </w:pPr>
      <w:r>
        <w:rPr>
          <w:b/>
        </w:rPr>
        <w:t xml:space="preserve">تاریخ تهیه: </w:t>
      </w:r>
      <w:r>
        <w:t>۱۴ سپتامبر ۲۰۲۶</w:t>
      </w:r>
    </w:p>
    <w:p>
      <w:pPr>
        <w:jc w:val="center"/>
        <w:bidi w:val="1"/>
      </w:pPr>
      <w:r>
        <w:rPr>
          <w:b/>
        </w:rPr>
        <w:t xml:space="preserve">نسخه افزونه: </w:t>
      </w:r>
      <w:r>
        <w:t>1.7.3</w:t>
      </w:r>
    </w:p>
    <w:p>
      <w:pPr>
        <w:jc w:val="center"/>
        <w:bidi w:val="1"/>
      </w:pPr>
      <w:r>
        <w:rPr>
          <w:b/>
        </w:rPr>
        <w:t xml:space="preserve">Git Commit: </w:t>
      </w:r>
      <w:r>
        <w:t>0464042</w:t>
      </w:r>
    </w:p>
    <w:p/>
    <w:p>
      <w:pPr>
        <w:jc w:val="right"/>
        <w:bidi w:val="1"/>
      </w:pPr>
      <w:r>
        <w:t>هدف این سند، ارائه فهرستی کامل و قابل‌استفاده برای مرور فنی و ثبت زمان پروژه است. مبنای آن، کد فعلی افزونه، Form Registry، سرویس‌ها، تست‌های متمرکز، فایل SHORTCODES و handoff جاری است. شناسه‌های فنی انگلیسی برای جلوگیری از ابهام حفظ شده‌اند.</w:t>
      </w:r>
    </w:p>
    <w:p>
      <w:pPr>
        <w:jc w:val="right"/>
        <w:bidi w:val="1"/>
      </w:pPr>
      <w:r>
        <w:t>نکته وضعیت: قابلیت‌هایی که در کد وجود دارند اما به Pipeline، Stage یا Custom Field واقعی دیدار وابسته‌اند، «پیاده‌سازی شده / نیازمند تنظیمات دیدار» علامت خورده‌اند. هیچ شناسه CRM یا زمان توسعه‌ای در این سند حدس زده نشده است.</w:t>
      </w:r>
    </w:p>
    <w:p>
      <w:r>
        <w:br w:type="page"/>
      </w:r>
    </w:p>
    <w:p>
      <w:pPr>
        <w:pStyle w:val="Heading1"/>
        <w:jc w:val="right"/>
        <w:bidi w:val="1"/>
      </w:pPr>
      <w:r>
        <w:t>بخش اول: نمای مدیریتی و ثبت زمان</w:t>
      </w:r>
    </w:p>
    <w:p>
      <w:pPr>
        <w:jc w:val="right"/>
        <w:bidi w:val="1"/>
      </w:pPr>
      <w:r>
        <w:t>ستون «زمان صرف‌شده» عمداً در همه ردیف‌ها خالی است تا تیم بتواند زمان واقعی را در Word ثبت کند.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50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ردیف</w:t>
            </w:r>
          </w:p>
        </w:tc>
        <w:tc>
          <w:tcPr>
            <w:tcW w:type="dxa" w:w="180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بخش اصلی</w:t>
            </w:r>
          </w:p>
        </w:tc>
        <w:tc>
          <w:tcPr>
            <w:tcW w:type="dxa" w:w="403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شرح کلی قابلیت</w:t>
            </w:r>
          </w:p>
        </w:tc>
        <w:tc>
          <w:tcPr>
            <w:tcW w:type="dxa" w:w="208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وضعیت فعلی</w:t>
            </w:r>
          </w:p>
        </w:tc>
        <w:tc>
          <w:tcPr>
            <w:tcW w:type="dxa" w:w="108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زمان صرف‌شده</w:t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مدیریت فرم و درخواست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پنج فرم ثابت، ثبت، ویرایش و مشاهده درخواست‌ها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نقش‌ها و دسترسی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نقش مشتری، همکار، کارگزار و مدیر با دامنه دسترسی مشخص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فرم‌های مشاوره و شکایت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ثبت داده، applicant_note و Deal دیدار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 / نیازمند تنظیمات دیدار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فرم وقت سفارت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اطلاعات فرد، همراهان و Case مستقل سفارت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 / نیازمند تنظیمات دیدار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فرم ارزیابی مسافر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پرسش‌نامه هویت، سفر، مالی و سابقه شنگن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 / نیازمند تنظیمات دیدار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درخواست ویزا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فرم کامل ویزا، تاریخچه، همراهان و پرونده متقاضی اصلی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 / نیازمند تنظیمات دیدار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Person و Deal دیدار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همگام‌سازی دقیق کاربر/درخواست با CRM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 / نیازمند تنظیمات دیدار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Case همراه و متقاضی اصلی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Case یکتا برای همراهان و متقاضی اصلی Visa و Embassy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 / نیازمند تنظیمات دیدار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تنظیمات و نگاشت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نگاشت Deal/Case، Pipeline/Stage، پیش‌فرض‌ها و تنظیمات پرونده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فایل و مدارک پروفایل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ذخیره خصوصی، آپلود خودکار، پیش‌نمایش و دانلود مجاز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تجربه فرم و اعتبارسنجی</w:t>
            </w:r>
          </w:p>
        </w:tc>
        <w:tc>
          <w:tcPr>
            <w:tcW w:type="dxa" w:w="4032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انتخاب‌گر جست‌وجویی، تاریخ جلالی، جغرافیای ایران و اعتبارسنجی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وضعیت، تاریخچه و جست‌وجو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Workflow، رویدادهای append-only، فیلتر و جست‌وجوی درخواست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PDF و دسترسی فرم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PDF فارسی، چاپ با/بدون فایل، لینک و QR فرم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انتقال تنظیمات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Export/Import قابل‌حمل با preview، merge/replace و rollback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امنیت، webhook و عملیات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nonce، capability، idempotency، retry، log امن و webhook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 / نیازمند تنظیمات دیدار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تست و مستندسازی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تست‌های متمرکز PHP/JS، lint و handoff پروژه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بخش دوم: فهرست تفصیلی قابلیت‌ها</w:t>
      </w:r>
    </w:p>
    <w:p>
      <w:pPr>
        <w:pStyle w:val="Heading2"/>
        <w:jc w:val="right"/>
        <w:bidi w:val="1"/>
      </w:pPr>
      <w:r>
        <w:t>۱. معماری، مدل درخواست و نقش‌ها</w:t>
      </w:r>
    </w:p>
    <w:p>
      <w:pPr>
        <w:jc w:val="right"/>
        <w:bidi w:val="1"/>
      </w:pPr>
      <w:r>
        <w:t>هسته افزونه با کلاس Didar_Plugin سرویس‌ها را راه‌اندازی می‌کند. موجودیت محلی درخواست، CPT خصوصی didar_submission است؛ داده‌های فرم در ساختار کنترل‌شده نگهداری می‌شود و صفحه عمومی مستقل برای آن منتشر نمی‌شود.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حوزه</w:t>
            </w:r>
          </w:p>
        </w:tc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قابلیت فعلی</w:t>
            </w:r>
          </w:p>
        </w:tc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وضعیت / نکته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نقش‌ها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administrator مدیر، agent کارگزار، coworker همکار و customer مشتری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شده؛ دسترسی بر اساس capability و scope کنترل می‌شود.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مالک درخواست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مالک واقعی درخواست همان post_author است و در نمایش «نام نمایشی + نقش فارسی» استفاده می‌شود. مالک با متقاضی یکی نیست.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مدیریت درخواست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فهرست مدیریت، جزئیات، ویرایش، متاباکس همگام‌سازی، یادداشت، وضعیت و فعالیت.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نمای کاربر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لیست درخواست‌های مجاز، صفحه جزئیات و ویرایش با pagination، فیلتر و جست‌وجو.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جست‌وجو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عنوان، داده‌های فرم، شناسه دقیق و الگوی #ID؛ ابتدا دامنه دسترسی محدود می‌شود.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رویدادها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ثبت append-only برای وضعیت، یادداشت و رویداد همگام‌سازی؛ نمایش فارسی، با حفظ مقدار فنی لازم.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</w:tr>
    </w:tbl>
    <w:p/>
    <w:p>
      <w:pPr>
        <w:pStyle w:val="Heading2"/>
        <w:jc w:val="right"/>
        <w:bidi w:val="1"/>
      </w:pPr>
      <w:r>
        <w:t>۲. فرم‌های فعال و رفتار آنها</w:t>
      </w:r>
    </w:p>
    <w:p>
      <w:pPr>
        <w:jc w:val="right"/>
        <w:bidi w:val="1"/>
      </w:pPr>
      <w:r>
        <w:t>Form Registry تنها مرجع فرم‌های فعال است. هر پنج فرم از renderer و validator تعریف‌محور استفاده می‌کنند؛ applicant_note در هر پنج فرم پشتیبانی می‌شود، محلی ذخیره می‌گردد و فقط به Deal نگاشت‌پذیر است.</w:t>
      </w:r>
    </w:p>
    <w:p>
      <w:pPr>
        <w:pStyle w:val="Heading3"/>
        <w:jc w:val="right"/>
        <w:bidi w:val="1"/>
      </w:pPr>
      <w:r>
        <w:t>۲.۱ consultation — درخواست مشاوره</w:t>
      </w:r>
    </w:p>
    <w:p>
      <w:pPr>
        <w:jc w:val="right"/>
        <w:bidi w:val="1"/>
      </w:pPr>
      <w:r>
        <w:t>کاربر نام و نام خانوادگی، موبایل/ایمیل، موضوع، توضیح، preferred_date، preferred_time و applicant_note را وارد می‌کند. تاریخ و ساعت ترجیحی در Deal قابل نگاشت هستند. Case ندارد؛ پس از ثبت، یک Submission و در صورت تکمیل تنظیمات، یک Deal ایجاد/به‌روزرسانی می‌شود.</w:t>
      </w:r>
    </w:p>
    <w:p>
      <w:pPr>
        <w:jc w:val="right"/>
        <w:bidi w:val="1"/>
      </w:pPr>
      <w:r>
        <w:t>وضعیت و محدودیت: مناسب مشتری و کاربران مجاز؛ applicant_note، تاریخ و ساعت و فیلدهای Deal به تنظیم Custom Field/Pipeline دیدار وابسته‌اند.</w:t>
      </w:r>
    </w:p>
    <w:p>
      <w:pPr>
        <w:pStyle w:val="Heading3"/>
        <w:jc w:val="right"/>
        <w:bidi w:val="1"/>
      </w:pPr>
      <w:r>
        <w:t>۲.۲ complaint_suggestion — شکایات و پیشنهادات</w:t>
      </w:r>
    </w:p>
    <w:p>
      <w:pPr>
        <w:jc w:val="right"/>
        <w:bidi w:val="1"/>
      </w:pPr>
      <w:r>
        <w:t>شامل هویت و تماس، تاریخ، موضوع، متن پیام و applicant_note است. ثبت محلی و همگام‌سازی یک Deal برای هر Submission انجام می‌شود.</w:t>
      </w:r>
    </w:p>
    <w:p>
      <w:pPr>
        <w:jc w:val="right"/>
        <w:bidi w:val="1"/>
      </w:pPr>
      <w:r>
        <w:t>وضعیت و محدودیت: Case ندارد؛ نگاشت applicant_note و سایر فیلدهای Deal با تنظیمات دیدار فعال می‌شود.</w:t>
      </w:r>
    </w:p>
    <w:p>
      <w:pPr>
        <w:pStyle w:val="Heading3"/>
        <w:jc w:val="right"/>
        <w:bidi w:val="1"/>
      </w:pPr>
      <w:r>
        <w:t>۲.۳ traveler_evaluation — ارزیابی مسافر</w:t>
      </w:r>
    </w:p>
    <w:p>
      <w:pPr>
        <w:jc w:val="right"/>
        <w:bidi w:val="1"/>
      </w:pPr>
      <w:r>
        <w:t>گروه‌های اطلاعاتی: هویت و تماس، گذرنامه، خانواده، شغل و محل کار، آدرس، سابقه شنگن، دعوت‌کننده/میزبان، توان مالی و هدف سفر. applicant_note نیز پشتیبانی می‌شود. مقادیر انتخابی با serializer به متن خوانا برای خروجی و CRM تبدیل می‌شوند.</w:t>
      </w:r>
    </w:p>
    <w:p>
      <w:pPr>
        <w:jc w:val="right"/>
        <w:bidi w:val="1"/>
      </w:pPr>
      <w:r>
        <w:t>وضعیت و محدودیت: یک Deal برای هر درخواست؛ قابلیت کامل است اما mappingهای واقعی دیدار باید تنظیم شوند.</w:t>
      </w:r>
    </w:p>
    <w:p>
      <w:pPr>
        <w:pStyle w:val="Heading3"/>
        <w:jc w:val="right"/>
        <w:bidi w:val="1"/>
      </w:pPr>
      <w:r>
        <w:t>۲.۴ embassy_appointment — وقت سفارت</w:t>
      </w:r>
    </w:p>
    <w:p>
      <w:pPr>
        <w:jc w:val="right"/>
        <w:bidi w:val="1"/>
      </w:pPr>
      <w:r>
        <w:t>درخواست برای خود/دیگری، کشور، حرفه جست‌وجوپذیر، فوریت، مشخصات فردی و تولد، کشور/استان/شهر محل تولد، همراهان، فایل‌ها و applicant_note. برای تولد خارج از ایران birth_place به‌عنوان جایگزین آزاد استفاده می‌شود.</w:t>
      </w:r>
    </w:p>
    <w:p>
      <w:pPr>
        <w:jc w:val="right"/>
        <w:bidi w:val="1"/>
      </w:pPr>
      <w:r>
        <w:t>وضعیت و محدودیت: برای هر همراه و متقاضی اصلی Case مستقل دارد؛ Pipeline/Stage/Category و mappingهای Embassy باید پیکربندی شوند.</w:t>
      </w:r>
    </w:p>
    <w:p>
      <w:pPr>
        <w:pStyle w:val="Heading3"/>
        <w:jc w:val="right"/>
        <w:bidi w:val="1"/>
      </w:pPr>
      <w:r>
        <w:t>۲.۵ visa_request — درخواست ویزا</w:t>
      </w:r>
    </w:p>
    <w:p>
      <w:pPr>
        <w:jc w:val="right"/>
        <w:bidi w:val="1"/>
      </w:pPr>
      <w:r>
        <w:t>فرم کامل ویزا با profile autofill، سفر/گذرنامه/مالی/شغلی، تاریخچه، همراهان، فایل‌ها و applicant_note. جزئیات اختصاصی در بخش بعد آمده است.</w:t>
      </w:r>
    </w:p>
    <w:p>
      <w:pPr>
        <w:jc w:val="right"/>
        <w:bidi w:val="1"/>
      </w:pPr>
      <w:r>
        <w:t>وضعیت و محدودیت: یک Deal برای درخواست و Case برای همراهان و متقاضی اصلی؛ نیازمند mapping Case و تنظیم دیدار.</w:t>
      </w:r>
    </w:p>
    <w:p>
      <w:pPr>
        <w:pStyle w:val="Heading2"/>
        <w:jc w:val="right"/>
        <w:bidi w:val="1"/>
      </w:pPr>
      <w:r>
        <w:t>۳. جزئیات ویژه درخواست ویزا</w:t>
      </w:r>
    </w:p>
    <w:p>
      <w:pPr>
        <w:pStyle w:val="ListBullet"/>
        <w:jc w:val="right"/>
        <w:bidi w:val="1"/>
      </w:pPr>
      <w:r>
        <w:t>request_for: انتخاب «برای خودم» یا «برای دیگری». برای self، داده‌های پروفایلِ مجاز می‌تواند پیش‌پر شود؛ تغییر گزینه مالک WordPress درخواست را تغییر نمی‌دهد.</w:t>
      </w:r>
    </w:p>
    <w:p>
      <w:pPr>
        <w:pStyle w:val="ListBullet"/>
        <w:jc w:val="right"/>
        <w:bidi w:val="1"/>
      </w:pPr>
      <w:r>
        <w:t>هویت و تولد: نام، تماس، جنسیت، کد ملی، تاریخ تولد، کشور/استان/شهر یا birth_place برای تولد خارجی؛ انتخاب استان، شهرهای مجاز را محدود می‌کند.</w:t>
      </w:r>
    </w:p>
    <w:p>
      <w:pPr>
        <w:pStyle w:val="ListBullet"/>
        <w:jc w:val="right"/>
        <w:bidi w:val="1"/>
      </w:pPr>
      <w:r>
        <w:t>گذرنامه و سفر: شماره/اطلاعات گذرنامه، شغل و منابع مالی، هدف و سابقه سفر، محدوده «از تاریخ» estimated_travel_date و «تا تاریخ» estimated_travel_end_date.</w:t>
      </w:r>
    </w:p>
    <w:p>
      <w:pPr>
        <w:pStyle w:val="ListBullet"/>
        <w:jc w:val="right"/>
        <w:bidi w:val="1"/>
      </w:pPr>
      <w:r>
        <w:t>تاریخچه رد و شنگن: has_rejection، rejection_embassy (چندکشوری و جست‌وجویی) و rejection_date؛ has_previous_schengen، previous_schengen_country (چندکشوری)، previous_schengen_date، بازه سفر و schengen_exit_place. وابسته‌ها فقط در حالت yes نمایش و اعتبارسنجی می‌شوند.</w:t>
      </w:r>
    </w:p>
    <w:p>
      <w:pPr>
        <w:pStyle w:val="ListBullet"/>
        <w:jc w:val="right"/>
        <w:bidi w:val="1"/>
      </w:pPr>
      <w:r>
        <w:t>همراهان: repeater همراه با companion_uid پایدار، رابطه خانوادگی، گروه سنی کودک/نوجوان/بزرگسال/سالمند، شمارش همراه و فایل‌های همراه.</w:t>
      </w:r>
    </w:p>
    <w:p>
      <w:pPr>
        <w:pStyle w:val="ListBullet"/>
        <w:jc w:val="right"/>
        <w:bidi w:val="1"/>
      </w:pPr>
      <w:r>
        <w:t>پرونده‌ها: برای هر همراه Case یکتا و برای متقاضی اصلی Case با UID ثابت main_&lt;submission_id&gt; ساخته/بازیابی می‌شود؛ Case همراه cmp_&lt;uuid&gt; است و Submission جداگانه ایجاد نمی‌کند.</w:t>
      </w:r>
    </w:p>
    <w:p>
      <w:pPr>
        <w:pStyle w:val="ListBullet"/>
        <w:jc w:val="right"/>
        <w:bidi w:val="1"/>
      </w:pPr>
      <w:r>
        <w:t>اعتبارسنجی زنده و سمت سرور: فیلدهای اجباری، تاریخ، مقدار عددی، انتخاب‌ها، شرط‌ها و فایل‌ها همگی بررسی می‌شوند؛ سمت سرور مرجع نهایی است.</w:t>
      </w:r>
    </w:p>
    <w:p>
      <w:pPr>
        <w:pStyle w:val="ListBullet"/>
        <w:jc w:val="right"/>
        <w:bidi w:val="1"/>
      </w:pPr>
      <w:r>
        <w:t>فایل‌ها: مدارک فرم و همراه با کنترل نوع و حجم، آپلود خودکار و نگهداری خصوصی.</w:t>
      </w:r>
    </w:p>
    <w:p>
      <w:pPr>
        <w:pStyle w:val="Heading2"/>
        <w:jc w:val="right"/>
        <w:bidi w:val="1"/>
      </w:pPr>
      <w:r>
        <w:t>۴. همراهان و Case دیدار</w:t>
      </w:r>
    </w:p>
    <w:p>
      <w:pPr>
        <w:jc w:val="right"/>
        <w:bidi w:val="1"/>
      </w:pPr>
      <w:r>
        <w:t>مدل Didar_Companion_Model، همراهان را از داده درخواست جدا نمی‌کند: یک همراه یک ردیف nested و یک identity پایدار دارد، نه یک درخواست WordPress تازه. Visa و Embassy هر دو از این مدل استفاده می‌کنند.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موضوع</w:t>
            </w:r>
          </w:p>
        </w:tc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رفتار فعلی</w:t>
            </w:r>
          </w:p>
        </w:tc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نکته پیکربندی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Case همراه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هر companion_uid به یک Case نگاشت می‌شود؛ در sync مجدد، ID کشف‌شده یا ذخیره‌شده دوباره استفاده می‌شود.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برای Visa و Embassy به Pipeline، Stage و field mapping نیاز است.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Case متقاضی اصلی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برای هر درخواست Visa/Embassy یک Case با case_role=main_applicant و UID main_&lt;submission_id&gt;.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main_field_mappings مستقل از companion mappings است.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فیلدهای سیستمی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submission_id، companion_uid و form_type قابل نگاشت‌اند.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ID واقعی فیلدها باید در تنظیمات وارد شوند.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حذف همراه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منطق sync بر identity دقیق و نگاشت‌های ذخیره‌شده تکیه دارد؛ حذف remote بدون مجوز انجام نمی‌شود.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از ایجاد مورد تکراری جلوگیری می‌شود.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Case settings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case_form_settings به‌ازای form_type خوانده می‌شود و Visa فقط برای سازگاری به legacy fallback دارد.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category_id اختیاری است.</w:t>
            </w:r>
          </w:p>
        </w:tc>
      </w:tr>
    </w:tbl>
    <w:p/>
    <w:p>
      <w:pPr>
        <w:pStyle w:val="Heading2"/>
        <w:jc w:val="right"/>
        <w:bidi w:val="1"/>
      </w:pPr>
      <w:r>
        <w:t>۵. Person، Deal، Workflow و همگام‌سازی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جریان</w:t>
            </w:r>
          </w:p>
        </w:tc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شرح</w:t>
            </w:r>
          </w:p>
        </w:tc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وضعیت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WordPress User → Didar Person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ایجاد/به‌روزرسانی Person از پروفایل کاربر؛ Person ID در user meta نگهداری می‌شود. مشخصات native دیدار از custom field جدا هستند.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 / نیازمند تنظیمات دیدار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Submission → Deal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برای هر Submission یک Deal؛ یافتن/حل هویت با شناسه دقیق Submission و نگهداری Deal ID، نه حدس بر اساس عنوان یا تلفن.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 / نیازمند تنظیمات دیدار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نگاشت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فیلدهای Registry به Deal custom field نگاشت می‌شوند؛ قالب‌های پیش‌فرض، required override و placeholder نیز قابل تنظیم‌اند.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workflow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Pipeline و stage/status برای هر فرم؛ کاربران admin/agent نمایش غنی‌تر می‌بینند و customer/coworker وضعیت عمومی امن. metadata cache مانع درخواست غیرضروری هنگام صفحه می‌شود.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 / نیازمند تنظیمات دیدار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retry و idempotency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queue/lock، تلاش مجدد و resolution دقیق برای جلوگیری از Deal/Case تکراری.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webhook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مسیر secret یا legacy header اختیاری، اعتبارسنجی JSON/metadata، rate limit و deduplication رویداد.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 / نیازمند تنظیمات دیدار</w:t>
            </w:r>
          </w:p>
        </w:tc>
      </w:tr>
    </w:tbl>
    <w:p/>
    <w:p>
      <w:pPr>
        <w:pStyle w:val="Heading2"/>
        <w:jc w:val="right"/>
        <w:bidi w:val="1"/>
      </w:pPr>
      <w:r>
        <w:t>۶. تنظیمات مدیریت و پایداری تنظیمات Case</w:t>
      </w:r>
    </w:p>
    <w:p>
      <w:pPr>
        <w:jc w:val="right"/>
        <w:bidi w:val="1"/>
      </w:pPr>
      <w:r>
        <w:t>مدیر می‌تواند mappingهای Deal، workflow، کاربر/مالک پیش‌فرض، فیلدهای سیستمی، profile policy، QR/Form Access، PDF و عملیات را تنظیم کند. تنظیمات Case از فرم اختصاصی و admin-post جدا ذخیره می‌شوند تا ارسال جزئی سایر تنظیمات را overwrite نکند.</w:t>
      </w:r>
    </w:p>
    <w:p>
      <w:pPr>
        <w:pStyle w:val="ListBullet"/>
        <w:jc w:val="right"/>
        <w:bidi w:val="1"/>
      </w:pPr>
      <w:r>
        <w:t>Visa: Pipeline پرونده، initial stage، نگاشت همراه، main applicant و system fields.</w:t>
      </w:r>
    </w:p>
    <w:p>
      <w:pPr>
        <w:pStyle w:val="ListBullet"/>
        <w:jc w:val="right"/>
        <w:bidi w:val="1"/>
      </w:pPr>
      <w:r>
        <w:t>Embassy: Pipeline، stage، category اختیاری، نگاشت همراه، main applicant و system fields؛ مستقل از Visa.</w:t>
      </w:r>
    </w:p>
    <w:p>
      <w:pPr>
        <w:pStyle w:val="ListBullet"/>
        <w:jc w:val="right"/>
        <w:bidi w:val="1"/>
      </w:pPr>
      <w:r>
        <w:t>ذخیره ایمن: merge فقط حوزه Case مربوط را تغییر می‌دهد؛ داده‌های تنظیمات Visa/Embassy دیگر حفظ می‌شوند.</w:t>
      </w:r>
    </w:p>
    <w:p>
      <w:pPr>
        <w:pStyle w:val="ListBullet"/>
        <w:jc w:val="right"/>
        <w:bidi w:val="1"/>
      </w:pPr>
      <w:r>
        <w:t>Pipeline-first برای Embassy: Pipeline معتبر می‌تواند پیش از Stage ذخیره شود؛ Stage خالی به‌صورت وضعیت ناقصِ معتبر باقی می‌ماند.</w:t>
      </w:r>
    </w:p>
    <w:p>
      <w:pPr>
        <w:pStyle w:val="ListBullet"/>
        <w:jc w:val="right"/>
        <w:bidi w:val="1"/>
      </w:pPr>
      <w:r>
        <w:t>اعتبار Stage: اگر Stage انتخاب شود باید متعلق به Pipeline باشد. Stage ناسازگار پاک و هشدار داده می‌شود، بدون از بین رفتن Pipeline معتبر.</w:t>
      </w:r>
    </w:p>
    <w:p>
      <w:pPr>
        <w:pStyle w:val="Heading2"/>
        <w:jc w:val="right"/>
        <w:bidi w:val="1"/>
      </w:pPr>
      <w:r>
        <w:t>۷. فایل‌ها و مدارک پروفایل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حوزه</w:t>
            </w:r>
          </w:p>
        </w:tc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قابلیت</w:t>
            </w:r>
          </w:p>
        </w:tc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وضعیت / محدودیت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فایل درخواست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فقط JPG/JPEG، PNG و WebP؛ حداکثر ۵MB برای هر فایل؛ ذخیره زیر uploads-derived private root و جدول file record.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در Media Library attachment ایجاد نمی‌شود.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رابط آپلود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آپلود خودکار، بدون دکمه Upload دستی؛ وضعیت selected/uploading/success/failed، retry و remove در هر فایل.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کارت عمودی، preview ثابت ۷۲×۷۲ و حفظ preview پس از موفقیت.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چندفایلی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شمارش سقف فایل بر اساس آیتم‌های فعال یکتا است؛ حذف یک مورد ظرفیت را آزاد می‌کند.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ویرایش، فایل‌های قبلی را نمایش می‌دهد.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مدارک پروفایل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national_card_front، national_card_back، passport_main_page، personal_photo و birth_certificate_first_page.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private storage، preview، replace/remove.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استفاده مجدد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در درخواست self، مدرک پروفایل مرتبط می‌تواند استفاده شود؛ برای other به‌طور ضمنی به شخص دیگر نسبت داده نمی‌شود.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</w:tr>
    </w:tbl>
    <w:p/>
    <w:p>
      <w:pPr>
        <w:pStyle w:val="Heading2"/>
        <w:jc w:val="right"/>
        <w:bidi w:val="1"/>
      </w:pPr>
      <w:r>
        <w:t>۸. تجربه فرم، داده مرجع و تاریخ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قابلیت</w:t>
            </w:r>
          </w:p>
        </w:tc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رفتار فعلی</w:t>
            </w:r>
          </w:p>
        </w:tc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وضعیت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Searchable select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کنترل واحد، فیلتر زنده، clearable، بدون فلش dropdown، multi-select، RTL و keyboard navigation. سفید در حالت عادی و زرد برند در hover/selected.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جغرافیای ایران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Iran/ایران، ۳۱ استان و ۱٬۵۳۱ شهر؛ Province → City در UI و server validation. برای کشور خارجی birth_place جایگزین است.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تاریخ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ورودی/نمایش Jalali YYYY/MM/DD؛ ذخیره canonical Gregorian ISO؛ متن خوانای Didar Jalali؛ timestampهای فنی بدون تغییر.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اعتبارسنجی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required، موبایل، تلفن، ایمیل، کد ملی، گذرنامه، تاریخ، عدد، select/radio، شرط‌ها و فایل؛ frontend کمک‌کننده و backend مرجع.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مقادیر خوانا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serializer برای گزینه‌ها، repeater، فایل و تاریخ جهت CRM/PDF؛ raw فنی هنگام نیاز محفوظ می‌ماند.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</w:tr>
    </w:tbl>
    <w:p/>
    <w:p>
      <w:pPr>
        <w:pStyle w:val="Heading2"/>
        <w:jc w:val="right"/>
        <w:bidi w:val="1"/>
      </w:pPr>
      <w:r>
        <w:t>۹. shortcodes و دسترسی فرم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Shortcode</w:t>
            </w:r>
          </w:p>
        </w:tc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کاربرد و نمونه</w:t>
            </w:r>
          </w:p>
        </w:tc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دسترسی / ویژگی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[didar_form]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نمایش فرم ثابت؛ نمونه: [didar_form type="visa_request"]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type باید یکی از پنج فرم Registry باشد؛ ارسال نیازمند دسترسی مجاز.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[didar_form_access]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لینک یا QR فرم؛ نمونه: [didar_form_access form="visa_request" mode="qr"]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URL و barcode از تنظیمات مدیریت؛ تصویر عمومیِ ایمن.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[didar_submissions]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فهرست درخواست‌ها با type/status/search/pagination.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scope درخواست‌های مجاز پیش از نمایش اعمال می‌شود.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[didar_submission_details]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نمایش جزئیات یک درخواست.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مالک/role/capability بررسی می‌شود.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[didar_submission_edit]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ویرایش درخواست موجود.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کنترل nonce و مجوز و validation کامل.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[didar_profile_form]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ویرایش پروفایل کاربر و مدارک پروفایل.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محدود به کاربر مجاز و profile policy.</w:t>
            </w:r>
          </w:p>
        </w:tc>
      </w:tr>
    </w:tbl>
    <w:p/>
    <w:p>
      <w:pPr>
        <w:pStyle w:val="Heading2"/>
        <w:jc w:val="right"/>
        <w:bidi w:val="1"/>
      </w:pPr>
      <w:r>
        <w:t>۱۰. PDF، چاپ و دسترسی دانلود</w:t>
      </w:r>
    </w:p>
    <w:p>
      <w:pPr>
        <w:jc w:val="right"/>
        <w:bidi w:val="1"/>
      </w:pPr>
      <w:r>
        <w:t>Didar_Pdf_Service با mPDF خروجی A4 فارسی/RTL می‌سازد. درخواست PDF با authorization و nonce کنترل می‌شود، فایل در temporary directory تولید و پس از stream حذف می‌شود؛ PDF دائمی نگهداری نمی‌شود. مودال چاپ، دریافت in-page و یک کلیک/یک دانلود را پشتیبانی می‌کند.</w:t>
      </w:r>
    </w:p>
    <w:p>
      <w:pPr>
        <w:pStyle w:val="ListBullet"/>
        <w:jc w:val="right"/>
        <w:bidi w:val="1"/>
      </w:pPr>
      <w:r>
        <w:t>«چاپ بدون فایل‌ها» فیلدهای فایل را حذف می‌کند؛ «چاپ همراه فایل‌ها» URLهای HTTP/HTTPS معتبر فایل را مطابق قرارداد فعلی اضافه می‌کند.</w:t>
      </w:r>
    </w:p>
    <w:p>
      <w:pPr>
        <w:pStyle w:val="ListBullet"/>
        <w:jc w:val="right"/>
        <w:bidi w:val="1"/>
      </w:pPr>
      <w:r>
        <w:t>مقادیر داخلی/فنی از خروجی PDF کنار گذاشته می‌شوند.</w:t>
      </w:r>
    </w:p>
    <w:p>
      <w:pPr>
        <w:pStyle w:val="ListBullet"/>
        <w:jc w:val="right"/>
        <w:bidi w:val="1"/>
      </w:pPr>
      <w:r>
        <w:t>نکته پذیرفته‌شده: مسیر PDF با فایل از URL مستقیم استفاده می‌کند و ممکن است با secure-mode فایل سازگاری کامل نداشته باشد؛ این مورد به معنی حذف کنترل مجوز فایل نیست.</w:t>
      </w:r>
    </w:p>
    <w:p>
      <w:pPr>
        <w:pStyle w:val="Heading2"/>
        <w:jc w:val="right"/>
        <w:bidi w:val="1"/>
      </w:pPr>
      <w:r>
        <w:t>۱۱. انتقال تنظیمات قابل‌حمل</w:t>
      </w:r>
    </w:p>
    <w:p>
      <w:pPr>
        <w:jc w:val="right"/>
        <w:bidi w:val="1"/>
      </w:pPr>
      <w:r>
        <w:t>Didar_Settings_Transfer قالب versioned با schema 1 را برای export/import تنظیمات مجاز فراهم می‌کند. preview، merge/replace، backup، read-after-write verification و rollback در مسیر موجود هستند.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شامل انتقال</w:t>
            </w:r>
          </w:p>
        </w:tc>
        <w:tc>
          <w:tcPr>
            <w:tcW w:type="dxa" w:w="514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مستثنا از انتقال</w:t>
            </w:r>
          </w:p>
        </w:tc>
      </w:tr>
      <w:tr>
        <w:tc>
          <w:tcPr>
            <w:tcW w:type="dxa" w:w="5141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Deal mappings، case_form_settings و legacy Visa Case، default/placeholder/required، workflow، profile policy، Form Access/QR، PDF، assignee/user descriptor و تنظیمات عملیاتی امن.</w:t>
            </w:r>
          </w:p>
        </w:tc>
        <w:tc>
          <w:tcPr>
            <w:tcW w:type="dxa" w:w="5141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API key، webhook secret، cache/runtime state، Person/Deal/Case ID، lockها و داده‌های عملیاتی.</w:t>
            </w:r>
          </w:p>
        </w:tc>
      </w:tr>
      <w:tr>
        <w:tc>
          <w:tcPr>
            <w:tcW w:type="dxa" w:w="5141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didar_system_user_id_field_id اکنون در round trip صادرات/واردات حفظ می‌شود. applicant_note برای هر پنج فرم در mappingهای قابل‌حمل باقی می‌ماند.</w:t>
            </w:r>
          </w:p>
        </w:tc>
        <w:tc>
          <w:tcPr>
            <w:tcW w:type="dxa" w:w="51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تنظیمات قابل‌حمل جایگزین داده یا موجودیت CRM نیستند.</w:t>
            </w:r>
          </w:p>
        </w:tc>
      </w:tr>
    </w:tbl>
    <w:p/>
    <w:p>
      <w:pPr>
        <w:pStyle w:val="Heading2"/>
        <w:jc w:val="right"/>
        <w:bidi w:val="1"/>
      </w:pPr>
      <w:r>
        <w:t>۱۲. امنیت و قابلیت اتکا</w:t>
      </w:r>
    </w:p>
    <w:p>
      <w:pPr>
        <w:pStyle w:val="ListBullet"/>
        <w:jc w:val="right"/>
        <w:bidi w:val="1"/>
      </w:pPr>
      <w:r>
        <w:t>Capability و scope check برای عملیات، nonce برای فرم/عملیات حساس، و محافظت در برابر owner forgery.</w:t>
      </w:r>
    </w:p>
    <w:p>
      <w:pPr>
        <w:pStyle w:val="ListBullet"/>
        <w:jc w:val="right"/>
        <w:bidi w:val="1"/>
      </w:pPr>
      <w:r>
        <w:t>فایل خصوصی، بررسی MIME/پسوند/اندازه، نام غیرقابل‌پیش‌بینی، finalization، مجوز دانلود و hardening پاسخ.</w:t>
      </w:r>
    </w:p>
    <w:p>
      <w:pPr>
        <w:pStyle w:val="ListBullet"/>
        <w:jc w:val="right"/>
        <w:bidi w:val="1"/>
      </w:pPr>
      <w:r>
        <w:t>PDF و download تنها پس از authorization؛ فایل‌های خصوصی در Media Library قرار نمی‌گیرند.</w:t>
      </w:r>
    </w:p>
    <w:p>
      <w:pPr>
        <w:pStyle w:val="ListBullet"/>
        <w:jc w:val="right"/>
        <w:bidi w:val="1"/>
      </w:pPr>
      <w:r>
        <w:t>resolution هویت Deal/Case دقیق، idempotent و بدون ساخت مورد تکراری؛ حذف remote خودکار انجام نمی‌شود.</w:t>
      </w:r>
    </w:p>
    <w:p>
      <w:pPr>
        <w:pStyle w:val="ListBullet"/>
        <w:jc w:val="right"/>
        <w:bidi w:val="1"/>
      </w:pPr>
      <w:r>
        <w:t>لاگ ساختاریافته با redaction کلید، token، credential، فایل و داده شخصی؛ اندازه پیام/context محدود است.</w:t>
      </w:r>
    </w:p>
    <w:p>
      <w:pPr>
        <w:pStyle w:val="ListBullet"/>
        <w:jc w:val="right"/>
        <w:bidi w:val="1"/>
      </w:pPr>
      <w:r>
        <w:t>webhook با احراز، بررسی payload، rate limit و deduplication؛ settings import با allowlist/size/schema و rollback.</w:t>
      </w:r>
    </w:p>
    <w:p>
      <w:pPr>
        <w:pStyle w:val="Heading2"/>
        <w:jc w:val="right"/>
        <w:bidi w:val="1"/>
      </w:pPr>
      <w:r>
        <w:t>۱۳. تست و تضمین کیفیت</w:t>
      </w:r>
    </w:p>
    <w:p>
      <w:pPr>
        <w:jc w:val="right"/>
        <w:bidi w:val="1"/>
      </w:pPr>
      <w:r>
        <w:t>پوشش فعلی شامل تست‌های تعریف فرم/Registry، Case Service و Case settings persistence، settings transfer، profile، workflow، schema، Phase 4 تا 8، PDF، جست‌وجو و lifecycle تاریخچه ویزا است. همچنین PHP lint، JS syntax و smokeهای متمرکز قابل اجرا هستند.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نوع بررسی</w:t>
            </w:r>
          </w:p>
        </w:tc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شواهد/نمونه</w:t>
            </w:r>
          </w:p>
        </w:tc>
        <w:tc>
          <w:tcPr>
            <w:tcW w:type="dxa" w:w="342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مرز گزارش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PHP و JS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lint PHP و node --check؛ تست‌های متمرکز PHP/JS.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قابل استفاده در وضعیت محلی.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DOM lifecycle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test-didar-visa-history-lifecycle.js برای initial/yes/no، select و datepicker.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منبع و تست متمرکز موجود است.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Settings/PDF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test-didar-settings-transfer.php، test-didar-case-settings-persistence.php و test-didar-phase8.php.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پوشش متمرکز موجود است.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PHPUnit کامل</w:t>
            </w:r>
          </w:p>
        </w:tc>
        <w:tc>
          <w:tcPr>
            <w:tcW w:type="dxa" w:w="3427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نیازمند محیط استاندارد WordPress PHPUnit؛ runner global فعلی با PHP 8.2 به each() قدیمی ناسازگار است.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محدودیت محیط است، نه ادعای شکست محصول.</w:t>
            </w:r>
          </w:p>
        </w:tc>
      </w:tr>
      <w:tr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مرور مرورگر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قبل از انتشار، QA بصری مرورگر واقعی پیشنهاد می‌شود.</w:t>
            </w:r>
          </w:p>
        </w:tc>
        <w:tc>
          <w:tcPr>
            <w:tcW w:type="dxa" w:w="3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نباید به‌عنوان قابلیت محصول گزارش شود.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بخش سوم: نیازهای پیکربندی جاری دیدار</w:t>
      </w:r>
    </w:p>
    <w:p>
      <w:pPr>
        <w:jc w:val="right"/>
        <w:bidi w:val="1"/>
      </w:pPr>
      <w:r>
        <w:t>این جدول مرز بین قابلیت پیاده‌سازی‌شده و داده‌ای را روشن می‌کند. هیچ ID در این سند درج نشده است.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قابلیت</w:t>
            </w:r>
          </w:p>
        </w:tc>
        <w:tc>
          <w:tcPr>
            <w:tcW w:type="dxa" w:w="257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وضعیت کد</w:t>
            </w:r>
          </w:p>
        </w:tc>
        <w:tc>
          <w:tcPr>
            <w:tcW w:type="dxa" w:w="257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نیاز به تنظیم دیدار</w:t>
            </w:r>
          </w:p>
        </w:tc>
        <w:tc>
          <w:tcPr>
            <w:tcW w:type="dxa" w:w="257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توضیح</w:t>
            </w:r>
          </w:p>
        </w:tc>
      </w:tr>
      <w:tr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Deal هر فرم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Pipeline/Stage و Custom Fieldهای مورد تأیید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نگاشت بر پایه کلیدهای Registry انجام می‌شود.</w:t>
            </w:r>
          </w:p>
        </w:tc>
      </w:tr>
      <w:tr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consultation applicant_note/date/time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Custom Fieldهای واقعی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نگاشت خالی یعنی عدم ارسال همان فیلد.</w:t>
            </w:r>
          </w:p>
        </w:tc>
      </w:tr>
      <w:tr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complaint applicant_note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Custom Field واقعی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پشتیبانی Registry/Settings/Transfer کامل است.</w:t>
            </w:r>
          </w:p>
        </w:tc>
      </w:tr>
      <w:tr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Visa Case همراه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Pipeline، initial stage، system fields و mappingها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family_relation و age_group نیازمند mapping هستند.</w:t>
            </w:r>
          </w:p>
        </w:tc>
      </w:tr>
      <w:tr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Visa Case متقاضی اصلی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main_field_mappings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UID ثابت و idempotency در کد وجود دارد.</w:t>
            </w:r>
          </w:p>
        </w:tc>
      </w:tr>
      <w:tr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Embassy Case همراه/اصلی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Pipeline، Stage، system/main mapping؛ category اختیاری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تنظیمات مستقل از Visa است.</w:t>
            </w:r>
          </w:p>
        </w:tc>
      </w:tr>
      <w:tr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Didar Person و owner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API/کاربر فعال/نگاشت Person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کاربر WordPress و Didar User داده‌های جداگانه دارند.</w:t>
            </w:r>
          </w:p>
        </w:tc>
      </w:tr>
      <w:tr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Webhook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secret path یا header و endpoint CRM</w:t>
            </w:r>
          </w:p>
        </w:tc>
        <w:tc>
          <w:tcPr>
            <w:tcW w:type="dxa" w:w="25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credential/secret قابل حمل نیست.</w:t>
            </w:r>
          </w:p>
        </w:tc>
      </w:tr>
    </w:tbl>
    <w:p/>
    <w:p>
      <w:pPr>
        <w:pStyle w:val="Heading1"/>
        <w:jc w:val="right"/>
        <w:bidi w:val="1"/>
      </w:pPr>
      <w:r>
        <w:t>بخش چهارم: راهنمای وضعیت‌ها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وضعیت</w:t>
            </w:r>
          </w:p>
        </w:tc>
        <w:tc>
          <w:tcPr>
            <w:tcW w:type="dxa" w:w="514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معنا</w:t>
            </w:r>
          </w:p>
        </w:tc>
      </w:tr>
      <w:tr>
        <w:tc>
          <w:tcPr>
            <w:tcW w:type="dxa" w:w="51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</w:t>
            </w:r>
          </w:p>
        </w:tc>
        <w:tc>
          <w:tcPr>
            <w:tcW w:type="dxa" w:w="5141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رفتار در کد فعلی وجود دارد و به تنظیم بیرونی اختصاصی وابسته نیست یا با داده محلی کار می‌کند.</w:t>
            </w:r>
          </w:p>
        </w:tc>
      </w:tr>
      <w:tr>
        <w:tc>
          <w:tcPr>
            <w:tcW w:type="dxa" w:w="51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پیاده‌سازی شده / نیازمند تنظیمات دیدار</w:t>
            </w:r>
          </w:p>
        </w:tc>
        <w:tc>
          <w:tcPr>
            <w:tcW w:type="dxa" w:w="5141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مسیر کد و UI آماده است، اما Pipeline/Stage/Custom Field/کاربر معتبر دیدار باید در تنظیمات وارد شود.</w:t>
            </w:r>
          </w:p>
        </w:tc>
      </w:tr>
      <w:tr>
        <w:tc>
          <w:tcPr>
            <w:tcW w:type="dxa" w:w="51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اختیاری</w:t>
            </w:r>
          </w:p>
        </w:tc>
        <w:tc>
          <w:tcPr>
            <w:tcW w:type="dxa" w:w="5141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رفتار قابل استفاده است ولی برای کارکرد پایه لازم نیست؛ مانند category Case.</w:t>
            </w:r>
          </w:p>
        </w:tc>
      </w:tr>
      <w:tr>
        <w:tc>
          <w:tcPr>
            <w:tcW w:type="dxa" w:w="51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تاریخی / جایگزین‌شده</w:t>
            </w:r>
          </w:p>
        </w:tc>
        <w:tc>
          <w:tcPr>
            <w:tcW w:type="dxa" w:w="5141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تنها برای سازگاری یا سابقه نگهداری می‌شود؛ مانند legacy Visa Case fallback.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بخش پنجم: جدول نهایی ثبت زمان پروژه</w:t>
      </w:r>
    </w:p>
    <w:p>
      <w:pPr>
        <w:jc w:val="right"/>
        <w:bidi w:val="1"/>
      </w:pPr>
      <w:r>
        <w:t>این جمع‌بندی برای چاپ یا ویرایش مستقیم در Microsoft Word طراحی شده است. همه خانه‌های زمان عمداً خالی‌اند.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0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ردیف</w:t>
            </w:r>
          </w:p>
        </w:tc>
        <w:tc>
          <w:tcPr>
            <w:tcW w:type="dxa" w:w="252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بخش</w:t>
            </w:r>
          </w:p>
        </w:tc>
        <w:tc>
          <w:tcPr>
            <w:tcW w:type="dxa" w:w="561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خلاصه امکانات</w:t>
            </w:r>
          </w:p>
        </w:tc>
        <w:tc>
          <w:tcPr>
            <w:tcW w:type="dxa" w:w="129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زمان صرف‌شده</w:t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مدیریت فرم و درخواست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پنج فرم ثابت، ثبت، ویرایش و مشاهده درخواست‌ها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نقش‌ها و دسترسی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نقش مشتری، همکار، کارگزار و مدیر با دامنه دسترسی مشخص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فرم‌های مشاوره و شکایت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ثبت داده، applicant_note و Deal دیدار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فرم وقت سفارت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اطلاعات فرد، همراهان و Case مستقل سفارت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فرم ارزیابی مسافر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پرسش‌نامه هویت، سفر، مالی و سابقه شنگن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درخواست ویزا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فرم کامل ویزا، تاریخچه، همراهان و پرونده متقاضی اصلی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Person و Deal دیدار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همگام‌سازی دقیق کاربر/درخواست با CRM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8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Case همراه و متقاضی اصلی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Case یکتا برای همراهان و متقاضی اصلی Visa و Embassy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9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تنظیمات و نگاشت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نگاشت Deal/Case، Pipeline/Stage، پیش‌فرض‌ها و تنظیمات پرونده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فایل و مدارک پروفایل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ذخیره خصوصی، آپلود خودکار، پیش‌نمایش و دانلود مجاز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11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تجربه فرم و اعتبارسنجی</w:t>
            </w:r>
          </w:p>
        </w:tc>
        <w:tc>
          <w:tcPr>
            <w:tcW w:type="dxa" w:w="5616"/>
            <w:shd w:fill="F7FA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انتخاب‌گر جست‌وجویی، تاریخ جلالی، جغرافیای ایران و اعتبارسنجی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12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وضعیت، تاریخچه و جست‌وجو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Workflow، رویدادهای append-only، فیلتر و جست‌وجوی درخواست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13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PDF و دسترسی فرم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PDF فارسی، چاپ با/بدون فایل، لینک و QR فرم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14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انتقال تنظیمات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Export/Import قابل‌حمل با preview، merge/replace و rollback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15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امنیت، webhook و عملیات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nonce، capability، idempotency، retry، log امن و webhook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16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تست و مستندسازی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تست‌های متمرکز PHP/JS، lint و handoff پروژه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/>
    <w:p>
      <w:pPr>
        <w:pStyle w:val="Heading2"/>
        <w:jc w:val="right"/>
        <w:bidi w:val="1"/>
      </w:pPr>
      <w:r>
        <w:t>مبنای تهیه و حدود سند</w:t>
      </w:r>
    </w:p>
    <w:p>
      <w:pPr>
        <w:jc w:val="right"/>
        <w:bidi w:val="1"/>
      </w:pPr>
      <w:r>
        <w:t>منابع بازبینی‌شده: bootstrap افزونه، Didar_Form_Registry، Shortcodes، Admin، Settings، Settings Transfer، Field Renderer، Validator، Submission Service، User Profile، Companion Model، Sync Manager، Case/File/PDF/Form Access/User Identity/Workflow services، JavaScript/CSS، تست‌های جاری، SHORTCODES.txt، docs/changed و PROJECT-HANDOFF.md. هرجا مستند قدیمی با کد ناسازگار بوده، کد و Registry مبنا قرار گرفته است.</w:t>
      </w:r>
    </w:p>
    <w:p>
      <w:pPr>
        <w:jc w:val="right"/>
        <w:bidi w:val="1"/>
      </w:pPr>
      <w:r>
        <w:t>سند حاضر هیچ تنظیم، داده درخواست، کاربر، Person/Deal/Case، webhook یا credential را تغییر نمی‌دهد و فقط یک فایل Word مستنداتی ایجاد می‌کند.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sz w:val="16"/>
      </w:rPr>
      <w:t>ns-didar  |  سند فنی و گزارش‌پذیری پروژه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sz w:val="17"/>
      </w:rPr>
      <w:t>فهرست قابلیت‌های ns-didar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فهرست کامل قابلیت‌ها و امکانات افزونه ns-didar</dc:title>
  <dc:subject>موجودی قابلیت‌های افزونه ns-didar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