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AB" w:rsidRDefault="00FD1C8E" w:rsidP="00FD1C8E">
      <w:pPr>
        <w:spacing w:afterLines="200" w:after="480" w:line="240" w:lineRule="auto"/>
        <w:rPr>
          <w:rFonts w:ascii="Courier New" w:hAnsi="Courier New" w:cs="Courier New"/>
          <w:b/>
          <w:noProof/>
          <w:sz w:val="32"/>
          <w:szCs w:val="26"/>
        </w:rPr>
      </w:pPr>
      <w:bookmarkStart w:id="0" w:name="_GoBack"/>
      <w:r>
        <w:rPr>
          <w:rFonts w:ascii="Courier New" w:hAnsi="Courier New" w:cs="Courier New"/>
          <w:b/>
          <w:noProof/>
          <w:sz w:val="32"/>
          <w:szCs w:val="26"/>
        </w:rPr>
        <w:t>Relational Model</w:t>
      </w:r>
    </w:p>
    <w:p w:rsidR="00FD1C8E" w:rsidRPr="00FD1C8E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 w:rsidRPr="00FD1C8E">
        <w:rPr>
          <w:rFonts w:ascii="Courier New" w:hAnsi="Courier New" w:cs="Courier New"/>
          <w:noProof/>
          <w:color w:val="000000" w:themeColor="text1"/>
          <w:szCs w:val="28"/>
        </w:rPr>
        <w:t>ClothingCategory(</w:t>
      </w:r>
      <w:r w:rsidRPr="00FD1C8E">
        <w:rPr>
          <w:rFonts w:ascii="Courier New" w:hAnsi="Courier New" w:cs="Courier New"/>
          <w:noProof/>
          <w:color w:val="000000" w:themeColor="text1"/>
          <w:szCs w:val="28"/>
          <w:u w:val="single"/>
        </w:rPr>
        <w:t>catID</w:t>
      </w:r>
      <w:r w:rsidRPr="00FD1C8E">
        <w:rPr>
          <w:rFonts w:ascii="Courier New" w:hAnsi="Courier New" w:cs="Courier New"/>
          <w:noProof/>
          <w:color w:val="000000" w:themeColor="text1"/>
          <w:szCs w:val="28"/>
        </w:rPr>
        <w:t>, categoryDiscount)</w:t>
      </w:r>
    </w:p>
    <w:p w:rsidR="00FD1C8E" w:rsidRPr="00894F45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i/>
          <w:noProof/>
          <w:color w:val="000000" w:themeColor="text1"/>
          <w:szCs w:val="28"/>
        </w:rPr>
      </w:pPr>
      <w:r w:rsidRPr="00FD1C8E">
        <w:rPr>
          <w:rFonts w:ascii="Courier New" w:hAnsi="Courier New" w:cs="Courier New"/>
          <w:noProof/>
          <w:color w:val="000000" w:themeColor="text1"/>
          <w:szCs w:val="28"/>
        </w:rPr>
        <w:t>TopWear(</w:t>
      </w:r>
      <w:r w:rsidRPr="00FD1C8E">
        <w:rPr>
          <w:rFonts w:ascii="Courier New" w:hAnsi="Courier New" w:cs="Courier New"/>
          <w:noProof/>
          <w:color w:val="000000" w:themeColor="text1"/>
          <w:szCs w:val="28"/>
          <w:u w:val="single"/>
        </w:rPr>
        <w:t>catID</w:t>
      </w:r>
      <w:r w:rsidRPr="00FD1C8E">
        <w:rPr>
          <w:rFonts w:ascii="Courier New" w:hAnsi="Courier New" w:cs="Courier New"/>
          <w:noProof/>
          <w:color w:val="000000" w:themeColor="text1"/>
          <w:szCs w:val="28"/>
        </w:rPr>
        <w:t xml:space="preserve">, chestSize)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(catID foreign key referencing relation ClothingCategory)</w:t>
      </w:r>
    </w:p>
    <w:p w:rsidR="00FD1C8E" w:rsidRPr="00894F45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i/>
          <w:noProof/>
          <w:color w:val="000000" w:themeColor="text1"/>
          <w:szCs w:val="28"/>
        </w:rPr>
      </w:pPr>
      <w:r w:rsidRPr="00FD1C8E">
        <w:rPr>
          <w:rFonts w:ascii="Courier New" w:hAnsi="Courier New" w:cs="Courier New"/>
          <w:noProof/>
          <w:color w:val="000000" w:themeColor="text1"/>
          <w:szCs w:val="28"/>
        </w:rPr>
        <w:t>LegWear(</w:t>
      </w:r>
      <w:r w:rsidRPr="00FD1C8E">
        <w:rPr>
          <w:rFonts w:ascii="Courier New" w:hAnsi="Courier New" w:cs="Courier New"/>
          <w:noProof/>
          <w:color w:val="000000" w:themeColor="text1"/>
          <w:szCs w:val="28"/>
          <w:u w:val="single"/>
        </w:rPr>
        <w:t>catID</w:t>
      </w:r>
      <w:r w:rsidRPr="00FD1C8E"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waistSize)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(catID foreign key referencing relation ClothingCategory)</w:t>
      </w:r>
    </w:p>
    <w:p w:rsidR="00FD1C8E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Accessories(</w:t>
      </w:r>
      <w:r w:rsidRPr="00FD1C8E">
        <w:rPr>
          <w:rFonts w:ascii="Courier New" w:hAnsi="Courier New" w:cs="Courier New"/>
          <w:noProof/>
          <w:color w:val="000000" w:themeColor="text1"/>
          <w:szCs w:val="28"/>
          <w:u w:val="single"/>
        </w:rPr>
        <w:t>catID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 xml:space="preserve">(catID foreign key referencing relation </w:t>
      </w:r>
      <w:r>
        <w:rPr>
          <w:rFonts w:ascii="Courier New" w:hAnsi="Courier New" w:cs="Courier New"/>
          <w:noProof/>
          <w:color w:val="000000" w:themeColor="text1"/>
          <w:szCs w:val="28"/>
        </w:rPr>
        <w:t>ClothingCategory)</w:t>
      </w:r>
    </w:p>
    <w:p w:rsidR="00FD1C8E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FootWear(</w:t>
      </w:r>
      <w:r>
        <w:rPr>
          <w:rFonts w:ascii="Courier New" w:hAnsi="Courier New" w:cs="Courier New"/>
          <w:noProof/>
          <w:color w:val="000000" w:themeColor="text1"/>
          <w:szCs w:val="28"/>
          <w:u w:val="single"/>
        </w:rPr>
        <w:t>catID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, shoeSize)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(catID foreign key referencing relation ClothingCategory)</w:t>
      </w:r>
    </w:p>
    <w:p w:rsidR="00FD1C8E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ClothingModel(</w:t>
      </w:r>
      <w:r>
        <w:rPr>
          <w:rFonts w:ascii="Courier New" w:hAnsi="Courier New" w:cs="Courier New"/>
          <w:noProof/>
          <w:color w:val="000000" w:themeColor="text1"/>
          <w:szCs w:val="28"/>
          <w:u w:val="single"/>
        </w:rPr>
        <w:t>name</w:t>
      </w:r>
      <w:r>
        <w:rPr>
          <w:rFonts w:ascii="Courier New" w:hAnsi="Courier New" w:cs="Courier New"/>
          <w:noProof/>
          <w:color w:val="000000" w:themeColor="text1"/>
          <w:szCs w:val="28"/>
        </w:rPr>
        <w:t>, sex, ageRange, modelDiscount, price, color)</w:t>
      </w:r>
    </w:p>
    <w:p w:rsidR="00FD1C8E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ClothingUnit(</w:t>
      </w:r>
      <w:r>
        <w:rPr>
          <w:rFonts w:ascii="Courier New" w:hAnsi="Courier New" w:cs="Courier New"/>
          <w:noProof/>
          <w:color w:val="000000" w:themeColor="text1"/>
          <w:szCs w:val="28"/>
          <w:u w:val="single"/>
        </w:rPr>
        <w:t>unitID</w:t>
      </w:r>
      <w:r>
        <w:rPr>
          <w:rFonts w:ascii="Courier New" w:hAnsi="Courier New" w:cs="Courier New"/>
          <w:noProof/>
          <w:color w:val="000000" w:themeColor="text1"/>
          <w:szCs w:val="28"/>
        </w:rPr>
        <w:t>)</w:t>
      </w:r>
    </w:p>
    <w:p w:rsidR="00FD1C8E" w:rsidRPr="00894F45" w:rsidRDefault="00FD1C8E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i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ShoppingCart(</w:t>
      </w:r>
      <w:r>
        <w:rPr>
          <w:rFonts w:ascii="Courier New" w:hAnsi="Courier New" w:cs="Courier New"/>
          <w:noProof/>
          <w:color w:val="000000" w:themeColor="text1"/>
          <w:szCs w:val="28"/>
          <w:u w:val="single"/>
        </w:rPr>
        <w:t>cartID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 w:rsidR="00652656" w:rsidRPr="00140DE1">
        <w:rPr>
          <w:rFonts w:ascii="Courier New" w:hAnsi="Courier New" w:cs="Courier New"/>
          <w:noProof/>
          <w:color w:val="000000" w:themeColor="text1"/>
          <w:szCs w:val="28"/>
        </w:rPr>
        <w:t>email</w:t>
      </w:r>
      <w:r w:rsidRPr="00894F45">
        <w:rPr>
          <w:rFonts w:ascii="Courier New" w:hAnsi="Courier New" w:cs="Courier New"/>
          <w:noProof/>
          <w:color w:val="000000" w:themeColor="text1"/>
          <w:szCs w:val="28"/>
        </w:rPr>
        <w:t>)</w:t>
      </w:r>
      <w:r w:rsidR="00652656"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(email foreign key referencing relation Customer)</w:t>
      </w:r>
    </w:p>
    <w:p w:rsidR="00C04918" w:rsidRDefault="00D443A5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 xml:space="preserve">SCartUnits(cartID, </w:t>
      </w:r>
      <w:r w:rsidRPr="00D443A5">
        <w:rPr>
          <w:rFonts w:ascii="Courier New" w:hAnsi="Courier New" w:cs="Courier New"/>
          <w:noProof/>
          <w:color w:val="000000" w:themeColor="text1"/>
          <w:szCs w:val="28"/>
          <w:u w:val="single"/>
        </w:rPr>
        <w:t>unitID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 xml:space="preserve">(cartID foreign key referencing relation ShoppingCart, unitID foreign key referencing relation </w:t>
      </w:r>
      <w:r w:rsidR="00C04918"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ClothingUnit)</w:t>
      </w:r>
    </w:p>
    <w:p w:rsidR="00C04918" w:rsidRPr="00894F45" w:rsidRDefault="00C04918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i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Order(</w:t>
      </w:r>
      <w:r w:rsidRPr="00C04918">
        <w:rPr>
          <w:rFonts w:ascii="Courier New" w:hAnsi="Courier New" w:cs="Courier New"/>
          <w:noProof/>
          <w:color w:val="000000" w:themeColor="text1"/>
          <w:szCs w:val="28"/>
          <w:u w:val="single"/>
        </w:rPr>
        <w:t>orderID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 w:rsidRPr="00C04918">
        <w:rPr>
          <w:rFonts w:ascii="Courier New" w:hAnsi="Courier New" w:cs="Courier New"/>
          <w:noProof/>
          <w:color w:val="000000" w:themeColor="text1"/>
          <w:szCs w:val="28"/>
          <w:u w:val="single"/>
        </w:rPr>
        <w:t>cartID</w:t>
      </w:r>
      <w:r>
        <w:rPr>
          <w:rFonts w:ascii="Courier New" w:hAnsi="Courier New" w:cs="Courier New"/>
          <w:noProof/>
          <w:color w:val="000000" w:themeColor="text1"/>
          <w:szCs w:val="28"/>
        </w:rPr>
        <w:t>, finalAmount, orderDate, paymentMethod, billingAddress</w:t>
      </w:r>
      <w:r w:rsidR="00894F45"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 w:rsidR="00894F45" w:rsidRPr="00894F45">
        <w:rPr>
          <w:rFonts w:ascii="Courier New" w:hAnsi="Courier New" w:cs="Courier New"/>
          <w:noProof/>
          <w:color w:val="000000" w:themeColor="text1"/>
          <w:szCs w:val="28"/>
          <w:u w:val="single"/>
        </w:rPr>
        <w:t>trackingNumber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) 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(cartID foreign key referencing relation ShoppingCart</w:t>
      </w:r>
      <w:r w:rsidR="00894F45"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, trackingNumber foreign key referencing relation ShippingInfo</w:t>
      </w:r>
      <w:r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)</w:t>
      </w:r>
    </w:p>
    <w:p w:rsidR="00C04918" w:rsidRDefault="00C04918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i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ShippingInfo(</w:t>
      </w:r>
      <w:r>
        <w:rPr>
          <w:rFonts w:ascii="Courier New" w:hAnsi="Courier New" w:cs="Courier New"/>
          <w:noProof/>
          <w:color w:val="000000" w:themeColor="text1"/>
          <w:szCs w:val="28"/>
          <w:u w:val="single"/>
        </w:rPr>
        <w:t>trackingNumber</w:t>
      </w:r>
      <w:r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 w:rsidR="00894F45" w:rsidRPr="00894F45">
        <w:rPr>
          <w:rFonts w:ascii="Courier New" w:hAnsi="Courier New" w:cs="Courier New"/>
          <w:noProof/>
          <w:color w:val="000000" w:themeColor="text1"/>
          <w:szCs w:val="28"/>
          <w:u w:val="single"/>
        </w:rPr>
        <w:t>orderID</w:t>
      </w:r>
      <w:r w:rsidR="00894F45">
        <w:rPr>
          <w:rFonts w:ascii="Courier New" w:hAnsi="Courier New" w:cs="Courier New"/>
          <w:noProof/>
          <w:color w:val="000000" w:themeColor="text1"/>
          <w:szCs w:val="28"/>
        </w:rPr>
        <w:t xml:space="preserve">, </w:t>
      </w:r>
      <w:r w:rsidRPr="00894F45">
        <w:rPr>
          <w:rFonts w:ascii="Courier New" w:hAnsi="Courier New" w:cs="Courier New"/>
          <w:noProof/>
          <w:color w:val="000000" w:themeColor="text1"/>
          <w:szCs w:val="28"/>
        </w:rPr>
        <w:t>shippingMethod</w:t>
      </w:r>
      <w:r>
        <w:rPr>
          <w:rFonts w:ascii="Courier New" w:hAnsi="Courier New" w:cs="Courier New"/>
          <w:noProof/>
          <w:color w:val="000000" w:themeColor="text1"/>
          <w:szCs w:val="28"/>
        </w:rPr>
        <w:t>, shippingDate, shippingAddress)</w:t>
      </w:r>
      <w:r w:rsidR="00894F45">
        <w:rPr>
          <w:rFonts w:ascii="Courier New" w:hAnsi="Courier New" w:cs="Courier New"/>
          <w:noProof/>
          <w:color w:val="000000" w:themeColor="text1"/>
          <w:szCs w:val="28"/>
        </w:rPr>
        <w:t xml:space="preserve"> </w:t>
      </w:r>
      <w:r w:rsidR="00894F45" w:rsidRPr="00894F45">
        <w:rPr>
          <w:rFonts w:ascii="Courier New" w:hAnsi="Courier New" w:cs="Courier New"/>
          <w:i/>
          <w:noProof/>
          <w:color w:val="000000" w:themeColor="text1"/>
          <w:szCs w:val="28"/>
        </w:rPr>
        <w:t>(orderID foreign key referencing relation Order)</w:t>
      </w:r>
    </w:p>
    <w:p w:rsidR="00894F45" w:rsidRDefault="00894F45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>
        <w:rPr>
          <w:rFonts w:ascii="Courier New" w:hAnsi="Courier New" w:cs="Courier New"/>
          <w:noProof/>
          <w:color w:val="000000" w:themeColor="text1"/>
          <w:szCs w:val="28"/>
        </w:rPr>
        <w:t>Customer</w:t>
      </w:r>
      <w:r w:rsidR="00524FE4">
        <w:rPr>
          <w:rFonts w:ascii="Courier New" w:hAnsi="Courier New" w:cs="Courier New"/>
          <w:noProof/>
          <w:color w:val="000000" w:themeColor="text1"/>
          <w:szCs w:val="28"/>
        </w:rPr>
        <w:t xml:space="preserve">(firstName, lastName, </w:t>
      </w:r>
      <w:r w:rsidR="00524FE4" w:rsidRPr="00524FE4">
        <w:rPr>
          <w:rFonts w:ascii="Courier New" w:hAnsi="Courier New" w:cs="Courier New"/>
          <w:noProof/>
          <w:color w:val="000000" w:themeColor="text1"/>
          <w:szCs w:val="28"/>
          <w:u w:val="single"/>
        </w:rPr>
        <w:t>email</w:t>
      </w:r>
      <w:r w:rsidR="00524FE4">
        <w:rPr>
          <w:rFonts w:ascii="Courier New" w:hAnsi="Courier New" w:cs="Courier New"/>
          <w:noProof/>
          <w:color w:val="000000" w:themeColor="text1"/>
          <w:szCs w:val="28"/>
        </w:rPr>
        <w:t>, password)</w:t>
      </w:r>
    </w:p>
    <w:p w:rsidR="00524FE4" w:rsidRDefault="00524FE4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  <w:r w:rsidRPr="00524FE4">
        <w:rPr>
          <w:rFonts w:ascii="Courier New" w:hAnsi="Courier New" w:cs="Courier New"/>
          <w:noProof/>
          <w:color w:val="000000" w:themeColor="text1"/>
          <w:szCs w:val="28"/>
        </w:rPr>
        <w:t xml:space="preserve">CartModification(email, cartID, </w:t>
      </w:r>
      <w:r w:rsidRPr="00524FE4">
        <w:rPr>
          <w:rFonts w:ascii="Courier New" w:hAnsi="Courier New" w:cs="Courier New"/>
          <w:noProof/>
          <w:color w:val="000000" w:themeColor="text1"/>
          <w:szCs w:val="28"/>
          <w:u w:val="single"/>
        </w:rPr>
        <w:t>unitID</w:t>
      </w:r>
      <w:r w:rsidRPr="00524FE4">
        <w:rPr>
          <w:rFonts w:ascii="Courier New" w:hAnsi="Courier New" w:cs="Courier New"/>
          <w:noProof/>
          <w:color w:val="000000" w:themeColor="text1"/>
          <w:szCs w:val="28"/>
        </w:rPr>
        <w:t xml:space="preserve">) </w:t>
      </w:r>
      <w:r w:rsidRPr="00524FE4">
        <w:rPr>
          <w:rFonts w:ascii="Courier New" w:hAnsi="Courier New" w:cs="Courier New"/>
          <w:i/>
          <w:noProof/>
          <w:color w:val="000000" w:themeColor="text1"/>
          <w:szCs w:val="28"/>
        </w:rPr>
        <w:t>(</w:t>
      </w:r>
      <w:r>
        <w:rPr>
          <w:rFonts w:ascii="Courier New" w:hAnsi="Courier New" w:cs="Courier New"/>
          <w:i/>
          <w:noProof/>
          <w:color w:val="000000" w:themeColor="text1"/>
          <w:szCs w:val="28"/>
        </w:rPr>
        <w:t xml:space="preserve">email </w:t>
      </w:r>
      <w:r w:rsidRPr="00524FE4">
        <w:rPr>
          <w:rFonts w:ascii="Courier New" w:hAnsi="Courier New" w:cs="Courier New"/>
          <w:i/>
          <w:noProof/>
          <w:color w:val="000000" w:themeColor="text1"/>
          <w:szCs w:val="28"/>
        </w:rPr>
        <w:t xml:space="preserve">foreign key referencing </w:t>
      </w:r>
      <w:r>
        <w:rPr>
          <w:rFonts w:ascii="Courier New" w:hAnsi="Courier New" w:cs="Courier New"/>
          <w:i/>
          <w:noProof/>
          <w:color w:val="000000" w:themeColor="text1"/>
          <w:szCs w:val="28"/>
        </w:rPr>
        <w:t xml:space="preserve">relation Customer, cartID foreign key referencing relation, unitID foreign key referencing relation </w:t>
      </w:r>
      <w:r w:rsidR="00D87567">
        <w:rPr>
          <w:rFonts w:ascii="Courier New" w:hAnsi="Courier New" w:cs="Courier New"/>
          <w:i/>
          <w:noProof/>
          <w:color w:val="000000" w:themeColor="text1"/>
          <w:szCs w:val="28"/>
        </w:rPr>
        <w:t>ClothingUnit)</w:t>
      </w:r>
    </w:p>
    <w:bookmarkEnd w:id="0"/>
    <w:p w:rsidR="00D87567" w:rsidRPr="00D87567" w:rsidRDefault="00D87567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</w:p>
    <w:p w:rsidR="00C04918" w:rsidRPr="00524FE4" w:rsidRDefault="00C04918" w:rsidP="00FD1C8E">
      <w:pPr>
        <w:autoSpaceDE w:val="0"/>
        <w:autoSpaceDN w:val="0"/>
        <w:adjustRightInd w:val="0"/>
        <w:spacing w:afterLines="200" w:after="480" w:line="240" w:lineRule="auto"/>
        <w:rPr>
          <w:rFonts w:ascii="Courier New" w:hAnsi="Courier New" w:cs="Courier New"/>
          <w:noProof/>
          <w:color w:val="000000" w:themeColor="text1"/>
          <w:szCs w:val="28"/>
        </w:rPr>
      </w:pPr>
    </w:p>
    <w:p w:rsidR="00FD1C8E" w:rsidRPr="00524FE4" w:rsidRDefault="00FD1C8E" w:rsidP="00FD1C8E">
      <w:pPr>
        <w:spacing w:afterLines="200" w:after="480" w:line="240" w:lineRule="auto"/>
        <w:rPr>
          <w:rFonts w:ascii="Courier New" w:hAnsi="Courier New" w:cs="Courier New"/>
          <w:noProof/>
          <w:sz w:val="24"/>
          <w:szCs w:val="26"/>
        </w:rPr>
      </w:pPr>
    </w:p>
    <w:sectPr w:rsidR="00FD1C8E" w:rsidRPr="00524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E"/>
    <w:rsid w:val="00140DE1"/>
    <w:rsid w:val="003D12AC"/>
    <w:rsid w:val="00524FE4"/>
    <w:rsid w:val="00652656"/>
    <w:rsid w:val="00894F45"/>
    <w:rsid w:val="009D40AB"/>
    <w:rsid w:val="00C04918"/>
    <w:rsid w:val="00D443A5"/>
    <w:rsid w:val="00D87567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848C"/>
  <w15:chartTrackingRefBased/>
  <w15:docId w15:val="{EBE88630-1921-4140-AE4C-417DD4A1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15C98-5FB6-48BB-B2EC-9DABE49D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6</cp:revision>
  <dcterms:created xsi:type="dcterms:W3CDTF">2017-01-24T01:08:00Z</dcterms:created>
  <dcterms:modified xsi:type="dcterms:W3CDTF">2017-01-24T01:55:00Z</dcterms:modified>
</cp:coreProperties>
</file>