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call list, which lists all the words on your cards in scrambled order. Just call the clues out one at a time, starting at the top. Players can guess the word(s) out loud, and all players circle the word on their cards. First to get GEO-BINGO! gets a treat!</w:t>
      </w:r>
    </w:p>
    <w:p>
      <w:pPr>
        <w:pStyle w:val="Body"/>
        <w:bidi w:val="0"/>
      </w:pPr>
      <w:r>
        <w:rPr>
          <w:rtl w:val="0"/>
        </w:rPr>
        <w:t>------------------------------------------------------------------------------------------------</w:t>
      </w: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1080" w:right="1440" w:bottom="1080" w:left="1440" w:header="720" w:footer="864"/>
          <w:bidi w:val="0"/>
        </w:sectPr>
      </w:pPr>
      <w:r>
        <w:tab/>
      </w:r>
      <w:r>
        <w:rPr>
          <w:b w:val="1"/>
          <w:bCs w:val="1"/>
          <w:rtl w:val="0"/>
        </w:rPr>
        <w:t>CLUE</w:t>
        <w:tab/>
      </w:r>
      <w:r>
        <w:tab/>
        <w:tab/>
        <w:tab/>
        <w:tab/>
        <w:tab/>
        <w:tab/>
      </w:r>
      <w:r>
        <w:rPr>
          <w:b w:val="1"/>
          <w:bCs w:val="1"/>
          <w:rtl w:val="0"/>
          <w:lang w:val="de-DE"/>
        </w:rPr>
        <w:t>WORD</w:t>
      </w:r>
      <w:r/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heavier, denser, basaltic crust.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is where slow, convective currents occur and is  believed to be the engine that drives Plate Tectonics.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portion of the Earth composed primarily of iron and believed to be in a solid state.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separates the uppermost mantle from the crust.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lighter, less dense, granitic crust.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is believed to be in a liquid/molten state and composed of an iron alloy.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These do not travel through molten rock. [They arrive at the seismic station second].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is the rigid outer part of the earth, consisting of the crust and upper mantle.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point within the Earth where original slippage occurs.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These processes result in mountain building &amp; earthquakes.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These transmit through all types of material. [They arrive at the seismic station first].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Eon accounts for over 88% of Earth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history.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place on Earth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surface directly above the focus.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These processes serve to smooth the landscape by wearing down and filling in.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These move horizontally and perpendicular to the direction of the wave.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The theory that landforms are a result of ongoing processes that have always been at work. 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A crack, fracture or breakage zone in the Earth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en-US"/>
        </w:rPr>
        <w:t>s crust.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system derives its energy from the Sun.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These waves move vertically and give a rolling effect.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The belief that landforms were created by short-term events.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is the Epoch we currently live in. [last ~11.5 kya]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system derives its energy from within the Earth.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This is the study of Earth</w:t>
      </w:r>
      <w:r>
        <w:rPr>
          <w:sz w:val="20"/>
          <w:szCs w:val="20"/>
          <w:rtl w:val="1"/>
        </w:rPr>
        <w:t>’</w:t>
      </w:r>
      <w:r>
        <w:rPr>
          <w:sz w:val="20"/>
          <w:szCs w:val="20"/>
          <w:rtl w:val="0"/>
        </w:rPr>
        <w:t>s landforms.</w:t>
      </w:r>
    </w:p>
    <w:p>
      <w:pPr>
        <w:pStyle w:val="Body"/>
        <w:numPr>
          <w:ilvl w:val="0"/>
          <w:numId w:val="2"/>
        </w:numPr>
        <w:spacing w:after="14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This is our current </w:t>
      </w:r>
      <w:r>
        <w:rPr>
          <w:sz w:val="20"/>
          <w:szCs w:val="20"/>
          <w:rtl w:val="0"/>
          <w:lang w:val="en-US"/>
        </w:rPr>
        <w:t>Era</w:t>
      </w:r>
      <w:r>
        <w:rPr>
          <w:sz w:val="20"/>
          <w:szCs w:val="20"/>
          <w:rtl w:val="0"/>
          <w:lang w:val="en-US"/>
        </w:rPr>
        <w:t xml:space="preserve">, which means </w:t>
      </w:r>
      <w:r>
        <w:rPr>
          <w:sz w:val="20"/>
          <w:szCs w:val="20"/>
          <w:rtl w:val="1"/>
          <w:lang w:val="ar-SA" w:bidi="ar-SA"/>
        </w:rPr>
        <w:t>“</w:t>
      </w:r>
      <w:r>
        <w:rPr>
          <w:sz w:val="20"/>
          <w:szCs w:val="20"/>
          <w:rtl w:val="0"/>
          <w:lang w:val="en-US"/>
        </w:rPr>
        <w:t>new life</w:t>
      </w:r>
      <w:r>
        <w:rPr>
          <w:sz w:val="20"/>
          <w:szCs w:val="20"/>
          <w:rtl w:val="0"/>
        </w:rPr>
        <w:t>”</w:t>
      </w:r>
      <w:r>
        <w:rPr>
          <w:sz w:val="20"/>
          <w:szCs w:val="20"/>
          <w:rtl w:val="0"/>
        </w:rPr>
        <w:t>.</w:t>
      </w:r>
    </w:p>
    <w:p>
      <w:pPr>
        <w:pStyle w:val="Body"/>
        <w:spacing w:after="1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column"/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spacing w:after="180"/>
        <w:rPr>
          <w:sz w:val="22"/>
          <w:szCs w:val="22"/>
        </w:rPr>
      </w:pPr>
      <w:r>
        <w:rPr>
          <w:sz w:val="22"/>
          <w:szCs w:val="22"/>
          <w:rtl w:val="0"/>
        </w:rPr>
        <w:t>oceanic</w:t>
      </w:r>
    </w:p>
    <w:p>
      <w:pPr>
        <w:pStyle w:val="Body"/>
        <w:numPr>
          <w:ilvl w:val="0"/>
          <w:numId w:val="4"/>
        </w:numPr>
        <w:spacing w:after="28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asthenosphere</w:t>
      </w:r>
    </w:p>
    <w:p>
      <w:pPr>
        <w:pStyle w:val="Body"/>
        <w:numPr>
          <w:ilvl w:val="0"/>
          <w:numId w:val="4"/>
        </w:numPr>
        <w:spacing w:after="3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inner core</w:t>
      </w:r>
    </w:p>
    <w:p>
      <w:pPr>
        <w:pStyle w:val="Body"/>
        <w:numPr>
          <w:ilvl w:val="0"/>
          <w:numId w:val="4"/>
        </w:numPr>
        <w:spacing w:after="200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Mohorovocic Discontinuity</w:t>
      </w:r>
    </w:p>
    <w:p>
      <w:pPr>
        <w:pStyle w:val="Body"/>
        <w:numPr>
          <w:ilvl w:val="0"/>
          <w:numId w:val="4"/>
        </w:numPr>
        <w:spacing w:after="160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continental</w:t>
      </w:r>
    </w:p>
    <w:p>
      <w:pPr>
        <w:pStyle w:val="Body"/>
        <w:numPr>
          <w:ilvl w:val="0"/>
          <w:numId w:val="4"/>
        </w:numPr>
        <w:spacing w:after="320"/>
        <w:rPr>
          <w:sz w:val="22"/>
          <w:szCs w:val="22"/>
          <w:lang w:val="fr-FR"/>
        </w:rPr>
      </w:pPr>
      <w:r>
        <w:rPr>
          <w:sz w:val="22"/>
          <w:szCs w:val="22"/>
          <w:rtl w:val="0"/>
          <w:lang w:val="fr-FR"/>
        </w:rPr>
        <w:t>outer core</w:t>
      </w:r>
    </w:p>
    <w:p>
      <w:pPr>
        <w:pStyle w:val="Body"/>
        <w:numPr>
          <w:ilvl w:val="0"/>
          <w:numId w:val="4"/>
        </w:numPr>
        <w:spacing w:after="360"/>
        <w:rPr>
          <w:sz w:val="22"/>
          <w:szCs w:val="22"/>
          <w:lang w:val="de-DE"/>
        </w:rPr>
      </w:pPr>
      <w:r>
        <w:rPr>
          <w:sz w:val="22"/>
          <w:szCs w:val="22"/>
          <w:rtl w:val="0"/>
          <w:lang w:val="de-DE"/>
        </w:rPr>
        <w:t>S-Waves</w:t>
      </w:r>
    </w:p>
    <w:p>
      <w:pPr>
        <w:pStyle w:val="Body"/>
        <w:numPr>
          <w:ilvl w:val="0"/>
          <w:numId w:val="4"/>
        </w:numPr>
        <w:spacing w:after="32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lithosphere</w:t>
      </w:r>
    </w:p>
    <w:p>
      <w:pPr>
        <w:pStyle w:val="Body"/>
        <w:numPr>
          <w:ilvl w:val="0"/>
          <w:numId w:val="4"/>
        </w:numPr>
        <w:spacing w:after="20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focus</w:t>
      </w:r>
    </w:p>
    <w:p>
      <w:pPr>
        <w:pStyle w:val="Body"/>
        <w:numPr>
          <w:ilvl w:val="0"/>
          <w:numId w:val="4"/>
        </w:numPr>
        <w:spacing w:after="160"/>
        <w:rPr>
          <w:sz w:val="22"/>
          <w:szCs w:val="22"/>
        </w:rPr>
      </w:pPr>
      <w:r>
        <w:rPr>
          <w:sz w:val="22"/>
          <w:szCs w:val="22"/>
          <w:rtl w:val="0"/>
        </w:rPr>
        <w:t>tectonic</w:t>
      </w:r>
    </w:p>
    <w:p>
      <w:pPr>
        <w:pStyle w:val="Body"/>
        <w:numPr>
          <w:ilvl w:val="0"/>
          <w:numId w:val="4"/>
        </w:numPr>
        <w:spacing w:after="320"/>
        <w:rPr>
          <w:sz w:val="22"/>
          <w:szCs w:val="22"/>
          <w:lang w:val="de-DE"/>
        </w:rPr>
      </w:pPr>
      <w:r>
        <w:rPr>
          <w:sz w:val="22"/>
          <w:szCs w:val="22"/>
          <w:rtl w:val="0"/>
          <w:lang w:val="de-DE"/>
        </w:rPr>
        <w:t>P-Waves</w:t>
      </w:r>
    </w:p>
    <w:p>
      <w:pPr>
        <w:pStyle w:val="Body"/>
        <w:numPr>
          <w:ilvl w:val="0"/>
          <w:numId w:val="4"/>
        </w:numPr>
        <w:spacing w:after="100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Precambrian</w:t>
      </w:r>
    </w:p>
    <w:p>
      <w:pPr>
        <w:pStyle w:val="Body"/>
        <w:numPr>
          <w:ilvl w:val="0"/>
          <w:numId w:val="4"/>
        </w:numPr>
        <w:spacing w:after="200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epicenter</w:t>
      </w:r>
    </w:p>
    <w:p>
      <w:pPr>
        <w:pStyle w:val="Body"/>
        <w:numPr>
          <w:ilvl w:val="0"/>
          <w:numId w:val="4"/>
        </w:numPr>
        <w:spacing w:after="200"/>
        <w:rPr>
          <w:sz w:val="22"/>
          <w:szCs w:val="22"/>
          <w:lang w:val="fr-FR"/>
        </w:rPr>
      </w:pPr>
      <w:r>
        <w:rPr>
          <w:sz w:val="22"/>
          <w:szCs w:val="22"/>
          <w:rtl w:val="0"/>
          <w:lang w:val="fr-FR"/>
        </w:rPr>
        <w:t>gradational</w:t>
      </w:r>
    </w:p>
    <w:p>
      <w:pPr>
        <w:pStyle w:val="Body"/>
        <w:numPr>
          <w:ilvl w:val="0"/>
          <w:numId w:val="4"/>
        </w:numPr>
        <w:spacing w:after="46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Love </w:t>
      </w:r>
    </w:p>
    <w:p>
      <w:pPr>
        <w:pStyle w:val="Body"/>
        <w:numPr>
          <w:ilvl w:val="0"/>
          <w:numId w:val="4"/>
        </w:numPr>
        <w:spacing w:after="200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Uniformitarianism</w:t>
      </w:r>
    </w:p>
    <w:p>
      <w:pPr>
        <w:pStyle w:val="Body"/>
        <w:numPr>
          <w:ilvl w:val="0"/>
          <w:numId w:val="4"/>
        </w:numPr>
        <w:spacing w:after="240"/>
        <w:rPr>
          <w:sz w:val="22"/>
          <w:szCs w:val="22"/>
          <w:lang w:val="fr-FR"/>
        </w:rPr>
      </w:pPr>
      <w:r>
        <w:rPr>
          <w:sz w:val="22"/>
          <w:szCs w:val="22"/>
          <w:rtl w:val="0"/>
          <w:lang w:val="fr-FR"/>
        </w:rPr>
        <w:t>fault</w:t>
      </w:r>
    </w:p>
    <w:p>
      <w:pPr>
        <w:pStyle w:val="Body"/>
        <w:numPr>
          <w:ilvl w:val="0"/>
          <w:numId w:val="4"/>
        </w:numPr>
        <w:spacing w:after="120"/>
        <w:rPr>
          <w:sz w:val="22"/>
          <w:szCs w:val="22"/>
          <w:lang w:val="nl-NL"/>
        </w:rPr>
      </w:pPr>
      <w:r>
        <w:rPr>
          <w:sz w:val="22"/>
          <w:szCs w:val="22"/>
          <w:rtl w:val="0"/>
          <w:lang w:val="nl-NL"/>
        </w:rPr>
        <w:t>Exogenic</w:t>
      </w:r>
    </w:p>
    <w:p>
      <w:pPr>
        <w:pStyle w:val="Body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Rayleigh </w:t>
      </w:r>
    </w:p>
    <w:p>
      <w:pPr>
        <w:pStyle w:val="Body"/>
        <w:numPr>
          <w:ilvl w:val="0"/>
          <w:numId w:val="4"/>
        </w:numPr>
        <w:spacing w:after="120"/>
        <w:rPr>
          <w:sz w:val="22"/>
          <w:szCs w:val="22"/>
          <w:lang w:val="fr-FR"/>
        </w:rPr>
      </w:pPr>
      <w:r>
        <w:rPr>
          <w:sz w:val="22"/>
          <w:szCs w:val="22"/>
          <w:rtl w:val="0"/>
          <w:lang w:val="fr-FR"/>
        </w:rPr>
        <w:t>Catastrophism</w:t>
      </w:r>
    </w:p>
    <w:p>
      <w:pPr>
        <w:pStyle w:val="Body"/>
        <w:numPr>
          <w:ilvl w:val="0"/>
          <w:numId w:val="4"/>
        </w:numPr>
        <w:spacing w:after="140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Holocene</w:t>
      </w:r>
    </w:p>
    <w:p>
      <w:pPr>
        <w:pStyle w:val="Body"/>
        <w:numPr>
          <w:ilvl w:val="0"/>
          <w:numId w:val="4"/>
        </w:numPr>
        <w:spacing w:after="120"/>
        <w:rPr>
          <w:sz w:val="22"/>
          <w:szCs w:val="22"/>
          <w:lang w:val="de-DE"/>
        </w:rPr>
      </w:pPr>
      <w:r>
        <w:rPr>
          <w:sz w:val="22"/>
          <w:szCs w:val="22"/>
          <w:rtl w:val="0"/>
          <w:lang w:val="de-DE"/>
        </w:rPr>
        <w:t>Endogenic</w:t>
      </w:r>
    </w:p>
    <w:p>
      <w:pPr>
        <w:pStyle w:val="Body"/>
        <w:numPr>
          <w:ilvl w:val="0"/>
          <w:numId w:val="4"/>
        </w:numPr>
        <w:spacing w:after="1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geomorphology</w:t>
      </w:r>
    </w:p>
    <w:p>
      <w:pPr>
        <w:pStyle w:val="Body"/>
        <w:numPr>
          <w:ilvl w:val="0"/>
          <w:numId w:val="4"/>
        </w:numPr>
        <w:spacing w:after="200"/>
        <w:rPr>
          <w:sz w:val="22"/>
          <w:szCs w:val="22"/>
        </w:rPr>
      </w:pPr>
      <w:r>
        <w:rPr>
          <w:sz w:val="22"/>
          <w:szCs w:val="22"/>
          <w:rtl w:val="0"/>
        </w:rPr>
        <w:t>Cenozoic</w:t>
      </w:r>
    </w:p>
    <w:sectPr>
      <w:type w:val="continuous"/>
      <w:pgSz w:w="12240" w:h="15840" w:orient="portrait"/>
      <w:pgMar w:top="1080" w:right="1440" w:bottom="1080" w:left="1440" w:header="720" w:footer="864"/>
      <w:cols w:num="2" w:equalWidth="0">
        <w:col w:w="5760" w:space="0"/>
        <w:col w:w="360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List"/>
  </w:abstractNum>
  <w:abstractNum w:abstractNumId="1">
    <w:multiLevelType w:val="hybridMultilevel"/>
    <w:styleLink w:val="Numbered List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gal"/>
  </w:abstractNum>
  <w:abstractNum w:abstractNumId="3">
    <w:multiLevelType w:val="hybridMultilevel"/>
    <w:styleLink w:val="Lega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0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131" w:hanging="10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693" w:hanging="1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16" w:hanging="16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63" w:hanging="18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4939" w:hanging="20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 List">
    <w:name w:val="Numbered List"/>
    <w:pPr>
      <w:numPr>
        <w:numId w:val="1"/>
      </w:numPr>
    </w:pPr>
  </w:style>
  <w:style w:type="numbering" w:styleId="Legal">
    <w:name w:val="Legal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