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1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51.png" ContentType="image/png"/>
  <Override PartName="/word/media/rId46.png" ContentType="image/png"/>
  <Override PartName="/word/media/rId56.png" ContentType="image/png"/>
  <Override PartName="/word/media/rId62.png" ContentType="image/png"/>
  <Override PartName="/word/media/rId66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Orexigenic Drive &amp; Always-On Homeostasis — Analysis Explained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8" w:name="Xf86701ff8a95750584181d2dc0c3ae48b8c5f03"/>
    <w:p>
      <w:pPr>
        <w:pStyle w:val="Heading1"/>
      </w:pPr>
      <w:r>
        <w:t xml:space="preserve">Orexigenic Drive &amp; Always-On Homeostasis — Analysis Explained</w:t>
      </w:r>
    </w:p>
    <w:p>
      <w:pPr>
        <w:pStyle w:val="FirstParagraph"/>
      </w:pPr>
      <w:r>
        <w:t xml:space="preserve">This document explains, step by step and in plain language, the data analysis in</w:t>
      </w:r>
      <w:r>
        <w:t xml:space="preserve"> </w:t>
      </w:r>
      <w:hyperlink r:id="rId9">
        <w:r>
          <w:rPr>
            <w:rStyle w:val="VerbatimChar"/>
          </w:rPr>
          <w:t xml:space="preserve">analysis/orexigenic_analysis.ipynb</w:t>
        </w:r>
      </w:hyperlink>
      <w:r>
        <w:t xml:space="preserve">. It says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we did, why we did it, how, and what came out</w:t>
      </w:r>
      <w:r>
        <w:t xml:space="preserve"> </w:t>
      </w:r>
      <w:r>
        <w:t xml:space="preserve">— and then reads the results critically.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purpose is to examine the results</w:t>
      </w:r>
      <w:r>
        <w:t xml:space="preserve">: not to re-derive the code, but to understand what</w:t>
      </w:r>
      <w:r>
        <w:t xml:space="preserve"> </w:t>
      </w:r>
      <w:r>
        <w:t xml:space="preserve">the numbers actually tell us about the robot’s internal</w:t>
      </w:r>
      <w:r>
        <w:t xml:space="preserve"> </w:t>
      </w:r>
      <w:r>
        <w:t xml:space="preserve">“hunger”</w:t>
      </w:r>
      <w:r>
        <w:t xml:space="preserve"> </w:t>
      </w:r>
      <w:r>
        <w:t xml:space="preserve">drive, and where the</w:t>
      </w:r>
      <w:r>
        <w:t xml:space="preserve"> </w:t>
      </w:r>
      <w:r>
        <w:t xml:space="preserve">evidence is strong versus thin.</w:t>
      </w:r>
    </w:p>
    <w:p>
      <w:pPr>
        <w:pStyle w:val="BlockText"/>
      </w:pPr>
      <w:r>
        <w:rPr>
          <w:b/>
          <w:bCs/>
        </w:rPr>
        <w:t xml:space="preserve">System under study.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Orexigenic Drive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alwaysOn-embodiedBehaviour</w:t>
      </w:r>
      <w:r>
        <w:t xml:space="preserve"> </w:t>
      </w:r>
      <w:r>
        <w:t xml:space="preserve">iCub</w:t>
      </w:r>
      <w:r>
        <w:t xml:space="preserve"> </w:t>
      </w:r>
      <w:r>
        <w:t xml:space="preserve">controller — a continuous, always-running</w:t>
      </w:r>
      <w:r>
        <w:t xml:space="preserve"> </w:t>
      </w:r>
      <w:r>
        <w:t xml:space="preserve">“metabolism”</w:t>
      </w:r>
      <w:r>
        <w:t xml:space="preserve"> </w:t>
      </w:r>
      <w:r>
        <w:t xml:space="preserve">that makes the robot get hungry,</w:t>
      </w:r>
      <w:r>
        <w:t xml:space="preserve"> </w:t>
      </w:r>
      <w:r>
        <w:t xml:space="preserve">ask to be fed, and reprioritise its behaviour around recovering energy. The controller</w:t>
      </w:r>
      <w:r>
        <w:t xml:space="preserve"> </w:t>
      </w:r>
      <w:r>
        <w:t xml:space="preserve">pipeline is</w:t>
      </w:r>
      <w:r>
        <w:t xml:space="preserve"> </w:t>
      </w:r>
      <w:r>
        <w:rPr>
          <w:i/>
          <w:iCs/>
        </w:rPr>
        <w:t xml:space="preserve">perception → salience → executive → remote/Telegram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VerbatimChar"/>
          </w:rPr>
          <w:t xml:space="preserve">../alwaysOn-embodiedBehaviour/README.md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15b6b222b60acf2dd2a0f7ef4112cce3514753d">
        <w:r>
          <w:rPr>
            <w:rStyle w:val="Hyperlink"/>
          </w:rPr>
          <w:t xml:space="preserve">The research questions (the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“why”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b2ddc65ea21ea21898539b1eae1cff4176776cc">
        <w:r>
          <w:rPr>
            <w:rStyle w:val="Hyperlink"/>
          </w:rPr>
          <w:t xml:space="preserve">The data (the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“what we had”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727ad0a4164ac9bae49f092a1d5d4a589391704">
        <w:r>
          <w:rPr>
            <w:rStyle w:val="Hyperlink"/>
          </w:rPr>
          <w:t xml:space="preserve">How the analysis is organised</w:t>
        </w:r>
      </w:hyperlink>
    </w:p>
    <w:p>
      <w:pPr>
        <w:pStyle w:val="Compact"/>
        <w:numPr>
          <w:ilvl w:val="0"/>
          <w:numId w:val="1001"/>
        </w:numPr>
      </w:pPr>
      <w:hyperlink w:anchor="X54dea31c1b5d099d0d7331c47c378dd1384febb">
        <w:r>
          <w:rPr>
            <w:rStyle w:val="Hyperlink"/>
          </w:rPr>
          <w:t xml:space="preserve">RQ1 — Is this a real homeostatic drive?</w:t>
        </w:r>
      </w:hyperlink>
    </w:p>
    <w:p>
      <w:pPr>
        <w:pStyle w:val="Compact"/>
        <w:numPr>
          <w:ilvl w:val="0"/>
          <w:numId w:val="1001"/>
        </w:numPr>
      </w:pPr>
      <w:hyperlink w:anchor="X4d8c8d2f8617e8e883d4303c29e1398f93ad78b">
        <w:r>
          <w:rPr>
            <w:rStyle w:val="Hyperlink"/>
          </w:rPr>
          <w:t xml:space="preserve">RQ2 — Does deficit expression lead to reliable recovery?</w:t>
        </w:r>
      </w:hyperlink>
    </w:p>
    <w:p>
      <w:pPr>
        <w:pStyle w:val="Compact"/>
        <w:numPr>
          <w:ilvl w:val="0"/>
          <w:numId w:val="1001"/>
        </w:numPr>
      </w:pPr>
      <w:hyperlink w:anchor="X20b6ebafca2aa125fb0c888d5b2186c33265600">
        <w:r>
          <w:rPr>
            <w:rStyle w:val="Hyperlink"/>
          </w:rPr>
          <w:t xml:space="preserve">Adaptive personalisation — the drive learns who feeds it</w:t>
        </w:r>
      </w:hyperlink>
    </w:p>
    <w:p>
      <w:pPr>
        <w:pStyle w:val="Compact"/>
        <w:numPr>
          <w:ilvl w:val="0"/>
          <w:numId w:val="1001"/>
        </w:numPr>
      </w:pPr>
      <w:hyperlink w:anchor="X0a183a841bdfe8946b33e256d4dbe30f5abaf18">
        <w:r>
          <w:rPr>
            <w:rStyle w:val="Hyperlink"/>
          </w:rPr>
          <w:t xml:space="preserve">Machine learning — sensitivity checks</w:t>
        </w:r>
      </w:hyperlink>
    </w:p>
    <w:p>
      <w:pPr>
        <w:pStyle w:val="Compact"/>
        <w:numPr>
          <w:ilvl w:val="0"/>
          <w:numId w:val="1001"/>
        </w:numPr>
      </w:pPr>
      <w:hyperlink w:anchor="Xf0558cb4fb5086bdd8af012d5c4455cab65220a">
        <w:r>
          <w:rPr>
            <w:rStyle w:val="Hyperlink"/>
          </w:rPr>
          <w:t xml:space="preserve">Honest limitations</w:t>
        </w:r>
      </w:hyperlink>
    </w:p>
    <w:p>
      <w:pPr>
        <w:pStyle w:val="Compact"/>
        <w:numPr>
          <w:ilvl w:val="0"/>
          <w:numId w:val="1001"/>
        </w:numPr>
      </w:pPr>
      <w:hyperlink w:anchor="X62950abcbd0d3f22c566127714d4fc7fdaca346">
        <w:r>
          <w:rPr>
            <w:rStyle w:val="Hyperlink"/>
          </w:rPr>
          <w:t xml:space="preserve">Success-criteria scorecard</w:t>
        </w:r>
      </w:hyperlink>
    </w:p>
    <w:p>
      <w:pPr>
        <w:pStyle w:val="Compact"/>
        <w:numPr>
          <w:ilvl w:val="0"/>
          <w:numId w:val="1001"/>
        </w:numPr>
      </w:pPr>
      <w:hyperlink w:anchor="Xfd33d41a0de9729738305cd21523288975ad59d">
        <w:r>
          <w:rPr>
            <w:rStyle w:val="Hyperlink"/>
          </w:rPr>
          <w:t xml:space="preserve">Reproducing this</w:t>
        </w:r>
      </w:hyperlink>
    </w:p>
    <w:p>
      <w:r>
        <w:pict>
          <v:rect style="width:0;height:1.5pt" o:hralign="center" o:hrstd="t" o:hr="t"/>
        </w:pict>
      </w:r>
    </w:p>
    <w:bookmarkStart w:id="13" w:name="Xfe20a2e0d4146f9f57794beb2dfcfa0832a6a96"/>
    <w:p>
      <w:pPr>
        <w:pStyle w:val="Heading2"/>
      </w:pPr>
      <w:r>
        <w:t xml:space="preserve">1. The research questions operationalised here (the</w:t>
      </w:r>
      <w:r>
        <w:t xml:space="preserve"> </w:t>
      </w:r>
      <w:r>
        <w:t xml:space="preserve">“why”</w:t>
      </w:r>
      <w:r>
        <w:t xml:space="preserve">)</w:t>
      </w:r>
    </w:p>
    <w:p>
      <w:pPr>
        <w:pStyle w:val="FirstParagraph"/>
      </w:pPr>
      <w:r>
        <w:t xml:space="preserve">Everything below exists to answer the research questions currently implemented in the</w:t>
      </w:r>
      <w:r>
        <w:t xml:space="preserve"> </w:t>
      </w:r>
      <w:r>
        <w:t xml:space="preserve">analysis. Every low-level analysis step is tied to one of them — nothing is run</w:t>
      </w:r>
      <w:r>
        <w:t xml:space="preserve"> </w:t>
      </w:r>
      <w:r>
        <w:t xml:space="preserve">“just because”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RQ1</w:t>
      </w:r>
      <w:r>
        <w:t xml:space="preserve"> </w:t>
      </w:r>
      <w:r>
        <w:t xml:space="preserve">— To what extent does the orexigenic drive fulfil the four functions of</w:t>
      </w:r>
      <w:r>
        <w:t xml:space="preserve"> </w:t>
      </w:r>
      <w:r>
        <w:t xml:space="preserve">classical homeostasis: (1) internal monitoring, (2) deficit detection,</w:t>
      </w:r>
    </w:p>
    <w:p>
      <w:pPr>
        <w:pStyle w:val="Compact"/>
        <w:numPr>
          <w:ilvl w:val="1"/>
          <w:numId w:val="1003"/>
        </w:numPr>
      </w:pPr>
      <w:r>
        <w:t xml:space="preserve">deficit-to-action conversion, (4) behavioural prioritisation?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RQ2</w:t>
      </w:r>
      <w:r>
        <w:t xml:space="preserve"> </w:t>
      </w:r>
      <w:r>
        <w:t xml:space="preserve">— Does the expression of an orexigenic deficit promote recovery-oriented</w:t>
      </w:r>
      <w:r>
        <w:t xml:space="preserve"> </w:t>
      </w:r>
      <w:r>
        <w:t xml:space="preserve">engagement sufficient to support reliable energy replenishment in an always-on</w:t>
      </w:r>
      <w:r>
        <w:t xml:space="preserve"> </w:t>
      </w:r>
      <w:r>
        <w:t xml:space="preserve">social robot?</w:t>
      </w:r>
    </w:p>
    <w:p>
      <w:pPr>
        <w:pStyle w:val="FirstParagraph"/>
      </w:pPr>
      <w:r>
        <w:t xml:space="preserve">In plain terms: RQ1 asks whether this is a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homeostatic drive — does it continuously</w:t>
      </w:r>
      <w:r>
        <w:t xml:space="preserve"> </w:t>
      </w:r>
      <w:r>
        <w:t xml:space="preserve">track its own state, correctly detect when that state is a deficit, actually change behaviour</w:t>
      </w:r>
      <w:r>
        <w:t xml:space="preserve"> </w:t>
      </w:r>
      <w:r>
        <w:t xml:space="preserve">because of the deficit (not just cosmetically), and override the social agenda when the</w:t>
      </w:r>
      <w:r>
        <w:t xml:space="preserve"> </w:t>
      </w:r>
      <w:r>
        <w:t xml:space="preserve">deficit is severe? RQ2 asks whether</w:t>
      </w:r>
      <w:r>
        <w:t xml:space="preserve"> </w:t>
      </w:r>
      <w:r>
        <w:rPr>
          <w:i/>
          <w:iCs/>
        </w:rPr>
        <w:t xml:space="preserve">expressing</w:t>
      </w:r>
      <w:r>
        <w:t xml:space="preserve"> </w:t>
      </w:r>
      <w:r>
        <w:t xml:space="preserve">that deficit reliably gets the robot fed —</w:t>
      </w:r>
      <w:r>
        <w:t xml:space="preserve"> </w:t>
      </w:r>
      <w:r>
        <w:t xml:space="preserve">whether people (in person or over Telegram) respond enough to bring it back out of starvation</w:t>
      </w:r>
      <w:r>
        <w:t xml:space="preserve"> </w:t>
      </w:r>
      <w:r>
        <w:t xml:space="preserve">and keep it out over the long run.</w:t>
      </w:r>
    </w:p>
    <w:bookmarkStart w:id="11" w:name="one-design-fact-that-shapes-everything"/>
    <w:p>
      <w:pPr>
        <w:pStyle w:val="Heading3"/>
      </w:pPr>
      <w:r>
        <w:t xml:space="preserve">One design fact that shapes everything</w:t>
      </w:r>
    </w:p>
    <w:p>
      <w:pPr>
        <w:pStyle w:val="FirstParagraph"/>
      </w:pPr>
      <w:r>
        <w:t xml:space="preserve">The drive was</w:t>
      </w:r>
      <w:r>
        <w:t xml:space="preserve"> </w:t>
      </w:r>
      <w:r>
        <w:rPr>
          <w:b/>
          <w:bCs/>
        </w:rPr>
        <w:t xml:space="preserve">always on</w:t>
      </w:r>
      <w:r>
        <w:t xml:space="preserve"> </w:t>
      </w:r>
      <w:r>
        <w:t xml:space="preserve">for the entire study.</w:t>
      </w:r>
      <w:r>
        <w:t xml:space="preserve"> </w:t>
      </w:r>
      <w:r>
        <w:rPr>
          <w:b/>
          <w:bCs/>
        </w:rPr>
        <w:t xml:space="preserve">There is no</w:t>
      </w:r>
      <w:r>
        <w:rPr>
          <w:b/>
          <w:bCs/>
        </w:rPr>
        <w:t xml:space="preserve"> </w:t>
      </w:r>
      <w:r>
        <w:rPr>
          <w:b/>
          <w:bCs/>
        </w:rPr>
        <w:t xml:space="preserve">“drive-off”</w:t>
      </w:r>
      <w:r>
        <w:rPr>
          <w:b/>
          <w:bCs/>
        </w:rPr>
        <w:t xml:space="preserve"> </w:t>
      </w:r>
      <w:r>
        <w:rPr>
          <w:b/>
          <w:bCs/>
        </w:rPr>
        <w:t xml:space="preserve">control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condition.</w:t>
      </w:r>
      <w:r>
        <w:t xml:space="preserve"> </w:t>
      </w:r>
      <w:r>
        <w:t xml:space="preserve">We did not invent one. So RQ2 is identified two ways from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always-on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graded deficit</w:t>
      </w:r>
      <w:r>
        <w:t xml:space="preserve"> </w:t>
      </w:r>
      <w:r>
        <w:t xml:space="preserve">itself — Full → Hungry → Starving — is treated as the manipulation</w:t>
      </w:r>
      <w:r>
        <w:t xml:space="preserve"> </w:t>
      </w:r>
      <w:r>
        <w:t xml:space="preserve">(does behaviour change as the robot gets hungrier?); and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proactive vs reactive</w:t>
      </w:r>
      <w:r>
        <w:t xml:space="preserve"> </w:t>
      </w:r>
      <w:r>
        <w:t xml:space="preserve">contrast — does the drive</w:t>
      </w:r>
      <w:r>
        <w:t xml:space="preserve"> </w:t>
      </w:r>
      <w:r>
        <w:rPr>
          <w:i/>
          <w:iCs/>
        </w:rPr>
        <w:t xml:space="preserve">initiate</w:t>
      </w:r>
      <w:r>
        <w:t xml:space="preserve"> </w:t>
      </w:r>
      <w:r>
        <w:t xml:space="preserve">recovery, or only react</w:t>
      </w:r>
      <w:r>
        <w:t xml:space="preserve"> </w:t>
      </w:r>
      <w:r>
        <w:t xml:space="preserve">when a human happens to show up?</w:t>
      </w:r>
    </w:p>
    <w:p>
      <w:pPr>
        <w:pStyle w:val="FirstParagraph"/>
      </w:pPr>
      <w:r>
        <w:t xml:space="preserve">This is an honest limitation and it is stamped on every conclusion.</w:t>
      </w:r>
    </w:p>
    <w:bookmarkEnd w:id="11"/>
    <w:bookmarkStart w:id="12" w:name="the-answers-up-front"/>
    <w:p>
      <w:pPr>
        <w:pStyle w:val="Heading3"/>
      </w:pPr>
      <w:r>
        <w:t xml:space="preserve">The answers, up front</w:t>
      </w:r>
    </w:p>
    <w:p>
      <w:pPr>
        <w:pStyle w:val="FirstParagraph"/>
      </w:pPr>
      <w:r>
        <w:rPr>
          <w:b/>
          <w:bCs/>
        </w:rPr>
        <w:t xml:space="preserve">RQ1 — is this a real homeostatic drive? Yes — specifically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threshold</w:t>
      </w:r>
      <w:r>
        <w:rPr>
          <w:b/>
          <w:bCs/>
        </w:rPr>
        <w:t xml:space="preserve"> </w:t>
      </w:r>
      <w:r>
        <w:rPr>
          <w:b/>
          <w:bCs/>
        </w:rPr>
        <w:t xml:space="preserve">controller.</w:t>
      </w:r>
      <w:r>
        <w:t xml:space="preserve"> </w:t>
      </w:r>
      <w:r>
        <w:t xml:space="preserve">All four</w:t>
      </w:r>
      <w:r>
        <w:t xml:space="preserve"> </w:t>
      </w:r>
      <w:r>
        <w:t xml:space="preserve">functions are met. It monitors itself autonomously (dense 2.3-s sampling across 46 h, even in</w:t>
      </w:r>
      <w:r>
        <w:t xml:space="preserve"> </w:t>
      </w:r>
      <w:r>
        <w:t xml:space="preserve">empty rooms) and detects deficits cleanly (exact 60/25 thresholds, zero flapping) — though those</w:t>
      </w:r>
      <w:r>
        <w:t xml:space="preserve"> </w:t>
      </w:r>
      <w:r>
        <w:t xml:space="preserve">two are faithful-implementation facts, true by construction. The load-bearing results are</w:t>
      </w:r>
      <w:r>
        <w:t xml:space="preserve"> </w:t>
      </w:r>
      <w:r>
        <w:t xml:space="preserve">behavioural and cross</w:t>
      </w:r>
      <w:r>
        <w:t xml:space="preserve"> </w:t>
      </w:r>
      <w:r>
        <w:rPr>
          <w:b/>
          <w:bCs/>
        </w:rPr>
        <w:t xml:space="preserve">two coded thresholds</w:t>
      </w:r>
      <w:r>
        <w:t xml:space="preserve">: at the deficit line (entering Hungry) the robot</w:t>
      </w:r>
      <w:r>
        <w:t xml:space="preserve"> </w:t>
      </w:r>
      <w:r>
        <w:t xml:space="preserve">switches on a whole</w:t>
      </w:r>
      <w:r>
        <w:t xml:space="preserve"> </w:t>
      </w:r>
      <w:r>
        <w:rPr>
          <w:b/>
          <w:bCs/>
        </w:rPr>
        <w:t xml:space="preserve">proactive recovery repertoire</w:t>
      </w:r>
      <w:r>
        <w:t xml:space="preserve"> </w:t>
      </w:r>
      <w:r>
        <w:t xml:space="preserve">that is silent at Full — hunger framing in</w:t>
      </w:r>
      <w:r>
        <w:t xml:space="preserve"> </w:t>
      </w:r>
      <w:r>
        <w:t xml:space="preserve">speech jumps</w:t>
      </w:r>
      <w:r>
        <w:t xml:space="preserve"> </w:t>
      </w:r>
      <w:r>
        <w:rPr>
          <w:b/>
          <w:bCs/>
        </w:rPr>
        <w:t xml:space="preserve">3% → 67%</w:t>
      </w:r>
      <w:r>
        <w:t xml:space="preserve">, feed-seeking speech acts and proactive Telegram pings switch on</w:t>
      </w:r>
      <w:r>
        <w:t xml:space="preserve"> </w:t>
      </w:r>
      <w:r>
        <w:t xml:space="preserve">(</w:t>
      </w:r>
      <w:r>
        <w:rPr>
          <w:b/>
          <w:bCs/>
        </w:rPr>
        <w:t xml:space="preserve">1 → 20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0 → 172</w:t>
      </w:r>
      <w:r>
        <w:t xml:space="preserve">), and feeding pursuit</w:t>
      </w:r>
      <w:r>
        <w:t xml:space="preserve"> </w:t>
      </w:r>
      <w:r>
        <w:rPr>
          <w:b/>
          <w:bCs/>
        </w:rPr>
        <w:t xml:space="preserve">~triples (0.15 → 0.43)</w:t>
      </w:r>
      <w:r>
        <w:t xml:space="preserve">; then at the starving</w:t>
      </w:r>
      <w:r>
        <w:t xml:space="preserve"> </w:t>
      </w:r>
      <w:r>
        <w:t xml:space="preserve">line it</w:t>
      </w:r>
      <w:r>
        <w:t xml:space="preserve"> </w:t>
      </w:r>
      <w:r>
        <w:rPr>
          <w:b/>
          <w:bCs/>
        </w:rPr>
        <w:t xml:space="preserve">overrides</w:t>
      </w:r>
      <w:r>
        <w:t xml:space="preserve"> </w:t>
      </w:r>
      <w:r>
        <w:t xml:space="preserve">the social agenda entirely (turns 2.5 → 0.2,</w:t>
      </w:r>
      <w:r>
        <w:t xml:space="preserve"> </w:t>
      </w:r>
      <w:r>
        <w:t xml:space="preserve">Engaged 0.68 → 0.08).</w:t>
      </w:r>
      <w:r>
        <w:t xml:space="preserve"> </w:t>
      </w:r>
      <w:r>
        <w:rPr>
          <w:i/>
          <w:iCs/>
        </w:rPr>
        <w:t xml:space="preserve">The deficit adds recovery behaviour at 60 and overrides social behaviour at</w:t>
      </w:r>
      <w:r>
        <w:rPr>
          <w:i/>
          <w:iCs/>
        </w:rPr>
        <w:t xml:space="preserve"> </w:t>
      </w:r>
      <w:r>
        <w:rPr>
          <w:i/>
          <w:iCs/>
        </w:rPr>
        <w:t xml:space="preserve">25 — a two-threshold controller, not a smooth ramp.</w:t>
      </w:r>
    </w:p>
    <w:p>
      <w:pPr>
        <w:pStyle w:val="BodyText"/>
      </w:pPr>
      <w:r>
        <w:rPr>
          <w:b/>
          <w:bCs/>
        </w:rPr>
        <w:t xml:space="preserve">RQ2 — does expressing the deficit yield reliable replenishment? Yes — and this is the study’s</w:t>
      </w:r>
      <w:r>
        <w:rPr>
          <w:b/>
          <w:bCs/>
        </w:rPr>
        <w:t xml:space="preserve"> </w:t>
      </w:r>
      <w:r>
        <w:rPr>
          <w:b/>
          <w:bCs/>
        </w:rPr>
        <w:t xml:space="preserve">most important result.</w:t>
      </w:r>
      <w:r>
        <w:t xml:space="preserve"> </w:t>
      </w:r>
      <w:r>
        <w:t xml:space="preserve">The deficit elicits graded feeding (meal size 21 → 29 → 43) and draws</w:t>
      </w:r>
      <w:r>
        <w:t xml:space="preserve"> </w:t>
      </w:r>
      <w:r>
        <w:t xml:space="preserve">replies both in person and over Telegram (proactive ping-reply 0.21–0.26), and the observed</w:t>
      </w:r>
      <w:r>
        <w:t xml:space="preserve"> </w:t>
      </w:r>
      <w:r>
        <w:t xml:space="preserve">Starving episodes resolved by feeding (8/8, exploratory; median 21 s to first feed). Crucially,</w:t>
      </w:r>
      <w:r>
        <w:t xml:space="preserve"> </w:t>
      </w:r>
      <w:r>
        <w:rPr>
          <w:b/>
          <w:bCs/>
        </w:rPr>
        <w:t xml:space="preserve">the people kept the robot fed</w:t>
      </w:r>
      <w:r>
        <w:t xml:space="preserve">: across the whole deployment its energy stayed in homeostasis</w:t>
      </w:r>
      <w:r>
        <w:t xml:space="preserve"> </w:t>
      </w:r>
      <w:r>
        <w:t xml:space="preserve">and it was out of starvation</w:t>
      </w:r>
      <w:r>
        <w:t xml:space="preserve"> </w:t>
      </w:r>
      <w:r>
        <w:rPr>
          <w:b/>
          <w:bCs/>
        </w:rPr>
        <w:t xml:space="preserve">~99% of the time</w:t>
      </w:r>
      <w:r>
        <w:t xml:space="preserve"> </w:t>
      </w:r>
      <w:r>
        <w:t xml:space="preserve">(~1% long-run Starving, no absorbing</w:t>
      </w:r>
      <w:r>
        <w:t xml:space="preserve"> </w:t>
      </w:r>
      <w:r>
        <w:t xml:space="preserve">“starve-out”</w:t>
      </w:r>
      <w:r>
        <w:t xml:space="preserve"> </w:t>
      </w:r>
      <w:r>
        <w:t xml:space="preserve">state). That low number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self-property of the controller — it is the</w:t>
      </w:r>
      <w:r>
        <w:t xml:space="preserve"> </w:t>
      </w:r>
      <w:r>
        <w:rPr>
          <w:b/>
          <w:bCs/>
        </w:rPr>
        <w:t xml:space="preserve">outcome of the closed loop</w:t>
      </w:r>
      <w:r>
        <w:rPr>
          <w:b/>
          <w:bCs/>
        </w:rPr>
        <w:t xml:space="preserve"> </w:t>
      </w:r>
      <w:r>
        <w:rPr>
          <w:b/>
          <w:bCs/>
        </w:rPr>
        <w:t xml:space="preserve">working</w:t>
      </w:r>
      <w:r>
        <w:t xml:space="preserve">: the drive signalled hunger, humans engaged and supplied energy, and homeostasis held.</w:t>
      </w:r>
      <w:r>
        <w:t xml:space="preserve"> </w:t>
      </w:r>
      <w:r>
        <w:t xml:space="preserve">In other words,</w:t>
      </w:r>
      <w:r>
        <w:t xml:space="preserve"> </w:t>
      </w:r>
      <w:r>
        <w:rPr>
          <w:b/>
          <w:bCs/>
        </w:rPr>
        <w:t xml:space="preserve">the HRI loop worked in this deployment: human engagement, in which the</w:t>
      </w:r>
      <w:r>
        <w:rPr>
          <w:b/>
          <w:bCs/>
        </w:rPr>
        <w:t xml:space="preserve"> </w:t>
      </w:r>
      <w:r>
        <w:rPr>
          <w:b/>
          <w:bCs/>
        </w:rPr>
        <w:t xml:space="preserve">drive demonstrably participated, kept the robot’s energy level regulated.</w:t>
      </w:r>
      <w:r>
        <w:t xml:space="preserve"> </w:t>
      </w:r>
      <w:r>
        <w:t xml:space="preserve">The single caveat:</w:t>
      </w:r>
      <w:r>
        <w:t xml:space="preserve"> </w:t>
      </w:r>
      <w:r>
        <w:t xml:space="preserve">that feeding leaned on a few named users (Gini 0.57, top-3 = 62%).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he-data-the-what-we-had"/>
    <w:p>
      <w:pPr>
        <w:pStyle w:val="Heading2"/>
      </w:pPr>
      <w:r>
        <w:t xml:space="preserve">2. The data (the</w:t>
      </w:r>
      <w:r>
        <w:t xml:space="preserve"> </w:t>
      </w:r>
      <w:r>
        <w:t xml:space="preserve">“what we had”</w:t>
      </w:r>
      <w:r>
        <w:t xml:space="preserve">)</w:t>
      </w:r>
    </w:p>
    <w:p>
      <w:pPr>
        <w:pStyle w:val="FirstParagraph"/>
      </w:pPr>
      <w:r>
        <w:t xml:space="preserve">The robot logs to four SQLite databases —</w:t>
      </w:r>
      <w:r>
        <w:t xml:space="preserve"> </w:t>
      </w:r>
      <w:r>
        <w:rPr>
          <w:rStyle w:val="VerbatimChar"/>
        </w:rPr>
        <w:t xml:space="preserve">vision.db</w:t>
      </w:r>
      <w:r>
        <w:t xml:space="preserve">,</w:t>
      </w:r>
      <w:r>
        <w:t xml:space="preserve"> </w:t>
      </w:r>
      <w:r>
        <w:rPr>
          <w:rStyle w:val="VerbatimChar"/>
        </w:rPr>
        <w:t xml:space="preserve">salience_network.db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executive_control.db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chat_bot.db</w:t>
      </w:r>
      <w:r>
        <w:t xml:space="preserve"> </w:t>
      </w:r>
      <w:r>
        <w:t xml:space="preserve">— one per module.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contains</w:t>
      </w:r>
      <w:r>
        <w:t xml:space="preserve"> </w:t>
      </w:r>
      <w:r>
        <w:rPr>
          <w:b/>
          <w:bCs/>
        </w:rPr>
        <w:t xml:space="preserve">eight</w:t>
      </w:r>
      <w:r>
        <w:rPr>
          <w:b/>
          <w:bCs/>
        </w:rPr>
        <w:t xml:space="preserve"> </w:t>
      </w:r>
      <w:r>
        <w:rPr>
          <w:b/>
          <w:bCs/>
        </w:rPr>
        <w:t xml:space="preserve">dated snapshots</w:t>
      </w:r>
      <w:r>
        <w:t xml:space="preserve"> </w:t>
      </w:r>
      <w:r>
        <w:t xml:space="preserve">of these databases.</w:t>
      </w:r>
    </w:p>
    <w:p>
      <w:pPr>
        <w:pStyle w:val="BodyText"/>
      </w:pPr>
      <w:r>
        <w:rPr>
          <w:b/>
          <w:bCs/>
        </w:rPr>
        <w:t xml:space="preserve">The key discovery in data prep:</w:t>
      </w:r>
      <w:r>
        <w:t xml:space="preserve"> </w:t>
      </w:r>
      <w:r>
        <w:t xml:space="preserve">those eight folders are</w:t>
      </w:r>
      <w:r>
        <w:t xml:space="preserve"> </w:t>
      </w:r>
      <w:r>
        <w:rPr>
          <w:b/>
          <w:bCs/>
        </w:rPr>
        <w:t xml:space="preserve">not eight independent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experiments</w:t>
      </w:r>
      <w:r>
        <w:t xml:space="preserve">. They are</w:t>
      </w:r>
      <w:r>
        <w:t xml:space="preserve"> </w:t>
      </w:r>
      <w:r>
        <w:rPr>
          <w:b/>
          <w:bCs/>
        </w:rPr>
        <w:t xml:space="preserve">cumulative snapshots of one continuously-growing database</w:t>
      </w:r>
      <w:r>
        <w:t xml:space="preserve"> </w:t>
      </w:r>
      <w:r>
        <w:t xml:space="preserve">— each</w:t>
      </w:r>
      <w:r>
        <w:t xml:space="preserve"> </w:t>
      </w:r>
      <w:r>
        <w:t xml:space="preserve">later folder is a strict superset of the earlier ones. Naïvely stacking them would</w:t>
      </w:r>
      <w:r>
        <w:t xml:space="preserve"> </w:t>
      </w:r>
      <w:r>
        <w:t xml:space="preserve">double-count every interaction 4–5×. So the very first analytical act is to</w:t>
      </w:r>
      <w:r>
        <w:t xml:space="preserve"> </w:t>
      </w:r>
      <w:r>
        <w:rPr>
          <w:b/>
          <w:bCs/>
        </w:rPr>
        <w:t xml:space="preserve">de-duplicate to</w:t>
      </w:r>
      <w:r>
        <w:rPr>
          <w:b/>
          <w:bCs/>
        </w:rPr>
        <w:t xml:space="preserve"> </w:t>
      </w:r>
      <w:r>
        <w:rPr>
          <w:b/>
          <w:bCs/>
        </w:rPr>
        <w:t xml:space="preserve">the true unit of analysis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run_id</w:t>
      </w:r>
      <w:r>
        <w:t xml:space="preserve">) — one continuous session of the robot from start to restart;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</w:t>
      </w:r>
      <w:r>
        <w:t xml:space="preserve"> </w:t>
      </w:r>
      <w:r>
        <w:t xml:space="preserve">(</w:t>
      </w:r>
      <w:r>
        <w:rPr>
          <w:rStyle w:val="VerbatimChar"/>
        </w:rPr>
        <w:t xml:space="preserve">day_rome</w:t>
      </w:r>
      <w:r>
        <w:t xml:space="preserve">) — the calendar day a run belongs to.</w:t>
      </w:r>
    </w:p>
    <w:p>
      <w:pPr>
        <w:pStyle w:val="FirstParagraph"/>
      </w:pPr>
      <w:r>
        <w:t xml:space="preserve">After de-duplication the corpus is:</w:t>
      </w:r>
      <w:r>
        <w:t xml:space="preserve"> </w:t>
      </w:r>
      <w:r>
        <w:rPr>
          <w:b/>
          <w:bCs/>
        </w:rPr>
        <w:t xml:space="preserve">10 runs with visitors, across 8 days, 217 interactions</w:t>
      </w:r>
      <w:r>
        <w:t xml:space="preserve"> </w:t>
      </w:r>
      <w:r>
        <w:t xml:space="preserve">(and 12 runs</w:t>
      </w:r>
      <w:r>
        <w:t xml:space="preserve"> </w:t>
      </w:r>
      <w:r>
        <w:rPr>
          <w:i/>
          <w:iCs/>
        </w:rPr>
        <w:t xml:space="preserve">monitored</w:t>
      </w:r>
      <w:r>
        <w:t xml:space="preserve"> </w:t>
      </w:r>
      <w:r>
        <w:t xml:space="preserve">by the drive — two runs had the drive draining with nobody present).</w:t>
      </w:r>
    </w:p>
    <w:p>
      <w:r>
        <w:pict>
          <v:rect style="width:0;height:1.5pt" o:hralign="center" o:hrstd="t" o:hr="t"/>
        </w:pict>
      </w:r>
    </w:p>
    <w:bookmarkEnd w:id="14"/>
    <w:bookmarkStart w:id="19" w:name="Xcd7b0c03597f553235b834dfbc4deb403e0efac"/>
    <w:p>
      <w:pPr>
        <w:pStyle w:val="Heading2"/>
      </w:pPr>
      <w:r>
        <w:t xml:space="preserve">3. How the analysis is organised (the</w:t>
      </w:r>
      <w:r>
        <w:t xml:space="preserve"> </w:t>
      </w:r>
      <w:r>
        <w:t xml:space="preserve">“how”</w:t>
      </w:r>
      <w:r>
        <w:t xml:space="preserve">, at a glance)</w:t>
      </w:r>
    </w:p>
    <w:p>
      <w:pPr>
        <w:pStyle w:val="FirstParagraph"/>
      </w:pPr>
      <w:r>
        <w:t xml:space="preserve">The notebook runs in phases, each a gate for the next: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— Ground truth</w:t>
            </w:r>
          </w:p>
        </w:tc>
        <w:tc>
          <w:tcPr/>
          <w:p>
            <w:pPr>
              <w:pStyle w:val="Compact"/>
            </w:pPr>
            <w:r>
              <w:t xml:space="preserve">Read the</w:t>
            </w:r>
            <w:r>
              <w:t xml:space="preserve"> </w:t>
            </w:r>
            <w:r>
              <w:rPr>
                <w:i/>
                <w:iCs/>
              </w:rPr>
              <w:t xml:space="preserve">controller source code</w:t>
            </w:r>
            <w:r>
              <w:t xml:space="preserve"> </w:t>
            </w:r>
            <w:r>
              <w:t xml:space="preserve">and extract every constant (thresholds, drain rate, energy costs) with file:line references. Then discover the data layout and de-duplicate.</w:t>
            </w:r>
          </w:p>
        </w:tc>
        <w:tc>
          <w:tcPr/>
          <w:p>
            <w:pPr>
              <w:pStyle w:val="Compact"/>
            </w:pPr>
            <w:r>
              <w:t xml:space="preserve">So every later claim is checked against what the code</w:t>
            </w:r>
            <w:r>
              <w:t xml:space="preserve"> </w:t>
            </w:r>
            <w:r>
              <w:rPr>
                <w:i/>
                <w:iCs/>
              </w:rPr>
              <w:t xml:space="preserve">actually does</w:t>
            </w:r>
            <w:r>
              <w:t xml:space="preserve">, not against memory.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Data preparation</w:t>
            </w:r>
          </w:p>
        </w:tc>
        <w:tc>
          <w:tcPr/>
          <w:p>
            <w:pPr>
              <w:pStyle w:val="Compact"/>
            </w:pPr>
            <w:r>
              <w:t xml:space="preserve">Load the clean DB views, pseudonymise all identities (</w:t>
            </w:r>
            <w:r>
              <w:rPr>
                <w:rStyle w:val="VerbatimChar"/>
              </w:rPr>
              <w:t xml:space="preserve">P01…P14</w:t>
            </w:r>
            <w:r>
              <w:t xml:space="preserve">), reconstruct analysis units (HS3 episodes, transitions, drive timeline), and build one</w:t>
            </w:r>
            <w:r>
              <w:t xml:space="preserve"> </w:t>
            </w:r>
            <w:r>
              <w:rPr>
                <w:b/>
                <w:bCs/>
              </w:rPr>
              <w:t xml:space="preserve">leakage-safe master table</w:t>
            </w:r>
            <w:r>
              <w:t xml:space="preserve"> </w:t>
            </w:r>
            <w:r>
              <w:t xml:space="preserve">(one row per interaction, predictors from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the interaction only).</w:t>
            </w:r>
          </w:p>
        </w:tc>
        <w:tc>
          <w:tcPr/>
          <w:p>
            <w:pPr>
              <w:pStyle w:val="Compact"/>
            </w:pPr>
            <w:r>
              <w:t xml:space="preserve">A trustworthy, privacy-safe table that can’t</w:t>
            </w:r>
            <w:r>
              <w:t xml:space="preserve"> </w:t>
            </w:r>
            <w:r>
              <w:t xml:space="preserve">“cheat”</w:t>
            </w:r>
            <w:r>
              <w:t xml:space="preserve"> </w:t>
            </w:r>
            <w:r>
              <w:t xml:space="preserve">by peeking at the outcome.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gate (V1–V5)</w:t>
            </w:r>
          </w:p>
        </w:tc>
        <w:tc>
          <w:tcPr/>
          <w:p>
            <w:pPr>
              <w:pStyle w:val="Compact"/>
            </w:pPr>
            <w:r>
              <w:t xml:space="preserve">15 hard/soft checks: do meal sizes match the source constants? Does the fitted drain rate match nominal? Referential integrity, clock sanity, energy balance.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 proceeds until the data provably matches the code.</w:t>
            </w:r>
            <w:r>
              <w:t xml:space="preserve"> </w:t>
            </w:r>
            <w:r>
              <w:t xml:space="preserve">All passed.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Statistics (B1–B9)</w:t>
            </w:r>
          </w:p>
        </w:tc>
        <w:tc>
          <w:tcPr/>
          <w:p>
            <w:pPr>
              <w:pStyle w:val="Compact"/>
            </w:pPr>
            <w:r>
              <w:t xml:space="preserve">The confirmatory core. Bootstrap CIs, chi-square tests, Spearman trends, a run-adjusted OLS check, and a Markov steady-state model. One analysis per homeostatic function.</w:t>
            </w:r>
          </w:p>
        </w:tc>
        <w:tc>
          <w:tcPr/>
          <w:p>
            <w:pPr>
              <w:pStyle w:val="Compact"/>
            </w:pPr>
            <w:r>
              <w:t xml:space="preserve">This is where the real evidential weight sits.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Visualisation</w:t>
            </w:r>
          </w:p>
        </w:tc>
        <w:tc>
          <w:tcPr/>
          <w:p>
            <w:pPr>
              <w:pStyle w:val="Compact"/>
            </w:pPr>
            <w:r>
              <w:t xml:space="preserve">12 figures, all tied to a specific claim.</w:t>
            </w:r>
          </w:p>
        </w:tc>
        <w:tc>
          <w:tcPr/>
          <w:p>
            <w:pPr>
              <w:pStyle w:val="Compact"/>
            </w:pPr>
            <w:r>
              <w:t xml:space="preserve">Make the mechanism legible.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— Machine learning (D1, D4, D5)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Interpretive, not confirmatory</w:t>
            </w:r>
            <w:r>
              <w:t xml:space="preserve"> </w:t>
            </w:r>
            <w:r>
              <w:t xml:space="preserve">(only ~200 rows). Group-aware cross-validation (D1), feeding-concentration robustness (D4), and language framing (D5).</w:t>
            </w:r>
          </w:p>
        </w:tc>
        <w:tc>
          <w:tcPr/>
          <w:p>
            <w:pPr>
              <w:pStyle w:val="Compact"/>
            </w:pPr>
            <w:r>
              <w:t xml:space="preserve">Sensitivity checks and robustness, honestly labelled as such.</w:t>
            </w:r>
          </w:p>
        </w:tc>
      </w:tr>
    </w:tbl>
    <w:p>
      <w:pPr>
        <w:pStyle w:val="BodyText"/>
      </w:pPr>
      <w:r>
        <w:t xml:space="preserve">A recurring, deliberate stance runs through Phase B:</w:t>
      </w:r>
      <w:r>
        <w:t xml:space="preserve"> </w:t>
      </w:r>
      <w:r>
        <w:rPr>
          <w:b/>
          <w:bCs/>
        </w:rPr>
        <w:t xml:space="preserve">Starving is rare and small-n</w:t>
      </w:r>
      <w:r>
        <w:t xml:space="preserve"> </w:t>
      </w:r>
      <w:r>
        <w:t xml:space="preserve">(single-digit episodes). So we</w:t>
      </w:r>
      <w:r>
        <w:t xml:space="preserve"> </w:t>
      </w:r>
      <w:r>
        <w:rPr>
          <w:b/>
          <w:bCs/>
        </w:rPr>
        <w:t xml:space="preserve">lead with effect sizes and bootstrap confidence intervals,</w:t>
      </w:r>
      <w:r>
        <w:rPr>
          <w:b/>
          <w:bCs/>
        </w:rPr>
        <w:t xml:space="preserve"> </w:t>
      </w:r>
      <w:r>
        <w:rPr>
          <w:b/>
          <w:bCs/>
        </w:rPr>
        <w:t xml:space="preserve">p-values second</w:t>
      </w:r>
      <w:r>
        <w:t xml:space="preserve">, correct the whole family with Benjamini–Hochberg, and label thin results</w:t>
      </w:r>
      <w:r>
        <w:t xml:space="preserve"> </w:t>
      </w:r>
      <w:r>
        <w:t xml:space="preserve">“directional”</w:t>
      </w:r>
      <w:r>
        <w:t xml:space="preserve"> </w:t>
      </w:r>
      <w:r>
        <w:t xml:space="preserve">rather than dressing them up as proof.</w:t>
      </w:r>
    </w:p>
    <w:bookmarkStart w:id="18" w:name="X81e671d9c2826db6860f5eab53ddbe137dbcd99"/>
    <w:p>
      <w:pPr>
        <w:pStyle w:val="Heading3"/>
      </w:pPr>
      <w:r>
        <w:t xml:space="preserve">Figure 1 — the pipeline and what each stage logs</w:t>
      </w:r>
    </w:p>
    <w:p>
      <w:pPr>
        <w:pStyle w:val="CaptionedFigure"/>
      </w:pPr>
      <w:r>
        <w:drawing>
          <wp:inline>
            <wp:extent cx="5334000" cy="1910953"/>
            <wp:effectExtent b="0" l="0" r="0" t="0"/>
            <wp:docPr descr="Architecture" title="" id="16" name="Picture"/>
            <a:graphic>
              <a:graphicData uri="http://schemas.openxmlformats.org/drawingml/2006/picture">
                <pic:pic>
                  <pic:nvPicPr>
                    <pic:cNvPr descr="analysis/figures/fig01_architectur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0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</w:t>
      </w:r>
    </w:p>
    <w:p>
      <w:pPr>
        <w:pStyle w:val="BodyText"/>
      </w:pPr>
      <w:r>
        <w:rPr>
          <w:b/>
          <w:bCs/>
          <w:i/>
          <w:iCs/>
        </w:rPr>
        <w:t xml:space="preserve">What to see.</w:t>
      </w:r>
      <w:r>
        <w:t xml:space="preserve"> </w:t>
      </w:r>
      <w:r>
        <w:rPr>
          <w:i/>
          <w:iCs/>
        </w:rPr>
        <w:t xml:space="preserve">The figure is a data-flow map, not a performance result: Vision produces</w:t>
      </w:r>
      <w:r>
        <w:rPr>
          <w:i/>
          <w:iCs/>
        </w:rPr>
        <w:t xml:space="preserve"> </w:t>
      </w:r>
      <w:r>
        <w:rPr>
          <w:i/>
          <w:iCs/>
        </w:rPr>
        <w:t xml:space="preserve">face/gaze observations, Salience computes IPS and target attempts, Executive runs the hunger</w:t>
      </w:r>
      <w:r>
        <w:rPr>
          <w:i/>
          <w:iCs/>
        </w:rPr>
        <w:t xml:space="preserve"> </w:t>
      </w:r>
      <w:r>
        <w:rPr>
          <w:i/>
          <w:iCs/>
        </w:rPr>
        <w:t xml:space="preserve">model and interaction state machine, and Telegram carries the same drive off-robot.</w:t>
      </w:r>
      <w:r>
        <w:t xml:space="preserve"> </w:t>
      </w:r>
      <w:r>
        <w:rPr>
          <w:b/>
          <w:bCs/>
          <w:i/>
          <w:iCs/>
        </w:rPr>
        <w:t xml:space="preserve">Reading.</w:t>
      </w:r>
      <w:r>
        <w:t xml:space="preserve"> </w:t>
      </w:r>
      <w:r>
        <w:rPr>
          <w:i/>
          <w:iCs/>
        </w:rPr>
        <w:t xml:space="preserve">The important loop is the feedback arrow: after an interaction, Executive returns homeostatic</w:t>
      </w:r>
      <w:r>
        <w:rPr>
          <w:i/>
          <w:iCs/>
        </w:rPr>
        <w:t xml:space="preserve"> </w:t>
      </w:r>
      <w:r>
        <w:rPr>
          <w:i/>
          <w:iCs/>
        </w:rPr>
        <w:t xml:space="preserve">reward and energy cost to Salience, where it updates person-level affinity and the effective</w:t>
      </w:r>
      <w:r>
        <w:rPr>
          <w:i/>
          <w:iCs/>
        </w:rPr>
        <w:t xml:space="preserve"> </w:t>
      </w:r>
      <w:r>
        <w:rPr>
          <w:i/>
          <w:iCs/>
        </w:rPr>
        <w:t xml:space="preserve">eligibility threshold.</w:t>
      </w:r>
      <w:r>
        <w:t xml:space="preserve"> </w:t>
      </w:r>
      <w:r>
        <w:rPr>
          <w:b/>
          <w:bCs/>
          <w:i/>
          <w:iCs/>
        </w:rPr>
        <w:t xml:space="preserve">Conclusion.</w:t>
      </w:r>
      <w:r>
        <w:t xml:space="preserve"> </w:t>
      </w:r>
      <w:r>
        <w:rPr>
          <w:i/>
          <w:iCs/>
        </w:rPr>
        <w:t xml:space="preserve">The value-system and action-selection additions are</w:t>
      </w:r>
      <w:r>
        <w:rPr>
          <w:i/>
          <w:iCs/>
        </w:rPr>
        <w:t xml:space="preserve"> </w:t>
      </w:r>
      <w:r>
        <w:rPr>
          <w:i/>
          <w:iCs/>
        </w:rPr>
        <w:t xml:space="preserve">measurable end to end: internal drive state affects behaviour, and interaction outcomes feed back</w:t>
      </w:r>
      <w:r>
        <w:rPr>
          <w:i/>
          <w:iCs/>
        </w:rPr>
        <w:t xml:space="preserve"> </w:t>
      </w:r>
      <w:r>
        <w:rPr>
          <w:i/>
          <w:iCs/>
        </w:rPr>
        <w:t xml:space="preserve">into future target selection.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44" w:name="rq1-is-this-a-real-homeostatic-drive"/>
    <w:p>
      <w:pPr>
        <w:pStyle w:val="Heading2"/>
      </w:pPr>
      <w:r>
        <w:t xml:space="preserve">4. RQ1 — Is this a real homeostatic drive?</w:t>
      </w:r>
    </w:p>
    <w:bookmarkStart w:id="20" w:name="X3cf9e98a4ab754137250c6a148dd0cd3ae4c960"/>
    <w:p>
      <w:pPr>
        <w:pStyle w:val="Heading3"/>
      </w:pPr>
      <w:r>
        <w:t xml:space="preserve">RQ1.1 + RQ1.2 — Monitoring &amp; detection</w:t>
      </w:r>
      <w:r>
        <w:t xml:space="preserve"> </w:t>
      </w:r>
      <w:r>
        <w:rPr>
          <w:i/>
          <w:iCs/>
        </w:rPr>
        <w:t xml:space="preserve">(analyses B1, B2 — verification, not headline results)</w:t>
      </w:r>
    </w:p>
    <w:p>
      <w:pPr>
        <w:pStyle w:val="BlockText"/>
      </w:pPr>
      <w:r>
        <w:rPr>
          <w:b/>
          <w:bCs/>
        </w:rPr>
        <w:t xml:space="preserve">Read these two as verification of faithful implementation, not empirical measurements.</w:t>
      </w:r>
      <w:r>
        <w:t xml:space="preserve"> </w:t>
      </w:r>
      <w:r>
        <w:t xml:space="preserve">The stomach level is a</w:t>
      </w:r>
      <w:r>
        <w:t xml:space="preserve"> </w:t>
      </w:r>
      <w:r>
        <w:rPr>
          <w:b/>
          <w:bCs/>
        </w:rPr>
        <w:t xml:space="preserve">software integrator</w:t>
      </w:r>
      <w:r>
        <w:t xml:space="preserve"> </w:t>
      </w:r>
      <w:r>
        <w:t xml:space="preserve">and the hunger label is</w:t>
      </w:r>
      <w:r>
        <w:t xml:space="preserve"> </w:t>
      </w:r>
      <w:r>
        <w:rPr>
          <w:i/>
          <w:iCs/>
        </w:rPr>
        <w:t xml:space="preserve">derived</w:t>
      </w:r>
      <w:r>
        <w:t xml:space="preserve"> </w:t>
      </w:r>
      <w:r>
        <w:t xml:space="preserve">from it by</w:t>
      </w:r>
      <w:r>
        <w:t xml:space="preserve"> </w:t>
      </w:r>
      <w:r>
        <w:t xml:space="preserve">the same coded 60/25 thresholds. So the two</w:t>
      </w:r>
      <w:r>
        <w:t xml:space="preserve"> </w:t>
      </w:r>
      <w:r>
        <w:t xml:space="preserve">“results”</w:t>
      </w:r>
      <w:r>
        <w:t xml:space="preserve"> </w:t>
      </w:r>
      <w:r>
        <w:t xml:space="preserve">below hold</w:t>
      </w:r>
      <w:r>
        <w:t xml:space="preserve"> </w:t>
      </w:r>
      <w:r>
        <w:rPr>
          <w:b/>
          <w:bCs/>
        </w:rPr>
        <w:t xml:space="preserve">by construction</w:t>
      </w:r>
      <w:r>
        <w:t xml:space="preserve"> </w:t>
      </w:r>
      <w:r>
        <w:t xml:space="preserve">— they</w:t>
      </w:r>
      <w:r>
        <w:t xml:space="preserve"> </w:t>
      </w:r>
      <w:r>
        <w:t xml:space="preserve">prove the mechanism is wired correctly, and the only genuinely non-trivial content is</w:t>
      </w:r>
      <w:r>
        <w:t xml:space="preserve"> </w:t>
      </w:r>
      <w:r>
        <w:rPr>
          <w:i/>
          <w:iCs/>
        </w:rPr>
        <w:t xml:space="preserve">autonomy</w:t>
      </w:r>
      <w:r>
        <w:t xml:space="preserve"> </w:t>
      </w:r>
      <w:r>
        <w:t xml:space="preserve">(B1) and the</w:t>
      </w:r>
      <w:r>
        <w:t xml:space="preserve"> </w:t>
      </w:r>
      <w:r>
        <w:rPr>
          <w:i/>
          <w:iCs/>
        </w:rPr>
        <w:t xml:space="preserve">absence of flapping</w:t>
      </w:r>
      <w:r>
        <w:t xml:space="preserve"> </w:t>
      </w:r>
      <w:r>
        <w:t xml:space="preserve">(B2). The confirmatory weight of RQ1 sits in</w:t>
      </w:r>
      <w:r>
        <w:t xml:space="preserve"> </w:t>
      </w:r>
      <w:r>
        <w:rPr>
          <w:b/>
          <w:bCs/>
        </w:rPr>
        <w:t xml:space="preserve">RQ1.3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RQ1.4</w:t>
      </w:r>
      <w:r>
        <w:t xml:space="preserve"> </w:t>
      </w:r>
      <w:r>
        <w:t xml:space="preserve">below.</w:t>
      </w:r>
    </w:p>
    <w:p>
      <w:pPr>
        <w:pStyle w:val="FirstParagraph"/>
      </w:pPr>
      <w:r>
        <w:rPr>
          <w:b/>
          <w:bCs/>
        </w:rPr>
        <w:t xml:space="preserve">B1 — Internal monitoring.</w:t>
      </w:r>
      <w:r>
        <w:t xml:space="preserve"> </w:t>
      </w:r>
      <w:r>
        <w:t xml:space="preserve">Does the robot track its</w:t>
      </w:r>
      <w:r>
        <w:t xml:space="preserve"> </w:t>
      </w:r>
      <w:r>
        <w:t xml:space="preserve">“stomach level”</w:t>
      </w:r>
      <w:r>
        <w:t xml:space="preserve"> </w:t>
      </w:r>
      <w:r>
        <w:t xml:space="preserve">continuously and on its</w:t>
      </w:r>
      <w:r>
        <w:t xml:space="preserve"> </w:t>
      </w:r>
      <w:r>
        <w:t xml:space="preserve">own, regardless of who is around? We fitted the empirical drain slope and compared it to the</w:t>
      </w:r>
      <w:r>
        <w:t xml:space="preserve"> </w:t>
      </w:r>
      <w:r>
        <w:t xml:space="preserve">coded nominal rate (</w:t>
      </w:r>
      <w:r>
        <w:rPr>
          <w:rStyle w:val="VerbatimChar"/>
        </w:rPr>
        <w:t xml:space="preserve">100/(4·3600) %/s</w:t>
      </w:r>
      <w:r>
        <w:t xml:space="preserve">, empties in 4 h). It matches at</w:t>
      </w:r>
      <w:r>
        <w:t xml:space="preserve"> </w:t>
      </w:r>
      <w:r>
        <w:rPr>
          <w:b/>
          <w:bCs/>
        </w:rPr>
        <w:t xml:space="preserve">exactly 1.00× with a</w:t>
      </w:r>
      <w:r>
        <w:rPr>
          <w:b/>
          <w:bCs/>
        </w:rPr>
        <w:t xml:space="preserve"> </w:t>
      </w:r>
      <w:r>
        <w:rPr>
          <w:b/>
          <w:bCs/>
        </w:rPr>
        <w:t xml:space="preserve">zero-width CI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tell</w:t>
      </w:r>
      <w:r>
        <w:t xml:space="preserve"> </w:t>
      </w:r>
      <w:r>
        <w:t xml:space="preserve">of a software integrator (true by construction). The real content:</w:t>
      </w:r>
      <w:r>
        <w:t xml:space="preserve"> </w:t>
      </w:r>
      <w:r>
        <w:t xml:space="preserve">the drive</w:t>
      </w:r>
      <w:r>
        <w:t xml:space="preserve"> </w:t>
      </w:r>
      <w:r>
        <w:rPr>
          <w:b/>
          <w:bCs/>
        </w:rPr>
        <w:t xml:space="preserve">samples every ~2.3 s (median gap)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12 monitored runs / ~46 h</w:t>
      </w:r>
      <w:r>
        <w:t xml:space="preserve">,</w:t>
      </w:r>
      <w:r>
        <w:t xml:space="preserve"> </w:t>
      </w:r>
      <w:r>
        <w:rPr>
          <w:b/>
          <w:bCs/>
        </w:rPr>
        <w:t xml:space="preserve">~100% of samples with no interaction attached</w:t>
      </w:r>
      <w:r>
        <w:t xml:space="preserve">, and it keeps draining in</w:t>
      </w:r>
      <w:r>
        <w:t xml:space="preserve"> </w:t>
      </w:r>
      <w:r>
        <w:rPr>
          <w:b/>
          <w:bCs/>
        </w:rPr>
        <w:t xml:space="preserve">two runs with</w:t>
      </w:r>
      <w:r>
        <w:rPr>
          <w:b/>
          <w:bCs/>
        </w:rPr>
        <w:t xml:space="preserve"> </w:t>
      </w:r>
      <w:r>
        <w:rPr>
          <w:b/>
          <w:bCs/>
        </w:rPr>
        <w:t xml:space="preserve">zero visitors present</w:t>
      </w:r>
      <w:r>
        <w:t xml:space="preserve">.</w:t>
      </w:r>
      <w:r>
        <w:t xml:space="preserve"> </w:t>
      </w:r>
      <w:r>
        <w:rPr>
          <w:i/>
          <w:iCs/>
        </w:rPr>
        <w:t xml:space="preserve">Autonomous, dense, interaction-independent monitoring.</w:t>
      </w:r>
      <w:r>
        <w:t xml:space="preserve"> </w:t>
      </w:r>
      <w:r>
        <w:rPr>
          <w:b/>
          <w:bCs/>
        </w:rPr>
        <w:t xml:space="preserve">Verdict: Supported</w:t>
      </w:r>
      <w:r>
        <w:t xml:space="preserve"> </w:t>
      </w:r>
      <w:r>
        <w:t xml:space="preserve">(faithful implementation + autonomy).</w:t>
      </w:r>
    </w:p>
    <w:p>
      <w:pPr>
        <w:pStyle w:val="BodyText"/>
      </w:pPr>
      <w:r>
        <w:rPr>
          <w:b/>
          <w:bCs/>
        </w:rPr>
        <w:t xml:space="preserve">B2 — Deficit detection.</w:t>
      </w:r>
      <w:r>
        <w:t xml:space="preserve"> </w:t>
      </w:r>
      <w:r>
        <w:t xml:space="preserve">When the level crosses 60 (→ Hungry) or 25 (→ Starving), does the</w:t>
      </w:r>
      <w:r>
        <w:t xml:space="preserve"> </w:t>
      </w:r>
      <w:r>
        <w:t xml:space="preserve">state flip correctly and</w:t>
      </w:r>
      <w:r>
        <w:t xml:space="preserve"> </w:t>
      </w:r>
      <w:r>
        <w:rPr>
          <w:i/>
          <w:iCs/>
        </w:rPr>
        <w:t xml:space="preserve">cleanly</w:t>
      </w:r>
      <w:r>
        <w:t xml:space="preserve">? Bracketing accuracy is</w:t>
      </w:r>
      <w:r>
        <w:t xml:space="preserve"> </w:t>
      </w:r>
      <w:r>
        <w:rPr>
          <w:b/>
          <w:bCs/>
        </w:rPr>
        <w:t xml:space="preserve">1.00/1.00</w:t>
      </w:r>
      <w:r>
        <w:t xml:space="preserve"> </w:t>
      </w:r>
      <w:r>
        <w:t xml:space="preserve">(by construction — the</w:t>
      </w:r>
      <w:r>
        <w:t xml:space="preserve"> </w:t>
      </w:r>
      <w:r>
        <w:t xml:space="preserve">label is defined by those thresholds). The non-trivial result is</w:t>
      </w:r>
      <w:r>
        <w:t xml:space="preserve"> </w:t>
      </w:r>
      <w:r>
        <w:rPr>
          <w:b/>
          <w:bCs/>
        </w:rPr>
        <w:t xml:space="preserve">zero rapid reversals — no</w:t>
      </w:r>
      <w:r>
        <w:rPr>
          <w:b/>
          <w:bCs/>
        </w:rPr>
        <w:t xml:space="preserve"> </w:t>
      </w:r>
      <w:r>
        <w:rPr>
          <w:b/>
          <w:bCs/>
        </w:rPr>
        <w:t xml:space="preserve">flapping</w:t>
      </w:r>
      <w:r>
        <w:t xml:space="preserve"> </w:t>
      </w:r>
      <w:r>
        <w:t xml:space="preserve">at either boundary (the chatbot even ships a 60-s debounce,</w:t>
      </w:r>
      <w:r>
        <w:t xml:space="preserve"> </w:t>
      </w:r>
      <w:r>
        <w:rPr>
          <w:rStyle w:val="VerbatimChar"/>
        </w:rPr>
        <w:t xml:space="preserve">HS_DWELL_SEC</w:t>
      </w:r>
      <w:r>
        <w:t xml:space="preserve">, to</w:t>
      </w:r>
      <w:r>
        <w:t xml:space="preserve"> </w:t>
      </w:r>
      <w:r>
        <w:t xml:space="preserve">absorb flapping it essentially never sees).</w:t>
      </w:r>
      <w:r>
        <w:t xml:space="preserve"> </w:t>
      </w:r>
      <w:r>
        <w:rPr>
          <w:b/>
          <w:bCs/>
        </w:rPr>
        <w:t xml:space="preserve">Verdict: Supported</w:t>
      </w:r>
      <w:r>
        <w:t xml:space="preserve"> </w:t>
      </w:r>
      <w:r>
        <w:t xml:space="preserve">(faithful implementation;</w:t>
      </w:r>
      <w:r>
        <w:t xml:space="preserve"> </w:t>
      </w:r>
      <w:r>
        <w:t xml:space="preserve">clean, stable boundaries).</w:t>
      </w:r>
    </w:p>
    <w:bookmarkEnd w:id="20"/>
    <w:bookmarkStart w:id="24" w:name="X41ba6127ebf0f8887ed327c47b803f2aed9893c"/>
    <w:p>
      <w:pPr>
        <w:pStyle w:val="Heading3"/>
      </w:pPr>
      <w:r>
        <w:t xml:space="preserve">Figure 2 — the signature figure: the drive over time, one panel per day</w:t>
      </w:r>
    </w:p>
    <w:p>
      <w:pPr>
        <w:pStyle w:val="CaptionedFigure"/>
      </w:pPr>
      <w:r>
        <w:drawing>
          <wp:inline>
            <wp:extent cx="5334000" cy="3079636"/>
            <wp:effectExtent b="0" l="0" r="0" t="0"/>
            <wp:docPr descr="Drive timeline" title="" id="22" name="Picture"/>
            <a:graphic>
              <a:graphicData uri="http://schemas.openxmlformats.org/drawingml/2006/picture">
                <pic:pic>
                  <pic:nvPicPr>
                    <pic:cNvPr descr="analysis/figures/fig02_drive_timelin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Drive timeline</w:t>
      </w:r>
    </w:p>
    <w:p>
      <w:pPr>
        <w:pStyle w:val="BodyText"/>
      </w:pPr>
      <w:r>
        <w:rPr>
          <w:b/>
          <w:bCs/>
          <w:i/>
          <w:iCs/>
        </w:rPr>
        <w:t xml:space="preserve">What to see.</w:t>
      </w:r>
      <w:r>
        <w:t xml:space="preserve"> </w:t>
      </w:r>
      <w:r>
        <w:rPr>
          <w:i/>
          <w:iCs/>
        </w:rPr>
        <w:t xml:space="preserve">Eight days on the wall-clock; the black line is the stomach level,</w:t>
      </w:r>
      <w:r>
        <w:rPr>
          <w:i/>
          <w:iCs/>
        </w:rPr>
        <w:t xml:space="preserve"> </w:t>
      </w:r>
      <w:r>
        <w:rPr>
          <w:i/>
          <w:iCs/>
        </w:rPr>
        <w:t xml:space="preserve">sawtoothing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down</w:t>
      </w:r>
      <w:r>
        <w:rPr>
          <w:i/>
          <w:iCs/>
        </w:rPr>
        <w:t xml:space="preserve"> </w:t>
      </w:r>
      <w:r>
        <w:rPr>
          <w:i/>
          <w:iCs/>
        </w:rPr>
        <w:t xml:space="preserve">under autonomous drain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up</w:t>
      </w:r>
      <w:r>
        <w:rPr>
          <w:i/>
          <w:iCs/>
        </w:rPr>
        <w:t xml:space="preserve"> </w:t>
      </w:r>
      <w:r>
        <w:rPr>
          <w:i/>
          <w:iCs/>
        </w:rPr>
        <w:t xml:space="preserve">at the 108 logged meals (arrow size ∝</w:t>
      </w:r>
      <w:r>
        <w:rPr>
          <w:i/>
          <w:iCs/>
        </w:rPr>
        <w:t xml:space="preserve"> </w:t>
      </w:r>
      <w:r>
        <w:rPr>
          <w:i/>
          <w:iCs/>
        </w:rPr>
        <w:t xml:space="preserve">SMALL/MED/LARGE). Bands = Full/Hungry/Starving; dotted lines = restarts; red shading = Starving</w:t>
      </w:r>
      <w:r>
        <w:rPr>
          <w:i/>
          <w:iCs/>
        </w:rPr>
        <w:t xml:space="preserve"> </w:t>
      </w:r>
      <w:r>
        <w:rPr>
          <w:i/>
          <w:iCs/>
        </w:rPr>
        <w:t xml:space="preserve">episodes.</w:t>
      </w:r>
      <w:r>
        <w:t xml:space="preserve"> </w:t>
      </w:r>
      <w:r>
        <w:rPr>
          <w:b/>
          <w:bCs/>
          <w:i/>
          <w:iCs/>
        </w:rPr>
        <w:t xml:space="preserve">Reading.</w:t>
      </w:r>
      <w:r>
        <w:t xml:space="preserve"> </w:t>
      </w:r>
      <w:r>
        <w:rPr>
          <w:i/>
          <w:iCs/>
        </w:rPr>
        <w:t xml:space="preserve">The signal spans the full 0–100 range but lives overwhelmingly in the</w:t>
      </w:r>
      <w:r>
        <w:rPr>
          <w:i/>
          <w:iCs/>
        </w:rPr>
        <w:t xml:space="preserve"> </w:t>
      </w:r>
      <w:r>
        <w:rPr>
          <w:i/>
          <w:iCs/>
        </w:rPr>
        <w:t xml:space="preserve">green/amber bands; time below 25 (Starving) is a thin red sliver, and conditions vary sharply</w:t>
      </w:r>
      <w:r>
        <w:rPr>
          <w:i/>
          <w:iCs/>
        </w:rPr>
        <w:t xml:space="preserve"> </w:t>
      </w:r>
      <w:r>
        <w:rPr>
          <w:i/>
          <w:iCs/>
        </w:rPr>
        <w:t xml:space="preserve">across runs — one 15-06 run spent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14%</w:t>
      </w:r>
      <w:r>
        <w:rPr>
          <w:i/>
          <w:iCs/>
        </w:rPr>
        <w:t xml:space="preserve"> </w:t>
      </w:r>
      <w:r>
        <w:rPr>
          <w:i/>
          <w:iCs/>
        </w:rPr>
        <w:t xml:space="preserve">of its time Starving while several others never dipped</w:t>
      </w:r>
      <w:r>
        <w:rPr>
          <w:i/>
          <w:iCs/>
        </w:rPr>
        <w:t xml:space="preserve"> </w:t>
      </w:r>
      <w:r>
        <w:rPr>
          <w:i/>
          <w:iCs/>
        </w:rPr>
        <w:t xml:space="preserve">below 25 at all.</w:t>
      </w:r>
      <w:r>
        <w:t xml:space="preserve"> </w:t>
      </w:r>
      <w:r>
        <w:rPr>
          <w:b/>
          <w:bCs/>
          <w:i/>
          <w:iCs/>
        </w:rPr>
        <w:t xml:space="preserve">Conclusion.</w:t>
      </w:r>
      <w:r>
        <w:t xml:space="preserve"> </w:t>
      </w:r>
      <w:r>
        <w:rPr>
          <w:i/>
          <w:iCs/>
        </w:rPr>
        <w:t xml:space="preserve">This is the homeostatic loop made visible — continuous</w:t>
      </w:r>
      <w:r>
        <w:rPr>
          <w:i/>
          <w:iCs/>
        </w:rPr>
        <w:t xml:space="preserve"> </w:t>
      </w:r>
      <w:r>
        <w:rPr>
          <w:i/>
          <w:iCs/>
        </w:rPr>
        <w:t xml:space="preserve">decay, discrete feeding recoveries, starvation as a rare and quickly-corrected excursion — the</w:t>
      </w:r>
      <w:r>
        <w:rPr>
          <w:i/>
          <w:iCs/>
        </w:rPr>
        <w:t xml:space="preserve"> </w:t>
      </w:r>
      <w:r>
        <w:rPr>
          <w:i/>
          <w:iCs/>
        </w:rPr>
        <w:t xml:space="preserve">qualitative picture that B7 later quantifies at ~1% long-run Starving.</w:t>
      </w:r>
    </w:p>
    <w:bookmarkEnd w:id="24"/>
    <w:bookmarkStart w:id="28" w:name="X311d9d44110129048610d487d9ff17ebc7b200e"/>
    <w:p>
      <w:pPr>
        <w:pStyle w:val="Heading3"/>
      </w:pPr>
      <w:r>
        <w:t xml:space="preserve">Figure 3 — detection fires exactly at the thresholds</w:t>
      </w:r>
    </w:p>
    <w:p>
      <w:pPr>
        <w:pStyle w:val="CaptionedFigure"/>
      </w:pPr>
      <w:r>
        <w:drawing>
          <wp:inline>
            <wp:extent cx="5334000" cy="1719642"/>
            <wp:effectExtent b="0" l="0" r="0" t="0"/>
            <wp:docPr descr="Thresholds and transitions" title="" id="26" name="Picture"/>
            <a:graphic>
              <a:graphicData uri="http://schemas.openxmlformats.org/drawingml/2006/picture">
                <pic:pic>
                  <pic:nvPicPr>
                    <pic:cNvPr descr="analysis/figures/fig03_thresholds_transition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9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Thresholds and transitions</w:t>
      </w:r>
    </w:p>
    <w:p>
      <w:pPr>
        <w:pStyle w:val="BodyText"/>
      </w:pPr>
      <w:r>
        <w:rPr>
          <w:b/>
          <w:bCs/>
          <w:i/>
          <w:iCs/>
        </w:rPr>
        <w:t xml:space="preserve">Reading.</w:t>
      </w:r>
      <w:r>
        <w:t xml:space="preserve"> </w:t>
      </w:r>
      <w:r>
        <w:rPr>
          <w:i/>
          <w:iCs/>
        </w:rPr>
        <w:t xml:space="preserve">Left: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57 drain-driven falls</w:t>
      </w:r>
      <w:r>
        <w:rPr>
          <w:i/>
          <w:iCs/>
        </w:rPr>
        <w:t xml:space="preserve"> </w:t>
      </w:r>
      <w:r>
        <w:rPr>
          <w:i/>
          <w:iCs/>
        </w:rPr>
        <w:t xml:space="preserve">straddle the coded thresholds within one</w:t>
      </w:r>
      <w:r>
        <w:rPr>
          <w:i/>
          <w:iCs/>
        </w:rPr>
        <w:t xml:space="preserve"> </w:t>
      </w:r>
      <w:r>
        <w:rPr>
          <w:i/>
          <w:iCs/>
        </w:rPr>
        <w:t xml:space="preserve">sample: 49 Full→Hungry crossings at 60 and 8 Hungry→Starving crossings at 25. Feeding-driven</w:t>
      </w:r>
      <w:r>
        <w:rPr>
          <w:i/>
          <w:iCs/>
        </w:rPr>
        <w:t xml:space="preserve"> </w:t>
      </w:r>
      <w:r>
        <w:rPr>
          <w:i/>
          <w:iCs/>
        </w:rPr>
        <w:t xml:space="preserve">recoveries are deliberately excluded from this histogram because meals are discrete jumps that</w:t>
      </w:r>
      <w:r>
        <w:rPr>
          <w:i/>
          <w:iCs/>
        </w:rPr>
        <w:t xml:space="preserve"> </w:t>
      </w:r>
      <w:r>
        <w:rPr>
          <w:i/>
          <w:iCs/>
        </w:rPr>
        <w:t xml:space="preserve">overshoot thresholds. Right: the full transition graph has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146 observed state changes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Full→Hungry 49, Hungry→Full 72, Hungry→Starving 8, Starving→Hungry 6, and Starving→Full 11.</w:t>
      </w:r>
      <w:r>
        <w:rPr>
          <w:i/>
          <w:iCs/>
        </w:rPr>
        <w:t xml:space="preserve"> </w:t>
      </w:r>
      <w:r>
        <w:rPr>
          <w:i/>
          <w:iCs/>
        </w:rPr>
        <w:t xml:space="preserve">There is no Full→Starving edge; deep deficit is reached through Hungry, while some meals recover</w:t>
      </w:r>
      <w:r>
        <w:rPr>
          <w:i/>
          <w:iCs/>
        </w:rPr>
        <w:t xml:space="preserve"> </w:t>
      </w:r>
      <w:r>
        <w:rPr>
          <w:i/>
          <w:iCs/>
        </w:rPr>
        <w:t xml:space="preserve">directly from Starving to Full.</w:t>
      </w:r>
      <w:r>
        <w:t xml:space="preserve"> </w:t>
      </w:r>
      <w:r>
        <w:rPr>
          <w:b/>
          <w:bCs/>
          <w:i/>
          <w:iCs/>
        </w:rPr>
        <w:t xml:space="preserve">Conclusion.</w:t>
      </w:r>
      <w:r>
        <w:t xml:space="preserve"> </w:t>
      </w:r>
      <w:r>
        <w:rPr>
          <w:i/>
          <w:iCs/>
        </w:rPr>
        <w:t xml:space="preserve">Detection at the two thresholds is wired</w:t>
      </w:r>
      <w:r>
        <w:rPr>
          <w:i/>
          <w:iCs/>
        </w:rPr>
        <w:t xml:space="preserve"> </w:t>
      </w:r>
      <w:r>
        <w:rPr>
          <w:i/>
          <w:iCs/>
        </w:rPr>
        <w:t xml:space="preserve">correctly, and most traffic is the mild Full↔Hungry oscillation; Starving excursions are real but</w:t>
      </w:r>
      <w:r>
        <w:rPr>
          <w:i/>
          <w:iCs/>
        </w:rPr>
        <w:t xml:space="preserve"> </w:t>
      </w:r>
      <w:r>
        <w:rPr>
          <w:i/>
          <w:iCs/>
        </w:rPr>
        <w:t xml:space="preserve">infrequent.</w:t>
      </w:r>
    </w:p>
    <w:bookmarkEnd w:id="28"/>
    <w:bookmarkStart w:id="29" w:name="X2489ab540246bbc6c3313d67ab47226b936690b"/>
    <w:p>
      <w:pPr>
        <w:pStyle w:val="Heading3"/>
      </w:pPr>
      <w:r>
        <w:t xml:space="preserve">RQ1.3 — Deficit → action conversion: does a deficit change what the robot</w:t>
      </w:r>
      <w:r>
        <w:t xml:space="preserve"> </w:t>
      </w:r>
      <w:r>
        <w:rPr>
          <w:i/>
          <w:iCs/>
        </w:rPr>
        <w:t xml:space="preserve">does</w:t>
      </w:r>
      <w:r>
        <w:t xml:space="preserve">?</w:t>
      </w:r>
      <w:r>
        <w:t xml:space="preserve"> </w:t>
      </w:r>
      <w:r>
        <w:rPr>
          <w:i/>
          <w:iCs/>
        </w:rPr>
        <w:t xml:space="preserve">(analysis B3)</w:t>
      </w:r>
    </w:p>
    <w:p>
      <w:pPr>
        <w:pStyle w:val="FirstParagraph"/>
      </w:pPr>
      <w:r>
        <w:rPr>
          <w:b/>
          <w:bCs/>
        </w:rPr>
        <w:t xml:space="preserve">What we asked.</w:t>
      </w:r>
      <w:r>
        <w:t xml:space="preserve"> </w:t>
      </w:r>
      <w:r>
        <w:t xml:space="preserve">Does being in a</w:t>
      </w:r>
      <w:r>
        <w:t xml:space="preserve"> </w:t>
      </w:r>
      <w:r>
        <w:rPr>
          <w:b/>
          <w:bCs/>
        </w:rPr>
        <w:t xml:space="preserve">deficit</w:t>
      </w:r>
      <w:r>
        <w:t xml:space="preserve"> </w:t>
      </w:r>
      <w:r>
        <w:t xml:space="preserve">actually change the robot’s behaviour, or is the</w:t>
      </w:r>
      <w:r>
        <w:t xml:space="preserve"> </w:t>
      </w:r>
      <w:r>
        <w:t xml:space="preserve">hunger state a cosmetic label? The right contrast is</w:t>
      </w:r>
      <w:r>
        <w:t xml:space="preserve"> </w:t>
      </w:r>
      <w:r>
        <w:rPr>
          <w:b/>
          <w:bCs/>
        </w:rPr>
        <w:t xml:space="preserve">no-deficit (Full) vs deficit (Hungry +</w:t>
      </w:r>
      <w:r>
        <w:rPr>
          <w:b/>
          <w:bCs/>
        </w:rPr>
        <w:t xml:space="preserve"> </w:t>
      </w:r>
      <w:r>
        <w:rPr>
          <w:b/>
          <w:bCs/>
        </w:rPr>
        <w:t xml:space="preserve">Starving)</w:t>
      </w:r>
      <w:r>
        <w:t xml:space="preserve"> </w:t>
      </w:r>
      <w:r>
        <w:t xml:space="preserve">— not Hungry-vs-Starving — because the question is whether</w:t>
      </w:r>
      <w:r>
        <w:t xml:space="preserve"> </w:t>
      </w:r>
      <w:r>
        <w:rPr>
          <w:i/>
          <w:iCs/>
        </w:rPr>
        <w:t xml:space="preserve">having</w:t>
      </w:r>
      <w:r>
        <w:t xml:space="preserve"> </w:t>
      </w:r>
      <w:r>
        <w:t xml:space="preserve">a deficit</w:t>
      </w:r>
      <w:r>
        <w:t xml:space="preserve"> </w:t>
      </w:r>
      <w:r>
        <w:t xml:space="preserve">converts into action.</w:t>
      </w:r>
    </w:p>
    <w:p>
      <w:pPr>
        <w:pStyle w:val="BodyText"/>
      </w:pPr>
      <w:r>
        <w:rPr>
          <w:b/>
          <w:bCs/>
        </w:rPr>
        <w:t xml:space="preserve">What the controller changes in a deficit (read from the code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prompts.json</w:t>
      </w:r>
      <w:r>
        <w:rPr>
          <w:b/>
          <w:bCs/>
        </w:rPr>
        <w:t xml:space="preserve">).</w:t>
      </w:r>
      <w:r>
        <w:t xml:space="preserve"> </w:t>
      </w:r>
      <w:r>
        <w:t xml:space="preserve">A deficit</w:t>
      </w:r>
      <w:r>
        <w:t xml:space="preserve"> </w:t>
      </w:r>
      <w:r>
        <w:t xml:space="preserve">switches on an entire</w:t>
      </w:r>
      <w:r>
        <w:t xml:space="preserve"> </w:t>
      </w:r>
      <w:r>
        <w:rPr>
          <w:b/>
          <w:bCs/>
        </w:rPr>
        <w:t xml:space="preserve">proactive recovery repertoire that is silent at Full</w:t>
      </w:r>
      <w:r>
        <w:t xml:space="preserve">:</w:t>
      </w:r>
      <w:r>
        <w:t xml:space="preserve"> </w:t>
      </w:r>
      <w:r>
        <w:t xml:space="preserve">- the LLM</w:t>
      </w:r>
      <w:r>
        <w:t xml:space="preserve"> </w:t>
      </w:r>
      <w:r>
        <w:rPr>
          <w:b/>
          <w:bCs/>
        </w:rPr>
        <w:t xml:space="preserve">system overlay</w:t>
      </w:r>
      <w:r>
        <w:t xml:space="preserve"> </w:t>
      </w:r>
      <w:r>
        <w:t xml:space="preserve">flips to a hungry persona (</w:t>
      </w:r>
      <w:r>
        <w:rPr>
          <w:rStyle w:val="VerbatimChar"/>
        </w:rPr>
        <w:t xml:space="preserve">system_overlay_hs2</w:t>
      </w:r>
      <w:r>
        <w:t xml:space="preserve">; an HS3 override);</w:t>
      </w:r>
      <w:r>
        <w:t xml:space="preserve"> </w:t>
      </w:r>
      <w:r>
        <w:t xml:space="preserve">- face-to-face</w:t>
      </w:r>
      <w:r>
        <w:t xml:space="preserve"> </w:t>
      </w:r>
      <w:r>
        <w:rPr>
          <w:b/>
          <w:bCs/>
        </w:rPr>
        <w:t xml:space="preserve">opener / follow-up / wind-down prompts</w:t>
      </w:r>
      <w:r>
        <w:t xml:space="preserve"> </w:t>
      </w:r>
      <w:r>
        <w:t xml:space="preserve">switch to</w:t>
      </w:r>
      <w:r>
        <w:t xml:space="preserve"> </w:t>
      </w:r>
      <w:r>
        <w:rPr>
          <w:rStyle w:val="VerbatimChar"/>
        </w:rPr>
        <w:t xml:space="preserve">*_hs2</w:t>
      </w:r>
      <w:r>
        <w:t xml:space="preserve"> </w:t>
      </w:r>
      <w:r>
        <w:t xml:space="preserve">variants that inject</w:t>
      </w:r>
      <w:r>
        <w:t xml:space="preserve"> </w:t>
      </w:r>
      <w:r>
        <w:t xml:space="preserve">hunger hints, and Starving runs the</w:t>
      </w:r>
      <w:r>
        <w:t xml:space="preserve"> </w:t>
      </w:r>
      <w:r>
        <w:rPr>
          <w:rStyle w:val="VerbatimChar"/>
        </w:rPr>
        <w:t xml:space="preserve">_run_hunger_tree</w:t>
      </w:r>
      <w:r>
        <w:t xml:space="preserve"> </w:t>
      </w:r>
      <w:r>
        <w:rPr>
          <w:b/>
          <w:bCs/>
        </w:rPr>
        <w:t xml:space="preserve">feed-seeking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hunger_ask_feed</w:t>
      </w:r>
      <w:r>
        <w:t xml:space="preserve"> </w:t>
      </w:r>
      <w:r>
        <w:t xml:space="preserve">→ wait for food →</w:t>
      </w:r>
      <w:r>
        <w:t xml:space="preserve"> </w:t>
      </w:r>
      <w:r>
        <w:rPr>
          <w:rStyle w:val="VerbatimChar"/>
        </w:rPr>
        <w:t xml:space="preserve">hunger_still_hungry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hunger_look_around</w:t>
      </w:r>
      <w:r>
        <w:t xml:space="preserve">);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remote channel</w:t>
      </w:r>
      <w:r>
        <w:t xml:space="preserve"> </w:t>
      </w:r>
      <w:r>
        <w:t xml:space="preserve">emits proactive Telegram pings (</w:t>
      </w:r>
      <w:r>
        <w:rPr>
          <w:rStyle w:val="VerbatimChar"/>
        </w:rPr>
        <w:t xml:space="preserve">hs2_entry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hs3_proactive</w:t>
      </w:r>
      <w:r>
        <w:t xml:space="preserve">) that</w:t>
      </w:r>
      <w:r>
        <w:t xml:space="preserve"> </w:t>
      </w:r>
      <w:r>
        <w:rPr>
          <w:i/>
          <w:iCs/>
        </w:rPr>
        <w:t xml:space="preserve">only exist</w:t>
      </w:r>
      <w:r>
        <w:t xml:space="preserve"> </w:t>
      </w:r>
      <w:r>
        <w:t xml:space="preserve">in a deficit;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feed-acknowledgement</w:t>
      </w:r>
      <w:r>
        <w:t xml:space="preserve"> </w:t>
      </w:r>
      <w:r>
        <w:t xml:space="preserve">text is state-specific (</w:t>
      </w:r>
      <w:r>
        <w:rPr>
          <w:rStyle w:val="VerbatimChar"/>
        </w:rPr>
        <w:t xml:space="preserve">feed_ack_hs1/2/3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How.</w:t>
      </w:r>
      <w:r>
        <w:t xml:space="preserve"> </w:t>
      </w:r>
      <w:r>
        <w:t xml:space="preserve">We measure each of these directly from the databases, Full vs deficit.</w:t>
      </w:r>
    </w:p>
    <w:p>
      <w:pPr>
        <w:pStyle w:val="BodyText"/>
      </w:pPr>
      <w:r>
        <w:rPr>
          <w:b/>
          <w:bCs/>
        </w:rPr>
        <w:t xml:space="preserve">Result — the deficit produces a large, categorical change in behaviour.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Behaviour (Full → Deficit)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Deficit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Hunger framing in face-to-face speech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Feed-seeking speech acts (ask-feed / still-hungry / look-around)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deficit-only</w:t>
            </w:r>
            <w:r>
              <w:t xml:space="preserve"> </w:t>
            </w:r>
            <w:r>
              <w:rPr>
                <w:i/>
                <w:iCs/>
              </w:rPr>
              <w:t xml:space="preserve">(coded)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Proactive Telegram pings (</w:t>
            </w:r>
            <w:r>
              <w:rPr>
                <w:rStyle w:val="VerbatimChar"/>
              </w:rPr>
              <w:t xml:space="preserve">hs2_entry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hs3_proactive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deficit-only</w:t>
            </w:r>
            <w:r>
              <w:t xml:space="preserve"> </w:t>
            </w:r>
            <w:r>
              <w:rPr>
                <w:i/>
                <w:iCs/>
              </w:rPr>
              <w:t xml:space="preserve">(coded)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hunger framing</w:t>
            </w:r>
          </w:p>
        </w:tc>
        <w:tc>
          <w:tcPr/>
          <w:p>
            <w:pPr>
              <w:pStyle w:val="Compact"/>
            </w:pPr>
            <w:r>
              <w:t xml:space="preserve">8.7%</w:t>
            </w:r>
          </w:p>
        </w:tc>
        <w:tc>
          <w:tcPr/>
          <w:p>
            <w:pPr>
              <w:pStyle w:val="Compact"/>
            </w:pPr>
            <w:r>
              <w:t xml:space="preserve">27.2%</w:t>
            </w:r>
          </w:p>
        </w:tc>
        <w:tc>
          <w:tcPr/>
          <w:p>
            <w:pPr>
              <w:pStyle w:val="Compact"/>
            </w:pPr>
            <w:r>
              <w:t xml:space="preserve">~3×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Co-present feeding pursuit (P(meal in interaction))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~3×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meal size</w:t>
            </w:r>
          </w:p>
        </w:tc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t xml:space="preserve">31.4</w:t>
            </w:r>
          </w:p>
        </w:tc>
        <w:tc>
          <w:tcPr/>
          <w:p>
            <w:pPr>
              <w:pStyle w:val="Compact"/>
            </w:pPr>
            <w:r>
              <w:t xml:space="preserve">+48%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read it.</w:t>
      </w:r>
      <w:r>
        <w:t xml:space="preserve"> </w:t>
      </w:r>
      <w:r>
        <w:t xml:space="preserve">Two honest layers: the</w:t>
      </w:r>
      <w:r>
        <w:t xml:space="preserve"> </w:t>
      </w:r>
      <w:r>
        <w:rPr>
          <w:b/>
          <w:bCs/>
        </w:rPr>
        <w:t xml:space="preserve">remote pings and feed-seeking acts are coded</w:t>
      </w:r>
      <w:r>
        <w:rPr>
          <w:b/>
          <w:bCs/>
        </w:rPr>
        <w:t xml:space="preserve"> </w:t>
      </w:r>
      <w:r>
        <w:rPr>
          <w:b/>
          <w:bCs/>
        </w:rPr>
        <w:t xml:space="preserve">gates</w:t>
      </w:r>
      <w:r>
        <w:t xml:space="preserve"> </w:t>
      </w:r>
      <w:r>
        <w:t xml:space="preserve">— their appearance only-in-deficit confirms the state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switch the action repertoire</w:t>
      </w:r>
      <w:r>
        <w:t xml:space="preserve"> </w:t>
      </w:r>
      <w:r>
        <w:t xml:space="preserve">(faithful implementation). The</w:t>
      </w:r>
      <w:r>
        <w:t xml:space="preserve"> </w:t>
      </w:r>
      <w:r>
        <w:rPr>
          <w:b/>
          <w:bCs/>
        </w:rPr>
        <w:t xml:space="preserve">framing, feeding pursuit and meal size are emergent</w:t>
      </w:r>
      <w:r>
        <w:rPr>
          <w:b/>
          <w:bCs/>
        </w:rPr>
        <w:t xml:space="preserve"> </w:t>
      </w:r>
      <w:r>
        <w:rPr>
          <w:b/>
          <w:bCs/>
        </w:rPr>
        <w:t xml:space="preserve">measurements</w:t>
      </w:r>
      <w:r>
        <w:t xml:space="preserve"> </w:t>
      </w:r>
      <w:r>
        <w:t xml:space="preserve">of how strongly the deficit reshapes what actually happens — and they move a lot.</w:t>
      </w:r>
      <w:r>
        <w:t xml:space="preserve"> </w:t>
      </w:r>
      <w:r>
        <w:t xml:space="preserve">This is not cosmetic and not merely a Starving effect — the moment the robot has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deficit,</w:t>
      </w:r>
      <w:r>
        <w:t xml:space="preserve"> </w:t>
      </w:r>
      <w:r>
        <w:t xml:space="preserve">its behaviour changes categorically in both face-to-face and remote channels.</w:t>
      </w:r>
    </w:p>
    <w:p>
      <w:pPr>
        <w:pStyle w:val="BodyText"/>
      </w:pPr>
      <w:r>
        <w:rPr>
          <w:b/>
          <w:bCs/>
        </w:rPr>
        <w:t xml:space="preserve">Verdict: Supported.</w:t>
      </w:r>
    </w:p>
    <w:bookmarkEnd w:id="29"/>
    <w:bookmarkStart w:id="33" w:name="figure-4-deficit-action"/>
    <w:p>
      <w:pPr>
        <w:pStyle w:val="Heading3"/>
      </w:pPr>
      <w:r>
        <w:t xml:space="preserve">Figure 4 — Deficit → action</w:t>
      </w:r>
    </w:p>
    <w:p>
      <w:pPr>
        <w:pStyle w:val="CaptionedFigure"/>
      </w:pPr>
      <w:r>
        <w:drawing>
          <wp:inline>
            <wp:extent cx="5334000" cy="1791634"/>
            <wp:effectExtent b="0" l="0" r="0" t="0"/>
            <wp:docPr descr="Deficit to action" title="" id="31" name="Picture"/>
            <a:graphic>
              <a:graphicData uri="http://schemas.openxmlformats.org/drawingml/2006/picture">
                <pic:pic>
                  <pic:nvPicPr>
                    <pic:cNvPr descr="analysis/figures/fig04_deficit_ac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1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Deficit to action</w:t>
      </w:r>
    </w:p>
    <w:p>
      <w:pPr>
        <w:pStyle w:val="BodyText"/>
      </w:pPr>
      <w:r>
        <w:rPr>
          <w:b/>
          <w:bCs/>
          <w:i/>
          <w:iCs/>
        </w:rPr>
        <w:t xml:space="preserve">Reading.</w:t>
      </w:r>
      <w:r>
        <w:t xml:space="preserve"> </w:t>
      </w:r>
      <w:r>
        <w:rPr>
          <w:i/>
          <w:iCs/>
        </w:rPr>
        <w:t xml:space="preserve">The correct RQ1-3 contrast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Full vs deficit (Hungry+Starving)</w:t>
      </w:r>
      <w:r>
        <w:rPr>
          <w:i/>
          <w:iCs/>
        </w:rPr>
        <w:t xml:space="preserve">. Left: with</w:t>
      </w:r>
      <w:r>
        <w:rPr>
          <w:i/>
          <w:iCs/>
        </w:rPr>
        <w:t xml:space="preserve"> </w:t>
      </w:r>
      <w:r>
        <w:rPr>
          <w:i/>
          <w:iCs/>
        </w:rPr>
        <w:t xml:space="preserve">bootstrap CIs, recovery-action rates jump: face-to-face hunger framing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0.03 → 0.67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Telegram hunger framing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0.09 → 0.27</w:t>
      </w:r>
      <w:r>
        <w:rPr>
          <w:i/>
          <w:iCs/>
        </w:rPr>
        <w:t xml:space="preserve">, and co-present feeding pursuit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0.15 → 0.43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Right: the same deficit-gated actions are plotted by experiment time, showing when the robot</w:t>
      </w:r>
      <w:r>
        <w:rPr>
          <w:i/>
          <w:iCs/>
        </w:rPr>
        <w:t xml:space="preserve"> </w:t>
      </w:r>
      <w:r>
        <w:rPr>
          <w:i/>
          <w:iCs/>
        </w:rPr>
        <w:t xml:space="preserve">actually emitted Hungry/Starving Telegram pings and face-to-face feed-seeking acts across the</w:t>
      </w:r>
      <w:r>
        <w:rPr>
          <w:i/>
          <w:iCs/>
        </w:rPr>
        <w:t xml:space="preserve"> </w:t>
      </w:r>
      <w:r>
        <w:rPr>
          <w:i/>
          <w:iCs/>
        </w:rPr>
        <w:t xml:space="preserve">deployment, overlaid on the continuous stomach-level trace whose colour changes with state,</w:t>
      </w:r>
      <w:r>
        <w:rPr>
          <w:i/>
          <w:iCs/>
        </w:rPr>
        <w:t xml:space="preserve"> </w:t>
      </w:r>
      <w:r>
        <w:rPr>
          <w:i/>
          <w:iCs/>
        </w:rPr>
        <w:t xml:space="preserve">rather than reducing them to a bar count.</w:t>
      </w:r>
      <w:r>
        <w:t xml:space="preserve"> </w:t>
      </w:r>
      <w:r>
        <w:rPr>
          <w:b/>
          <w:bCs/>
          <w:i/>
          <w:iCs/>
        </w:rPr>
        <w:t xml:space="preserve">Conclusion.</w:t>
      </w:r>
      <w:r>
        <w:t xml:space="preserve"> </w:t>
      </w:r>
      <w:r>
        <w:rPr>
          <w:i/>
          <w:iCs/>
        </w:rPr>
        <w:t xml:space="preserve">A deficit changes the</w:t>
      </w:r>
      <w:r>
        <w:rPr>
          <w:i/>
          <w:iCs/>
        </w:rPr>
        <w:t xml:space="preserve"> </w:t>
      </w:r>
      <w:r>
        <w:rPr>
          <w:i/>
          <w:iCs/>
        </w:rPr>
        <w:t xml:space="preserve">robot’s action repertoire; the evidence is the emergence and timing of recovery actions, not</w:t>
      </w:r>
      <w:r>
        <w:rPr>
          <w:i/>
          <w:iCs/>
        </w:rPr>
        <w:t xml:space="preserve"> </w:t>
      </w:r>
      <w:r>
        <w:rPr>
          <w:i/>
          <w:iCs/>
        </w:rPr>
        <w:t xml:space="preserve">generic reply behaviour.</w:t>
      </w:r>
    </w:p>
    <w:bookmarkEnd w:id="33"/>
    <w:bookmarkStart w:id="34" w:name="X53ae205d0e7e1a253526470f37479cc9422d16f"/>
    <w:p>
      <w:pPr>
        <w:pStyle w:val="Heading3"/>
      </w:pPr>
      <w:r>
        <w:t xml:space="preserve">RQ1.4 — Behavioural prioritisation: the Starving override</w:t>
      </w:r>
      <w:r>
        <w:t xml:space="preserve"> </w:t>
      </w:r>
      <w:r>
        <w:rPr>
          <w:i/>
          <w:iCs/>
        </w:rPr>
        <w:t xml:space="preserve">(analysis B4 — the centrepiece)</w:t>
      </w:r>
    </w:p>
    <w:p>
      <w:pPr>
        <w:pStyle w:val="FirstParagraph"/>
      </w:pPr>
      <w:r>
        <w:rPr>
          <w:b/>
          <w:bCs/>
        </w:rPr>
        <w:t xml:space="preserve">What we asked.</w:t>
      </w:r>
      <w:r>
        <w:t xml:space="preserve"> </w:t>
      </w:r>
      <w:r>
        <w:t xml:space="preserve">The most important RQ1 question. When Starving, does the drive</w:t>
      </w:r>
      <w:r>
        <w:t xml:space="preserve"> </w:t>
      </w:r>
      <w:r>
        <w:rPr>
          <w:b/>
          <w:bCs/>
        </w:rPr>
        <w:t xml:space="preserve">take</w:t>
      </w:r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t xml:space="preserve"> </w:t>
      </w:r>
      <w:r>
        <w:t xml:space="preserve">— abandon chit-chat and pursue food?</w:t>
      </w:r>
    </w:p>
    <w:p>
      <w:pPr>
        <w:pStyle w:val="BodyText"/>
      </w:pPr>
      <w:r>
        <w:rPr>
          <w:b/>
          <w:bCs/>
        </w:rPr>
        <w:t xml:space="preserve">How.</w:t>
      </w:r>
      <w:r>
        <w:t xml:space="preserve"> </w:t>
      </w:r>
      <w:r>
        <w:t xml:space="preserve">We crosstabbed outcomes by social-state × hunger-state, then compared Starving vs</w:t>
      </w:r>
      <w:r>
        <w:t xml:space="preserve"> </w:t>
      </w:r>
      <w:r>
        <w:t xml:space="preserve">(Full+Hungry) on conversation depth (turns, reaching</w:t>
      </w:r>
      <w:r>
        <w:t xml:space="preserve"> </w:t>
      </w:r>
      <w:r>
        <w:t xml:space="preserve">“Engaged”</w:t>
      </w:r>
      <w:r>
        <w:t xml:space="preserve">) and on feeding pursuit.</w:t>
      </w:r>
    </w:p>
    <w:p>
      <w:pPr>
        <w:pStyle w:val="BodyText"/>
      </w:pPr>
      <w:r>
        <w:rPr>
          <w:b/>
          <w:bCs/>
        </w:rPr>
        <w:t xml:space="preserve">Result.</w:t>
      </w:r>
      <w:r>
        <w:t xml:space="preserve"> </w:t>
      </w:r>
      <w:r>
        <w:t xml:space="preserve">- Conversation</w:t>
      </w:r>
      <w:r>
        <w:t xml:space="preserve"> </w:t>
      </w:r>
      <w:r>
        <w:rPr>
          <w:b/>
          <w:bCs/>
        </w:rPr>
        <w:t xml:space="preserve">collapses</w:t>
      </w:r>
      <w:r>
        <w:t xml:space="preserve"> </w:t>
      </w:r>
      <w:r>
        <w:t xml:space="preserve">when Starving:</w:t>
      </w:r>
      <w:r>
        <w:t xml:space="preserve"> </w:t>
      </w:r>
      <w:r>
        <w:rPr>
          <w:b/>
          <w:bCs/>
        </w:rPr>
        <w:t xml:space="preserve">turns 2.5 → 0.2</w:t>
      </w:r>
      <w:r>
        <w:t xml:space="preserve"> </w:t>
      </w:r>
      <w:r>
        <w:t xml:space="preserve">(diff −2.39), and reaching</w:t>
      </w:r>
      <w:r>
        <w:t xml:space="preserve"> </w:t>
      </w:r>
      <w:r>
        <w:t xml:space="preserve">Engaged falls from</w:t>
      </w:r>
      <w:r>
        <w:t xml:space="preserve"> </w:t>
      </w:r>
      <w:r>
        <w:rPr>
          <w:b/>
          <w:bCs/>
        </w:rPr>
        <w:t xml:space="preserve">0.68 → 0.08</w:t>
      </w:r>
      <w:r>
        <w:t xml:space="preserve">.</w:t>
      </w:r>
      <w:r>
        <w:t xml:space="preserve"> </w:t>
      </w:r>
      <w:r>
        <w:t xml:space="preserve">- Feeding pursuit</w:t>
      </w:r>
      <w:r>
        <w:t xml:space="preserve"> </w:t>
      </w:r>
      <w:r>
        <w:rPr>
          <w:b/>
          <w:bCs/>
        </w:rPr>
        <w:t xml:space="preserve">rises</w:t>
      </w:r>
      <w:r>
        <w:t xml:space="preserve">: P(meal in the interaction)</w:t>
      </w:r>
      <w:r>
        <w:t xml:space="preserve"> </w:t>
      </w:r>
      <w:r>
        <w:rPr>
          <w:b/>
          <w:bCs/>
        </w:rPr>
        <w:t xml:space="preserve">0.26 → 0.54</w:t>
      </w:r>
      <w:r>
        <w:t xml:space="preserve">.</w:t>
      </w:r>
    </w:p>
    <w:p>
      <w:pPr>
        <w:pStyle w:val="BodyText"/>
      </w:pPr>
      <w:r>
        <w:t xml:space="preserve">So it is</w:t>
      </w:r>
      <w:r>
        <w:t xml:space="preserve"> </w:t>
      </w:r>
      <w:r>
        <w:rPr>
          <w:b/>
          <w:bCs/>
        </w:rPr>
        <w:t xml:space="preserve">reprioritisation, not disengagement</w:t>
      </w:r>
      <w:r>
        <w:t xml:space="preserve"> </w:t>
      </w:r>
      <w:r>
        <w:t xml:space="preserve">— the robot doesn’t go quiet, it switches</w:t>
      </w:r>
      <w:r>
        <w:t xml:space="preserve"> </w:t>
      </w:r>
      <w:r>
        <w:t xml:space="preserve">goals from</w:t>
      </w:r>
      <w:r>
        <w:t xml:space="preserve"> </w:t>
      </w:r>
      <w:r>
        <w:rPr>
          <w:i/>
          <w:iCs/>
        </w:rPr>
        <w:t xml:space="preserve">socialising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getting fed</w:t>
      </w:r>
      <w:r>
        <w:t xml:space="preserve">, exactly as the coded</w:t>
      </w:r>
      <w:r>
        <w:t xml:space="preserve"> </w:t>
      </w:r>
      <w:r>
        <w:rPr>
          <w:rStyle w:val="VerbatimChar"/>
        </w:rPr>
        <w:t xml:space="preserve">_run_hunger_tree</w:t>
      </w:r>
      <w:r>
        <w:t xml:space="preserve"> </w:t>
      </w:r>
      <w:r>
        <w:t xml:space="preserve">override</w:t>
      </w:r>
      <w:r>
        <w:t xml:space="preserve"> </w:t>
      </w:r>
      <w:r>
        <w:t xml:space="preserve">specifies. Starving n = 13 (directional).</w:t>
      </w:r>
    </w:p>
    <w:p>
      <w:pPr>
        <w:pStyle w:val="BodyText"/>
      </w:pPr>
      <w:r>
        <w:rPr>
          <w:b/>
          <w:bCs/>
        </w:rPr>
        <w:t xml:space="preserve">Verdict: Supported.</w:t>
      </w:r>
    </w:p>
    <w:bookmarkEnd w:id="34"/>
    <w:bookmarkStart w:id="38" w:name="figure-5-the-prioritisation-heatmap"/>
    <w:p>
      <w:pPr>
        <w:pStyle w:val="Heading3"/>
      </w:pPr>
      <w:r>
        <w:t xml:space="preserve">Figure 5 — the prioritisation heatmap</w:t>
      </w:r>
    </w:p>
    <w:p>
      <w:pPr>
        <w:pStyle w:val="CaptionedFigure"/>
      </w:pPr>
      <w:r>
        <w:drawing>
          <wp:inline>
            <wp:extent cx="5334000" cy="1929123"/>
            <wp:effectExtent b="0" l="0" r="0" t="0"/>
            <wp:docPr descr="Prioritisation heatmap" title="" id="36" name="Picture"/>
            <a:graphic>
              <a:graphicData uri="http://schemas.openxmlformats.org/drawingml/2006/picture">
                <pic:pic>
                  <pic:nvPicPr>
                    <pic:cNvPr descr="analysis/figures/fig05_prioritisation_heatma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9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Prioritisation heatmap</w:t>
      </w:r>
    </w:p>
    <w:p>
      <w:pPr>
        <w:pStyle w:val="BodyText"/>
      </w:pPr>
      <w:r>
        <w:rPr>
          <w:b/>
          <w:bCs/>
          <w:i/>
          <w:iCs/>
        </w:rPr>
        <w:t xml:space="preserve">Reading.</w:t>
      </w:r>
      <w:r>
        <w:t xml:space="preserve"> </w:t>
      </w:r>
      <w:r>
        <w:rPr>
          <w:i/>
          <w:iCs/>
        </w:rPr>
        <w:t xml:space="preserve">Engagement is set jointly by social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hunger state. Completion actually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peaks at Greeted×Hungry (0.93, 4.33 turns)</w:t>
      </w:r>
      <w:r>
        <w:rPr>
          <w:i/>
          <w:iCs/>
        </w:rPr>
        <w:t xml:space="preserve"> </w:t>
      </w:r>
      <w:r>
        <w:rPr>
          <w:i/>
          <w:iCs/>
        </w:rPr>
        <w:t xml:space="preserve">— a familiar face plus mild hunger is the robot’s</w:t>
      </w:r>
      <w:r>
        <w:rPr>
          <w:i/>
          <w:iCs/>
        </w:rPr>
        <w:t xml:space="preserve"> </w:t>
      </w:r>
      <w:r>
        <w:rPr>
          <w:i/>
          <w:iCs/>
        </w:rPr>
        <w:t xml:space="preserve">most engaged regime — and stays high across the whole Full and Hungry columns for known people</w:t>
      </w:r>
      <w:r>
        <w:rPr>
          <w:i/>
          <w:iCs/>
        </w:rPr>
        <w:t xml:space="preserve"> </w:t>
      </w:r>
      <w:r>
        <w:rPr>
          <w:i/>
          <w:iCs/>
        </w:rPr>
        <w:t xml:space="preserve">(0.72–0.93). The entire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Starving column collapses to 0.00 / 0.00 / 0.25</w:t>
      </w:r>
      <w:r>
        <w:rPr>
          <w:i/>
          <w:iCs/>
        </w:rPr>
        <w:t xml:space="preserve">, visible as a dark</w:t>
      </w:r>
      <w:r>
        <w:rPr>
          <w:i/>
          <w:iCs/>
        </w:rPr>
        <w:t xml:space="preserve"> </w:t>
      </w:r>
      <w:r>
        <w:rPr>
          <w:i/>
          <w:iCs/>
        </w:rPr>
        <w:t xml:space="preserve">vertical stripe. Every cell shows its n.</w:t>
      </w:r>
      <w:r>
        <w:t xml:space="preserve"> </w:t>
      </w:r>
      <w:r>
        <w:rPr>
          <w:b/>
          <w:bCs/>
          <w:i/>
          <w:iCs/>
        </w:rPr>
        <w:t xml:space="preserve">Conclusion.</w:t>
      </w:r>
      <w:r>
        <w:t xml:space="preserve"> </w:t>
      </w:r>
      <w:r>
        <w:rPr>
          <w:i/>
          <w:iCs/>
        </w:rPr>
        <w:t xml:space="preserve">Hunger doesn’t gently erode</w:t>
      </w:r>
      <w:r>
        <w:rPr>
          <w:i/>
          <w:iCs/>
        </w:rPr>
        <w:t xml:space="preserve"> </w:t>
      </w:r>
      <w:r>
        <w:rPr>
          <w:i/>
          <w:iCs/>
        </w:rPr>
        <w:t xml:space="preserve">conversation; it leaves it intact — even enhanced — until Starving, where one override zeroes it</w:t>
      </w:r>
      <w:r>
        <w:rPr>
          <w:i/>
          <w:iCs/>
        </w:rPr>
        <w:t xml:space="preserve"> </w:t>
      </w:r>
      <w:r>
        <w:rPr>
          <w:i/>
          <w:iCs/>
        </w:rPr>
        <w:t xml:space="preserve">out regardless of who the person is.</w:t>
      </w:r>
    </w:p>
    <w:bookmarkEnd w:id="38"/>
    <w:bookmarkStart w:id="42" w:name="X58d4e58007035c3836036aa9ab064050fcb4276"/>
    <w:p>
      <w:pPr>
        <w:pStyle w:val="Heading3"/>
      </w:pPr>
      <w:r>
        <w:t xml:space="preserve">Figure 6 — how salience picks who to talk to</w:t>
      </w:r>
    </w:p>
    <w:p>
      <w:pPr>
        <w:pStyle w:val="CaptionedFigure"/>
      </w:pPr>
      <w:r>
        <w:drawing>
          <wp:inline>
            <wp:extent cx="5334000" cy="1847090"/>
            <wp:effectExtent b="0" l="0" r="0" t="0"/>
            <wp:docPr descr="IPS decomposition" title="" id="40" name="Picture"/>
            <a:graphic>
              <a:graphicData uri="http://schemas.openxmlformats.org/drawingml/2006/picture">
                <pic:pic>
                  <pic:nvPicPr>
                    <pic:cNvPr descr="analysis/figures/fig06_ips_decomposit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7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IPS decomposition</w:t>
      </w:r>
    </w:p>
    <w:p>
      <w:pPr>
        <w:pStyle w:val="BodyText"/>
      </w:pPr>
      <w:r>
        <w:rPr>
          <w:b/>
          <w:bCs/>
          <w:i/>
          <w:iCs/>
        </w:rPr>
        <w:t xml:space="preserve">Context (salience mechanism, not a drive result).</w:t>
      </w:r>
      <w:r>
        <w:t xml:space="preserve"> </w:t>
      </w:r>
      <w:r>
        <w:rPr>
          <w:i/>
          <w:iCs/>
        </w:rPr>
        <w:t xml:space="preserve">IPS is a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rPr>
          <w:i/>
          <w:iCs/>
        </w:rPr>
        <w:t xml:space="preserve">weighted sum —</w:t>
      </w:r>
      <w:r>
        <w:rPr>
          <w:i/>
          <w:iCs/>
        </w:rPr>
        <w:t xml:space="preserve"> </w:t>
      </w:r>
      <w:r>
        <w:rPr>
          <w:i/>
          <w:iCs/>
        </w:rPr>
        <w:t xml:space="preserve">prox 0.5, cent 0.15, gaze 0.5 — identical across all 216,940 events (learning never touches the</w:t>
      </w:r>
      <w:r>
        <w:rPr>
          <w:i/>
          <w:iCs/>
        </w:rPr>
        <w:t xml:space="preserve"> </w:t>
      </w:r>
      <w:r>
        <w:rPr>
          <w:i/>
          <w:iCs/>
        </w:rPr>
        <w:t xml:space="preserve">weights; see B9). The left panel shows the weighted IPS composition (</w:t>
      </w:r>
      <w:r>
        <w:rPr>
          <w:rStyle w:val="VerbatimChar"/>
          <w:i/>
          <w:iCs/>
        </w:rPr>
        <w:t xml:space="preserve">score × weight</w:t>
      </w:r>
      <w:r>
        <w:rPr>
          <w:i/>
          <w:iCs/>
        </w:rPr>
        <w:t xml:space="preserve">) as one</w:t>
      </w:r>
      <w:r>
        <w:rPr>
          <w:i/>
          <w:iCs/>
        </w:rPr>
        <w:t xml:space="preserve"> </w:t>
      </w:r>
      <w:r>
        <w:rPr>
          <w:i/>
          <w:iCs/>
        </w:rPr>
        <w:t xml:space="preserve">summed bar, so the formula is visible without turning the components into a ranked comparison.</w:t>
      </w:r>
      <w:r>
        <w:rPr>
          <w:i/>
          <w:iCs/>
        </w:rPr>
        <w:t xml:space="preserve"> </w:t>
      </w:r>
      <w:r>
        <w:rPr>
          <w:i/>
          <w:iCs/>
        </w:rPr>
        <w:t xml:space="preserve">Right: the distribution of logged target-selection IPS values is shown against the nominal</w:t>
      </w:r>
      <w:r>
        <w:rPr>
          <w:i/>
          <w:iCs/>
        </w:rPr>
        <w:t xml:space="preserve"> </w:t>
      </w:r>
      <w:r>
        <w:rPr>
          <w:i/>
          <w:iCs/>
        </w:rPr>
        <w:t xml:space="preserve">eligibility thresholds (ss1 0.80 … ss4 0.85).</w:t>
      </w:r>
      <w:r>
        <w:t xml:space="preserve"> </w:t>
      </w:r>
      <w:r>
        <w:rPr>
          <w:b/>
          <w:bCs/>
          <w:i/>
          <w:iCs/>
        </w:rPr>
        <w:t xml:space="preserve">Conclusion.</w:t>
      </w:r>
      <w:r>
        <w:t xml:space="preserve"> </w:t>
      </w:r>
      <w:r>
        <w:rPr>
          <w:i/>
          <w:iCs/>
        </w:rPr>
        <w:t xml:space="preserve">Use this as mechanism context:</w:t>
      </w:r>
      <w:r>
        <w:rPr>
          <w:i/>
          <w:iCs/>
        </w:rPr>
        <w:t xml:space="preserve"> </w:t>
      </w:r>
      <w:r>
        <w:rPr>
          <w:i/>
          <w:iCs/>
        </w:rPr>
        <w:t xml:space="preserve">IPS supplies the perceptual salience signal, while adaptive learning changes the per-person</w:t>
      </w:r>
      <w:r>
        <w:rPr>
          <w:i/>
          <w:iCs/>
        </w:rPr>
        <w:t xml:space="preserve"> </w:t>
      </w:r>
      <w:r>
        <w:rPr>
          <w:i/>
          <w:iCs/>
        </w:rPr>
        <w:t xml:space="preserve">eligibility threshold, not the IPS weights.</w:t>
      </w:r>
    </w:p>
    <w:bookmarkEnd w:id="42"/>
    <w:bookmarkStart w:id="43" w:name="Xe9f0528727f84688a9391ac44d6dcb9ed73183b"/>
    <w:p>
      <w:pPr>
        <w:pStyle w:val="Heading3"/>
      </w:pPr>
      <w:r>
        <w:t xml:space="preserve">Reading RQ1.3 + RQ1.4 together:</w:t>
      </w:r>
      <w:r>
        <w:t xml:space="preserve"> </w:t>
      </w:r>
      <w:r>
        <w:rPr>
          <w:b/>
          <w:bCs/>
        </w:rPr>
        <w:t xml:space="preserve">deficit-to-action conversion</w:t>
      </w:r>
    </w:p>
    <w:p>
      <w:pPr>
        <w:pStyle w:val="FirstParagraph"/>
      </w:pPr>
      <w:r>
        <w:t xml:space="preserve">RQ1.3 and RQ1.4 answer one question from two coded thresholds: does an internal deficit change</w:t>
      </w:r>
      <w:r>
        <w:t xml:space="preserve"> </w:t>
      </w:r>
      <w:r>
        <w:t xml:space="preserve">what the robot</w:t>
      </w:r>
      <w:r>
        <w:t xml:space="preserve"> </w:t>
      </w:r>
      <w:r>
        <w:rPr>
          <w:i/>
          <w:iCs/>
        </w:rPr>
        <w:t xml:space="preserve">does</w:t>
      </w:r>
      <w:r>
        <w:t xml:space="preserve">?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is the baseline social policy — the robot selects faces, holds</w:t>
      </w:r>
      <w:r>
        <w:t xml:space="preserve"> </w:t>
      </w:r>
      <w:r>
        <w:t xml:space="preserve">conversations, and asks ordinary follow-ups (the B3 reference condition). Crossing</w:t>
      </w:r>
      <w:r>
        <w:t xml:space="preserve"> </w:t>
      </w:r>
      <w:r>
        <w:rPr>
          <w:b/>
          <w:bCs/>
        </w:rPr>
        <w:t xml:space="preserve">60</w:t>
      </w:r>
      <w:r>
        <w:t xml:space="preserve"> </w:t>
      </w:r>
      <w:r>
        <w:t xml:space="preserve">into</w:t>
      </w:r>
      <w:r>
        <w:t xml:space="preserve"> </w:t>
      </w:r>
      <w:r>
        <w:t xml:space="preserve">deficit</w:t>
      </w:r>
      <w:r>
        <w:t xml:space="preserve"> </w:t>
      </w:r>
      <w:r>
        <w:rPr>
          <w:b/>
          <w:bCs/>
        </w:rPr>
        <w:t xml:space="preserve">adds</w:t>
      </w:r>
      <w:r>
        <w:t xml:space="preserve"> </w:t>
      </w:r>
      <w:r>
        <w:t xml:space="preserve">the recovery repertoire across both face-to-face and remote channels (B3, the</w:t>
      </w:r>
      <w:r>
        <w:t xml:space="preserve"> </w:t>
      </w:r>
      <w:r>
        <w:t xml:space="preserve">numbers above). Crossing</w:t>
      </w:r>
      <w:r>
        <w:t xml:space="preserve"> </w:t>
      </w:r>
      <w:r>
        <w:rPr>
          <w:b/>
          <w:bCs/>
        </w:rPr>
        <w:t xml:space="preserve">25</w:t>
      </w:r>
      <w:r>
        <w:t xml:space="preserve"> </w:t>
      </w:r>
      <w:r>
        <w:t xml:space="preserve">into Starving goes further and</w:t>
      </w:r>
      <w:r>
        <w:t xml:space="preserve"> </w:t>
      </w:r>
      <w:r>
        <w:rPr>
          <w:b/>
          <w:bCs/>
        </w:rPr>
        <w:t xml:space="preserve">overrides</w:t>
      </w:r>
      <w:r>
        <w:t xml:space="preserve"> </w:t>
      </w:r>
      <w:r>
        <w:t xml:space="preserve">the social agenda via</w:t>
      </w:r>
      <w:r>
        <w:t xml:space="preserve"> </w:t>
      </w:r>
      <w:r>
        <w:rPr>
          <w:rStyle w:val="VerbatimChar"/>
        </w:rPr>
        <w:t xml:space="preserve">_run_hunger_tree</w:t>
      </w:r>
      <w:r>
        <w:t xml:space="preserve"> </w:t>
      </w:r>
      <w:r>
        <w:t xml:space="preserve">(B4). So the pathway is</w:t>
      </w:r>
      <w:r>
        <w:t xml:space="preserve"> </w:t>
      </w:r>
      <w:r>
        <w:rPr>
          <w:b/>
          <w:bCs/>
        </w:rPr>
        <w:t xml:space="preserve">stomach level → orexigenic state → active behaviour</w:t>
      </w:r>
      <w:r>
        <w:rPr>
          <w:b/>
          <w:bCs/>
        </w:rPr>
        <w:t xml:space="preserve"> </w:t>
      </w:r>
      <w:r>
        <w:rPr>
          <w:b/>
          <w:bCs/>
        </w:rPr>
        <w:t xml:space="preserve">policy → observable action</w:t>
      </w:r>
      <w:r>
        <w:t xml:space="preserve">: the deficit line adds recovery behaviour, the starving line subtracts</w:t>
      </w:r>
      <w:r>
        <w:t xml:space="preserve"> </w:t>
      </w:r>
      <w:r>
        <w:t xml:space="preserve">social behaviour, and neither change is cosmetic.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1" w:name="Xb5acb7dc5ffcc43e16778fe408e547d6e6484b7"/>
    <w:p>
      <w:pPr>
        <w:pStyle w:val="Heading2"/>
      </w:pPr>
      <w:r>
        <w:t xml:space="preserve">5. RQ2 — Does deficit expression lead to reliable recovery?</w:t>
      </w:r>
    </w:p>
    <w:bookmarkStart w:id="45" w:name="Xb87589435f459deebfe5c0a9740b7c103f8244c"/>
    <w:p>
      <w:pPr>
        <w:pStyle w:val="Heading3"/>
      </w:pPr>
      <w:r>
        <w:t xml:space="preserve">RQ2.a — Does expressing the deficit elicit recovery behaviour?</w:t>
      </w:r>
      <w:r>
        <w:t xml:space="preserve"> </w:t>
      </w:r>
      <w:r>
        <w:rPr>
          <w:i/>
          <w:iCs/>
        </w:rPr>
        <w:t xml:space="preserve">(analysis B5)</w:t>
      </w:r>
    </w:p>
    <w:p>
      <w:pPr>
        <w:pStyle w:val="FirstParagraph"/>
      </w:pPr>
      <w:r>
        <w:rPr>
          <w:b/>
          <w:bCs/>
        </w:rPr>
        <w:t xml:space="preserve">What we asked.</w:t>
      </w:r>
      <w:r>
        <w:t xml:space="preserve"> </w:t>
      </w:r>
      <w:r>
        <w:t xml:space="preserve">When the robot signals hunger, do humans respond with food — and does the</w:t>
      </w:r>
      <w:r>
        <w:t xml:space="preserve"> </w:t>
      </w:r>
      <w:r>
        <w:t xml:space="preserve">robot</w:t>
      </w:r>
      <w:r>
        <w:t xml:space="preserve"> </w:t>
      </w:r>
      <w:r>
        <w:rPr>
          <w:i/>
          <w:iCs/>
        </w:rPr>
        <w:t xml:space="preserve">initiate</w:t>
      </w:r>
      <w:r>
        <w:t xml:space="preserve"> </w:t>
      </w:r>
      <w:r>
        <w:t xml:space="preserve">this, or only react?</w:t>
      </w:r>
    </w:p>
    <w:p>
      <w:pPr>
        <w:pStyle w:val="BodyText"/>
      </w:pPr>
      <w:r>
        <w:rPr>
          <w:b/>
          <w:bCs/>
        </w:rPr>
        <w:t xml:space="preserve">How.</w:t>
      </w:r>
      <w:r>
        <w:t xml:space="preserve"> </w:t>
      </w:r>
      <w:r>
        <w:t xml:space="preserve">Three angles: (1) meal size vs the deficit state at feed time; (2) reactive QR feeds</w:t>
      </w:r>
      <w:r>
        <w:t xml:space="preserve"> </w:t>
      </w:r>
      <w:r>
        <w:t xml:space="preserve">by state; (3)</w:t>
      </w:r>
      <w:r>
        <w:t xml:space="preserve"> </w:t>
      </w:r>
      <w:r>
        <w:rPr>
          <w:b/>
          <w:bCs/>
        </w:rPr>
        <w:t xml:space="preserve">proactive Telegram pings → did they produce a user response within 1 h</w:t>
      </w:r>
      <w:r>
        <w:t xml:space="preserve">; plus a</w:t>
      </w:r>
      <w:r>
        <w:t xml:space="preserve"> </w:t>
      </w:r>
      <w:r>
        <w:t xml:space="preserve">proactive-vs-reactive comparison.</w:t>
      </w:r>
    </w:p>
    <w:p>
      <w:pPr>
        <w:pStyle w:val="BodyText"/>
      </w:pPr>
      <w:r>
        <w:rPr>
          <w:b/>
          <w:bCs/>
        </w:rPr>
        <w:t xml:space="preserve">Result.</w:t>
      </w:r>
      <w:r>
        <w:t xml:space="preserve"> </w:t>
      </w:r>
      <w:r>
        <w:t xml:space="preserve">- Meal size</w:t>
      </w:r>
      <w:r>
        <w:t xml:space="preserve"> </w:t>
      </w:r>
      <w:r>
        <w:rPr>
          <w:b/>
          <w:bCs/>
        </w:rPr>
        <w:t xml:space="preserve">grows with deficit</w:t>
      </w:r>
      <w:r>
        <w:t xml:space="preserve"> </w:t>
      </w:r>
      <w:r>
        <w:t xml:space="preserve">(Full 21 / Hungry 29 / Starving 43) — bigger meals when</w:t>
      </w:r>
      <w:r>
        <w:t xml:space="preserve"> </w:t>
      </w:r>
      <w:r>
        <w:t xml:space="preserve">hungrier.</w:t>
      </w:r>
      <w:r>
        <w:t xml:space="preserve"> </w:t>
      </w:r>
      <w:r>
        <w:t xml:space="preserve">- Proactive Telegram pings produced user responses at</w:t>
      </w:r>
      <w:r>
        <w:t xml:space="preserve"> </w:t>
      </w:r>
      <w:r>
        <w:rPr>
          <w:b/>
          <w:bCs/>
        </w:rPr>
        <w:t xml:space="preserve">0.21 [0.15, 0.26]</w:t>
      </w:r>
      <w:r>
        <w:t xml:space="preserve"> </w:t>
      </w:r>
      <w:r>
        <w:t xml:space="preserve">— modest but real; the drive</w:t>
      </w:r>
      <w:r>
        <w:t xml:space="preserve"> </w:t>
      </w:r>
      <w:r>
        <w:rPr>
          <w:b/>
          <w:bCs/>
        </w:rPr>
        <w:t xml:space="preserve">reaches users off-robot</w:t>
      </w:r>
      <w:r>
        <w:t xml:space="preserve"> </w:t>
      </w:r>
      <w:r>
        <w:t xml:space="preserve">and is followed by measurable replies.</w:t>
      </w:r>
      <w:r>
        <w:t xml:space="preserve"> </w:t>
      </w:r>
      <w:r>
        <w:t xml:space="preserve">- Recovery is</w:t>
      </w:r>
      <w:r>
        <w:t xml:space="preserve"> </w:t>
      </w:r>
      <w:r>
        <w:rPr>
          <w:b/>
          <w:bCs/>
        </w:rPr>
        <w:t xml:space="preserve">drive-initiated (proactive)</w:t>
      </w:r>
      <w:r>
        <w:t xml:space="preserve">, not merely reactive.</w:t>
      </w:r>
    </w:p>
    <w:p>
      <w:pPr>
        <w:pStyle w:val="BodyText"/>
      </w:pPr>
      <w:r>
        <w:rPr>
          <w:b/>
          <w:bCs/>
        </w:rPr>
        <w:t xml:space="preserve">Verdict: Supported.</w:t>
      </w:r>
    </w:p>
    <w:bookmarkEnd w:id="45"/>
    <w:bookmarkStart w:id="49" w:name="figure-8-the-remote-loop-reaches-people"/>
    <w:p>
      <w:pPr>
        <w:pStyle w:val="Heading3"/>
      </w:pPr>
      <w:r>
        <w:t xml:space="preserve">Figure 8 — the remote loop reaches people</w:t>
      </w:r>
    </w:p>
    <w:p>
      <w:pPr>
        <w:pStyle w:val="CaptionedFigure"/>
      </w:pPr>
      <w:r>
        <w:drawing>
          <wp:inline>
            <wp:extent cx="5334000" cy="1847090"/>
            <wp:effectExtent b="0" l="0" r="0" t="0"/>
            <wp:docPr descr="Remote loop" title="" id="47" name="Picture"/>
            <a:graphic>
              <a:graphicData uri="http://schemas.openxmlformats.org/drawingml/2006/picture">
                <pic:pic>
                  <pic:nvPicPr>
                    <pic:cNvPr descr="analysis/figures/fig08_remote_loop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7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Remote loop</w:t>
      </w:r>
    </w:p>
    <w:p>
      <w:pPr>
        <w:pStyle w:val="BodyText"/>
      </w:pPr>
      <w:r>
        <w:rPr>
          <w:b/>
          <w:bCs/>
          <w:i/>
          <w:iCs/>
        </w:rPr>
        <w:t xml:space="preserve">Reading.</w:t>
      </w:r>
      <w:r>
        <w:t xml:space="preserve"> </w:t>
      </w:r>
      <w:r>
        <w:rPr>
          <w:i/>
          <w:iCs/>
        </w:rPr>
        <w:t xml:space="preserve">Left: proactive Telegram pings by type; right: their 1-hour response-to-ping rate</w:t>
      </w:r>
      <w:r>
        <w:rPr>
          <w:i/>
          <w:iCs/>
        </w:rPr>
        <w:t xml:space="preserve"> </w:t>
      </w:r>
      <w:r>
        <w:rPr>
          <w:i/>
          <w:iCs/>
        </w:rPr>
        <w:t xml:space="preserve">with bootstrap CIs. Across all proactive pings the response rate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0.21 [0.15, 0.26]</w:t>
      </w:r>
      <w:r>
        <w:rPr>
          <w:i/>
          <w:iCs/>
        </w:rPr>
        <w:t xml:space="preserve"> </w:t>
      </w:r>
      <w:r>
        <w:rPr>
          <w:i/>
          <w:iCs/>
        </w:rPr>
        <w:t xml:space="preserve">(48/234),</w:t>
      </w:r>
      <w:r>
        <w:rPr>
          <w:i/>
          <w:iCs/>
        </w:rPr>
        <w:t xml:space="preserve"> </w:t>
      </w:r>
      <w:r>
        <w:rPr>
          <w:i/>
          <w:iCs/>
        </w:rPr>
        <w:t xml:space="preserve">and for the Starving-specific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hs3_proactive</w:t>
      </w:r>
      <w:r>
        <w:rPr>
          <w:i/>
          <w:iCs/>
        </w:rPr>
        <w:t xml:space="preserve"> </w:t>
      </w:r>
      <w:r>
        <w:rPr>
          <w:i/>
          <w:iCs/>
        </w:rPr>
        <w:t xml:space="preserve">ping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0.26</w:t>
      </w:r>
      <w:r>
        <w:rPr>
          <w:i/>
          <w:iCs/>
        </w:rPr>
        <w:t xml:space="preserve"> </w:t>
      </w:r>
      <w:r>
        <w:rPr>
          <w:i/>
          <w:iCs/>
        </w:rPr>
        <w:t xml:space="preserve">(19/74).</w:t>
      </w:r>
      <w:r>
        <w:t xml:space="preserve"> </w:t>
      </w:r>
      <w:r>
        <w:rPr>
          <w:b/>
          <w:bCs/>
          <w:i/>
          <w:iCs/>
        </w:rPr>
        <w:t xml:space="preserve">Conclusion.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deficit is expressed beyond the robot’s body and is followed by off-robot human replies — modest</w:t>
      </w:r>
      <w:r>
        <w:rPr>
          <w:i/>
          <w:iCs/>
        </w:rPr>
        <w:t xml:space="preserve"> </w:t>
      </w:r>
      <w:r>
        <w:rPr>
          <w:i/>
          <w:iCs/>
        </w:rPr>
        <w:t xml:space="preserve">but measurable, and drive-</w:t>
      </w:r>
      <w:r>
        <w:t xml:space="preserve">initiated</w:t>
      </w:r>
      <w:r>
        <w:rPr>
          <w:i/>
          <w:iCs/>
        </w:rPr>
        <w:t xml:space="preserve">: co-present interactions 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83%</w:t>
      </w:r>
      <w:r>
        <w:rPr>
          <w:i/>
          <w:iCs/>
        </w:rPr>
        <w:t xml:space="preserve"> </w:t>
      </w:r>
      <w:r>
        <w:rPr>
          <w:i/>
          <w:iCs/>
        </w:rPr>
        <w:t xml:space="preserve">reply-bearing when</w:t>
      </w:r>
      <w:r>
        <w:rPr>
          <w:i/>
          <w:iCs/>
        </w:rPr>
        <w:t xml:space="preserve"> </w:t>
      </w:r>
      <w:r>
        <w:rPr>
          <w:i/>
          <w:iCs/>
        </w:rPr>
        <w:t xml:space="preserve">proactive vs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42%</w:t>
      </w:r>
      <w:r>
        <w:rPr>
          <w:i/>
          <w:iCs/>
        </w:rPr>
        <w:t xml:space="preserve"> </w:t>
      </w:r>
      <w:r>
        <w:rPr>
          <w:i/>
          <w:iCs/>
        </w:rPr>
        <w:t xml:space="preserve">when merely reactive.</w:t>
      </w:r>
    </w:p>
    <w:bookmarkEnd w:id="49"/>
    <w:bookmarkStart w:id="50" w:name="X1eb0f4550ef70a60f540c947cd402bb3cdf9ae6"/>
    <w:p>
      <w:pPr>
        <w:pStyle w:val="Heading3"/>
      </w:pPr>
      <w:r>
        <w:t xml:space="preserve">RQ2.b — Do observed Starving episodes resolve by feeding?</w:t>
      </w:r>
      <w:r>
        <w:t xml:space="preserve"> </w:t>
      </w:r>
      <w:r>
        <w:rPr>
          <w:i/>
          <w:iCs/>
        </w:rPr>
        <w:t xml:space="preserve">(analysis B6)</w:t>
      </w:r>
    </w:p>
    <w:p>
      <w:pPr>
        <w:pStyle w:val="FirstParagraph"/>
      </w:pPr>
      <w:r>
        <w:rPr>
          <w:b/>
          <w:bCs/>
        </w:rPr>
        <w:t xml:space="preserve">What we asked.</w:t>
      </w:r>
      <w:r>
        <w:t xml:space="preserve"> </w:t>
      </w:r>
      <w:r>
        <w:t xml:space="preserve">In the Starving episodes that occurred during this deployment, did the robot</w:t>
      </w:r>
      <w:r>
        <w:t xml:space="preserve"> </w:t>
      </w:r>
      <w:r>
        <w:t xml:space="preserve">get fed, leave Starving, and climb back to Full?</w:t>
      </w:r>
    </w:p>
    <w:p>
      <w:pPr>
        <w:pStyle w:val="BodyText"/>
      </w:pPr>
      <w:r>
        <w:rPr>
          <w:b/>
          <w:bCs/>
        </w:rPr>
        <w:t xml:space="preserve">How.</w:t>
      </w:r>
      <w:r>
        <w:t xml:space="preserve"> </w:t>
      </w:r>
      <w:r>
        <w:t xml:space="preserve">We reconstructed</w:t>
      </w:r>
      <w:r>
        <w:t xml:space="preserve"> </w:t>
      </w:r>
      <w:r>
        <w:rPr>
          <w:b/>
          <w:bCs/>
        </w:rPr>
        <w:t xml:space="preserve">HS3 (Starving) episodes</w:t>
      </w:r>
      <w:r>
        <w:t xml:space="preserve"> </w:t>
      </w:r>
      <w:r>
        <w:t xml:space="preserve">with three separate, strict outcomes:</w:t>
      </w:r>
      <w:r>
        <w:t xml:space="preserve"> </w:t>
      </w:r>
      <w:r>
        <w:t xml:space="preserve">received a first feed, escaped Starving via feeding, recovered all the way to Full via feeding.</w:t>
      </w:r>
      <w:r>
        <w:t xml:space="preserve"> </w:t>
      </w:r>
      <w:r>
        <w:t xml:space="preserve">Plus a Kaplan–Meier time-to-first-feed curve.</w:t>
      </w:r>
    </w:p>
    <w:p>
      <w:pPr>
        <w:pStyle w:val="BodyText"/>
      </w:pPr>
      <w:r>
        <w:rPr>
          <w:b/>
          <w:bCs/>
        </w:rPr>
        <w:t xml:space="preserve">Result.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n = 8</w:t>
      </w:r>
      <w:r>
        <w:t xml:space="preserve"> </w:t>
      </w:r>
      <w:r>
        <w:t xml:space="preserve">Starving episodes:</w:t>
      </w:r>
      <w:r>
        <w:t xml:space="preserve"> </w:t>
      </w:r>
      <w:r>
        <w:rPr>
          <w:b/>
          <w:bCs/>
        </w:rPr>
        <w:t xml:space="preserve">8/8 received a feed, 8/8 escaped Starving,</w:t>
      </w:r>
      <w:r>
        <w:rPr>
          <w:b/>
          <w:bCs/>
        </w:rPr>
        <w:t xml:space="preserve"> </w:t>
      </w:r>
      <w:r>
        <w:rPr>
          <w:b/>
          <w:bCs/>
        </w:rPr>
        <w:t xml:space="preserve">8/8 recovered to Full</w:t>
      </w:r>
      <w:r>
        <w:t xml:space="preserve"> </w:t>
      </w:r>
      <w:r>
        <w:t xml:space="preserve">— all via feeding. No observed attrition.</w:t>
      </w:r>
    </w:p>
    <w:p>
      <w:pPr>
        <w:pStyle w:val="BodyText"/>
      </w:pPr>
      <w:r>
        <w:rPr>
          <w:b/>
          <w:bCs/>
        </w:rPr>
        <w:t xml:space="preserve">How to read it (crucial caveat).</w:t>
      </w:r>
      <w:r>
        <w:t xml:space="preserve"> </w:t>
      </w:r>
      <w:r>
        <w:t xml:space="preserve">n = 8 is</w:t>
      </w:r>
      <w:r>
        <w:t xml:space="preserve"> </w:t>
      </w:r>
      <w:r>
        <w:rPr>
          <w:b/>
          <w:bCs/>
        </w:rPr>
        <w:t xml:space="preserve">thin and exploratory</w:t>
      </w:r>
      <w:r>
        <w:t xml:space="preserve"> </w:t>
      </w:r>
      <w:r>
        <w:t xml:space="preserve">— 100% here is an</w:t>
      </w:r>
      <w:r>
        <w:t xml:space="preserve"> </w:t>
      </w:r>
      <w:r>
        <w:t xml:space="preserve">operational status check, not a population rate or a guarantee that future Starving episodes</w:t>
      </w:r>
      <w:r>
        <w:t xml:space="preserve"> </w:t>
      </w:r>
      <w:r>
        <w:t xml:space="preserve">will always recover. The broader reliability claim (RQ2-c)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carried by these 8 episodes</w:t>
      </w:r>
      <w:r>
        <w:t xml:space="preserve"> </w:t>
      </w:r>
      <w:r>
        <w:t xml:space="preserve">or by the modest 21% ping rate. It is carried by the fact that</w:t>
      </w:r>
      <w:r>
        <w:t xml:space="preserve"> </w:t>
      </w:r>
      <w:r>
        <w:rPr>
          <w:b/>
          <w:bCs/>
        </w:rPr>
        <w:t xml:space="preserve">the robot seldom reached</w:t>
      </w:r>
      <w:r>
        <w:rPr>
          <w:b/>
          <w:bCs/>
        </w:rPr>
        <w:t xml:space="preserve"> </w:t>
      </w:r>
      <w:r>
        <w:rPr>
          <w:b/>
          <w:bCs/>
        </w:rPr>
        <w:t xml:space="preserve">Starving at all</w:t>
      </w:r>
      <w:r>
        <w:t xml:space="preserve"> </w:t>
      </w:r>
      <w:r>
        <w:t xml:space="preserve">— because people kept feeding it, it stayed out of starvation ~99% of the long</w:t>
      </w:r>
      <w:r>
        <w:t xml:space="preserve"> </w:t>
      </w:r>
      <w:r>
        <w:t xml:space="preserve">run (next section). Reliability is a property of the whole human–robot loop staying fed, not of</w:t>
      </w:r>
      <w:r>
        <w:t xml:space="preserve"> </w:t>
      </w:r>
      <w:r>
        <w:t xml:space="preserve">these few deep recoveries.</w:t>
      </w:r>
    </w:p>
    <w:p>
      <w:pPr>
        <w:pStyle w:val="BodyText"/>
      </w:pPr>
      <w:r>
        <w:rPr>
          <w:b/>
          <w:bCs/>
        </w:rPr>
        <w:t xml:space="preserve">Verdict: Supported for the observed episodes (exploratory, n = 8).</w:t>
      </w:r>
    </w:p>
    <w:bookmarkEnd w:id="50"/>
    <w:bookmarkStart w:id="54" w:name="Xfb99b4301377b245e46ec350a7f5f5c73748d87"/>
    <w:p>
      <w:pPr>
        <w:pStyle w:val="Heading3"/>
      </w:pPr>
      <w:r>
        <w:t xml:space="preserve">Figure 7 — Starving recovery time-to-feed</w:t>
      </w:r>
      <w:r>
        <w:t xml:space="preserve"> </w:t>
      </w:r>
      <w:r>
        <w:rPr>
          <w:i/>
          <w:iCs/>
        </w:rPr>
        <w:t xml:space="preserve">(exploratory, n = 8)</w:t>
      </w:r>
    </w:p>
    <w:p>
      <w:pPr>
        <w:pStyle w:val="CaptionedFigure"/>
      </w:pPr>
      <w:r>
        <w:drawing>
          <wp:inline>
            <wp:extent cx="5334000" cy="2409542"/>
            <wp:effectExtent b="0" l="0" r="0" t="0"/>
            <wp:docPr descr="Starving recovery" title="" id="52" name="Picture"/>
            <a:graphic>
              <a:graphicData uri="http://schemas.openxmlformats.org/drawingml/2006/picture">
                <pic:pic>
                  <pic:nvPicPr>
                    <pic:cNvPr descr="analysis/figures/fig07_hs3_funnel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Starving recovery</w:t>
      </w:r>
    </w:p>
    <w:p>
      <w:pPr>
        <w:pStyle w:val="BodyText"/>
      </w:pPr>
      <w:r>
        <w:rPr>
          <w:b/>
          <w:bCs/>
          <w:i/>
          <w:iCs/>
        </w:rPr>
        <w:t xml:space="preserve">Reading (exploratory, n=8).</w:t>
      </w:r>
      <w:r>
        <w:t xml:space="preserve"> </w:t>
      </w:r>
      <w:r>
        <w:rPr>
          <w:i/>
          <w:iCs/>
        </w:rPr>
        <w:t xml:space="preserve">The cumulative first-feed curve climbs quickly: all 8 observed</w:t>
      </w:r>
      <w:r>
        <w:rPr>
          <w:i/>
          <w:iCs/>
        </w:rPr>
        <w:t xml:space="preserve"> </w:t>
      </w:r>
      <w:r>
        <w:rPr>
          <w:i/>
          <w:iCs/>
        </w:rPr>
        <w:t xml:space="preserve">Starving episodes received a feed, escaped Starving, and recovered to Full, entirely via feeding. The</w:t>
      </w:r>
      <w:r>
        <w:rPr>
          <w:i/>
          <w:iCs/>
        </w:rPr>
        <w:t xml:space="preserve"> </w:t>
      </w:r>
      <w:r>
        <w:rPr>
          <w:i/>
          <w:iCs/>
        </w:rPr>
        <w:t xml:space="preserve">in-plot note keeps that status check visible without giving it a separate redundant panel. Median</w:t>
      </w:r>
      <w:r>
        <w:rPr>
          <w:i/>
          <w:iCs/>
        </w:rPr>
        <w:t xml:space="preserve"> </w:t>
      </w:r>
      <w:r>
        <w:rPr>
          <w:i/>
          <w:iCs/>
        </w:rPr>
        <w:t xml:space="preserve">time to first feed was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21 s</w:t>
      </w:r>
      <w:r>
        <w:rPr>
          <w:i/>
          <w:iCs/>
        </w:rPr>
        <w:t xml:space="preserve"> </w:t>
      </w:r>
      <w:r>
        <w:rPr>
          <w:i/>
          <w:iCs/>
        </w:rPr>
        <w:t xml:space="preserve">(KM 31 s), range 2–166 s, against the 8-s per-attempt feed-wait</w:t>
      </w:r>
      <w:r>
        <w:rPr>
          <w:i/>
          <w:iCs/>
        </w:rPr>
        <w:t xml:space="preserve"> </w:t>
      </w:r>
      <w:r>
        <w:rPr>
          <w:i/>
          <w:iCs/>
        </w:rPr>
        <w:t xml:space="preserve">timeout.</w:t>
      </w:r>
      <w:r>
        <w:t xml:space="preserve"> </w:t>
      </w:r>
      <w:r>
        <w:rPr>
          <w:b/>
          <w:bCs/>
          <w:i/>
          <w:iCs/>
        </w:rPr>
        <w:t xml:space="preserve">Conclusion.</w:t>
      </w:r>
      <w:r>
        <w:t xml:space="preserve"> </w:t>
      </w:r>
      <w:r>
        <w:rPr>
          <w:i/>
          <w:iCs/>
        </w:rPr>
        <w:t xml:space="preserve">In the observed Starving episodes, recovery was quick and complete —</w:t>
      </w:r>
      <w:r>
        <w:rPr>
          <w:i/>
          <w:iCs/>
        </w:rPr>
        <w:t xml:space="preserve"> </w:t>
      </w:r>
      <w:r>
        <w:rPr>
          <w:i/>
          <w:iCs/>
        </w:rPr>
        <w:t xml:space="preserve">but n=8 makes this an operational check, not a population rate; the reliability claim rests on B7,</w:t>
      </w:r>
      <w:r>
        <w:rPr>
          <w:i/>
          <w:iCs/>
        </w:rPr>
        <w:t xml:space="preserve"> </w:t>
      </w:r>
      <w:r>
        <w:rPr>
          <w:i/>
          <w:iCs/>
        </w:rPr>
        <w:t xml:space="preserve">not here.</w:t>
      </w:r>
    </w:p>
    <w:bookmarkEnd w:id="54"/>
    <w:bookmarkStart w:id="55" w:name="X61a2018d6ca2014a016c6c4aff3572a6934d2be"/>
    <w:p>
      <w:pPr>
        <w:pStyle w:val="Heading3"/>
      </w:pPr>
      <w:r>
        <w:t xml:space="preserve">RQ2.c — Is replenishment</w:t>
      </w:r>
      <w:r>
        <w:t xml:space="preserve"> </w:t>
      </w:r>
      <w:r>
        <w:rPr>
          <w:i/>
          <w:iCs/>
        </w:rPr>
        <w:t xml:space="preserve">reliable</w:t>
      </w:r>
      <w:r>
        <w:t xml:space="preserve"> </w:t>
      </w:r>
      <w:r>
        <w:t xml:space="preserve">over the long run?</w:t>
      </w:r>
      <w:r>
        <w:t xml:space="preserve"> </w:t>
      </w:r>
      <w:r>
        <w:rPr>
          <w:i/>
          <w:iCs/>
        </w:rPr>
        <w:t xml:space="preserve">(analysis B7, the headline)</w:t>
      </w:r>
    </w:p>
    <w:p>
      <w:pPr>
        <w:pStyle w:val="FirstParagraph"/>
      </w:pPr>
      <w:r>
        <w:rPr>
          <w:b/>
          <w:bCs/>
        </w:rPr>
        <w:t xml:space="preserve">What we asked.</w:t>
      </w:r>
      <w:r>
        <w:t xml:space="preserve"> </w:t>
      </w:r>
      <w:r>
        <w:t xml:space="preserve">Over indefinite always-on operation, what fraction of time does the robot</w:t>
      </w:r>
      <w:r>
        <w:t xml:space="preserve"> </w:t>
      </w:r>
      <w:r>
        <w:t xml:space="preserve">spend Starving? Is there any risk it gets stuck (an absorbing</w:t>
      </w:r>
      <w:r>
        <w:t xml:space="preserve"> </w:t>
      </w:r>
      <w:r>
        <w:t xml:space="preserve">“starve to death”</w:t>
      </w:r>
      <w:r>
        <w:t xml:space="preserve"> </w:t>
      </w:r>
      <w:r>
        <w:t xml:space="preserve">state)?</w:t>
      </w:r>
    </w:p>
    <w:p>
      <w:pPr>
        <w:pStyle w:val="BodyText"/>
      </w:pPr>
      <w:r>
        <w:rPr>
          <w:b/>
          <w:bCs/>
        </w:rPr>
        <w:t xml:space="preserve">How.</w:t>
      </w:r>
      <w:r>
        <w:t xml:space="preserve"> </w:t>
      </w:r>
      <w:r>
        <w:t xml:space="preserve">We fitted a</w:t>
      </w:r>
      <w:r>
        <w:t xml:space="preserve"> </w:t>
      </w:r>
      <w:r>
        <w:rPr>
          <w:b/>
          <w:bCs/>
        </w:rPr>
        <w:t xml:space="preserve">continuous-time Markov chain</w:t>
      </w:r>
      <w:r>
        <w:t xml:space="preserve"> </w:t>
      </w:r>
      <w:r>
        <w:t xml:space="preserve">over Full/Hungry/Starving from the</w:t>
      </w:r>
      <w:r>
        <w:t xml:space="preserve"> </w:t>
      </w:r>
      <w:r>
        <w:t xml:space="preserve">observed transition counts and dwell times, solved for the</w:t>
      </w:r>
      <w:r>
        <w:t xml:space="preserve"> </w:t>
      </w:r>
      <w:r>
        <w:rPr>
          <w:b/>
          <w:bCs/>
        </w:rPr>
        <w:t xml:space="preserve">steady-state occupancy</w:t>
      </w:r>
      <w:r>
        <w:t xml:space="preserve">, and —</w:t>
      </w:r>
      <w:r>
        <w:t xml:space="preserve"> </w:t>
      </w:r>
      <w:r>
        <w:t xml:space="preserve">because the Starving row rests on only ~17 transitions —</w:t>
      </w:r>
      <w:r>
        <w:t xml:space="preserve"> </w:t>
      </w:r>
      <w:r>
        <w:rPr>
          <w:b/>
          <w:bCs/>
        </w:rPr>
        <w:t xml:space="preserve">bootstrapped</w:t>
      </w:r>
      <w:r>
        <w:t xml:space="preserve"> </w:t>
      </w:r>
      <w:r>
        <w:t xml:space="preserve">it (resampling each</w:t>
      </w:r>
      <w:r>
        <w:t xml:space="preserve"> </w:t>
      </w:r>
      <w:r>
        <w:t xml:space="preserve">transition count as Poisson) to get an honest interval instead of a fragile point estimate.</w:t>
      </w:r>
    </w:p>
    <w:p>
      <w:pPr>
        <w:pStyle w:val="BodyText"/>
      </w:pPr>
      <w:r>
        <w:rPr>
          <w:b/>
          <w:bCs/>
        </w:rPr>
        <w:t xml:space="preserve">Result.</w:t>
      </w:r>
      <w:r>
        <w:t xml:space="preserve"> </w:t>
      </w:r>
      <w:r>
        <w:t xml:space="preserve">Modelled long-run</w:t>
      </w:r>
      <w:r>
        <w:t xml:space="preserve"> </w:t>
      </w:r>
      <w:r>
        <w:rPr>
          <w:b/>
          <w:bCs/>
        </w:rPr>
        <w:t xml:space="preserve">Starving occupancy: median 1.1% [95% CI 0.4%, 2.3%]</w:t>
      </w:r>
      <w:r>
        <w:t xml:space="preserve">. The</w:t>
      </w:r>
      <w:r>
        <w:t xml:space="preserve"> </w:t>
      </w:r>
      <w:r>
        <w:t xml:space="preserve">robot was</w:t>
      </w:r>
      <w:r>
        <w:t xml:space="preserve"> </w:t>
      </w:r>
      <w:r>
        <w:rPr>
          <w:b/>
          <w:bCs/>
        </w:rPr>
        <w:t xml:space="preserve">out of starvation ~98–100% of the time</w:t>
      </w:r>
      <w:r>
        <w:t xml:space="preserve">. There is</w:t>
      </w:r>
      <w:r>
        <w:t xml:space="preserve"> </w:t>
      </w:r>
      <w:r>
        <w:rPr>
          <w:b/>
          <w:bCs/>
        </w:rPr>
        <w:t xml:space="preserve">no absorbing state</w:t>
      </w:r>
      <w:r>
        <w:t xml:space="preserve"> </w:t>
      </w:r>
      <w:r>
        <w:t xml:space="preserve">— every</w:t>
      </w:r>
      <w:r>
        <w:t xml:space="preserve"> </w:t>
      </w:r>
      <w:r>
        <w:t xml:space="preserve">Starving spell was eventually left; the chain never drifts to zero.</w:t>
      </w:r>
    </w:p>
    <w:p>
      <w:pPr>
        <w:pStyle w:val="BodyText"/>
      </w:pPr>
      <w:r>
        <w:rPr>
          <w:b/>
          <w:bCs/>
        </w:rPr>
        <w:t xml:space="preserve">How to read it (the key result, read as a closed-loop association).</w:t>
      </w:r>
      <w:r>
        <w:t xml:space="preserve"> </w:t>
      </w:r>
      <w:r>
        <w:t xml:space="preserve">This ~1%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property of the</w:t>
      </w:r>
      <w:r>
        <w:t xml:space="preserve"> </w:t>
      </w:r>
      <w:r>
        <w:t xml:space="preserve">controller in isolation — the transition rates that produce it are a direct record of</w:t>
      </w:r>
      <w:r>
        <w:t xml:space="preserve"> </w:t>
      </w:r>
      <w:r>
        <w:rPr>
          <w:b/>
          <w:bCs/>
        </w:rPr>
        <w:t xml:space="preserve">how the</w:t>
      </w:r>
      <w:r>
        <w:rPr>
          <w:b/>
          <w:bCs/>
        </w:rPr>
        <w:t xml:space="preserve"> </w:t>
      </w:r>
      <w:r>
        <w:rPr>
          <w:b/>
          <w:bCs/>
        </w:rPr>
        <w:t xml:space="preserve">people actually behaved</w:t>
      </w:r>
      <w:r>
        <w:t xml:space="preserve">. Every Starving spell ended because a human eventually fed the robot;</w:t>
      </w:r>
      <w:r>
        <w:t xml:space="preserve"> </w:t>
      </w:r>
      <w:r>
        <w:t xml:space="preserve">the</w:t>
      </w:r>
      <w:r>
        <w:t xml:space="preserve"> </w:t>
      </w:r>
      <w:r>
        <w:t xml:space="preserve">“no absorbing state”</w:t>
      </w:r>
      <w:r>
        <w:t xml:space="preserve"> </w:t>
      </w:r>
      <w:r>
        <w:t xml:space="preserve">is literally the statement that</w:t>
      </w:r>
      <w:r>
        <w:t xml:space="preserve"> </w:t>
      </w:r>
      <w:r>
        <w:rPr>
          <w:i/>
          <w:iCs/>
        </w:rPr>
        <w:t xml:space="preserve">feeding always eventually happened</w:t>
      </w:r>
      <w:r>
        <w:t xml:space="preserve">. So</w:t>
      </w:r>
      <w:r>
        <w:t xml:space="preserve"> </w:t>
      </w:r>
      <w:r>
        <w:t xml:space="preserve">the honest reading is:</w:t>
      </w:r>
      <w:r>
        <w:t xml:space="preserve"> </w:t>
      </w:r>
      <w:r>
        <w:rPr>
          <w:b/>
          <w:bCs/>
        </w:rPr>
        <w:t xml:space="preserve">within this deployment, human engagement, alongside the robot’s hunger</w:t>
      </w:r>
      <w:r>
        <w:rPr>
          <w:b/>
          <w:bCs/>
        </w:rPr>
        <w:t xml:space="preserve"> </w:t>
      </w:r>
      <w:r>
        <w:rPr>
          <w:b/>
          <w:bCs/>
        </w:rPr>
        <w:t xml:space="preserve">signalling, kept the robot’s energy in homeostasis and out of starvation almost all of the</w:t>
      </w:r>
      <w:r>
        <w:rPr>
          <w:b/>
          <w:bCs/>
        </w:rPr>
        <w:t xml:space="preserve"> </w:t>
      </w:r>
      <w:r>
        <w:rPr>
          <w:b/>
          <w:bCs/>
        </w:rPr>
        <w:t xml:space="preserve">time.</w:t>
      </w:r>
      <w:r>
        <w:t xml:space="preserve"> </w:t>
      </w:r>
      <w:r>
        <w:t xml:space="preserve">That is the strongest single piece of RQ2 evidence and, taken with B5 (the drive</w:t>
      </w:r>
      <w:r>
        <w:t xml:space="preserve"> </w:t>
      </w:r>
      <w:r>
        <w:t xml:space="preserve">demonstrably participates in eliciting recovery behaviour), the headline finding of the study:</w:t>
      </w:r>
      <w:r>
        <w:t xml:space="preserve"> </w:t>
      </w:r>
      <w:r>
        <w:rPr>
          <w:i/>
          <w:iCs/>
        </w:rPr>
        <w:t xml:space="preserve">the HRI loop closes and the solution works in deployment.</w:t>
      </w:r>
      <w:r>
        <w:t xml:space="preserve"> </w:t>
      </w:r>
      <w:r>
        <w:t xml:space="preserve">(We lead with the interval, not the</w:t>
      </w:r>
      <w:r>
        <w:t xml:space="preserve"> </w:t>
      </w:r>
      <w:r>
        <w:t xml:space="preserve">fragile 1.1% point, and note the single-condition caveat — we cannot fully isolate how much of</w:t>
      </w:r>
      <w:r>
        <w:t xml:space="preserve"> </w:t>
      </w:r>
      <w:r>
        <w:t xml:space="preserve">the feeding the drive</w:t>
      </w:r>
      <w:r>
        <w:t xml:space="preserve"> </w:t>
      </w:r>
      <w:r>
        <w:rPr>
          <w:i/>
          <w:iCs/>
        </w:rPr>
        <w:t xml:space="preserve">caused</w:t>
      </w:r>
      <w:r>
        <w:t xml:space="preserve"> </w:t>
      </w:r>
      <w:r>
        <w:t xml:space="preserve">versus what people would have done anyway.)</w:t>
      </w:r>
    </w:p>
    <w:p>
      <w:pPr>
        <w:pStyle w:val="BodyText"/>
      </w:pPr>
      <w:r>
        <w:rPr>
          <w:b/>
          <w:bCs/>
        </w:rPr>
        <w:t xml:space="preserve">Verdict: Supported.</w:t>
      </w:r>
    </w:p>
    <w:bookmarkEnd w:id="55"/>
    <w:bookmarkStart w:id="59" w:name="X94fc6468d4d0d4416b4dba5f0ded5651c221987"/>
    <w:p>
      <w:pPr>
        <w:pStyle w:val="Heading3"/>
      </w:pPr>
      <w:r>
        <w:t xml:space="preserve">Figure 9 — long-run occupancy: model vs data</w:t>
      </w:r>
    </w:p>
    <w:p>
      <w:pPr>
        <w:pStyle w:val="CaptionedFigure"/>
      </w:pPr>
      <w:r>
        <w:drawing>
          <wp:inline>
            <wp:extent cx="5334000" cy="2815687"/>
            <wp:effectExtent b="0" l="0" r="0" t="0"/>
            <wp:docPr descr="Steady state" title="" id="57" name="Picture"/>
            <a:graphic>
              <a:graphicData uri="http://schemas.openxmlformats.org/drawingml/2006/picture">
                <pic:pic>
                  <pic:nvPicPr>
                    <pic:cNvPr descr="analysis/figures/fig09_steady_stat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5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Steady state</w:t>
      </w:r>
    </w:p>
    <w:p>
      <w:pPr>
        <w:pStyle w:val="BodyText"/>
      </w:pPr>
      <w:r>
        <w:rPr>
          <w:b/>
          <w:bCs/>
          <w:i/>
          <w:iCs/>
        </w:rPr>
        <w:t xml:space="preserve">Reading.</w:t>
      </w:r>
      <w:r>
        <w:t xml:space="preserve"> </w:t>
      </w:r>
      <w:r>
        <w:rPr>
          <w:i/>
          <w:iCs/>
        </w:rPr>
        <w:t xml:space="preserve">Modelled CTMC occupancy (solid) lands almost exactly on the empirical</w:t>
      </w:r>
      <w:r>
        <w:rPr>
          <w:i/>
          <w:iCs/>
        </w:rPr>
        <w:t xml:space="preserve"> </w:t>
      </w:r>
      <w:r>
        <w:rPr>
          <w:i/>
          <w:iCs/>
        </w:rPr>
        <w:t xml:space="preserve">time-occupancy (hatched): Full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54.1% vs 54.5%</w:t>
      </w:r>
      <w:r>
        <w:rPr>
          <w:i/>
          <w:iCs/>
        </w:rPr>
        <w:t xml:space="preserve">, Hungry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44.8% vs 43.7%</w:t>
      </w:r>
      <w:r>
        <w:rPr>
          <w:i/>
          <w:iCs/>
        </w:rPr>
        <w:t xml:space="preserve">, Starving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1.1% vs 1.8%</w:t>
      </w:r>
      <w:r>
        <w:rPr>
          <w:i/>
          <w:iCs/>
        </w:rPr>
        <w:t xml:space="preserve"> </w:t>
      </w:r>
      <w:r>
        <w:rPr>
          <w:i/>
          <w:iCs/>
        </w:rPr>
        <w:t xml:space="preserve">— the model isn’t extrapolating away from the data. Mean Starving sojourn 163 s.</w:t>
      </w:r>
      <w:r>
        <w:t xml:space="preserve"> </w:t>
      </w:r>
      <w:r>
        <w:rPr>
          <w:b/>
          <w:bCs/>
          <w:i/>
          <w:iCs/>
        </w:rPr>
        <w:t xml:space="preserve">Conclusion.</w:t>
      </w:r>
      <w:r>
        <w:t xml:space="preserve"> </w:t>
      </w:r>
      <w:r>
        <w:rPr>
          <w:i/>
          <w:iCs/>
        </w:rPr>
        <w:t xml:space="preserve">The robot lived in Full/Hungry ~99% of the time and left Starving quickly,</w:t>
      </w:r>
      <w:r>
        <w:rPr>
          <w:i/>
          <w:iCs/>
        </w:rPr>
        <w:t xml:space="preserve"> </w:t>
      </w:r>
      <w:r>
        <w:rPr>
          <w:i/>
          <w:iCs/>
        </w:rPr>
        <w:t xml:space="preserve">with no absorbing</w:t>
      </w:r>
      <w:r>
        <w:rPr>
          <w:i/>
          <w:iCs/>
        </w:rPr>
        <w:t xml:space="preserve"> </w:t>
      </w:r>
      <w:r>
        <w:rPr>
          <w:i/>
          <w:iCs/>
        </w:rPr>
        <w:t xml:space="preserve">“starve-out”</w:t>
      </w:r>
      <w:r>
        <w:rPr>
          <w:i/>
          <w:iCs/>
        </w:rPr>
        <w:t xml:space="preserve"> </w:t>
      </w:r>
      <w:r>
        <w:rPr>
          <w:i/>
          <w:iCs/>
        </w:rPr>
        <w:t xml:space="preserve">state — because the people kept feeding it. This occupancy is the</w:t>
      </w:r>
      <w:r>
        <w:rPr>
          <w:i/>
          <w:iCs/>
        </w:rPr>
        <w:t xml:space="preserve"> </w:t>
      </w:r>
      <w:r>
        <w:rPr>
          <w:i/>
          <w:iCs/>
        </w:rPr>
        <w:t xml:space="preserve">measured outcome of the working HRI loop, and the headline result for RQ2-c: human engagement,</w:t>
      </w:r>
      <w:r>
        <w:rPr>
          <w:i/>
          <w:iCs/>
        </w:rPr>
        <w:t xml:space="preserve"> </w:t>
      </w:r>
      <w:r>
        <w:rPr>
          <w:i/>
          <w:iCs/>
        </w:rPr>
        <w:t xml:space="preserve">with demonstrated participation from the drive, kept the robot’s energy regulated.</w:t>
      </w:r>
    </w:p>
    <w:bookmarkEnd w:id="59"/>
    <w:bookmarkStart w:id="60" w:name="the-gradient-question-analysis-b8"/>
    <w:p>
      <w:pPr>
        <w:pStyle w:val="Heading3"/>
      </w:pPr>
      <w:r>
        <w:t xml:space="preserve">The gradient question</w:t>
      </w:r>
      <w:r>
        <w:t xml:space="preserve"> </w:t>
      </w:r>
      <w:r>
        <w:rPr>
          <w:i/>
          <w:iCs/>
        </w:rPr>
        <w:t xml:space="preserve">(analysis B8)</w:t>
      </w:r>
    </w:p>
    <w:p>
      <w:pPr>
        <w:pStyle w:val="FirstParagraph"/>
      </w:pPr>
      <w:r>
        <w:t xml:space="preserve">As mentioned under</w:t>
      </w:r>
      <w:r>
        <w:t xml:space="preserve"> </w:t>
      </w:r>
      <w:r>
        <w:t xml:space="preserve">“threshold controller”</w:t>
      </w:r>
      <w:r>
        <w:t xml:space="preserve">: Engaged-completion does decline as the robot gets</w:t>
      </w:r>
      <w:r>
        <w:t xml:space="preserve"> </w:t>
      </w:r>
      <w:r>
        <w:t xml:space="preserve">hungrier (</w:t>
      </w:r>
      <w:r>
        <w:rPr>
          <w:b/>
          <w:bCs/>
        </w:rPr>
        <w:t xml:space="preserve">Spearman ρ = −0.16, p = 0.016</w:t>
      </w:r>
      <w:r>
        <w:t xml:space="preserve">), but the drop really lives at Starving — Full and</w:t>
      </w:r>
      <w:r>
        <w:t xml:space="preserve"> </w:t>
      </w:r>
      <w:r>
        <w:t xml:space="preserve">Hungry are almost the same (0.69 / 0.67) and only Starving falls away (0.08). The turn-count and</w:t>
      </w:r>
      <w:r>
        <w:t xml:space="preserve"> </w:t>
      </w:r>
      <w:r>
        <w:t xml:space="preserve">energy trends don’t hold up once we adjust for covariates. So</w:t>
      </w:r>
      <w:r>
        <w:t xml:space="preserve"> </w:t>
      </w:r>
      <w:r>
        <w:rPr>
          <w:b/>
          <w:bCs/>
        </w:rPr>
        <w:t xml:space="preserve">as a smooth Full→Hungry→Starving</w:t>
      </w:r>
      <w:r>
        <w:rPr>
          <w:b/>
          <w:bCs/>
        </w:rPr>
        <w:t xml:space="preserve"> </w:t>
      </w:r>
      <w:r>
        <w:rPr>
          <w:b/>
          <w:bCs/>
        </w:rPr>
        <w:t xml:space="preserve">ramp, this is weak, and we grade it Weakened.</w:t>
      </w:r>
      <w:r>
        <w:t xml:space="preserve"> </w:t>
      </w:r>
      <w:r>
        <w:t xml:space="preserve">The change that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there is the step down at the</w:t>
      </w:r>
      <w:r>
        <w:t xml:space="preserve"> </w:t>
      </w:r>
      <w:r>
        <w:t xml:space="preserve">Starving line — but we don’t lean on B8 for that; it’s shown directly in B4. We’d rather</w:t>
      </w:r>
      <w:r>
        <w:t xml:space="preserve"> </w:t>
      </w:r>
      <w:r>
        <w:t xml:space="preserve">under-state the gradient than dress it up.</w:t>
      </w:r>
    </w:p>
    <w:p>
      <w:pPr>
        <w:pStyle w:val="BodyText"/>
      </w:pPr>
      <w:r>
        <w:rPr>
          <w:b/>
          <w:bCs/>
        </w:rPr>
        <w:t xml:space="preserve">RQ2, concluded.</w:t>
      </w:r>
      <w:r>
        <w:t xml:space="preserve"> </w:t>
      </w:r>
      <w:r>
        <w:t xml:space="preserve">Expressing the deficit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drive recovery: it elicits graded feeding</w:t>
      </w:r>
      <w:r>
        <w:t xml:space="preserve"> </w:t>
      </w:r>
      <w:r>
        <w:t xml:space="preserve">(bigger meals when hungrier, B5) and is followed by replies both in person and off-robot (Fig 8), and</w:t>
      </w:r>
      <w:r>
        <w:t xml:space="preserve"> </w:t>
      </w:r>
      <w:r>
        <w:t xml:space="preserve">in the observed Starving episodes the escape path was fast and complete (B6). And it adds up to the study’s</w:t>
      </w:r>
      <w:r>
        <w:t xml:space="preserve"> </w:t>
      </w:r>
      <w:r>
        <w:t xml:space="preserve">headline:</w:t>
      </w:r>
      <w:r>
        <w:t xml:space="preserve"> </w:t>
      </w:r>
      <w:r>
        <w:rPr>
          <w:b/>
          <w:bCs/>
        </w:rPr>
        <w:t xml:space="preserve">across the whole deployment the people kept the robot fed, so its energy stayed in</w:t>
      </w:r>
      <w:r>
        <w:rPr>
          <w:b/>
          <w:bCs/>
        </w:rPr>
        <w:t xml:space="preserve"> </w:t>
      </w:r>
      <w:r>
        <w:rPr>
          <w:b/>
          <w:bCs/>
        </w:rPr>
        <w:t xml:space="preserve">homeostasis and it was out of starvation ~99% of the time (B7)</w:t>
      </w:r>
      <w:r>
        <w:t xml:space="preserve"> </w:t>
      </w:r>
      <w:r>
        <w:t xml:space="preserve">— the HRI loop closes and the</w:t>
      </w:r>
      <w:r>
        <w:t xml:space="preserve"> </w:t>
      </w:r>
      <w:r>
        <w:t xml:space="preserve">solution works in deployment. That low starvation figure is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of human engagement in a</w:t>
      </w:r>
      <w:r>
        <w:t xml:space="preserve"> </w:t>
      </w:r>
      <w:r>
        <w:t xml:space="preserve">system where the drive demonstrably participates in recovery signalling, not a self-property of the</w:t>
      </w:r>
      <w:r>
        <w:t xml:space="preserve"> </w:t>
      </w:r>
      <w:r>
        <w:t xml:space="preserve">controller. The one genuine caveat is that this feeding leaned on a</w:t>
      </w:r>
      <w:r>
        <w:t xml:space="preserve"> </w:t>
      </w:r>
      <w:r>
        <w:rPr>
          <w:b/>
          <w:bCs/>
        </w:rPr>
        <w:t xml:space="preserve">few named users</w:t>
      </w:r>
      <w:r>
        <w:t xml:space="preserve"> </w:t>
      </w:r>
      <w:r>
        <w:t xml:space="preserve">(Gini 0.57,</w:t>
      </w:r>
      <w:r>
        <w:t xml:space="preserve"> </w:t>
      </w:r>
      <w:r>
        <w:t xml:space="preserve">top-3 = 62%, D4).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Xd17ba0cdae96401e20a8943999df39d78763e32"/>
    <w:p>
      <w:pPr>
        <w:pStyle w:val="Heading2"/>
      </w:pPr>
      <w:r>
        <w:t xml:space="preserve">6. Adaptive personalisation: the drive learns who feeds it</w:t>
      </w:r>
      <w:r>
        <w:t xml:space="preserve"> </w:t>
      </w:r>
      <w:r>
        <w:rPr>
          <w:i/>
          <w:iCs/>
        </w:rPr>
        <w:t xml:space="preserve">(analysis B9)</w:t>
      </w:r>
    </w:p>
    <w:p>
      <w:pPr>
        <w:pStyle w:val="FirstParagraph"/>
      </w:pPr>
      <w:r>
        <w:rPr>
          <w:b/>
          <w:bCs/>
        </w:rPr>
        <w:t xml:space="preserve">What we asked.</w:t>
      </w:r>
      <w:r>
        <w:t xml:space="preserve"> </w:t>
      </w:r>
      <w:r>
        <w:t xml:space="preserve">Does the robot</w:t>
      </w:r>
      <w:r>
        <w:t xml:space="preserve"> </w:t>
      </w:r>
      <w:r>
        <w:rPr>
          <w:i/>
          <w:iCs/>
        </w:rPr>
        <w:t xml:space="preserve">learn</w:t>
      </w:r>
      <w:r>
        <w:t xml:space="preserve"> </w:t>
      </w:r>
      <w:r>
        <w:t xml:space="preserve">which people are worth approaching, and does that</w:t>
      </w:r>
      <w:r>
        <w:t xml:space="preserve"> </w:t>
      </w:r>
      <w:r>
        <w:t xml:space="preserve">learning actually change its behaviour?</w:t>
      </w:r>
    </w:p>
    <w:p>
      <w:pPr>
        <w:pStyle w:val="BodyText"/>
      </w:pPr>
      <w:r>
        <w:rPr>
          <w:b/>
          <w:bCs/>
        </w:rPr>
        <w:t xml:space="preserve">How.</w:t>
      </w:r>
      <w:r>
        <w:t xml:space="preserve"> </w:t>
      </w:r>
      <w:r>
        <w:t xml:space="preserve">The salience network keeps a per-person</w:t>
      </w:r>
      <w:r>
        <w:t xml:space="preserve"> </w:t>
      </w:r>
      <w:r>
        <w:rPr>
          <w:b/>
          <w:bCs/>
        </w:rPr>
        <w:t xml:space="preserve">affinity</w:t>
      </w:r>
      <w:r>
        <w:t xml:space="preserve"> </w:t>
      </w:r>
      <w:r>
        <w:t xml:space="preserve">— an EMA (α = 0.25) of</w:t>
      </w:r>
      <w:r>
        <w:t xml:space="preserve"> </w:t>
      </w:r>
      <w:r>
        <w:t xml:space="preserve">normalised homeostatic reward, in [−1, +1]. We verified four things: (a) it converges, (b) it</w:t>
      </w:r>
      <w:r>
        <w:t xml:space="preserve"> </w:t>
      </w:r>
      <w:r>
        <w:t xml:space="preserve">is reward-driven, (c) it feeds into the IPS</w:t>
      </w:r>
      <w:r>
        <w:t xml:space="preserve"> </w:t>
      </w:r>
      <w:r>
        <w:rPr>
          <w:b/>
          <w:bCs/>
        </w:rPr>
        <w:t xml:space="preserve">eligibility threshold</w:t>
      </w:r>
      <w:r>
        <w:t xml:space="preserve"> </w:t>
      </w:r>
      <w:r>
        <w:t xml:space="preserve">via the exact coded</w:t>
      </w:r>
      <w:r>
        <w:t xml:space="preserve"> </w:t>
      </w:r>
      <w:r>
        <w:t xml:space="preserve">formula</w:t>
      </w:r>
      <w:r>
        <w:t xml:space="preserve"> </w:t>
      </w:r>
      <w:r>
        <w:rPr>
          <w:rStyle w:val="VerbatimChar"/>
        </w:rPr>
        <w:t xml:space="preserve">eff_thr = max(0.50, base_ss − 0.15·affinity)</w:t>
      </w:r>
      <w:r>
        <w:t xml:space="preserve">, and (d) the chatbot uses it to gate</w:t>
      </w:r>
      <w:r>
        <w:t xml:space="preserve"> </w:t>
      </w:r>
      <w:r>
        <w:t xml:space="preserve">Hungry-state pings to people above affinity 0.20.</w:t>
      </w:r>
      <w:r>
        <w:t xml:space="preserve"> </w:t>
      </w:r>
      <w:r>
        <w:rPr>
          <w:i/>
          <w:iCs/>
        </w:rPr>
        <w:t xml:space="preserve">(A data-cleaning detail: the affinity EMA</w:t>
      </w:r>
      <w:r>
        <w:rPr>
          <w:i/>
          <w:iCs/>
        </w:rPr>
        <w:t xml:space="preserve"> </w:t>
      </w:r>
      <w:r>
        <w:rPr>
          <w:i/>
          <w:iCs/>
        </w:rPr>
        <w:t xml:space="preserve">was re-threaded over merged identity variants to repair a few stale logged values, validated</w:t>
      </w:r>
      <w:r>
        <w:rPr>
          <w:i/>
          <w:iCs/>
        </w:rPr>
        <w:t xml:space="preserve"> </w:t>
      </w:r>
      <w:r>
        <w:rPr>
          <w:i/>
          <w:iCs/>
        </w:rPr>
        <w:t xml:space="preserve">to 1e-4 against the robot’s own values.)</w:t>
      </w:r>
    </w:p>
    <w:p>
      <w:pPr>
        <w:pStyle w:val="BodyText"/>
      </w:pPr>
      <w:r>
        <w:rPr>
          <w:b/>
          <w:bCs/>
        </w:rPr>
        <w:t xml:space="preserve">Result.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Converges</w:t>
      </w:r>
      <w:r>
        <w:t xml:space="preserve">: mean |affinity update| shrinks 0.10 → 0.06 as evidence accumulates.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IPS component weights never change</w:t>
      </w:r>
      <w:r>
        <w:t xml:space="preserve"> </w:t>
      </w:r>
      <w:r>
        <w:t xml:space="preserve">— learning acts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through the per-person</w:t>
      </w:r>
      <w:r>
        <w:t xml:space="preserve"> </w:t>
      </w:r>
      <w:r>
        <w:t xml:space="preserve">threshold. High-affinity feeders clear a bar up to</w:t>
      </w:r>
      <w:r>
        <w:t xml:space="preserve"> </w:t>
      </w:r>
      <w:r>
        <w:rPr>
          <w:b/>
          <w:bCs/>
        </w:rPr>
        <w:t xml:space="preserve">~0.14 lower</w:t>
      </w:r>
      <w:r>
        <w:t xml:space="preserve">.</w:t>
      </w:r>
      <w:r>
        <w:t xml:space="preserve"> </w:t>
      </w:r>
      <w:r>
        <w:t xml:space="preserve">- The chatbot pings only the</w:t>
      </w:r>
      <w:r>
        <w:t xml:space="preserve"> </w:t>
      </w:r>
      <w:r>
        <w:rPr>
          <w:b/>
          <w:bCs/>
        </w:rPr>
        <w:t xml:space="preserve">11/14</w:t>
      </w:r>
      <w:r>
        <w:t xml:space="preserve"> </w:t>
      </w:r>
      <w:r>
        <w:t xml:space="preserve">learned named people above affinity 0.20 when Hungry;</w:t>
      </w:r>
      <w:r>
        <w:t xml:space="preserve"> </w:t>
      </w:r>
      <w:r>
        <w:t xml:space="preserve">everyone gets pinged only when Starving.</w:t>
      </w:r>
      <w:r>
        <w:t xml:space="preserve"> </w:t>
      </w:r>
      <w:r>
        <w:t xml:space="preserve">- The people who finish with the highest affinity can be checked directly against behaviour:</w:t>
      </w:r>
      <w:r>
        <w:t xml:space="preserve"> </w:t>
      </w:r>
      <w:r>
        <w:t xml:space="preserve">Figure 11 compares their share of proactive approaches with their share of actual feeding.</w:t>
      </w:r>
    </w:p>
    <w:p>
      <w:pPr>
        <w:pStyle w:val="BodyText"/>
      </w:pPr>
      <w:r>
        <w:rPr>
          <w:b/>
          <w:bCs/>
        </w:rPr>
        <w:t xml:space="preserve">Verdict: Supported.</w:t>
      </w:r>
      <w:r>
        <w:t xml:space="preserve"> </w:t>
      </w:r>
      <w:r>
        <w:t xml:space="preserve">The drive personalises</w:t>
      </w:r>
      <w:r>
        <w:t xml:space="preserve"> </w:t>
      </w:r>
      <w:r>
        <w:rPr>
          <w:i/>
          <w:iCs/>
        </w:rPr>
        <w:t xml:space="preserve">who it spends recovery effort on</w:t>
      </w:r>
      <w:r>
        <w:t xml:space="preserve"> </w:t>
      </w:r>
      <w:r>
        <w:t xml:space="preserve">— it learns</w:t>
      </w:r>
      <w:r>
        <w:t xml:space="preserve"> </w:t>
      </w:r>
      <w:r>
        <w:t xml:space="preserve">to court its feeders.</w:t>
      </w:r>
    </w:p>
    <w:bookmarkStart w:id="65" w:name="Xb141a7abb71d06e256dc5ffe07cfdff3d66c34e"/>
    <w:p>
      <w:pPr>
        <w:pStyle w:val="Heading3"/>
      </w:pPr>
      <w:r>
        <w:t xml:space="preserve">Figure 10 — affinity over the whole experiment</w:t>
      </w:r>
    </w:p>
    <w:p>
      <w:pPr>
        <w:pStyle w:val="CaptionedFigure"/>
      </w:pPr>
      <w:r>
        <w:drawing>
          <wp:inline>
            <wp:extent cx="5334000" cy="2567426"/>
            <wp:effectExtent b="0" l="0" r="0" t="0"/>
            <wp:docPr descr="Affinity trajectories" title="" id="63" name="Picture"/>
            <a:graphic>
              <a:graphicData uri="http://schemas.openxmlformats.org/drawingml/2006/picture">
                <pic:pic>
                  <pic:nvPicPr>
                    <pic:cNvPr descr="analysis/figures/fig10_affinity_trajectorie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Affinity trajectories</w:t>
      </w:r>
    </w:p>
    <w:p>
      <w:pPr>
        <w:pStyle w:val="BodyText"/>
      </w:pPr>
      <w:r>
        <w:rPr>
          <w:b/>
          <w:bCs/>
          <w:i/>
          <w:iCs/>
        </w:rPr>
        <w:t xml:space="preserve">Reading.</w:t>
      </w:r>
      <w:r>
        <w:t xml:space="preserve"> </w:t>
      </w:r>
      <w:r>
        <w:rPr>
          <w:i/>
          <w:iCs/>
        </w:rPr>
        <w:t xml:space="preserve">Each line is one recognised person, plotted against absolute experiment time</w:t>
      </w:r>
      <w:r>
        <w:rPr>
          <w:i/>
          <w:iCs/>
        </w:rPr>
        <w:t xml:space="preserve"> </w:t>
      </w:r>
      <w:r>
        <w:rPr>
          <w:i/>
          <w:iCs/>
        </w:rPr>
        <w:t xml:space="preserve">rather than their own interaction count. To keep the plot legible, only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top 8 people by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terminal affinity</w:t>
      </w:r>
      <w:r>
        <w:rPr>
          <w:i/>
          <w:iCs/>
        </w:rPr>
        <w:t xml:space="preserve"> </w:t>
      </w:r>
      <w:r>
        <w:rPr>
          <w:i/>
          <w:iCs/>
        </w:rPr>
        <w:t xml:space="preserve">are drawn in colour and labelled (name · feeds); the remaining recognised</w:t>
      </w:r>
      <w:r>
        <w:rPr>
          <w:i/>
          <w:iCs/>
        </w:rPr>
        <w:t xml:space="preserve"> </w:t>
      </w:r>
      <w:r>
        <w:rPr>
          <w:i/>
          <w:iCs/>
        </w:rPr>
        <w:t xml:space="preserve">people form a light-grey backdrop. Positive trajectories indicate people whose encounters</w:t>
      </w:r>
      <w:r>
        <w:rPr>
          <w:i/>
          <w:iCs/>
        </w:rPr>
        <w:t xml:space="preserve"> </w:t>
      </w:r>
      <w:r>
        <w:rPr>
          <w:i/>
          <w:iCs/>
        </w:rPr>
        <w:t xml:space="preserve">reduced the robot’s drive, mostly through feeding; negative or flat trajectories indicate people</w:t>
      </w:r>
      <w:r>
        <w:rPr>
          <w:i/>
          <w:iCs/>
        </w:rPr>
        <w:t xml:space="preserve"> </w:t>
      </w:r>
      <w:r>
        <w:rPr>
          <w:i/>
          <w:iCs/>
        </w:rPr>
        <w:t xml:space="preserve">who cost energy without replenishing it.</w:t>
      </w:r>
      <w:r>
        <w:t xml:space="preserve"> </w:t>
      </w:r>
      <w:r>
        <w:rPr>
          <w:b/>
          <w:bCs/>
          <w:i/>
          <w:iCs/>
        </w:rPr>
        <w:t xml:space="preserve">Conclusion.</w:t>
      </w:r>
      <w:r>
        <w:t xml:space="preserve"> </w:t>
      </w:r>
      <w:r>
        <w:rPr>
          <w:i/>
          <w:iCs/>
        </w:rPr>
        <w:t xml:space="preserve">Affinity is not a static label:</w:t>
      </w:r>
      <w:r>
        <w:rPr>
          <w:i/>
          <w:iCs/>
        </w:rPr>
        <w:t xml:space="preserve"> </w:t>
      </w:r>
      <w:r>
        <w:rPr>
          <w:i/>
          <w:iCs/>
        </w:rPr>
        <w:t xml:space="preserve">it changes over the deployment and separates the people who repeatedly helped regulate the</w:t>
      </w:r>
      <w:r>
        <w:rPr>
          <w:i/>
          <w:iCs/>
        </w:rPr>
        <w:t xml:space="preserve"> </w:t>
      </w:r>
      <w:r>
        <w:rPr>
          <w:i/>
          <w:iCs/>
        </w:rPr>
        <w:t xml:space="preserve">drive from those who did not.</w:t>
      </w:r>
    </w:p>
    <w:bookmarkEnd w:id="65"/>
    <w:bookmarkStart w:id="69" w:name="Xced354eb46e2793aafd9d82778bf48d240a6555"/>
    <w:p>
      <w:pPr>
        <w:pStyle w:val="Heading3"/>
      </w:pPr>
      <w:r>
        <w:t xml:space="preserve">Figure 11 — did high-affinity people repay proactive effort?</w:t>
      </w:r>
    </w:p>
    <w:p>
      <w:pPr>
        <w:pStyle w:val="CaptionedFigure"/>
      </w:pPr>
      <w:r>
        <w:drawing>
          <wp:inline>
            <wp:extent cx="5334000" cy="2875093"/>
            <wp:effectExtent b="0" l="0" r="0" t="0"/>
            <wp:docPr descr="Affinity learning" title="" id="67" name="Picture"/>
            <a:graphic>
              <a:graphicData uri="http://schemas.openxmlformats.org/drawingml/2006/picture">
                <pic:pic>
                  <pic:nvPicPr>
                    <pic:cNvPr descr="analysis/figures/fig11_affinity_learning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5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Affinity learning</w:t>
      </w:r>
    </w:p>
    <w:p>
      <w:pPr>
        <w:pStyle w:val="BodyText"/>
      </w:pPr>
      <w:r>
        <w:rPr>
          <w:b/>
          <w:bCs/>
          <w:i/>
          <w:iCs/>
        </w:rPr>
        <w:t xml:space="preserve">Reading.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top 5 people by terminal affinity</w:t>
      </w:r>
      <w:r>
        <w:rPr>
          <w:i/>
          <w:iCs/>
        </w:rPr>
        <w:t xml:space="preserve"> </w:t>
      </w:r>
      <w:r>
        <w:rPr>
          <w:i/>
          <w:iCs/>
        </w:rPr>
        <w:t xml:space="preserve">are shown. Grey dots show each person’s</w:t>
      </w:r>
      <w:r>
        <w:rPr>
          <w:i/>
          <w:iCs/>
        </w:rPr>
        <w:t xml:space="preserve"> </w:t>
      </w:r>
      <w:r>
        <w:rPr>
          <w:i/>
          <w:iCs/>
        </w:rPr>
        <w:t xml:space="preserve">share of the robot’s proactive approaches; green dots show their share of feeding. The</w:t>
      </w:r>
      <w:r>
        <w:rPr>
          <w:i/>
          <w:iCs/>
        </w:rPr>
        <w:t xml:space="preserve"> </w:t>
      </w:r>
      <w:r>
        <w:rPr>
          <w:i/>
          <w:iCs/>
        </w:rPr>
        <w:t xml:space="preserve">percentage-point label is feeding share minus proactive-approach share.</w:t>
      </w:r>
      <w:r>
        <w:t xml:space="preserve"> </w:t>
      </w:r>
      <w:r>
        <w:rPr>
          <w:b/>
          <w:bCs/>
          <w:i/>
          <w:iCs/>
        </w:rPr>
        <w:t xml:space="preserve">Conclusion.</w:t>
      </w:r>
      <w: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i/>
          <w:iCs/>
        </w:rPr>
        <w:t xml:space="preserve">positive gap means the extra proactive attention was repaid by disproportionate feeding; a</w:t>
      </w:r>
      <w:r>
        <w:rPr>
          <w:i/>
          <w:iCs/>
        </w:rPr>
        <w:t xml:space="preserve"> </w:t>
      </w:r>
      <w:r>
        <w:rPr>
          <w:i/>
          <w:iCs/>
        </w:rPr>
        <w:t xml:space="preserve">negative gap flags a person who was prioritised more than they replenished the robot. Across the</w:t>
      </w:r>
      <w:r>
        <w:rPr>
          <w:i/>
          <w:iCs/>
        </w:rPr>
        <w:t xml:space="preserve"> </w:t>
      </w:r>
      <w:r>
        <w:rPr>
          <w:i/>
          <w:iCs/>
        </w:rPr>
        <w:t xml:space="preserve">top 5, 3/5 show a positive payoff and together they account for 63% of feeding against 55% of</w:t>
      </w:r>
      <w:r>
        <w:rPr>
          <w:i/>
          <w:iCs/>
        </w:rPr>
        <w:t xml:space="preserve"> </w:t>
      </w:r>
      <w:r>
        <w:rPr>
          <w:i/>
          <w:iCs/>
        </w:rPr>
        <w:t xml:space="preserve">proactive approaches.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8" w:name="Xceeca3ccbab73fc608a674413a4a0b7a4ac6418"/>
    <w:p>
      <w:pPr>
        <w:pStyle w:val="Heading2"/>
      </w:pPr>
      <w:r>
        <w:t xml:space="preserve">7. Machine learning — sensitivity checks, honestly labelled</w:t>
      </w:r>
      <w:r>
        <w:t xml:space="preserve"> </w:t>
      </w:r>
      <w:r>
        <w:rPr>
          <w:i/>
          <w:iCs/>
        </w:rPr>
        <w:t xml:space="preserve">(Phase D)</w:t>
      </w:r>
    </w:p>
    <w:p>
      <w:pPr>
        <w:pStyle w:val="FirstParagraph"/>
      </w:pPr>
      <w:r>
        <w:t xml:space="preserve">Phase D is deliberately small in ambition. With only ~200 interactions, the machine-learning</w:t>
      </w:r>
      <w:r>
        <w:t xml:space="preserve"> </w:t>
      </w:r>
      <w:r>
        <w:t xml:space="preserve">analyses are</w:t>
      </w:r>
      <w:r>
        <w:t xml:space="preserve"> </w:t>
      </w:r>
      <w:r>
        <w:rPr>
          <w:b/>
          <w:bCs/>
        </w:rPr>
        <w:t xml:space="preserve">sensitivity checks</w:t>
      </w:r>
      <w:r>
        <w:t xml:space="preserve">, not confirmatory tests; the evidential weight remains in</w:t>
      </w:r>
      <w:r>
        <w:t xml:space="preserve"> </w:t>
      </w:r>
      <w:r>
        <w:t xml:space="preserve">Phase B. All models use</w:t>
      </w:r>
      <w:r>
        <w:t xml:space="preserve"> </w:t>
      </w:r>
      <w:r>
        <w:rPr>
          <w:b/>
          <w:bCs/>
        </w:rPr>
        <w:t xml:space="preserve">group-aware cross-validation</w:t>
      </w:r>
      <w:r>
        <w:t xml:space="preserve"> </w:t>
      </w:r>
      <w:r>
        <w:t xml:space="preserve">(leave-one-run-out /</w:t>
      </w:r>
      <w:r>
        <w:t xml:space="preserve"> </w:t>
      </w:r>
      <w:r>
        <w:t xml:space="preserve">leave-one-person-out) so the held-out predictions cannot be explained by memorising a person or</w:t>
      </w:r>
      <w:r>
        <w:t xml:space="preserve"> </w:t>
      </w:r>
      <w:r>
        <w:t xml:space="preserve">a session.</w:t>
      </w:r>
    </w:p>
    <w:bookmarkStart w:id="71" w:name="X991540ecaff89cb00a270d115a5c25ee57bf93a"/>
    <w:p>
      <w:pPr>
        <w:pStyle w:val="Heading3"/>
      </w:pPr>
      <w:r>
        <w:t xml:space="preserve">D1 — Does hunger add predictive signal beyond the social state?</w:t>
      </w:r>
    </w:p>
    <w:p>
      <w:pPr>
        <w:pStyle w:val="FirstParagraph"/>
      </w:pPr>
      <w:r>
        <w:rPr>
          <w:b/>
          <w:bCs/>
        </w:rPr>
        <w:t xml:space="preserve">How.</w:t>
      </w:r>
      <w:r>
        <w:t xml:space="preserve"> </w:t>
      </w:r>
      <w:r>
        <w:t xml:space="preserve">The test is intentionally narrow. The model is given only the two state variables the</w:t>
      </w:r>
      <w:r>
        <w:t xml:space="preserve"> </w:t>
      </w:r>
      <w:r>
        <w:t xml:space="preserve">controller itself reasons over:</w:t>
      </w:r>
      <w:r>
        <w:t xml:space="preserve"> </w:t>
      </w:r>
      <w:r>
        <w:rPr>
          <w:b/>
          <w:bCs/>
        </w:rPr>
        <w:t xml:space="preserve">social state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orexigenic drive (hunger state)</w:t>
      </w:r>
      <w:r>
        <w:t xml:space="preserve">. We</w:t>
      </w:r>
      <w:r>
        <w:t xml:space="preserve"> </w:t>
      </w:r>
      <w:r>
        <w:t xml:space="preserve">predict whether an interaction</w:t>
      </w:r>
      <w:r>
        <w:t xml:space="preserve"> </w:t>
      </w:r>
      <w:r>
        <w:rPr>
          <w:b/>
          <w:bCs/>
        </w:rPr>
        <w:t xml:space="preserve">reached Engaged</w:t>
      </w:r>
      <w:r>
        <w:t xml:space="preserve"> </w:t>
      </w:r>
      <w:r>
        <w:t xml:space="preserve">with a gradient-boosted model using social</w:t>
      </w:r>
      <w:r>
        <w:t xml:space="preserve"> </w:t>
      </w:r>
      <w:r>
        <w:t xml:space="preserve">state alone, then add hunger state and measure the grouped-CV change. A drop-column check asks</w:t>
      </w:r>
      <w:r>
        <w:t xml:space="preserve"> </w:t>
      </w:r>
      <w:r>
        <w:t xml:space="preserve">the same question from the other direction: how much held-out performance is lost when each</w:t>
      </w:r>
      <w:r>
        <w:t xml:space="preserve"> </w:t>
      </w:r>
      <w:r>
        <w:t xml:space="preserve">state variable is removed?</w:t>
      </w:r>
    </w:p>
    <w:p>
      <w:pPr>
        <w:pStyle w:val="BodyText"/>
      </w:pPr>
      <w:r>
        <w:rPr>
          <w:b/>
          <w:bCs/>
        </w:rPr>
        <w:t xml:space="preserve">Result.</w:t>
      </w:r>
      <w:r>
        <w:t xml:space="preserve"> </w:t>
      </w:r>
      <w:r>
        <w:t xml:space="preserve">Adding hunger improves Engaged prediction from</w:t>
      </w:r>
      <w:r>
        <w:t xml:space="preserve"> </w:t>
      </w:r>
      <w:r>
        <w:rPr>
          <w:b/>
          <w:bCs/>
        </w:rPr>
        <w:t xml:space="preserve">AUC 0.669 to 0.757 (+0.088)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PR-AUC 0.742 to 0.810 (+0.068)</w:t>
      </w:r>
      <w:r>
        <w:t xml:space="preserve">. In the drop-column check, hunger ranks</w:t>
      </w:r>
      <w:r>
        <w:t xml:space="preserve"> </w:t>
      </w:r>
      <w:r>
        <w:rPr>
          <w:b/>
          <w:bCs/>
        </w:rPr>
        <w:t xml:space="preserve">#2 of 2</w:t>
      </w:r>
      <w:r>
        <w:t xml:space="preserve"> </w:t>
      </w:r>
      <w:r>
        <w:t xml:space="preserve">features: removing it costs</w:t>
      </w:r>
      <w:r>
        <w:t xml:space="preserve"> </w:t>
      </w:r>
      <w:r>
        <w:rPr>
          <w:b/>
          <w:bCs/>
        </w:rPr>
        <w:t xml:space="preserve">0.088 AUC</w:t>
      </w:r>
      <w:r>
        <w:t xml:space="preserve">, while removing social state costs</w:t>
      </w:r>
      <w:r>
        <w:t xml:space="preserve"> </w:t>
      </w:r>
      <w:r>
        <w:rPr>
          <w:b/>
          <w:bCs/>
        </w:rPr>
        <w:t xml:space="preserve">0.271 AUC</w:t>
      </w:r>
      <w:r>
        <w:t xml:space="preserve">.</w:t>
      </w:r>
      <w:r>
        <w:t xml:space="preserve"> </w:t>
      </w:r>
      <w:r>
        <w:t xml:space="preserve">Social state is therefore the dominant predictor; hunger adds a smaller but visible held-out</w:t>
      </w:r>
      <w:r>
        <w:t xml:space="preserve"> </w:t>
      </w:r>
      <w:r>
        <w:t xml:space="preserve">signal.</w:t>
      </w:r>
    </w:p>
    <w:p>
      <w:pPr>
        <w:pStyle w:val="BodyText"/>
      </w:pPr>
      <w:r>
        <w:rPr>
          <w:b/>
          <w:bCs/>
        </w:rPr>
        <w:t xml:space="preserve">Read as.</w:t>
      </w:r>
      <w:r>
        <w:t xml:space="preserve"> </w:t>
      </w:r>
      <w:r>
        <w:t xml:space="preserve">This is sensitivity evidence that agrees with the threshold-override account: the</w:t>
      </w:r>
      <w:r>
        <w:t xml:space="preserve"> </w:t>
      </w:r>
      <w:r>
        <w:t xml:space="preserve">out-of-fold model reproduces the Starving engagement collapse. It is not a mechanism proof, and</w:t>
      </w:r>
      <w:r>
        <w:t xml:space="preserve"> </w:t>
      </w:r>
      <w:r>
        <w:t xml:space="preserve">it is not used as the primary evidence for the claim.</w:t>
      </w:r>
    </w:p>
    <w:bookmarkEnd w:id="71"/>
    <w:bookmarkStart w:id="75" w:name="figure-d1-ml-sensitivity"/>
    <w:p>
      <w:pPr>
        <w:pStyle w:val="Heading3"/>
      </w:pPr>
      <w:r>
        <w:t xml:space="preserve">Figure D1 — ML sensitivity</w:t>
      </w:r>
    </w:p>
    <w:p>
      <w:pPr>
        <w:pStyle w:val="CaptionedFigure"/>
      </w:pPr>
      <w:r>
        <w:drawing>
          <wp:inline>
            <wp:extent cx="5334000" cy="1929226"/>
            <wp:effectExtent b="0" l="0" r="0" t="0"/>
            <wp:docPr descr="ML sensitivity" title="" id="73" name="Picture"/>
            <a:graphic>
              <a:graphicData uri="http://schemas.openxmlformats.org/drawingml/2006/picture">
                <pic:pic>
                  <pic:nvPicPr>
                    <pic:cNvPr descr="analysis/figures/figD1_ml_sensitivity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9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 sensitivity</w:t>
      </w:r>
    </w:p>
    <w:p>
      <w:pPr>
        <w:pStyle w:val="BodyText"/>
      </w:pPr>
      <w:r>
        <w:rPr>
          <w:b/>
          <w:bCs/>
          <w:i/>
          <w:iCs/>
        </w:rPr>
        <w:t xml:space="preserve">Reading (sensitivity, not proof).</w:t>
      </w:r>
      <w:r>
        <w:t xml:space="preserve"> </w:t>
      </w:r>
      <w:r>
        <w:rPr>
          <w:i/>
          <w:iCs/>
        </w:rPr>
        <w:t xml:space="preserve">Left: adding hunger state to the social-state model</w:t>
      </w:r>
      <w:r>
        <w:rPr>
          <w:i/>
          <w:iCs/>
        </w:rPr>
        <w:t xml:space="preserve"> </w:t>
      </w:r>
      <w:r>
        <w:rPr>
          <w:i/>
          <w:iCs/>
        </w:rPr>
        <w:t xml:space="preserve">raises held-out AUC and PR-AUC. Centre: removing social state damages performance much more than</w:t>
      </w:r>
      <w:r>
        <w:rPr>
          <w:i/>
          <w:iCs/>
        </w:rPr>
        <w:t xml:space="preserve"> </w:t>
      </w:r>
      <w:r>
        <w:rPr>
          <w:i/>
          <w:iCs/>
        </w:rPr>
        <w:t xml:space="preserve">removing hunger, so the social state still carries most of the predictive load. Right:</w:t>
      </w:r>
      <w:r>
        <w:rPr>
          <w:i/>
          <w:iCs/>
        </w:rPr>
        <w:t xml:space="preserve"> </w:t>
      </w:r>
      <w:r>
        <w:rPr>
          <w:i/>
          <w:iCs/>
        </w:rPr>
        <w:t xml:space="preserve">out-of-fold predictions track the observed collapse in Engaged outcomes at Starving.</w:t>
      </w:r>
      <w:r>
        <w:t xml:space="preserve"> </w:t>
      </w:r>
      <w:r>
        <w:rPr>
          <w:b/>
          <w:bCs/>
          <w:i/>
          <w:iCs/>
        </w:rPr>
        <w:t xml:space="preserve">Conclusion.</w:t>
      </w:r>
      <w:r>
        <w:t xml:space="preserve"> </w:t>
      </w:r>
      <w:r>
        <w:rPr>
          <w:i/>
          <w:iCs/>
        </w:rPr>
        <w:t xml:space="preserve">Hunger adds held-out predictive signal beyond social state, but it remains</w:t>
      </w:r>
      <w:r>
        <w:rPr>
          <w:i/>
          <w:iCs/>
        </w:rPr>
        <w:t xml:space="preserve"> </w:t>
      </w:r>
      <w:r>
        <w:rPr>
          <w:i/>
          <w:iCs/>
        </w:rPr>
        <w:t xml:space="preserve">secondary; the figure corroborates the threshold-override interpretation rather than proving</w:t>
      </w:r>
      <w:r>
        <w:rPr>
          <w:i/>
          <w:iCs/>
        </w:rPr>
        <w:t xml:space="preserve"> </w:t>
      </w:r>
      <w:r>
        <w:rPr>
          <w:i/>
          <w:iCs/>
        </w:rPr>
        <w:t xml:space="preserve">it.</w:t>
      </w:r>
    </w:p>
    <w:bookmarkEnd w:id="75"/>
    <w:bookmarkStart w:id="76" w:name="X56fccace24784cc6734c0e34800ebcbb37d6038"/>
    <w:p>
      <w:pPr>
        <w:pStyle w:val="Heading3"/>
      </w:pPr>
      <w:r>
        <w:t xml:space="preserve">D4 — Does recovery depend on a few feeders? (robustness of RQ2-c)</w:t>
      </w:r>
    </w:p>
    <w:p>
      <w:pPr>
        <w:pStyle w:val="FirstParagraph"/>
      </w:pPr>
      <w:r>
        <w:t xml:space="preserve">Replenishment is not evenly distributed. The feeding distribution has</w:t>
      </w:r>
      <w:r>
        <w:t xml:space="preserve"> </w:t>
      </w:r>
      <w:r>
        <w:rPr>
          <w:b/>
          <w:bCs/>
        </w:rPr>
        <w:t xml:space="preserve">Gini = 0.57</w:t>
      </w:r>
      <w:r>
        <w:t xml:space="preserve"> </w:t>
      </w:r>
      <w:r>
        <w:t xml:space="preserve">across</w:t>
      </w:r>
      <w:r>
        <w:t xml:space="preserve"> </w:t>
      </w:r>
      <w:r>
        <w:t xml:space="preserve">14 named users, and the</w:t>
      </w:r>
      <w:r>
        <w:t xml:space="preserve"> </w:t>
      </w:r>
      <w:r>
        <w:rPr>
          <w:b/>
          <w:bCs/>
        </w:rPr>
        <w:t xml:space="preserve">top-3 feeders supply 62% of meals</w:t>
      </w:r>
      <w:r>
        <w:t xml:space="preserve">. That is moderate concentration: the</w:t>
      </w:r>
      <w:r>
        <w:t xml:space="preserve"> </w:t>
      </w:r>
      <w:r>
        <w:t xml:space="preserve">long-run recovery result is real, but it partly depends on a small set of highly responsive</w:t>
      </w:r>
      <w:r>
        <w:t xml:space="preserve"> </w:t>
      </w:r>
      <w:r>
        <w:t xml:space="preserve">people.</w:t>
      </w:r>
      <w:r>
        <w:t xml:space="preserve"> </w:t>
      </w:r>
      <w:r>
        <w:rPr>
          <w:i/>
          <w:iCs/>
        </w:rPr>
        <w:t xml:space="preserve">(An earlier exploratory KMeans over per-user behaviour was dropped because the</w:t>
      </w:r>
      <w:r>
        <w:rPr>
          <w:i/>
          <w:iCs/>
        </w:rPr>
        <w:t xml:space="preserve"> </w:t>
      </w:r>
      <w:r>
        <w:rPr>
          <w:i/>
          <w:iCs/>
        </w:rPr>
        <w:t xml:space="preserve">silhouette was too low to support meaningful user types.)</w:t>
      </w:r>
    </w:p>
    <w:bookmarkEnd w:id="76"/>
    <w:bookmarkStart w:id="77" w:name="d5-how-the-deficit-is-verbalised-framing"/>
    <w:p>
      <w:pPr>
        <w:pStyle w:val="Heading3"/>
      </w:pPr>
      <w:r>
        <w:t xml:space="preserve">D5 — How the deficit is verbalised (framing)</w:t>
      </w:r>
    </w:p>
    <w:p>
      <w:pPr>
        <w:pStyle w:val="FirstParagraph"/>
      </w:pPr>
      <w:r>
        <w:t xml:space="preserve">Deficit states</w:t>
      </w:r>
      <w:r>
        <w:t xml:space="preserve"> </w:t>
      </w:r>
      <w:r>
        <w:rPr>
          <w:b/>
          <w:bCs/>
        </w:rPr>
        <w:t xml:space="preserve">raise hunger framing</w:t>
      </w:r>
      <w:r>
        <w:t xml:space="preserve"> </w:t>
      </w:r>
      <w:r>
        <w:t xml:space="preserve">in the robot’s language: path a is</w:t>
      </w:r>
      <w:r>
        <w:t xml:space="preserve"> </w:t>
      </w:r>
      <w:r>
        <w:rPr>
          <w:b/>
          <w:bCs/>
        </w:rPr>
        <w:t xml:space="preserve">+0.31</w:t>
      </w:r>
      <w:r>
        <w:rPr>
          <w:b/>
          <w:bCs/>
        </w:rPr>
        <w:t xml:space="preserve"> </w:t>
      </w:r>
      <w:r>
        <w:rPr>
          <w:b/>
          <w:bCs/>
        </w:rPr>
        <w:t xml:space="preserve">[0.19, 0.43]</w:t>
      </w:r>
      <w:r>
        <w:t xml:space="preserve">, with similar mention rates in co-present speech and Telegram messages</w:t>
      </w:r>
      <w:r>
        <w:t xml:space="preserve"> </w:t>
      </w:r>
      <w:r>
        <w:t xml:space="preserve">(0.35 vs 0.30). The tempting</w:t>
      </w:r>
      <w:r>
        <w:t xml:space="preserve"> </w:t>
      </w:r>
      <w:r>
        <w:rPr>
          <w:i/>
          <w:iCs/>
        </w:rPr>
        <w:t xml:space="preserve">framing → reply</w:t>
      </w:r>
      <w:r>
        <w:t xml:space="preserve"> </w:t>
      </w:r>
      <w:r>
        <w:t xml:space="preserve">analysis is deliberately dropped because it is</w:t>
      </w:r>
      <w:r>
        <w:t xml:space="preserve"> </w:t>
      </w:r>
      <w:r>
        <w:t xml:space="preserve">temporally leaked: co-present framing is observed inside turns that already presuppose a human</w:t>
      </w:r>
      <w:r>
        <w:t xml:space="preserve"> </w:t>
      </w:r>
      <w:r>
        <w:t xml:space="preserve">reply. The only leakage-free elicitation measure is the proactive</w:t>
      </w:r>
      <w:r>
        <w:t xml:space="preserve"> </w:t>
      </w:r>
      <w:r>
        <w:rPr>
          <w:b/>
          <w:bCs/>
        </w:rPr>
        <w:t xml:space="preserve">ping → reply</w:t>
      </w:r>
      <w:r>
        <w:t xml:space="preserve"> </w:t>
      </w:r>
      <w:r>
        <w:t xml:space="preserve">rate,</w:t>
      </w:r>
      <w:r>
        <w:t xml:space="preserve"> </w:t>
      </w:r>
      <w:r>
        <w:rPr>
          <w:b/>
          <w:bCs/>
        </w:rPr>
        <w:t xml:space="preserve">0.26</w:t>
      </w:r>
      <w:r>
        <w:t xml:space="preserve">. That effect is modest and matches the B5 reading: recovery signalling can elicit</w:t>
      </w:r>
      <w:r>
        <w:t xml:space="preserve"> </w:t>
      </w:r>
      <w:r>
        <w:t xml:space="preserve">responses, but the evidence should not be overstated.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5e04e00e83c8b67b28ced575b5dc936835feeb9"/>
    <w:p>
      <w:pPr>
        <w:pStyle w:val="Heading2"/>
      </w:pPr>
      <w:r>
        <w:t xml:space="preserve">8. Honest limitations (read before quoting any number)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condition only.</w:t>
      </w:r>
      <w:r>
        <w:t xml:space="preserve"> </w:t>
      </w:r>
      <w:r>
        <w:t xml:space="preserve">The drive was on the whole time — there was never a</w:t>
      </w:r>
      <w:r>
        <w:t xml:space="preserve"> </w:t>
      </w:r>
      <w:r>
        <w:t xml:space="preserve">“drive-off”</w:t>
      </w:r>
      <w:r>
        <w:t xml:space="preserve"> </w:t>
      </w:r>
      <w:r>
        <w:t xml:space="preserve">version to compare against. So for RQ2 we lean on the two comparisons we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have from inside</w:t>
      </w:r>
      <w:r>
        <w:t xml:space="preserve"> </w:t>
      </w:r>
      <w:r>
        <w:t xml:space="preserve">the data (hungrier vs. less hungry, and the robot initiating vs. reacting), not a clean</w:t>
      </w:r>
      <w:r>
        <w:t xml:space="preserve"> </w:t>
      </w:r>
      <w:r>
        <w:t xml:space="preserve">randomised experiment.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Starving is rare.</w:t>
      </w:r>
      <w:r>
        <w:t xml:space="preserve"> </w:t>
      </w:r>
      <w:r>
        <w:t xml:space="preserve">Only 8 Starving episodes and about 13 Starving interactions. We treat</w:t>
      </w:r>
      <w:r>
        <w:t xml:space="preserve"> </w:t>
      </w:r>
      <w:r>
        <w:t xml:space="preserve">anything resting on those as</w:t>
      </w:r>
      <w:r>
        <w:t xml:space="preserve"> </w:t>
      </w:r>
      <w:r>
        <w:rPr>
          <w:i/>
          <w:iCs/>
        </w:rPr>
        <w:t xml:space="preserve">suggestive</w:t>
      </w:r>
      <w:r>
        <w:t xml:space="preserve"> </w:t>
      </w:r>
      <w:r>
        <w:t xml:space="preserve">— always shown with the sample size and a confidence</w:t>
      </w:r>
      <w:r>
        <w:t xml:space="preserve"> </w:t>
      </w:r>
      <w:r>
        <w:t xml:space="preserve">interval, never sold as proof.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 tested many things, so we corrected for it.</w:t>
      </w:r>
      <w:r>
        <w:t xml:space="preserve"> </w:t>
      </w:r>
      <w:r>
        <w:t xml:space="preserve">After that correction, the two effects we</w:t>
      </w:r>
      <w:r>
        <w:t xml:space="preserve"> </w:t>
      </w:r>
      <w:r>
        <w:t xml:space="preserve">most care about still hold: the jump in feeding behaviour once the robot is in a deficit, and</w:t>
      </w:r>
      <w:r>
        <w:t xml:space="preserve"> </w:t>
      </w:r>
      <w:r>
        <w:t xml:space="preserve">the drop in engagement as it gets more severe. The weaker turn-count and energy trends don’t</w:t>
      </w:r>
      <w:r>
        <w:t xml:space="preserve"> </w:t>
      </w:r>
      <w:r>
        <w:t xml:space="preserve">survive, and we say so.</w:t>
      </w:r>
      <w:r>
        <w:t xml:space="preserve"> </w:t>
      </w:r>
      <w:r>
        <w:rPr>
          <w:i/>
          <w:iCs/>
        </w:rPr>
        <w:t xml:space="preserve">(The 3% → 67% rise in hunger talk is driven directly by the prompts, so</w:t>
      </w:r>
      <w:r>
        <w:rPr>
          <w:i/>
          <w:iCs/>
        </w:rPr>
        <w:t xml:space="preserve"> </w:t>
      </w:r>
      <w:r>
        <w:rPr>
          <w:i/>
          <w:iCs/>
        </w:rPr>
        <w:t xml:space="preserve">we just describe it rather than run a significance test on it.)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Monitoring and detection are</w:t>
      </w:r>
      <w:r>
        <w:rPr>
          <w:b/>
          <w:bCs/>
        </w:rPr>
        <w:t xml:space="preserve"> </w:t>
      </w:r>
      <w:r>
        <w:rPr>
          <w:b/>
          <w:bCs/>
        </w:rPr>
        <w:t xml:space="preserve">“wired correctly,”</w:t>
      </w:r>
      <w:r>
        <w:rPr>
          <w:b/>
          <w:bCs/>
        </w:rPr>
        <w:t xml:space="preserve"> </w:t>
      </w:r>
      <w:r>
        <w:rPr>
          <w:b/>
          <w:bCs/>
        </w:rPr>
        <w:t xml:space="preserve">not discoveries.</w:t>
      </w:r>
      <w:r>
        <w:t xml:space="preserve"> </w:t>
      </w:r>
      <w:r>
        <w:t xml:space="preserve">The stomach level and the</w:t>
      </w:r>
      <w:r>
        <w:t xml:space="preserve"> </w:t>
      </w:r>
      <w:r>
        <w:t xml:space="preserve">hunger labels come straight from the code, so of course they line up — that part confirms the</w:t>
      </w:r>
      <w:r>
        <w:t xml:space="preserve"> </w:t>
      </w:r>
      <w:r>
        <w:t xml:space="preserve">machinery works as written. What’s genuinely worth noting is that it runs on its own and doesn’t</w:t>
      </w:r>
      <w:r>
        <w:t xml:space="preserve"> </w:t>
      </w:r>
      <w:r>
        <w:t xml:space="preserve">flicker at the boundaries.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Staying fed is a property of the loop, not a promise from the robot.</w:t>
      </w:r>
      <w:r>
        <w:t xml:space="preserve"> </w:t>
      </w:r>
      <w:r>
        <w:t xml:space="preserve">The robot avoided</w:t>
      </w:r>
      <w:r>
        <w:t xml:space="preserve"> </w:t>
      </w:r>
      <w:r>
        <w:t xml:space="preserve">starvation ~99% of the time</w:t>
      </w:r>
      <w:r>
        <w:t xml:space="preserve"> </w:t>
      </w:r>
      <w:r>
        <w:rPr>
          <w:i/>
          <w:iCs/>
        </w:rPr>
        <w:t xml:space="preserve">because people fed it</w:t>
      </w:r>
      <w:r>
        <w:t xml:space="preserve"> </w:t>
      </w:r>
      <w:r>
        <w:t xml:space="preserve">— those numbers describe how the humans</w:t>
      </w:r>
      <w:r>
        <w:t xml:space="preserve"> </w:t>
      </w:r>
      <w:r>
        <w:t xml:space="preserve">behaved as much as the drive. With a single condition we can’t cleanly separate how much of the</w:t>
      </w:r>
      <w:r>
        <w:t xml:space="preserve"> </w:t>
      </w:r>
      <w:r>
        <w:t xml:space="preserve">feeding the drive itself caused from what people would have done anyway. What we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show is</w:t>
      </w:r>
      <w:r>
        <w:t xml:space="preserve"> </w:t>
      </w:r>
      <w:r>
        <w:t xml:space="preserve">that the drive took part (bigger asks when hungrier, pings that drew replies), so</w:t>
      </w:r>
      <w:r>
        <w:t xml:space="preserve"> </w:t>
      </w:r>
      <w:r>
        <w:t xml:space="preserve">“the loop</w:t>
      </w:r>
      <w:r>
        <w:t xml:space="preserve"> </w:t>
      </w:r>
      <w:r>
        <w:t xml:space="preserve">works here”</w:t>
      </w:r>
      <w:r>
        <w:t xml:space="preserve"> </w:t>
      </w:r>
      <w:r>
        <w:t xml:space="preserve">is on solid ground;</w:t>
      </w:r>
      <w:r>
        <w:t xml:space="preserve"> </w:t>
      </w:r>
      <w:r>
        <w:t xml:space="preserve">“the drive alone caused it”</w:t>
      </w:r>
      <w:r>
        <w:t xml:space="preserve"> </w:t>
      </w:r>
      <w:r>
        <w:t xml:space="preserve">is not a claim we make.</w:t>
      </w:r>
    </w:p>
    <w:p>
      <w:r>
        <w:pict>
          <v:rect style="width:0;height:1.5pt" o:hralign="center" o:hrstd="t" o:hr="t"/>
        </w:pict>
      </w:r>
    </w:p>
    <w:bookmarkEnd w:id="79"/>
    <w:bookmarkStart w:id="80" w:name="success-criteria-scorecard"/>
    <w:p>
      <w:pPr>
        <w:pStyle w:val="Heading2"/>
      </w:pPr>
      <w:r>
        <w:t xml:space="preserve">9. Success-criteria scorecard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RQ1-1</w:t>
            </w:r>
          </w:p>
        </w:tc>
        <w:tc>
          <w:tcPr/>
          <w:p>
            <w:pPr>
              <w:pStyle w:val="Compact"/>
            </w:pPr>
            <w:r>
              <w:t xml:space="preserve">Internal monitoring continuous &amp; autonomous</w:t>
            </w:r>
          </w:p>
        </w:tc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</w:t>
            </w:r>
            <w:r>
              <w:t xml:space="preserve"> </w:t>
            </w:r>
            <w:r>
              <w:rPr>
                <w:i/>
                <w:iCs/>
              </w:rPr>
              <w:t xml:space="preserve">(faithful impl.)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RQ1-2</w:t>
            </w:r>
          </w:p>
        </w:tc>
        <w:tc>
          <w:tcPr/>
          <w:p>
            <w:pPr>
              <w:pStyle w:val="Compact"/>
            </w:pPr>
            <w:r>
              <w:t xml:space="preserve">Deficit detection correct (60/25 thresholds)</w:t>
            </w:r>
          </w:p>
        </w:tc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</w:t>
            </w:r>
            <w:r>
              <w:t xml:space="preserve"> </w:t>
            </w:r>
            <w:r>
              <w:rPr>
                <w:i/>
                <w:iCs/>
              </w:rPr>
              <w:t xml:space="preserve">(faithful impl.)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RQ1-3</w:t>
            </w:r>
          </w:p>
        </w:tc>
        <w:tc>
          <w:tcPr/>
          <w:p>
            <w:pPr>
              <w:pStyle w:val="Compact"/>
            </w:pPr>
            <w:r>
              <w:t xml:space="preserve">Deficit→action is real, not cosmetic</w:t>
            </w:r>
          </w:p>
        </w:tc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RQ1-4</w:t>
            </w:r>
          </w:p>
        </w:tc>
        <w:tc>
          <w:tcPr/>
          <w:p>
            <w:pPr>
              <w:pStyle w:val="Compact"/>
            </w:pPr>
            <w:r>
              <w:t xml:space="preserve">Behavioural prioritisation (drive outranks social agenda)</w:t>
            </w:r>
          </w:p>
        </w:tc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RQ2-a</w:t>
            </w:r>
          </w:p>
        </w:tc>
        <w:tc>
          <w:tcPr/>
          <w:p>
            <w:pPr>
              <w:pStyle w:val="Compact"/>
            </w:pPr>
            <w:r>
              <w:t xml:space="preserve">Deficit expression elicits recovery</w:t>
            </w:r>
          </w:p>
        </w:tc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RQ2-b</w:t>
            </w:r>
          </w:p>
        </w:tc>
        <w:tc>
          <w:tcPr/>
          <w:p>
            <w:pPr>
              <w:pStyle w:val="Compact"/>
            </w:pPr>
            <w:r>
              <w:t xml:space="preserve">Observed Starving episodes resolve by feeding</w:t>
            </w:r>
          </w:p>
        </w:tc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 (exploratory)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RQ2-c</w:t>
            </w:r>
          </w:p>
        </w:tc>
        <w:tc>
          <w:tcPr/>
          <w:p>
            <w:pPr>
              <w:pStyle w:val="Compact"/>
            </w:pPr>
            <w:r>
              <w:t xml:space="preserve">Replenishment reliable long-run</w:t>
            </w:r>
          </w:p>
        </w:tc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Full→Hungry→Starving monotonic &amp; robust</w:t>
            </w:r>
          </w:p>
        </w:tc>
        <w:tc>
          <w:tcPr/>
          <w:p>
            <w:pPr>
              <w:pStyle w:val="Compact"/>
            </w:pPr>
            <w:r>
              <w:t xml:space="preserve">B8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Weakened</w:t>
            </w:r>
            <w:r>
              <w:t xml:space="preserve"> </w:t>
            </w:r>
            <w:r>
              <w:rPr>
                <w:i/>
                <w:iCs/>
              </w:rPr>
              <w:t xml:space="preserve">(no smooth ramp; the movement sits at the Starving threshold — see B4)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line.</w:t>
      </w:r>
      <w:r>
        <w:t xml:space="preserve"> </w:t>
      </w:r>
      <w:r>
        <w:t xml:space="preserve">On the mechanism side (RQ1), the orexigenic drive is a genuine,</w:t>
      </w:r>
      <w:r>
        <w:t xml:space="preserve"> </w:t>
      </w:r>
      <w:r>
        <w:t xml:space="preserve">faithfully-implemented</w:t>
      </w:r>
      <w:r>
        <w:t xml:space="preserve"> </w:t>
      </w:r>
      <w:r>
        <w:rPr>
          <w:b/>
          <w:bCs/>
        </w:rPr>
        <w:t xml:space="preserve">threshold homeostatic controller</w:t>
      </w:r>
      <w:r>
        <w:t xml:space="preserve">: it monitors itself autonomously,</w:t>
      </w:r>
      <w:r>
        <w:t xml:space="preserve"> </w:t>
      </w:r>
      <w:r>
        <w:t xml:space="preserve">detects deficits cleanly, whispers graded signals below the line, and</w:t>
      </w:r>
      <w:r>
        <w:t xml:space="preserve"> </w:t>
      </w:r>
      <w:r>
        <w:rPr>
          <w:b/>
          <w:bCs/>
        </w:rPr>
        <w:t xml:space="preserve">hard-overrides behaviour</w:t>
      </w:r>
      <w:r>
        <w:rPr>
          <w:b/>
          <w:bCs/>
        </w:rPr>
        <w:t xml:space="preserve"> </w:t>
      </w:r>
      <w:r>
        <w:rPr>
          <w:b/>
          <w:bCs/>
        </w:rPr>
        <w:t xml:space="preserve">to pursue food when Starving</w:t>
      </w:r>
      <w:r>
        <w:t xml:space="preserve">. On the interaction side (RQ2) —</w:t>
      </w:r>
      <w:r>
        <w:t xml:space="preserve"> </w:t>
      </w:r>
      <w:r>
        <w:rPr>
          <w:b/>
          <w:bCs/>
        </w:rPr>
        <w:t xml:space="preserve">the study’s most important</w:t>
      </w:r>
      <w:r>
        <w:rPr>
          <w:b/>
          <w:bCs/>
        </w:rP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— the loop closes:</w:t>
      </w:r>
      <w:r>
        <w:t xml:space="preserve"> </w:t>
      </w:r>
      <w:r>
        <w:rPr>
          <w:b/>
          <w:bCs/>
        </w:rPr>
        <w:t xml:space="preserve">human engagement, with demonstrated participation from the drive,</w:t>
      </w:r>
      <w:r>
        <w:rPr>
          <w:b/>
          <w:bCs/>
        </w:rPr>
        <w:t xml:space="preserve"> </w:t>
      </w:r>
      <w:r>
        <w:rPr>
          <w:b/>
          <w:bCs/>
        </w:rPr>
        <w:t xml:space="preserve">kept the robot’s energy in homeostasis and out of starvation ~99% of the time</w:t>
      </w:r>
      <w:r>
        <w:t xml:space="preserve">. That ≈1% long-run</w:t>
      </w:r>
      <w:r>
        <w:t xml:space="preserve"> </w:t>
      </w:r>
      <w:r>
        <w:t xml:space="preserve">Starving is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of people feeding the robot in a drive-signalling system (not a</w:t>
      </w:r>
      <w:r>
        <w:t xml:space="preserve"> </w:t>
      </w:r>
      <w:r>
        <w:t xml:space="preserve">self-property of the controller), and the system</w:t>
      </w:r>
      <w:r>
        <w:t xml:space="preserve"> </w:t>
      </w:r>
      <w:r>
        <w:rPr>
          <w:b/>
          <w:bCs/>
        </w:rPr>
        <w:t xml:space="preserve">learns who its feeders are</w:t>
      </w:r>
      <w:r>
        <w:t xml:space="preserve"> </w:t>
      </w:r>
      <w:r>
        <w:t xml:space="preserve">to spend its recovery effort on them. The honest caveats (§8) —</w:t>
      </w:r>
      <w:r>
        <w:t xml:space="preserve"> </w:t>
      </w:r>
      <w:r>
        <w:t xml:space="preserve">single condition (the drive’s exact causal share in the feeding is not isolated), feeding</w:t>
      </w:r>
      <w:r>
        <w:t xml:space="preserve"> </w:t>
      </w:r>
      <w:r>
        <w:t xml:space="preserve">concentrated among a few users, and small Starving n — are stated plainly and do not undercut the</w:t>
      </w:r>
      <w:r>
        <w:t xml:space="preserve"> </w:t>
      </w:r>
      <w:r>
        <w:t xml:space="preserve">core, code-grounded finding:</w:t>
      </w:r>
      <w:r>
        <w:t xml:space="preserve"> </w:t>
      </w:r>
      <w:r>
        <w:rPr>
          <w:b/>
          <w:bCs/>
        </w:rPr>
        <w:t xml:space="preserve">this HRI solution keeps an always-on robot’s energy regulated.</w:t>
      </w:r>
    </w:p>
    <w:p>
      <w:r>
        <w:pict>
          <v:rect style="width:0;height:1.5pt" o:hralign="center" o:hrstd="t" o:hr="t"/>
        </w:pict>
      </w:r>
    </w:p>
    <w:bookmarkEnd w:id="80"/>
    <w:bookmarkStart w:id="87" w:name="reproducing-this"/>
    <w:p>
      <w:pPr>
        <w:pStyle w:val="Heading2"/>
      </w:pPr>
      <w:r>
        <w:t xml:space="preserve">10. Reproducing this</w:t>
      </w:r>
    </w:p>
    <w:p>
      <w:pPr>
        <w:pStyle w:val="FirstParagraph"/>
      </w:pPr>
      <w:r>
        <w:t xml:space="preserve">The notebook is generated from</w:t>
      </w:r>
      <w:r>
        <w:t xml:space="preserve"> </w:t>
      </w:r>
      <w:hyperlink r:id="rId81">
        <w:r>
          <w:rPr>
            <w:rStyle w:val="VerbatimChar"/>
          </w:rPr>
          <w:t xml:space="preserve">analysis/build_notebook.py</w:t>
        </w:r>
      </w:hyperlink>
      <w:r>
        <w:t xml:space="preserve"> </w:t>
      </w:r>
      <w:r>
        <w:t xml:space="preserve">(kept as a plain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so cells stay short and commented):</w:t>
      </w:r>
    </w:p>
    <w:p>
      <w:pPr>
        <w:pStyle w:val="SourceCode"/>
      </w:pPr>
      <w:r>
        <w:rPr>
          <w:rStyle w:val="VerbatimChar"/>
        </w:rPr>
        <w:t xml:space="preserve">make execute   # regenerate and execute analysis/orexigenic_analysis.ipynb</w:t>
      </w:r>
      <w:r>
        <w:br/>
      </w:r>
      <w:r>
        <w:rPr>
          <w:rStyle w:val="VerbatimChar"/>
        </w:rPr>
        <w:t xml:space="preserve">make check     # validate execution state and identity redaction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Seed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; DB access is strictly</w:t>
      </w:r>
      <w:r>
        <w:t xml:space="preserve"> </w:t>
      </w:r>
      <w:r>
        <w:rPr>
          <w:b/>
          <w:bCs/>
        </w:rPr>
        <w:t xml:space="preserve">read-only / immutable</w:t>
      </w:r>
      <w:r>
        <w:t xml:space="preserve"> </w:t>
      </w:r>
      <w:r>
        <w:t xml:space="preserve">(sources are never</w:t>
      </w:r>
      <w:r>
        <w:t xml:space="preserve"> </w:t>
      </w:r>
      <w:r>
        <w:t xml:space="preserve">mutated).</w:t>
      </w:r>
    </w:p>
    <w:p>
      <w:pPr>
        <w:pStyle w:val="Compact"/>
        <w:numPr>
          <w:ilvl w:val="0"/>
          <w:numId w:val="1007"/>
        </w:numPr>
      </w:pPr>
      <w:r>
        <w:t xml:space="preserve">Intermediate frames cache to</w:t>
      </w:r>
      <w:r>
        <w:t xml:space="preserve"> </w:t>
      </w:r>
      <w:r>
        <w:rPr>
          <w:rStyle w:val="VerbatimChar"/>
        </w:rPr>
        <w:t xml:space="preserve">analysis/cache/*.parquet</w:t>
      </w:r>
      <w:r>
        <w:t xml:space="preserve">; deliverables land in</w:t>
      </w:r>
      <w:r>
        <w:t xml:space="preserve"> </w:t>
      </w:r>
      <w:r>
        <w:rPr>
          <w:rStyle w:val="VerbatimChar"/>
        </w:rPr>
        <w:t xml:space="preserve">analysis/outputs/</w:t>
      </w:r>
      <w:r>
        <w:t xml:space="preserve"> </w:t>
      </w:r>
      <w:r>
        <w:t xml:space="preserve">(reports + CSVs) and</w:t>
      </w:r>
      <w:r>
        <w:t xml:space="preserve"> </w:t>
      </w:r>
      <w:r>
        <w:rPr>
          <w:rStyle w:val="VerbatimChar"/>
        </w:rPr>
        <w:t xml:space="preserve">analysis/figures/</w:t>
      </w:r>
      <w:r>
        <w:t xml:space="preserve"> </w:t>
      </w:r>
      <w:r>
        <w:t xml:space="preserve">(PNG + SVG ≥ 220 dpi).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all identities are pseudonymised to</w:t>
      </w:r>
      <w:r>
        <w:t xml:space="preserve"> </w:t>
      </w:r>
      <w:r>
        <w:rPr>
          <w:rStyle w:val="VerbatimChar"/>
        </w:rPr>
        <w:t xml:space="preserve">P01…P14</w:t>
      </w:r>
      <w:r>
        <w:t xml:space="preserve">; real-name maps stay in the</w:t>
      </w:r>
      <w:r>
        <w:t xml:space="preserve"> </w:t>
      </w:r>
      <w:r>
        <w:t xml:space="preserve">git-ignored</w:t>
      </w:r>
      <w:r>
        <w:t xml:space="preserve"> </w:t>
      </w:r>
      <w:r>
        <w:rPr>
          <w:rStyle w:val="VerbatimChar"/>
        </w:rPr>
        <w:t xml:space="preserve">analysis/private/</w:t>
      </w:r>
      <w:r>
        <w:t xml:space="preserve">, never in published figures, tables, or this document.</w:t>
      </w:r>
    </w:p>
    <w:p>
      <w:pPr>
        <w:pStyle w:val="Compact"/>
        <w:numPr>
          <w:ilvl w:val="0"/>
          <w:numId w:val="1007"/>
        </w:numPr>
      </w:pPr>
      <w:r>
        <w:t xml:space="preserve">Pinned dependencies:</w:t>
      </w:r>
      <w:r>
        <w:t xml:space="preserve"> </w:t>
      </w:r>
      <w:r>
        <w:rPr>
          <w:rStyle w:val="VerbatimChar"/>
        </w:rPr>
        <w:t xml:space="preserve">analysis/requirements.txt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Key output files:</w:t>
      </w:r>
      <w:r>
        <w:t xml:space="preserve"> </w:t>
      </w:r>
      <w:hyperlink r:id="rId82">
        <w:r>
          <w:rPr>
            <w:rStyle w:val="VerbatimChar"/>
          </w:rPr>
          <w:t xml:space="preserve">results_summary.md</w:t>
        </w:r>
      </w:hyperlink>
      <w:r>
        <w:t xml:space="preserve">,</w:t>
      </w:r>
      <w:r>
        <w:t xml:space="preserve"> </w:t>
      </w:r>
      <w:hyperlink r:id="rId83">
        <w:r>
          <w:rPr>
            <w:rStyle w:val="VerbatimChar"/>
          </w:rPr>
          <w:t xml:space="preserve">verification_report.md</w:t>
        </w:r>
      </w:hyperlink>
      <w:r>
        <w:t xml:space="preserve">,</w:t>
      </w:r>
      <w:r>
        <w:t xml:space="preserve"> </w:t>
      </w:r>
      <w:hyperlink r:id="rId84">
        <w:r>
          <w:rPr>
            <w:rStyle w:val="VerbatimChar"/>
          </w:rPr>
          <w:t xml:space="preserve">quality_report.md</w:t>
        </w:r>
      </w:hyperlink>
      <w:r>
        <w:t xml:space="preserve">,</w:t>
      </w:r>
      <w:r>
        <w:t xml:space="preserve"> </w:t>
      </w:r>
      <w:hyperlink r:id="rId85">
        <w:r>
          <w:rPr>
            <w:rStyle w:val="VerbatimChar"/>
          </w:rPr>
          <w:t xml:space="preserve">active_cost_table.csv</w:t>
        </w:r>
      </w:hyperlink>
      <w:r>
        <w:t xml:space="preserve">,</w:t>
      </w:r>
      <w:r>
        <w:t xml:space="preserve"> </w:t>
      </w:r>
      <w:hyperlink r:id="rId86">
        <w:r>
          <w:rPr>
            <w:rStyle w:val="VerbatimChar"/>
          </w:rPr>
          <w:t xml:space="preserve">success_criteria.csv</w:t>
        </w:r>
      </w:hyperlink>
      <w:r>
        <w:t xml:space="preserve">.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51" Target="media/rId51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2" Target="media/rId72.png" /><Relationship Type="http://schemas.openxmlformats.org/officeDocument/2006/relationships/hyperlink" Id="rId10" Target="../alwaysOn-embodiedBehaviour/README.md" TargetMode="External" /><Relationship Type="http://schemas.openxmlformats.org/officeDocument/2006/relationships/hyperlink" Id="rId81" Target="analysis/build_notebook.py" TargetMode="External" /><Relationship Type="http://schemas.openxmlformats.org/officeDocument/2006/relationships/hyperlink" Id="rId9" Target="analysis/orexigenic_analysis.ipynb" TargetMode="External" /><Relationship Type="http://schemas.openxmlformats.org/officeDocument/2006/relationships/hyperlink" Id="rId85" Target="analysis/outputs/active_cost_table.csv" TargetMode="External" /><Relationship Type="http://schemas.openxmlformats.org/officeDocument/2006/relationships/hyperlink" Id="rId84" Target="analysis/outputs/quality_report.md" TargetMode="External" /><Relationship Type="http://schemas.openxmlformats.org/officeDocument/2006/relationships/hyperlink" Id="rId82" Target="analysis/outputs/results_summary.md" TargetMode="External" /><Relationship Type="http://schemas.openxmlformats.org/officeDocument/2006/relationships/hyperlink" Id="rId86" Target="analysis/outputs/success_criteria.csv" TargetMode="External" /><Relationship Type="http://schemas.openxmlformats.org/officeDocument/2006/relationships/hyperlink" Id="rId83" Target="analysis/outputs/verification_re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lwaysOn-embodiedBehaviour/README.md" TargetMode="External" /><Relationship Type="http://schemas.openxmlformats.org/officeDocument/2006/relationships/hyperlink" Id="rId81" Target="analysis/build_notebook.py" TargetMode="External" /><Relationship Type="http://schemas.openxmlformats.org/officeDocument/2006/relationships/hyperlink" Id="rId9" Target="analysis/orexigenic_analysis.ipynb" TargetMode="External" /><Relationship Type="http://schemas.openxmlformats.org/officeDocument/2006/relationships/hyperlink" Id="rId85" Target="analysis/outputs/active_cost_table.csv" TargetMode="External" /><Relationship Type="http://schemas.openxmlformats.org/officeDocument/2006/relationships/hyperlink" Id="rId84" Target="analysis/outputs/quality_report.md" TargetMode="External" /><Relationship Type="http://schemas.openxmlformats.org/officeDocument/2006/relationships/hyperlink" Id="rId82" Target="analysis/outputs/results_summary.md" TargetMode="External" /><Relationship Type="http://schemas.openxmlformats.org/officeDocument/2006/relationships/hyperlink" Id="rId86" Target="analysis/outputs/success_criteria.csv" TargetMode="External" /><Relationship Type="http://schemas.openxmlformats.org/officeDocument/2006/relationships/hyperlink" Id="rId83" Target="analysis/outputs/verification_re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Orexigenic Drive &amp; Always-On Homeostasis — Analysis Explained</dc:title>
  <dc:creator/>
  <cp:keywords/>
  <dcterms:created xsi:type="dcterms:W3CDTF">2026-07-06T23:54:36Z</dcterms:created>
  <dcterms:modified xsi:type="dcterms:W3CDTF">2026-07-06T23:54:36Z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