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BF5" w:rsidRDefault="00851BF5" w:rsidP="00851BF5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  <w:rtl/>
        </w:rPr>
      </w:pPr>
      <w:r w:rsidRPr="00851BF5">
        <w:rPr>
          <w:rFonts w:ascii="Times New Roman" w:eastAsia="Times New Roman" w:hAnsi="Times New Roman" w:cs="B Mitra"/>
          <w:sz w:val="36"/>
          <w:szCs w:val="36"/>
          <w:rtl/>
        </w:rPr>
        <w:t>چکیده</w:t>
      </w:r>
      <w:r w:rsidRPr="00851BF5">
        <w:rPr>
          <w:rFonts w:ascii="Times New Roman" w:eastAsia="Times New Roman" w:hAnsi="Times New Roman" w:cs="B Mitra"/>
          <w:sz w:val="36"/>
          <w:szCs w:val="36"/>
        </w:rPr>
        <w:t>: </w:t>
      </w:r>
    </w:p>
    <w:p w:rsidR="00851BF5" w:rsidRPr="00851BF5" w:rsidRDefault="00851BF5" w:rsidP="00851BF5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bookmarkStart w:id="0" w:name="_GoBack"/>
      <w:bookmarkEnd w:id="0"/>
    </w:p>
    <w:p w:rsidR="00851BF5" w:rsidRPr="00851BF5" w:rsidRDefault="00851BF5" w:rsidP="00851BF5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proofErr w:type="gramStart"/>
      <w:r w:rsidRPr="00851BF5">
        <w:rPr>
          <w:rFonts w:ascii="Times New Roman" w:eastAsia="Times New Roman" w:hAnsi="Times New Roman" w:cs="B Mitra"/>
          <w:sz w:val="36"/>
          <w:szCs w:val="36"/>
        </w:rPr>
        <w:t xml:space="preserve">" </w:t>
      </w:r>
      <w:r w:rsidRPr="00851BF5">
        <w:rPr>
          <w:rFonts w:ascii="Times New Roman" w:eastAsia="Times New Roman" w:hAnsi="Times New Roman" w:cs="B Mitra"/>
          <w:sz w:val="36"/>
          <w:szCs w:val="36"/>
          <w:rtl/>
        </w:rPr>
        <w:t>لوپه</w:t>
      </w:r>
      <w:proofErr w:type="gramEnd"/>
      <w:r w:rsidRPr="00851BF5">
        <w:rPr>
          <w:rFonts w:ascii="Times New Roman" w:eastAsia="Times New Roman" w:hAnsi="Times New Roman" w:cs="B Mitra"/>
          <w:sz w:val="36"/>
          <w:szCs w:val="36"/>
          <w:rtl/>
        </w:rPr>
        <w:t>‌تو"، موجود خیالی و شخصیت منفی داستان، در هر قصّه سعی می‌کند بچه‌ها را فریب دهد تا وسایل و خوراکی‌هایشان را به دوستانشان ندهند. هدف از این قصّه‌ها، آشنا کردن کودکان با مفهوم بخشندگی است و آموختن این موضوع که هنگام بازی، هرچه دارند با دوستانشان تقسیم کنند. جمله‌های کتاب با نثری آهنگین، کودکان را به شنیدن ادامۀ داستان مشتاق‌تر می‌کنند</w:t>
      </w:r>
      <w:r w:rsidRPr="00851BF5">
        <w:rPr>
          <w:rFonts w:ascii="Times New Roman" w:eastAsia="Times New Roman" w:hAnsi="Times New Roman" w:cs="B Mitra"/>
          <w:sz w:val="36"/>
          <w:szCs w:val="36"/>
        </w:rPr>
        <w:t>.</w:t>
      </w:r>
    </w:p>
    <w:p w:rsidR="00D5388B" w:rsidRDefault="00D5388B" w:rsidP="00851BF5">
      <w:pPr>
        <w:bidi/>
      </w:pPr>
    </w:p>
    <w:sectPr w:rsidR="00D5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A4"/>
    <w:rsid w:val="00851BF5"/>
    <w:rsid w:val="00C00CA4"/>
    <w:rsid w:val="00D5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DA8F8-AB86-4310-A508-F3576A40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2</cp:revision>
  <dcterms:created xsi:type="dcterms:W3CDTF">2017-05-02T11:24:00Z</dcterms:created>
  <dcterms:modified xsi:type="dcterms:W3CDTF">2017-05-02T11:25:00Z</dcterms:modified>
</cp:coreProperties>
</file>