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15" w:rsidRPr="00776F15" w:rsidRDefault="00776F15" w:rsidP="00776F15">
      <w:pPr>
        <w:bidi/>
        <w:jc w:val="both"/>
        <w:rPr>
          <w:rFonts w:cs="B Mitra" w:hint="cs"/>
          <w:sz w:val="32"/>
          <w:szCs w:val="32"/>
          <w:rtl/>
        </w:rPr>
      </w:pPr>
      <w:bookmarkStart w:id="0" w:name="_GoBack"/>
      <w:r w:rsidRPr="00776F15">
        <w:rPr>
          <w:rFonts w:cs="B Mitra" w:hint="cs"/>
          <w:sz w:val="32"/>
          <w:szCs w:val="32"/>
          <w:rtl/>
        </w:rPr>
        <w:t>خلاصه:</w:t>
      </w:r>
    </w:p>
    <w:p w:rsidR="0023416E" w:rsidRPr="00776F15" w:rsidRDefault="00776F15" w:rsidP="00776F15">
      <w:pPr>
        <w:bidi/>
        <w:jc w:val="both"/>
        <w:rPr>
          <w:rFonts w:cs="B Mitra"/>
          <w:sz w:val="44"/>
          <w:szCs w:val="44"/>
        </w:rPr>
      </w:pPr>
      <w:r w:rsidRPr="00776F15">
        <w:rPr>
          <w:rFonts w:cs="B Mitra"/>
          <w:sz w:val="32"/>
          <w:szCs w:val="32"/>
          <w:rtl/>
        </w:rPr>
        <w:t>در این کتاب، خانواده به یک کیک تشبیه شده است. همان طور که کیک ها اندازه، شکل، مزه، رنگ و لایه های گوناگون دارند؛ خانواده ها نیز از بسیاری جهات با هم متفاوتند. کودک با مطالعه ی این کتاب به درک صحیحی از مفهوم خانواده دست می یابد</w:t>
      </w:r>
      <w:r w:rsidRPr="00776F15">
        <w:rPr>
          <w:rFonts w:cs="B Mitra"/>
          <w:sz w:val="32"/>
          <w:szCs w:val="32"/>
        </w:rPr>
        <w:t>.</w:t>
      </w:r>
      <w:bookmarkEnd w:id="0"/>
    </w:p>
    <w:sectPr w:rsidR="0023416E" w:rsidRPr="0077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54"/>
    <w:rsid w:val="0023416E"/>
    <w:rsid w:val="005A7054"/>
    <w:rsid w:val="0077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A1649-D25F-4FFF-8B1B-EBE56654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2017-05-09T05:43:00Z</dcterms:created>
  <dcterms:modified xsi:type="dcterms:W3CDTF">2017-05-09T05:44:00Z</dcterms:modified>
</cp:coreProperties>
</file>