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14:paraId="17A20633" w14:textId="77777777" w:rsidTr="00CE7B43">
        <w:tc>
          <w:tcPr>
            <w:tcW w:w="10532" w:type="dxa"/>
            <w:gridSpan w:val="7"/>
            <w:vAlign w:val="center"/>
          </w:tcPr>
          <w:p w14:paraId="547495C2" w14:textId="77777777"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4721C9" w14:paraId="6BE14408" w14:textId="77777777" w:rsidTr="00CE7B43">
        <w:tc>
          <w:tcPr>
            <w:tcW w:w="1496" w:type="dxa"/>
            <w:vAlign w:val="center"/>
          </w:tcPr>
          <w:p w14:paraId="3DD49A62" w14:textId="77777777" w:rsidR="004721C9" w:rsidRPr="00D51281" w:rsidRDefault="004721C9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496" w:type="dxa"/>
            <w:vAlign w:val="center"/>
          </w:tcPr>
          <w:p w14:paraId="203382DC" w14:textId="77777777" w:rsidR="004721C9" w:rsidRPr="00D51281" w:rsidRDefault="004721C9" w:rsidP="00EC63D3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الی</w:t>
            </w:r>
          </w:p>
        </w:tc>
        <w:tc>
          <w:tcPr>
            <w:tcW w:w="1586" w:type="dxa"/>
            <w:vAlign w:val="center"/>
          </w:tcPr>
          <w:p w14:paraId="733002EB" w14:textId="77777777"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اکثر</w:t>
            </w:r>
          </w:p>
        </w:tc>
        <w:tc>
          <w:tcPr>
            <w:tcW w:w="1586" w:type="dxa"/>
            <w:vAlign w:val="center"/>
          </w:tcPr>
          <w:p w14:paraId="13ECD8C6" w14:textId="77777777" w:rsidR="004721C9" w:rsidRDefault="004721C9" w:rsidP="00EC63D3">
            <w:pPr>
              <w:jc w:val="right"/>
              <w:rPr>
                <w:lang w:bidi="fa-IR"/>
              </w:rPr>
            </w:pPr>
            <w:r w:rsidRPr="00F21E28">
              <w:rPr>
                <w:rFonts w:cs="Arial" w:hint="cs"/>
                <w:rtl/>
                <w:lang w:bidi="fa-IR"/>
              </w:rPr>
              <w:t>اعم</w:t>
            </w:r>
          </w:p>
        </w:tc>
        <w:tc>
          <w:tcPr>
            <w:tcW w:w="1496" w:type="dxa"/>
            <w:vAlign w:val="center"/>
          </w:tcPr>
          <w:p w14:paraId="0044F0E3" w14:textId="77777777"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استثنا</w:t>
            </w:r>
            <w:r w:rsidRPr="001243B7">
              <w:rPr>
                <w:rtl/>
                <w:lang w:bidi="fa-IR"/>
              </w:rPr>
              <w:t>ء</w:t>
            </w:r>
          </w:p>
        </w:tc>
        <w:tc>
          <w:tcPr>
            <w:tcW w:w="1496" w:type="dxa"/>
            <w:vAlign w:val="center"/>
          </w:tcPr>
          <w:p w14:paraId="6FD9D67B" w14:textId="77777777" w:rsidR="004721C9" w:rsidRDefault="004721C9" w:rsidP="00EC63D3">
            <w:pPr>
              <w:jc w:val="right"/>
              <w:rPr>
                <w:lang w:bidi="fa-IR"/>
              </w:rPr>
            </w:pPr>
            <w:r w:rsidRPr="00EC63D3">
              <w:rPr>
                <w:rFonts w:cs="Arial" w:hint="cs"/>
                <w:rtl/>
                <w:lang w:bidi="fa-IR"/>
              </w:rPr>
              <w:t>احمر</w:t>
            </w:r>
          </w:p>
        </w:tc>
        <w:tc>
          <w:tcPr>
            <w:tcW w:w="1376" w:type="dxa"/>
            <w:vMerge w:val="restart"/>
            <w:vAlign w:val="center"/>
          </w:tcPr>
          <w:p w14:paraId="1306185C" w14:textId="77777777" w:rsidR="004721C9" w:rsidRDefault="004721C9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4721C9" w14:paraId="42926C3C" w14:textId="77777777" w:rsidTr="00CE7B43">
        <w:tc>
          <w:tcPr>
            <w:tcW w:w="1496" w:type="dxa"/>
            <w:vAlign w:val="center"/>
          </w:tcPr>
          <w:p w14:paraId="3BFBD31A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46DE7160" w14:textId="77777777" w:rsidR="004721C9" w:rsidRDefault="004721C9" w:rsidP="00EC63D3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14:paraId="5EB03D0D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2A22F903" w14:textId="77777777" w:rsidR="004721C9" w:rsidRPr="00F21E28" w:rsidRDefault="004721C9" w:rsidP="00EC63D3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1AB7A10A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11A9B1E9" w14:textId="77777777" w:rsidR="004721C9" w:rsidRPr="00EC63D3" w:rsidRDefault="004721C9" w:rsidP="00EC63D3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6" w:type="dxa"/>
            <w:vMerge/>
            <w:vAlign w:val="center"/>
          </w:tcPr>
          <w:p w14:paraId="361AF0BE" w14:textId="77777777" w:rsidR="004721C9" w:rsidRDefault="004721C9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EC63D3" w14:paraId="7223C2A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64F11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24C8A6A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بلامنازع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D66D4A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فاصله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CF9FEB0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8B0044">
              <w:rPr>
                <w:rFonts w:cs="Arial" w:hint="cs"/>
                <w:rtl/>
                <w:lang w:bidi="fa-IR"/>
              </w:rPr>
              <w:t>بلاصاحب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DAC79EF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شک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CCE910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بصر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B9F87A6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EC63D3" w14:paraId="1D65ED74" w14:textId="77777777" w:rsidTr="00CE7B43">
        <w:tc>
          <w:tcPr>
            <w:tcW w:w="1496" w:type="dxa"/>
            <w:vAlign w:val="center"/>
          </w:tcPr>
          <w:p w14:paraId="60F0126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74FE019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4F90868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7684CB9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5F84548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72AC6B4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14:paraId="5B9C7CA0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EC63D3" w14:paraId="4A91EA93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6A53411F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توأم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6F63521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تکثیر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E60F7EB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5C525A">
              <w:rPr>
                <w:rFonts w:cs="Arial" w:hint="cs"/>
                <w:rtl/>
                <w:lang w:bidi="fa-IR"/>
              </w:rPr>
              <w:t>تقلیل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913F6C4" w14:textId="77777777" w:rsidR="00EC63D3" w:rsidRPr="00B9731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DEEBBE8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تأمل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AAB930B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تأسی 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7334C5B7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EC63D3" w14:paraId="14B93F4A" w14:textId="77777777" w:rsidTr="00CE7B43">
        <w:tc>
          <w:tcPr>
            <w:tcW w:w="1496" w:type="dxa"/>
            <w:shd w:val="clear" w:color="auto" w:fill="auto"/>
            <w:vAlign w:val="center"/>
          </w:tcPr>
          <w:p w14:paraId="5AE0F5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032C74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5B71045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9BF4C7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5AE5C5E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BE50F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5D86BACD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EC63D3" w14:paraId="3F9141F5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21BDB42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5B6085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36A3A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0D4600D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19B696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226CBA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5600449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EC63D3" w14:paraId="5867B294" w14:textId="77777777" w:rsidTr="00CE7B43">
        <w:tc>
          <w:tcPr>
            <w:tcW w:w="1496" w:type="dxa"/>
            <w:shd w:val="clear" w:color="auto" w:fill="auto"/>
            <w:vAlign w:val="center"/>
          </w:tcPr>
          <w:p w14:paraId="429C1AE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9C049D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0DE5D2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4DA79D8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252CBB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D5CE6A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60091B43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EC63D3" w14:paraId="208815F9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1D3ABE6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1A7E2DD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0B729E0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9A65AF">
              <w:rPr>
                <w:rFonts w:cs="Arial" w:hint="cs"/>
                <w:rtl/>
                <w:lang w:bidi="fa-IR"/>
              </w:rPr>
              <w:t>حسنی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DCE5E4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1048758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5C8E680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73FAACC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EC63D3" w14:paraId="5C0D40F7" w14:textId="77777777" w:rsidTr="00CE7B43">
        <w:tc>
          <w:tcPr>
            <w:tcW w:w="1496" w:type="dxa"/>
            <w:shd w:val="clear" w:color="auto" w:fill="auto"/>
            <w:vAlign w:val="center"/>
          </w:tcPr>
          <w:p w14:paraId="1FBFBE5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9F5AA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0A0B87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30D1610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B8350E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7C3CF0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1DEB0436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EC63D3" w14:paraId="264C8D5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3822A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39825F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EF60C2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03C818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C4186E2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8E0758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609855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EC63D3" w14:paraId="79440ED4" w14:textId="77777777" w:rsidTr="00CE7B43">
        <w:tc>
          <w:tcPr>
            <w:tcW w:w="1496" w:type="dxa"/>
            <w:shd w:val="clear" w:color="auto" w:fill="auto"/>
            <w:vAlign w:val="center"/>
          </w:tcPr>
          <w:p w14:paraId="61D7AB7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9DA7C3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3DDBAD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FA1ECE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20A692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471EEF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8564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EC63D3" w14:paraId="3C9D3614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2F9DE3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6CEBFE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4A56F5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9AD35B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4F1C66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A545379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401339CD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EC63D3" w14:paraId="2AEB03D9" w14:textId="77777777" w:rsidTr="00CE7B43">
        <w:tc>
          <w:tcPr>
            <w:tcW w:w="1496" w:type="dxa"/>
            <w:shd w:val="clear" w:color="auto" w:fill="auto"/>
            <w:vAlign w:val="center"/>
          </w:tcPr>
          <w:p w14:paraId="7630777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C6477D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556119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1EE18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61C07A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C5D6B7B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46F11CC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EC63D3" w14:paraId="26D0F920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14FF5CB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394E4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2042F5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598947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9836E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2292D6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0BF529B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EC63D3" w14:paraId="2AAFB18B" w14:textId="77777777" w:rsidTr="00CE7B43">
        <w:tc>
          <w:tcPr>
            <w:tcW w:w="1496" w:type="dxa"/>
            <w:shd w:val="clear" w:color="auto" w:fill="auto"/>
            <w:vAlign w:val="center"/>
          </w:tcPr>
          <w:p w14:paraId="39F1FAE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333EF5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4A720B5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429D290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37F9C81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سمع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1A3D18F" w14:textId="77777777" w:rsidR="00EC63D3" w:rsidRPr="00610FE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4AB4CD7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EC63D3" w14:paraId="59D86FE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313AE86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BF1A4A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045BB0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E2610F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566418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EEDAC4A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5EF78C91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EC63D3" w14:paraId="15BCD44E" w14:textId="77777777" w:rsidTr="00CE7B43">
        <w:tc>
          <w:tcPr>
            <w:tcW w:w="1496" w:type="dxa"/>
            <w:shd w:val="clear" w:color="auto" w:fill="auto"/>
            <w:vAlign w:val="center"/>
          </w:tcPr>
          <w:p w14:paraId="5F4A4A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401F096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1B80C8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CC68B84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صریح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7E2F7F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صراحت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94F5AE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45ED92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EC63D3" w14:paraId="2D416307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8297DD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ACD823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9093B0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22ADE4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19E162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8C466E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01AB8CB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EC63D3" w14:paraId="318F276E" w14:textId="77777777" w:rsidTr="00CE7B43">
        <w:tc>
          <w:tcPr>
            <w:tcW w:w="1496" w:type="dxa"/>
            <w:shd w:val="clear" w:color="auto" w:fill="auto"/>
            <w:vAlign w:val="center"/>
          </w:tcPr>
          <w:p w14:paraId="4080DFA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B101D6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44499D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6CE810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B38E506" w14:textId="77777777" w:rsidR="00EC63D3" w:rsidRPr="00FE2AC1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طویل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0B6FE3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طریق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074307CE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EC63D3" w14:paraId="3147F0B0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5BE871C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F61B41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24617B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608A7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4FC0EA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4CA2FF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B9E419C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EC63D3" w14:paraId="06DE88B3" w14:textId="77777777" w:rsidTr="00CE7B43">
        <w:tc>
          <w:tcPr>
            <w:tcW w:w="1496" w:type="dxa"/>
            <w:shd w:val="clear" w:color="auto" w:fill="auto"/>
            <w:vAlign w:val="center"/>
          </w:tcPr>
          <w:p w14:paraId="2FE962E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78354D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45B772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3F7F1D4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عمود</w:t>
            </w:r>
            <w:r w:rsidRPr="00C16861">
              <w:rPr>
                <w:rFonts w:cs="Arial"/>
                <w:rtl/>
                <w:lang w:bidi="fa-IR"/>
              </w:rPr>
              <w:t xml:space="preserve"> </w:t>
            </w:r>
            <w:r w:rsidRPr="00C16861">
              <w:rPr>
                <w:rFonts w:cs="Arial" w:hint="cs"/>
                <w:rtl/>
                <w:lang w:bidi="fa-IR"/>
              </w:rPr>
              <w:t>منصف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A055538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9A2FAEC" w14:textId="77777777" w:rsidR="00EC63D3" w:rsidRPr="004D7B5D" w:rsidRDefault="00EC63D3" w:rsidP="00EC63D3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علی ایهاال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4C80DE57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EC63D3" w14:paraId="343A19E1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222EED6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D557E7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3E1D8C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A46F93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FD40E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532669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299780E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EC63D3" w14:paraId="50FCCA8E" w14:textId="77777777" w:rsidTr="00CE7B43">
        <w:tc>
          <w:tcPr>
            <w:tcW w:w="1496" w:type="dxa"/>
            <w:shd w:val="clear" w:color="auto" w:fill="auto"/>
            <w:vAlign w:val="center"/>
          </w:tcPr>
          <w:p w14:paraId="33FFAA6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238E6D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BFCB38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87F16D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E9BC158" w14:textId="578CAB59" w:rsidR="00EC63D3" w:rsidRDefault="001D4456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مابین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8553065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فلذا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772E9450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EC63D3" w14:paraId="2B65836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CF38F6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6D1A99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46364F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42515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DACF09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قول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E96E7D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5E48D6CE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EC63D3" w14:paraId="06D91323" w14:textId="77777777" w:rsidTr="00CE7B43">
        <w:tc>
          <w:tcPr>
            <w:tcW w:w="1496" w:type="dxa"/>
            <w:shd w:val="clear" w:color="auto" w:fill="auto"/>
            <w:vAlign w:val="center"/>
          </w:tcPr>
          <w:p w14:paraId="706F468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7F1C51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123F78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BDBB19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639970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0A63837F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986604">
              <w:rPr>
                <w:rFonts w:cs="Arial" w:hint="cs"/>
                <w:rtl/>
                <w:lang w:bidi="fa-IR"/>
              </w:rPr>
              <w:t>کبری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B84919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EC63D3" w14:paraId="37ECC32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50BFCB0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8DCB6E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662140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BA68B3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F38560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F497DE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1709ABA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EC63D3" w14:paraId="4AAD8EE4" w14:textId="77777777" w:rsidTr="00CE7B43">
        <w:tc>
          <w:tcPr>
            <w:tcW w:w="1496" w:type="dxa"/>
            <w:shd w:val="clear" w:color="auto" w:fill="auto"/>
            <w:vAlign w:val="center"/>
          </w:tcPr>
          <w:p w14:paraId="1107E3D3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لم یزرع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6BBC6A7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لسانی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CC0ECE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لذا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04E2E78" w14:textId="77777777" w:rsidR="00EC63D3" w:rsidRPr="00F9584A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لاجرم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2597A6D" w14:textId="77777777"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DBA7059" w14:textId="77777777"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لاابالی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747514D8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C63D3" w14:paraId="72A3B48A" w14:textId="77777777" w:rsidTr="00CE7B43">
        <w:tc>
          <w:tcPr>
            <w:tcW w:w="1496" w:type="dxa"/>
            <w:shd w:val="clear" w:color="auto" w:fill="auto"/>
            <w:vAlign w:val="center"/>
          </w:tcPr>
          <w:p w14:paraId="7F4F945F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AFBEEA8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DFF7D7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D7D47A6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A328A16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FE865A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119094A8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1D4456" w14:paraId="669D02E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D52053A" w14:textId="5364693D" w:rsidR="001D4456" w:rsidRDefault="001D4456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ماقبل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9F358C" w14:textId="1CDB0658" w:rsidR="001D4456" w:rsidRDefault="001D4456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مازاد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CD60D88" w14:textId="544DDD28" w:rsidR="001D4456" w:rsidRDefault="001D4456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AD1F3CC" w14:textId="4A2A2531" w:rsidR="001D4456" w:rsidRDefault="001D4456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382A757" w14:textId="30CFF22F" w:rsidR="001D4456" w:rsidRDefault="001D4456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مابین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65A59FF" w14:textId="709E5905" w:rsidR="001D4456" w:rsidRDefault="001D4456" w:rsidP="001D4456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مابقی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14:paraId="133B579E" w14:textId="77777777" w:rsidR="001D4456" w:rsidRDefault="001D4456" w:rsidP="001D445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01B3A" w14:paraId="0E468D4C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3085C5E4" w14:textId="0DF647BA" w:rsidR="00E01B3A" w:rsidRDefault="00FA77D5" w:rsidP="00E01B3A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مرحومه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7059179" w14:textId="7190C4D4" w:rsidR="00E01B3A" w:rsidRDefault="00E01B3A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BAA9A09" w14:textId="59DBE73C" w:rsidR="00E01B3A" w:rsidRDefault="00E01B3A" w:rsidP="00E01B3A">
            <w:pPr>
              <w:jc w:val="right"/>
              <w:rPr>
                <w:rtl/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ماوقع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AE42542" w14:textId="5BDBCB8A" w:rsidR="00E01B3A" w:rsidRDefault="00E01B3A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ماورا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D763496" w14:textId="6EEF9102" w:rsidR="00E01B3A" w:rsidRDefault="00E01B3A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ACC2FA4" w14:textId="029CEA51" w:rsidR="00E01B3A" w:rsidRDefault="00E01B3A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ماهوی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164C758E" w14:textId="77777777" w:rsidR="00E01B3A" w:rsidRDefault="00E01B3A" w:rsidP="00E01B3A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5612BFFD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3A765BD" w14:textId="737D50C3" w:rsidR="00FA77D5" w:rsidRDefault="00FA77D5" w:rsidP="00FA77D5">
            <w:pPr>
              <w:jc w:val="right"/>
              <w:rPr>
                <w:rtl/>
                <w:lang w:bidi="fa-IR"/>
              </w:rPr>
            </w:pPr>
            <w:r w:rsidRPr="0017160D">
              <w:rPr>
                <w:rFonts w:cs="Arial" w:hint="cs"/>
                <w:rtl/>
                <w:lang w:bidi="fa-IR"/>
              </w:rPr>
              <w:t>منتهی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7F6E84B" w14:textId="709D51CF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63A368D" w14:textId="0FADCD5D" w:rsidR="00FA77D5" w:rsidRDefault="00FA77D5" w:rsidP="00FA77D5">
            <w:pPr>
              <w:jc w:val="right"/>
              <w:rPr>
                <w:rtl/>
                <w:lang w:bidi="fa-IR"/>
              </w:rPr>
            </w:pPr>
            <w:r w:rsidRPr="00651CEE">
              <w:rPr>
                <w:rFonts w:cs="Arial" w:hint="cs"/>
                <w:rtl/>
                <w:lang w:bidi="fa-IR"/>
              </w:rPr>
              <w:t>مع</w:t>
            </w:r>
            <w:r w:rsidRPr="00651CEE">
              <w:rPr>
                <w:rFonts w:cs="Arial"/>
                <w:rtl/>
                <w:lang w:bidi="fa-IR"/>
              </w:rPr>
              <w:t xml:space="preserve"> </w:t>
            </w:r>
            <w:r w:rsidRPr="00651CEE">
              <w:rPr>
                <w:rFonts w:cs="Arial" w:hint="cs"/>
                <w:rtl/>
                <w:lang w:bidi="fa-IR"/>
              </w:rPr>
              <w:t>الصلوات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24B86A2" w14:textId="19AC1FA3" w:rsidR="00FA77D5" w:rsidRPr="00651CEE" w:rsidRDefault="00FA77D5" w:rsidP="00FA77D5">
            <w:pPr>
              <w:jc w:val="right"/>
              <w:rPr>
                <w:rFonts w:cs="Arial"/>
                <w:rtl/>
                <w:lang w:bidi="fa-IR"/>
              </w:rPr>
            </w:pPr>
            <w:r w:rsidRPr="00651CEE">
              <w:rPr>
                <w:rFonts w:cs="Arial" w:hint="cs"/>
                <w:rtl/>
                <w:lang w:bidi="fa-IR"/>
              </w:rPr>
              <w:t>مع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678AC4C" w14:textId="7B466230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مضاعف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76C956" w14:textId="668F1D8E" w:rsidR="00FA77D5" w:rsidRDefault="00FA77D5" w:rsidP="00FA77D5">
            <w:pPr>
              <w:jc w:val="right"/>
              <w:rPr>
                <w:lang w:bidi="fa-IR"/>
              </w:rPr>
            </w:pPr>
            <w:r w:rsidRPr="003D1B03">
              <w:rPr>
                <w:rFonts w:cs="Arial" w:hint="cs"/>
                <w:rtl/>
                <w:lang w:bidi="fa-IR"/>
              </w:rPr>
              <w:t>مرتضی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4E16A708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3941F31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60CA83E3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4328018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068F063" w14:textId="394636EC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4DACD5F" w14:textId="219DAEC3" w:rsidR="00FA77D5" w:rsidRPr="00651CEE" w:rsidRDefault="00FA77D5" w:rsidP="00FA77D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9059353" w14:textId="0E651544" w:rsidR="00FA77D5" w:rsidRDefault="00FA77D5" w:rsidP="00FA77D5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منصه ظهور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5F19A84" w14:textId="56ED9CA1" w:rsidR="00FA77D5" w:rsidRDefault="00FA77D5" w:rsidP="00FA77D5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منتهی الیه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20C178BF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65B9383F" w14:textId="77777777" w:rsidTr="00CE7B43">
        <w:tc>
          <w:tcPr>
            <w:tcW w:w="1496" w:type="dxa"/>
            <w:shd w:val="clear" w:color="auto" w:fill="auto"/>
            <w:vAlign w:val="center"/>
          </w:tcPr>
          <w:p w14:paraId="285C1DD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0F154C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54F80A2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606B560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نقل قول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A68D45A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2A76E8B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نشأت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5C4888E9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FA77D5" w14:paraId="111D4CBF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DAFAE6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7C2F712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D8D29D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B8B98DE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5743C1D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732F89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79782480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FA77D5" w14:paraId="5843F759" w14:textId="77777777" w:rsidTr="00CE7B43">
        <w:tc>
          <w:tcPr>
            <w:tcW w:w="1496" w:type="dxa"/>
            <w:shd w:val="clear" w:color="auto" w:fill="auto"/>
            <w:vAlign w:val="center"/>
          </w:tcPr>
          <w:p w14:paraId="2C15F3C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1371D6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A708E2E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B0B3B4C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8EEC27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AA7A380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3C3855E5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FA77D5" w14:paraId="40E9A576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275044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31BD5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5393FC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0512763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460D64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20A6A45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49B9D2D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14:paraId="5E7D6FBD" w14:textId="77777777" w:rsidR="009F4FF8" w:rsidRDefault="009F4FF8">
      <w:pPr>
        <w:rPr>
          <w:rtl/>
          <w:lang w:bidi="fa-IR"/>
        </w:rPr>
      </w:pPr>
    </w:p>
    <w:p w14:paraId="0D3497A1" w14:textId="77777777"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14:paraId="35A9B988" w14:textId="77777777"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14:paraId="4B3F592B" w14:textId="77777777" w:rsidR="00A15E72" w:rsidRDefault="00A15E72" w:rsidP="00A15E72">
      <w:pPr>
        <w:bidi/>
        <w:rPr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p w14:paraId="584C9A64" w14:textId="77777777" w:rsidR="0010032B" w:rsidRDefault="0010032B" w:rsidP="00100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"لابد" &gt;&gt; بی شک</w:t>
      </w:r>
    </w:p>
    <w:p w14:paraId="0DCBCB05" w14:textId="77777777" w:rsidR="005B4737" w:rsidRDefault="005B4737" w:rsidP="005B47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"حین" &gt;&gt; هنگام</w:t>
      </w:r>
    </w:p>
    <w:p w14:paraId="5E382661" w14:textId="77777777" w:rsidR="0085599A" w:rsidRDefault="0085599A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"نقل قول" &gt;&gt; بازگو</w:t>
      </w:r>
    </w:p>
    <w:p w14:paraId="2B252D7B" w14:textId="77777777" w:rsidR="002F3627" w:rsidRDefault="002F3627" w:rsidP="002F3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"لذا"&gt;&gt; پس</w:t>
      </w:r>
      <w:r w:rsidR="0080372B">
        <w:rPr>
          <w:rFonts w:hint="cs"/>
          <w:rtl/>
          <w:lang w:bidi="fa-IR"/>
        </w:rPr>
        <w:t>، بنابراین</w:t>
      </w:r>
    </w:p>
    <w:p w14:paraId="4C4EA425" w14:textId="77777777" w:rsidR="00E95CEE" w:rsidRDefault="00E95CEE" w:rsidP="00E95C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"فلذا" &gt;&gt; پس</w:t>
      </w:r>
      <w:r w:rsidR="0080372B">
        <w:rPr>
          <w:rFonts w:hint="cs"/>
          <w:rtl/>
          <w:lang w:bidi="fa-IR"/>
        </w:rPr>
        <w:t>، بنابراین</w:t>
      </w:r>
    </w:p>
    <w:p w14:paraId="7FFBFED2" w14:textId="77777777" w:rsidR="00F06A0D" w:rsidRDefault="004E3601" w:rsidP="004E36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"بلا" &gt;&gt; بی، بدون</w:t>
      </w:r>
      <w:r w:rsidR="00B97318">
        <w:rPr>
          <w:rFonts w:hint="cs"/>
          <w:rtl/>
          <w:lang w:bidi="fa-IR"/>
        </w:rPr>
        <w:t>, نا</w:t>
      </w:r>
    </w:p>
    <w:p w14:paraId="016BC743" w14:textId="77777777" w:rsidR="0085599A" w:rsidRDefault="00BA0722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"صراحت"&gt;&gt; روشنی</w:t>
      </w:r>
    </w:p>
    <w:p w14:paraId="1EC80A51" w14:textId="77777777" w:rsidR="00D50DD4" w:rsidRDefault="00D50DD4" w:rsidP="00D50D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"صریح" &gt;&gt; روشن</w:t>
      </w:r>
    </w:p>
    <w:p w14:paraId="7B408902" w14:textId="77777777" w:rsidR="000C6C14" w:rsidRDefault="000C6C14" w:rsidP="000C6C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"تامل" &gt;&gt; درنگ</w:t>
      </w:r>
    </w:p>
    <w:p w14:paraId="75D51749" w14:textId="77777777" w:rsidR="004B788E" w:rsidRDefault="004B788E" w:rsidP="004B7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"قابلیت"&gt;&gt; ویژگی</w:t>
      </w:r>
    </w:p>
    <w:p w14:paraId="0AEB3000" w14:textId="77777777" w:rsidR="00235A6A" w:rsidRDefault="00235A6A" w:rsidP="00235A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"اکثر"&gt;&gt; بیشتر</w:t>
      </w:r>
    </w:p>
    <w:p w14:paraId="7B9D39CD" w14:textId="77777777" w:rsidR="00BE4085" w:rsidRDefault="00BE4085" w:rsidP="00BE4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"الی"&gt;&gt; تا، به</w:t>
      </w:r>
    </w:p>
    <w:p w14:paraId="59BF6A74" w14:textId="77777777"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"قول" &gt;&gt; گفته</w:t>
      </w:r>
    </w:p>
    <w:p w14:paraId="1F63BD15" w14:textId="77777777"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"سوال" &gt;&gt; پرسش</w:t>
      </w:r>
    </w:p>
    <w:p w14:paraId="50599968" w14:textId="77777777" w:rsidR="00F9584A" w:rsidRDefault="00E31D4D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"توام"&gt;&gt;همراه</w:t>
      </w:r>
    </w:p>
    <w:p w14:paraId="185F0F43" w14:textId="77777777" w:rsidR="006150AA" w:rsidRDefault="00032E10" w:rsidP="006150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 w:rsidR="006150AA">
        <w:rPr>
          <w:rFonts w:hint="cs"/>
          <w:rtl/>
          <w:lang w:bidi="fa-IR"/>
        </w:rPr>
        <w:t>نشأ</w:t>
      </w:r>
      <w:r>
        <w:rPr>
          <w:rFonts w:hint="cs"/>
          <w:rtl/>
          <w:lang w:bidi="fa-IR"/>
        </w:rPr>
        <w:t>ت" &gt;&gt; سرچشمه، ناشی</w:t>
      </w:r>
    </w:p>
    <w:p w14:paraId="11D94713" w14:textId="77777777" w:rsidR="000912F8" w:rsidRDefault="000912F8" w:rsidP="000912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"طریق"&gt;&gt; راه</w:t>
      </w:r>
    </w:p>
    <w:p w14:paraId="57884D30" w14:textId="77777777" w:rsidR="000912F8" w:rsidRDefault="000912F8" w:rsidP="000912F8">
      <w:pPr>
        <w:bidi/>
        <w:rPr>
          <w:lang w:bidi="fa-IR"/>
        </w:rPr>
      </w:pPr>
      <w:r>
        <w:rPr>
          <w:rFonts w:hint="cs"/>
          <w:rtl/>
          <w:lang w:bidi="fa-IR"/>
        </w:rPr>
        <w:t>"تحت"&gt;&gt; زیر</w:t>
      </w:r>
    </w:p>
    <w:p w14:paraId="23060780" w14:textId="77777777" w:rsidR="00FE2AC1" w:rsidRDefault="00FE2AC1" w:rsidP="00FE2A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"طویل"&gt;&gt; دراز</w:t>
      </w:r>
    </w:p>
    <w:sectPr w:rsidR="00FE2A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5030E" w14:textId="77777777" w:rsidR="00E50117" w:rsidRDefault="00E50117" w:rsidP="00E85F50">
      <w:pPr>
        <w:spacing w:after="0" w:line="240" w:lineRule="auto"/>
      </w:pPr>
      <w:r>
        <w:separator/>
      </w:r>
    </w:p>
  </w:endnote>
  <w:endnote w:type="continuationSeparator" w:id="0">
    <w:p w14:paraId="164A49D9" w14:textId="77777777" w:rsidR="00E50117" w:rsidRDefault="00E50117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167DA" w14:textId="77777777" w:rsidR="00E50117" w:rsidRDefault="00E50117" w:rsidP="00E85F50">
      <w:pPr>
        <w:spacing w:after="0" w:line="240" w:lineRule="auto"/>
      </w:pPr>
      <w:r>
        <w:separator/>
      </w:r>
    </w:p>
  </w:footnote>
  <w:footnote w:type="continuationSeparator" w:id="0">
    <w:p w14:paraId="4E8C38C0" w14:textId="77777777" w:rsidR="00E50117" w:rsidRDefault="00E50117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C"/>
    <w:rsid w:val="00006B88"/>
    <w:rsid w:val="000145F9"/>
    <w:rsid w:val="00032E10"/>
    <w:rsid w:val="0003307D"/>
    <w:rsid w:val="00033EE3"/>
    <w:rsid w:val="0003431A"/>
    <w:rsid w:val="00044377"/>
    <w:rsid w:val="00055FB0"/>
    <w:rsid w:val="00076C97"/>
    <w:rsid w:val="00090CD4"/>
    <w:rsid w:val="000912F8"/>
    <w:rsid w:val="000B06A0"/>
    <w:rsid w:val="000C6C14"/>
    <w:rsid w:val="0010032B"/>
    <w:rsid w:val="00104A46"/>
    <w:rsid w:val="001243B7"/>
    <w:rsid w:val="0015456A"/>
    <w:rsid w:val="00160BCB"/>
    <w:rsid w:val="0017160D"/>
    <w:rsid w:val="00182472"/>
    <w:rsid w:val="001A78F1"/>
    <w:rsid w:val="001D4456"/>
    <w:rsid w:val="00235A6A"/>
    <w:rsid w:val="00296C3D"/>
    <w:rsid w:val="002C4C66"/>
    <w:rsid w:val="002F0840"/>
    <w:rsid w:val="002F3627"/>
    <w:rsid w:val="00315D7E"/>
    <w:rsid w:val="0033205A"/>
    <w:rsid w:val="003627EC"/>
    <w:rsid w:val="0037047A"/>
    <w:rsid w:val="003B46C5"/>
    <w:rsid w:val="003B4DCE"/>
    <w:rsid w:val="003D1B03"/>
    <w:rsid w:val="004124F7"/>
    <w:rsid w:val="004223D1"/>
    <w:rsid w:val="00455859"/>
    <w:rsid w:val="00460D57"/>
    <w:rsid w:val="00467530"/>
    <w:rsid w:val="004721C9"/>
    <w:rsid w:val="00483B2E"/>
    <w:rsid w:val="0049279A"/>
    <w:rsid w:val="004B788E"/>
    <w:rsid w:val="004D7B5D"/>
    <w:rsid w:val="004E3601"/>
    <w:rsid w:val="004E4710"/>
    <w:rsid w:val="004F20C8"/>
    <w:rsid w:val="004F33FA"/>
    <w:rsid w:val="004F5104"/>
    <w:rsid w:val="005126A2"/>
    <w:rsid w:val="00515C3D"/>
    <w:rsid w:val="0054461A"/>
    <w:rsid w:val="005615A9"/>
    <w:rsid w:val="005777F1"/>
    <w:rsid w:val="00592C7E"/>
    <w:rsid w:val="005B4737"/>
    <w:rsid w:val="005C525A"/>
    <w:rsid w:val="005D2C82"/>
    <w:rsid w:val="005F020D"/>
    <w:rsid w:val="0060751B"/>
    <w:rsid w:val="00610FE8"/>
    <w:rsid w:val="006150AA"/>
    <w:rsid w:val="0061646F"/>
    <w:rsid w:val="00630610"/>
    <w:rsid w:val="00651CEE"/>
    <w:rsid w:val="006543ED"/>
    <w:rsid w:val="006624E2"/>
    <w:rsid w:val="006624E7"/>
    <w:rsid w:val="006A2F92"/>
    <w:rsid w:val="006D2D35"/>
    <w:rsid w:val="006D3D17"/>
    <w:rsid w:val="00701470"/>
    <w:rsid w:val="007026FD"/>
    <w:rsid w:val="007175A5"/>
    <w:rsid w:val="0077551D"/>
    <w:rsid w:val="00785530"/>
    <w:rsid w:val="0080372B"/>
    <w:rsid w:val="00850E21"/>
    <w:rsid w:val="0085272C"/>
    <w:rsid w:val="0085599A"/>
    <w:rsid w:val="00894F48"/>
    <w:rsid w:val="00895022"/>
    <w:rsid w:val="008A2FBB"/>
    <w:rsid w:val="008B0044"/>
    <w:rsid w:val="008B78AE"/>
    <w:rsid w:val="008D6FEC"/>
    <w:rsid w:val="008F2A84"/>
    <w:rsid w:val="0093471B"/>
    <w:rsid w:val="00934AEA"/>
    <w:rsid w:val="009730E9"/>
    <w:rsid w:val="00986604"/>
    <w:rsid w:val="00997FEA"/>
    <w:rsid w:val="009A65AF"/>
    <w:rsid w:val="009D4B3B"/>
    <w:rsid w:val="009E0B01"/>
    <w:rsid w:val="009F0F33"/>
    <w:rsid w:val="009F4FF8"/>
    <w:rsid w:val="00A15E72"/>
    <w:rsid w:val="00A35AB0"/>
    <w:rsid w:val="00A554DC"/>
    <w:rsid w:val="00A7767F"/>
    <w:rsid w:val="00AD1E90"/>
    <w:rsid w:val="00B21441"/>
    <w:rsid w:val="00B64221"/>
    <w:rsid w:val="00B870AC"/>
    <w:rsid w:val="00B90B64"/>
    <w:rsid w:val="00B960ED"/>
    <w:rsid w:val="00B97318"/>
    <w:rsid w:val="00BA0722"/>
    <w:rsid w:val="00BB1267"/>
    <w:rsid w:val="00BE4085"/>
    <w:rsid w:val="00C16861"/>
    <w:rsid w:val="00C17C0E"/>
    <w:rsid w:val="00C512E0"/>
    <w:rsid w:val="00C7491C"/>
    <w:rsid w:val="00CC5C6B"/>
    <w:rsid w:val="00CC7037"/>
    <w:rsid w:val="00CE7B43"/>
    <w:rsid w:val="00CF0846"/>
    <w:rsid w:val="00CF6745"/>
    <w:rsid w:val="00D014A5"/>
    <w:rsid w:val="00D209BF"/>
    <w:rsid w:val="00D31C00"/>
    <w:rsid w:val="00D40DCE"/>
    <w:rsid w:val="00D50DD4"/>
    <w:rsid w:val="00D51281"/>
    <w:rsid w:val="00D83E7C"/>
    <w:rsid w:val="00DA5871"/>
    <w:rsid w:val="00DB55EE"/>
    <w:rsid w:val="00DB71DE"/>
    <w:rsid w:val="00DC1F85"/>
    <w:rsid w:val="00DC6365"/>
    <w:rsid w:val="00DD08B7"/>
    <w:rsid w:val="00DD482B"/>
    <w:rsid w:val="00DE4A63"/>
    <w:rsid w:val="00DE6D93"/>
    <w:rsid w:val="00DF66F4"/>
    <w:rsid w:val="00E01B3A"/>
    <w:rsid w:val="00E31D4D"/>
    <w:rsid w:val="00E371A7"/>
    <w:rsid w:val="00E402D2"/>
    <w:rsid w:val="00E406B8"/>
    <w:rsid w:val="00E50117"/>
    <w:rsid w:val="00E533F2"/>
    <w:rsid w:val="00E63224"/>
    <w:rsid w:val="00E74BE8"/>
    <w:rsid w:val="00E81659"/>
    <w:rsid w:val="00E85F50"/>
    <w:rsid w:val="00E95CEE"/>
    <w:rsid w:val="00EA59DF"/>
    <w:rsid w:val="00EC63D3"/>
    <w:rsid w:val="00EE4D58"/>
    <w:rsid w:val="00EE752B"/>
    <w:rsid w:val="00EF0C4A"/>
    <w:rsid w:val="00EF0C81"/>
    <w:rsid w:val="00F06A0D"/>
    <w:rsid w:val="00F13B73"/>
    <w:rsid w:val="00F211C7"/>
    <w:rsid w:val="00F21E28"/>
    <w:rsid w:val="00F74E6B"/>
    <w:rsid w:val="00F76CB5"/>
    <w:rsid w:val="00F9584A"/>
    <w:rsid w:val="00F967E2"/>
    <w:rsid w:val="00FA0DD7"/>
    <w:rsid w:val="00FA77D5"/>
    <w:rsid w:val="00FB7897"/>
    <w:rsid w:val="00FE2AC1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7FF76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Nima Sajedi</cp:lastModifiedBy>
  <cp:revision>77</cp:revision>
  <cp:lastPrinted>2019-10-03T17:43:00Z</cp:lastPrinted>
  <dcterms:created xsi:type="dcterms:W3CDTF">2019-09-02T07:51:00Z</dcterms:created>
  <dcterms:modified xsi:type="dcterms:W3CDTF">2020-04-11T06:49:00Z</dcterms:modified>
</cp:coreProperties>
</file>