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4C" w:rsidRPr="00787C07" w:rsidRDefault="00592E4C">
      <w:pPr>
        <w:ind w:left="-540"/>
        <w:rPr>
          <w:rFonts w:asciiTheme="majorHAnsi" w:eastAsia="Calibri" w:hAnsiTheme="majorHAnsi" w:cstheme="majorHAnsi"/>
        </w:rPr>
      </w:pPr>
    </w:p>
    <w:p w:rsidR="00592E4C" w:rsidRPr="00787C07" w:rsidRDefault="00592E4C">
      <w:pPr>
        <w:ind w:left="-540"/>
        <w:rPr>
          <w:rFonts w:asciiTheme="majorHAnsi" w:eastAsia="Calibri" w:hAnsiTheme="majorHAnsi" w:cstheme="majorHAnsi"/>
          <w:vertAlign w:val="superscript"/>
        </w:rPr>
      </w:pPr>
    </w:p>
    <w:p w:rsidR="00787C07" w:rsidRPr="00787C07" w:rsidRDefault="00787C07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bookmarkStart w:id="0" w:name="_gjdgxs" w:colFirst="0" w:colLast="0"/>
      <w:bookmarkEnd w:id="0"/>
      <w:r w:rsidRPr="00787C07">
        <w:rPr>
          <w:rFonts w:asciiTheme="majorHAnsi" w:eastAsia="Calibri" w:hAnsiTheme="majorHAnsi" w:cstheme="majorHAnsi"/>
          <w:b/>
          <w:sz w:val="36"/>
          <w:szCs w:val="36"/>
        </w:rPr>
        <w:t>Lesson 8 Demo1</w:t>
      </w:r>
      <w:bookmarkStart w:id="1" w:name="_30j0zll" w:colFirst="0" w:colLast="0"/>
      <w:bookmarkEnd w:id="1"/>
    </w:p>
    <w:p w:rsidR="00592E4C" w:rsidRPr="00787C07" w:rsidRDefault="00787C07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 w:rsidRPr="00787C07">
        <w:rPr>
          <w:rFonts w:asciiTheme="majorHAnsi" w:eastAsia="Calibri" w:hAnsiTheme="majorHAnsi" w:cstheme="majorHAnsi"/>
          <w:b/>
          <w:sz w:val="36"/>
          <w:szCs w:val="36"/>
        </w:rPr>
        <w:t>Creating an IAM User</w:t>
      </w:r>
    </w:p>
    <w:p w:rsidR="00592E4C" w:rsidRPr="00787C07" w:rsidRDefault="00592E4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bookmarkStart w:id="2" w:name="_1fob9te" w:colFirst="0" w:colLast="0"/>
      <w:bookmarkEnd w:id="2"/>
    </w:p>
    <w:p w:rsidR="00592E4C" w:rsidRPr="00787C07" w:rsidRDefault="005E605B">
      <w:pPr>
        <w:spacing w:after="160" w:line="259" w:lineRule="auto"/>
        <w:rPr>
          <w:rFonts w:asciiTheme="majorHAnsi" w:eastAsia="Calibri" w:hAnsiTheme="majorHAnsi" w:cstheme="majorHAnsi"/>
          <w:color w:val="263238"/>
          <w:sz w:val="20"/>
          <w:szCs w:val="20"/>
        </w:rPr>
      </w:pPr>
      <w:bookmarkStart w:id="3" w:name="_3znysh7" w:colFirst="0" w:colLast="0"/>
      <w:bookmarkEnd w:id="3"/>
      <w:r w:rsidRPr="00787C07">
        <w:rPr>
          <w:rFonts w:asciiTheme="majorHAnsi" w:eastAsia="Calibri" w:hAnsiTheme="majorHAnsi" w:cstheme="majorHAnsi"/>
          <w:noProof/>
          <w:color w:val="263238"/>
          <w:sz w:val="20"/>
          <w:szCs w:val="20"/>
          <w:lang w:val="en-IN"/>
        </w:rPr>
        <mc:AlternateContent>
          <mc:Choice Requires="wps">
            <w:drawing>
              <wp:inline distT="45720" distB="45720" distL="114300" distR="114300">
                <wp:extent cx="5476800" cy="1162050"/>
                <wp:effectExtent l="0" t="0" r="1016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92E4C" w:rsidRDefault="00592E4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92E4C" w:rsidRDefault="00787C07" w:rsidP="00787C0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Objective</w:t>
                            </w:r>
                            <w:r w:rsidR="005E605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Create a custom IAM user</w:t>
                            </w:r>
                          </w:p>
                          <w:p w:rsidR="00592E4C" w:rsidRDefault="00592E4C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Expected Deliverables: </w:t>
                            </w: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Sc</w:t>
                            </w:r>
                            <w:r w:rsidR="00787C07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reenshot of your IAM user in the dashboard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1.2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92E4C" w:rsidRDefault="00592E4C">
                      <w:pPr>
                        <w:spacing w:line="275" w:lineRule="auto"/>
                        <w:textDirection w:val="btLr"/>
                      </w:pPr>
                    </w:p>
                    <w:p w:rsidR="00592E4C" w:rsidRDefault="00787C07" w:rsidP="00787C0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Objective</w:t>
                      </w:r>
                      <w:r w:rsidR="005E605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Create a custom IAM user</w:t>
                      </w:r>
                    </w:p>
                    <w:p w:rsidR="00592E4C" w:rsidRDefault="00592E4C">
                      <w:pPr>
                        <w:spacing w:line="258" w:lineRule="auto"/>
                        <w:textDirection w:val="btLr"/>
                      </w:pP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Expected Deliverables: </w:t>
                      </w: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Sc</w:t>
                      </w:r>
                      <w:r w:rsidR="00787C07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reenshot of your IAM user in the dashboard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92E4C" w:rsidRPr="00787C07" w:rsidRDefault="005E605B">
      <w:pPr>
        <w:spacing w:after="20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787C07">
        <w:rPr>
          <w:rFonts w:asciiTheme="majorHAnsi" w:eastAsia="Calibri" w:hAnsiTheme="majorHAnsi" w:cstheme="majorHAnsi"/>
          <w:b/>
          <w:sz w:val="24"/>
          <w:szCs w:val="24"/>
        </w:rPr>
        <w:t>Steps to be followed:</w:t>
      </w:r>
    </w:p>
    <w:p w:rsidR="00787C07" w:rsidRPr="00787C07" w:rsidRDefault="00787C07" w:rsidP="00787C0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787C07">
        <w:rPr>
          <w:rFonts w:asciiTheme="majorHAnsi" w:eastAsia="Calibri" w:hAnsiTheme="majorHAnsi" w:cstheme="majorHAnsi"/>
          <w:sz w:val="24"/>
          <w:szCs w:val="24"/>
        </w:rPr>
        <w:t>Creating an IAM user</w:t>
      </w:r>
    </w:p>
    <w:p w:rsidR="00787C07" w:rsidRPr="00787C07" w:rsidRDefault="00787C07" w:rsidP="00787C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8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Step </w:t>
      </w:r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1: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Creating an IAM user 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378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hAnsiTheme="majorHAnsi" w:cstheme="majorHAnsi"/>
          <w:color w:val="434343"/>
          <w:sz w:val="24"/>
          <w:szCs w:val="24"/>
        </w:rPr>
        <w:t>1.1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Go to your Amazon console 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378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hAnsiTheme="majorHAnsi" w:cstheme="majorHAnsi"/>
          <w:color w:val="434343"/>
          <w:sz w:val="24"/>
          <w:szCs w:val="24"/>
        </w:rPr>
        <w:t>1.2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Search for IAM in the search bar 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22" w:lineRule="auto"/>
        <w:ind w:left="27" w:right="360"/>
        <w:jc w:val="center"/>
        <w:rPr>
          <w:rFonts w:asciiTheme="majorHAnsi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19050" distB="19050" distL="19050" distR="19050" wp14:anchorId="35F5E129" wp14:editId="34CBAE79">
            <wp:extent cx="5943600" cy="2647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22" w:lineRule="auto"/>
        <w:ind w:left="27" w:right="36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22" w:lineRule="auto"/>
        <w:ind w:left="27" w:right="36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22" w:lineRule="auto"/>
        <w:ind w:left="27" w:right="36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hAnsiTheme="majorHAnsi" w:cstheme="majorHAnsi"/>
          <w:color w:val="434343"/>
          <w:sz w:val="24"/>
          <w:szCs w:val="24"/>
        </w:rPr>
        <w:t>1.3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In the IAM dashboard, click on </w:t>
      </w:r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Users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>as shown in the following screenshot: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34" w:lineRule="auto"/>
        <w:ind w:left="27" w:right="36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19050" distB="19050" distL="19050" distR="19050" wp14:anchorId="22EA8F9D" wp14:editId="1B944245">
            <wp:extent cx="5943600" cy="273367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34343"/>
          <w:sz w:val="24"/>
          <w:szCs w:val="24"/>
        </w:rPr>
        <w:t>1.4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Click on the </w:t>
      </w:r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Add user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button </w:t>
      </w: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19050" distB="19050" distL="19050" distR="19050" wp14:anchorId="21BF0871" wp14:editId="38B39372">
            <wp:extent cx="5943600" cy="173355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34" w:lineRule="auto"/>
        <w:ind w:left="378" w:right="360" w:hanging="35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hAnsiTheme="majorHAnsi" w:cstheme="majorHAnsi"/>
          <w:color w:val="434343"/>
          <w:sz w:val="24"/>
          <w:szCs w:val="24"/>
        </w:rPr>
        <w:t>1.5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>Fill in the details as shown in the following screenshot: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269" w:lineRule="auto"/>
        <w:ind w:left="387" w:hanging="36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19050" distB="19050" distL="19050" distR="19050" wp14:anchorId="4B9971DA" wp14:editId="58B191E2">
            <wp:extent cx="5943600" cy="2743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378"/>
        <w:rPr>
          <w:rFonts w:asciiTheme="majorHAnsi" w:eastAsia="Open Sans" w:hAnsiTheme="majorHAnsi" w:cstheme="majorHAnsi"/>
          <w:b/>
          <w:color w:val="434343"/>
          <w:sz w:val="24"/>
          <w:szCs w:val="24"/>
        </w:rPr>
      </w:pPr>
      <w:r>
        <w:rPr>
          <w:rFonts w:asciiTheme="majorHAnsi" w:hAnsiTheme="majorHAnsi" w:cstheme="majorHAnsi"/>
          <w:color w:val="434343"/>
          <w:sz w:val="24"/>
          <w:szCs w:val="24"/>
        </w:rPr>
        <w:t>1.6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Go to </w:t>
      </w:r>
      <w:proofErr w:type="spellStart"/>
      <w:proofErr w:type="gramStart"/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>Next:Tags</w:t>
      </w:r>
      <w:proofErr w:type="spellEnd"/>
      <w:proofErr w:type="gramEnd"/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&gt; </w:t>
      </w:r>
      <w:proofErr w:type="spellStart"/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>Next:Review</w:t>
      </w:r>
      <w:proofErr w:type="spellEnd"/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 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left="735" w:right="422" w:hanging="357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hAnsiTheme="majorHAnsi" w:cstheme="majorHAnsi"/>
          <w:color w:val="434343"/>
          <w:sz w:val="24"/>
          <w:szCs w:val="24"/>
        </w:rPr>
        <w:t>1.7</w:t>
      </w:r>
      <w:r w:rsidRPr="00787C07">
        <w:rPr>
          <w:rFonts w:asciiTheme="majorHAnsi" w:hAnsiTheme="majorHAnsi" w:cstheme="majorHAnsi"/>
          <w:color w:val="434343"/>
          <w:sz w:val="24"/>
          <w:szCs w:val="24"/>
        </w:rPr>
        <w:t xml:space="preserve">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Go through the user details on the review page, and then click on the </w:t>
      </w:r>
      <w:r w:rsidRPr="00787C07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Create user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button </w:t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22" w:lineRule="auto"/>
        <w:ind w:left="378" w:right="360" w:hanging="35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19050" distB="19050" distL="19050" distR="19050" wp14:anchorId="2F367534" wp14:editId="573B0728">
            <wp:extent cx="5943600" cy="25622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269" w:lineRule="auto"/>
        <w:ind w:left="387" w:hanging="36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787C07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19050" distB="19050" distL="19050" distR="19050" wp14:anchorId="4BF2954C" wp14:editId="3456687D">
            <wp:extent cx="5943600" cy="27432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93" w:lineRule="auto"/>
        <w:ind w:right="553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1.8 </w:t>
      </w:r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Copy the AWS sign-in URL, and keep it handy. You will need it to log in using the credentials of the newly created user. </w:t>
      </w:r>
    </w:p>
    <w:p w:rsid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93" w:lineRule="auto"/>
        <w:ind w:right="764"/>
        <w:rPr>
          <w:rFonts w:asciiTheme="majorHAnsi" w:hAnsiTheme="majorHAnsi" w:cstheme="majorHAnsi"/>
          <w:color w:val="434343"/>
          <w:sz w:val="24"/>
          <w:szCs w:val="24"/>
        </w:rPr>
      </w:pPr>
    </w:p>
    <w:p w:rsidR="00787C07" w:rsidRPr="00787C07" w:rsidRDefault="00787C07" w:rsidP="00787C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93" w:lineRule="auto"/>
        <w:ind w:right="764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hAnsiTheme="majorHAnsi" w:cstheme="majorHAnsi"/>
          <w:color w:val="434343"/>
          <w:sz w:val="24"/>
          <w:szCs w:val="24"/>
        </w:rPr>
        <w:t xml:space="preserve">1.9 </w:t>
      </w:r>
      <w:bookmarkStart w:id="4" w:name="_GoBack"/>
      <w:bookmarkEnd w:id="4"/>
      <w:r w:rsidRPr="00787C07">
        <w:rPr>
          <w:rFonts w:asciiTheme="majorHAnsi" w:eastAsia="Open Sans" w:hAnsiTheme="majorHAnsi" w:cstheme="majorHAnsi"/>
          <w:color w:val="434343"/>
          <w:sz w:val="24"/>
          <w:szCs w:val="24"/>
        </w:rPr>
        <w:t>Go to the IAM user dashboard to view the newly created user as shown in the following screenshot:</w:t>
      </w:r>
    </w:p>
    <w:p w:rsidR="00592E4C" w:rsidRPr="00787C07" w:rsidRDefault="005E605B" w:rsidP="00787C07">
      <w:pPr>
        <w:spacing w:before="280" w:after="280"/>
        <w:rPr>
          <w:rFonts w:asciiTheme="majorHAnsi" w:eastAsia="Calibri" w:hAnsiTheme="majorHAnsi" w:cstheme="majorHAnsi"/>
          <w:sz w:val="24"/>
          <w:szCs w:val="24"/>
        </w:rPr>
      </w:pPr>
      <w:r w:rsidRPr="00787C07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sectPr w:rsidR="00592E4C" w:rsidRPr="00787C07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05B" w:rsidRDefault="005E605B">
      <w:pPr>
        <w:spacing w:line="240" w:lineRule="auto"/>
      </w:pPr>
      <w:r>
        <w:separator/>
      </w:r>
    </w:p>
  </w:endnote>
  <w:endnote w:type="continuationSeparator" w:id="0">
    <w:p w:rsidR="005E605B" w:rsidRDefault="005E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05B" w:rsidRDefault="005E605B">
      <w:pPr>
        <w:spacing w:line="240" w:lineRule="auto"/>
      </w:pPr>
      <w:r>
        <w:separator/>
      </w:r>
    </w:p>
  </w:footnote>
  <w:footnote w:type="continuationSeparator" w:id="0">
    <w:p w:rsidR="005E605B" w:rsidRDefault="005E6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4C" w:rsidRDefault="005E605B"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40C4"/>
    <w:multiLevelType w:val="multilevel"/>
    <w:tmpl w:val="AEC65BE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56A01"/>
    <w:multiLevelType w:val="multilevel"/>
    <w:tmpl w:val="DE98EEC0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60DEA"/>
    <w:multiLevelType w:val="multilevel"/>
    <w:tmpl w:val="F2F8C9A4"/>
    <w:lvl w:ilvl="0">
      <w:start w:val="1"/>
      <w:numFmt w:val="decimal"/>
      <w:lvlText w:val="8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AF2740"/>
    <w:multiLevelType w:val="multilevel"/>
    <w:tmpl w:val="149A9EAC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C5B0E"/>
    <w:multiLevelType w:val="multilevel"/>
    <w:tmpl w:val="EE421CE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864699"/>
    <w:multiLevelType w:val="multilevel"/>
    <w:tmpl w:val="3E0E0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F521FF5"/>
    <w:multiLevelType w:val="multilevel"/>
    <w:tmpl w:val="653C1F2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AD0BE8"/>
    <w:multiLevelType w:val="multilevel"/>
    <w:tmpl w:val="FB3E308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E96040"/>
    <w:multiLevelType w:val="multilevel"/>
    <w:tmpl w:val="A998B8E2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4C"/>
    <w:rsid w:val="00592E4C"/>
    <w:rsid w:val="005E605B"/>
    <w:rsid w:val="007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621E"/>
  <w15:docId w15:val="{3979CA23-F1B8-4428-9999-DA0F716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2</cp:revision>
  <dcterms:created xsi:type="dcterms:W3CDTF">2021-06-21T09:18:00Z</dcterms:created>
  <dcterms:modified xsi:type="dcterms:W3CDTF">2021-06-21T09:24:00Z</dcterms:modified>
</cp:coreProperties>
</file>