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jpg" ContentType="image/jpeg"/>
  <Override PartName="/word/media/rId55.jpg" ContentType="image/jpeg"/>
  <Override PartName="/word/media/rId63.jpg" ContentType="image/jpeg"/>
  <Override PartName="/word/media/rId83.jpg" ContentType="image/jpeg"/>
  <Override PartName="/word/media/rId93.jpg" ContentType="image/jpeg"/>
  <Override PartName="/word/media/rId35.jpg" ContentType="image/jpeg"/>
  <Override PartName="/word/media/rId26.jpg" ContentType="image/jpeg"/>
  <Override PartName="/word/media/rId98.jpg" ContentType="image/jpeg"/>
  <Override PartName="/word/media/rId72.jpg" ContentType="image/jpeg"/>
  <Override PartName="/word/media/rId125.gif" ContentType="image/gif"/>
  <Override PartName="/word/media/rId140.gif" ContentType="image/gif"/>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chapter-6-the-relational-model"/>
    <w:p>
      <w:pPr>
        <w:pStyle w:val="Heading1"/>
      </w:pPr>
      <w:r>
        <w:t xml:space="preserve">Chapter 6: The Relational Model</w:t>
      </w:r>
    </w:p>
    <w:p>
      <w:pPr>
        <w:pStyle w:val="FirstParagraph"/>
      </w:pPr>
      <w:r>
        <w:rPr>
          <w:i/>
          <w:iCs/>
        </w:rPr>
        <w:t xml:space="preserve">How Connected Tables Replace Redundancy with Structure, Integrity, and Analytical Power</w:t>
      </w:r>
    </w:p>
    <w:p>
      <w:pPr>
        <w:pStyle w:val="BodyText"/>
      </w:pPr>
      <w:r>
        <w:t xml:space="preserve">Chapter 4 introduced databases as structured systems for storing organizational data. Chapter 5 showed how SQL retrieves, filters, joins, and summarizes that data. Chapter 6 asks a deeper design question:</w:t>
      </w:r>
    </w:p>
    <w:bookmarkStart w:id="20" w:name="core-concepts"/>
    <w:p>
      <w:pPr>
        <w:pStyle w:val="Heading2"/>
      </w:pPr>
      <w:r>
        <w:t xml:space="preserve">Core Concepts</w:t>
      </w:r>
    </w:p>
    <w:bookmarkEnd w:id="20"/>
    <w:bookmarkStart w:id="21" w:name="X994b381f49a866b6c9f0340893eed13aa9b4ab5"/>
    <w:p>
      <w:pPr>
        <w:pStyle w:val="Heading2"/>
      </w:pPr>
      <w:r>
        <w:t xml:space="preserve">2. What the Relational Model Does Differently</w:t>
      </w:r>
    </w:p>
    <w:p>
      <w:pPr>
        <w:pStyle w:val="FirstParagraph"/>
      </w:pPr>
      <w:r>
        <w:t xml:space="preserve">Before the relational model, databases used two main approaches: the</w:t>
      </w:r>
      <w:r>
        <w:t xml:space="preserve"> </w:t>
      </w:r>
      <w:r>
        <w:rPr>
          <w:b/>
          <w:bCs/>
        </w:rPr>
        <w:t xml:space="preserve">hierarchical model</w:t>
      </w:r>
      <w:r>
        <w:t xml:space="preserve"> </w:t>
      </w:r>
      <w:r>
        <w:t xml:space="preserve">and the</w:t>
      </w:r>
      <w:r>
        <w:t xml:space="preserve"> </w:t>
      </w:r>
      <w:r>
        <w:rPr>
          <w:b/>
          <w:bCs/>
        </w:rPr>
        <w:t xml:space="preserve">network model</w:t>
      </w:r>
      <w:r>
        <w:t xml:space="preserve">. Both were navigational — to find data, application programs had to follow hard-coded paths through physical storage structures. If the database structure changed, programs broke. Data and programs were tightly coupled.</w:t>
      </w:r>
    </w:p>
    <w:p>
      <w:pPr>
        <w:pStyle w:val="BodyText"/>
      </w:pPr>
      <w:r>
        <w:t xml:space="preserve">Edgar F. Codd, a researcher at IBM, saw the problem clearly. In his 1970 paper</w:t>
      </w:r>
      <w:r>
        <w:t xml:space="preserve"> </w:t>
      </w:r>
      <w:r>
        <w:t xml:space="preserve">“A Relational Model of Data for Large Shared Data Banks,”</w:t>
      </w:r>
      <w:r>
        <w:t xml:space="preserve"> </w:t>
      </w:r>
      <w:r>
        <w:t xml:space="preserve">he proposed a radical alternative: separate the</w:t>
      </w:r>
      <w:r>
        <w:t xml:space="preserve"> </w:t>
      </w:r>
      <w:r>
        <w:rPr>
          <w:b/>
          <w:bCs/>
        </w:rPr>
        <w:t xml:space="preserve">logical view</w:t>
      </w:r>
      <w:r>
        <w:t xml:space="preserve"> </w:t>
      </w:r>
      <w:r>
        <w:t xml:space="preserve">of data (what users see) from the</w:t>
      </w:r>
      <w:r>
        <w:t xml:space="preserve"> </w:t>
      </w:r>
      <w:r>
        <w:rPr>
          <w:b/>
          <w:bCs/>
        </w:rPr>
        <w:t xml:space="preserve">physical storage</w:t>
      </w:r>
      <w:r>
        <w:t xml:space="preserve"> </w:t>
      </w:r>
      <w:r>
        <w:t xml:space="preserve">(how the DBMS organizes it internally). This principle of</w:t>
      </w:r>
      <w:r>
        <w:t xml:space="preserve"> </w:t>
      </w:r>
      <w:r>
        <w:rPr>
          <w:b/>
          <w:bCs/>
        </w:rPr>
        <w:t xml:space="preserve">data independence</w:t>
      </w:r>
      <w:r>
        <w:t xml:space="preserve"> </w:t>
      </w:r>
      <w:r>
        <w:t xml:space="preserve">meant that queries could ask</w:t>
      </w:r>
      <w:r>
        <w:t xml:space="preserve"> </w:t>
      </w:r>
      <w:r>
        <w:rPr>
          <w:i/>
          <w:iCs/>
        </w:rPr>
        <w:t xml:space="preserve">what</w:t>
      </w:r>
      <w:r>
        <w:t xml:space="preserve"> </w:t>
      </w:r>
      <w:r>
        <w:t xml:space="preserve">data was needed rather than specifying</w:t>
      </w:r>
      <w:r>
        <w:t xml:space="preserve"> </w:t>
      </w:r>
      <w:r>
        <w:rPr>
          <w:i/>
          <w:iCs/>
        </w:rPr>
        <w:t xml:space="preserve">how</w:t>
      </w:r>
      <w:r>
        <w:t xml:space="preserve"> </w:t>
      </w:r>
      <w:r>
        <w:t xml:space="preserve">to navigate through pointers to find it. Applications no longer broke when storage details changed.</w:t>
      </w:r>
    </w:p>
    <w:p>
      <w:pPr>
        <w:pStyle w:val="BodyText"/>
      </w:pPr>
      <w:r>
        <w:t xml:space="preserve">This shift from procedural navigation to declarative querying — from</w:t>
      </w:r>
      <w:r>
        <w:t xml:space="preserve"> </w:t>
      </w:r>
      <w:r>
        <w:rPr>
          <w:i/>
          <w:iCs/>
        </w:rPr>
        <w:t xml:space="preserve">how</w:t>
      </w:r>
      <w:r>
        <w:t xml:space="preserve"> </w:t>
      </w:r>
      <w:r>
        <w:t xml:space="preserve">to</w:t>
      </w:r>
      <w:r>
        <w:t xml:space="preserve"> </w:t>
      </w:r>
      <w:r>
        <w:rPr>
          <w:i/>
          <w:iCs/>
        </w:rPr>
        <w:t xml:space="preserve">what</w:t>
      </w:r>
      <w:r>
        <w:t xml:space="preserve"> </w:t>
      </w:r>
      <w:r>
        <w:t xml:space="preserve">— is the foundation of SQL and of every modern relational database. The</w:t>
      </w:r>
      <w:r>
        <w:t xml:space="preserve"> </w:t>
      </w:r>
      <w:r>
        <w:rPr>
          <w:b/>
          <w:bCs/>
        </w:rPr>
        <w:t xml:space="preserve">relational model</w:t>
      </w:r>
      <w:r>
        <w:t xml:space="preserve"> </w:t>
      </w:r>
      <w:r>
        <w:t xml:space="preserve">organizes data into relations (tables) where each relation represents one well-defined subject and relationships are represented through keys. It is the discipline behind the flat-table fix.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Hierarchical Model</w:t>
            </w:r>
          </w:p>
        </w:tc>
        <w:tc>
          <w:tcPr/>
          <w:p>
            <w:pPr>
              <w:pStyle w:val="Compact"/>
            </w:pPr>
            <w:r>
              <w:t xml:space="preserve">Network Model</w:t>
            </w:r>
          </w:p>
        </w:tc>
        <w:tc>
          <w:tcPr/>
          <w:p>
            <w:pPr>
              <w:pStyle w:val="Compact"/>
            </w:pPr>
            <w:r>
              <w:t xml:space="preserve">Relational Model</w:t>
            </w:r>
          </w:p>
        </w:tc>
      </w:tr>
      <w:tr>
        <w:tc>
          <w:tcPr/>
          <w:p>
            <w:pPr>
              <w:pStyle w:val="Compact"/>
            </w:pPr>
            <w:r>
              <w:t xml:space="preserve">Data Structure</w:t>
            </w:r>
          </w:p>
        </w:tc>
        <w:tc>
          <w:tcPr/>
          <w:p>
            <w:pPr>
              <w:pStyle w:val="Compact"/>
            </w:pPr>
            <w:r>
              <w:t xml:space="preserve">Tree (Parent-Child)</w:t>
            </w:r>
          </w:p>
        </w:tc>
        <w:tc>
          <w:tcPr/>
          <w:p>
            <w:pPr>
              <w:pStyle w:val="Compact"/>
            </w:pPr>
            <w:r>
              <w:t xml:space="preserve">Graph (Owner-Member)</w:t>
            </w:r>
          </w:p>
        </w:tc>
        <w:tc>
          <w:tcPr/>
          <w:p>
            <w:pPr>
              <w:pStyle w:val="Compact"/>
            </w:pPr>
            <w:r>
              <w:t xml:space="preserve">Tables (Relations)</w:t>
            </w:r>
          </w:p>
        </w:tc>
      </w:tr>
      <w:tr>
        <w:tc>
          <w:tcPr/>
          <w:p>
            <w:pPr>
              <w:pStyle w:val="Compact"/>
            </w:pPr>
            <w:r>
              <w:t xml:space="preserve">Data Relationships</w:t>
            </w:r>
          </w:p>
        </w:tc>
        <w:tc>
          <w:tcPr/>
          <w:p>
            <w:pPr>
              <w:pStyle w:val="Compact"/>
            </w:pPr>
            <w:r>
              <w:t xml:space="preserve">Pointers</w:t>
            </w:r>
          </w:p>
        </w:tc>
        <w:tc>
          <w:tcPr/>
          <w:p>
            <w:pPr>
              <w:pStyle w:val="Compact"/>
            </w:pPr>
            <w:r>
              <w:t xml:space="preserve">Set Pointers</w:t>
            </w:r>
          </w:p>
        </w:tc>
        <w:tc>
          <w:tcPr/>
          <w:p>
            <w:pPr>
              <w:pStyle w:val="Compact"/>
            </w:pPr>
            <w:r>
              <w:t xml:space="preserve">Values in Columns</w:t>
            </w:r>
          </w:p>
        </w:tc>
      </w:tr>
      <w:tr>
        <w:tc>
          <w:tcPr/>
          <w:p>
            <w:pPr>
              <w:pStyle w:val="Compact"/>
            </w:pPr>
            <w:r>
              <w:t xml:space="preserve">Data Independence</w:t>
            </w:r>
          </w:p>
        </w:tc>
        <w:tc>
          <w:tcPr/>
          <w:p>
            <w:pPr>
              <w:pStyle w:val="Compact"/>
            </w:pPr>
            <w:r>
              <w:t xml:space="preserve">Low</w:t>
            </w:r>
          </w:p>
        </w:tc>
        <w:tc>
          <w:tcPr/>
          <w:p>
            <w:pPr>
              <w:pStyle w:val="Compact"/>
            </w:pPr>
            <w:r>
              <w:t xml:space="preserve">Low</w:t>
            </w:r>
          </w:p>
        </w:tc>
        <w:tc>
          <w:tcPr/>
          <w:p>
            <w:pPr>
              <w:pStyle w:val="Compact"/>
            </w:pPr>
            <w:r>
              <w:t xml:space="preserve">High</w:t>
            </w:r>
          </w:p>
        </w:tc>
      </w:tr>
      <w:tr>
        <w:tc>
          <w:tcPr/>
          <w:p>
            <w:pPr>
              <w:pStyle w:val="Compact"/>
            </w:pPr>
            <w:r>
              <w:t xml:space="preserve">Flexibility</w:t>
            </w:r>
          </w:p>
        </w:tc>
        <w:tc>
          <w:tcPr/>
          <w:p>
            <w:pPr>
              <w:pStyle w:val="Compact"/>
            </w:pPr>
            <w:r>
              <w:t xml:space="preserve">Low</w:t>
            </w:r>
          </w:p>
        </w:tc>
        <w:tc>
          <w:tcPr/>
          <w:p>
            <w:pPr>
              <w:pStyle w:val="Compact"/>
            </w:pPr>
            <w:r>
              <w:t xml:space="preserve">Medium</w:t>
            </w:r>
          </w:p>
        </w:tc>
        <w:tc>
          <w:tcPr/>
          <w:p>
            <w:pPr>
              <w:pStyle w:val="Compact"/>
            </w:pPr>
            <w:r>
              <w:t xml:space="preserve">High</w:t>
            </w:r>
          </w:p>
        </w:tc>
      </w:tr>
    </w:tbl>
    <w:bookmarkEnd w:id="21"/>
    <w:bookmarkStart w:id="22" w:name="definition"/>
    <w:p>
      <w:pPr>
        <w:pStyle w:val="Heading2"/>
      </w:pPr>
      <w:r>
        <w:t xml:space="preserve">2.1 Definition</w:t>
      </w:r>
    </w:p>
    <w:p>
      <w:pPr>
        <w:pStyle w:val="FirstParagraph"/>
      </w:pPr>
      <w:r>
        <w:rPr>
          <w:b/>
          <w:bCs/>
        </w:rPr>
        <w:t xml:space="preserve">The relational model</w:t>
      </w:r>
      <w:r>
        <w:t xml:space="preserve"> </w:t>
      </w:r>
      <w:r>
        <w:t xml:space="preserve">organizes data into tables called relations, where each relation represents one well-defined subject and relationships among subjects are represented through keys.</w:t>
      </w:r>
    </w:p>
    <w:p>
      <w:pPr>
        <w:pStyle w:val="BodyText"/>
      </w:pPr>
      <w:r>
        <w:t xml:space="preserve">The model rests on three practical principles.</w:t>
      </w:r>
    </w:p>
    <w:tbl>
      <w:tblPr>
        <w:tblStyle w:val="Table"/>
        <w:tblW w:type="pct" w:w="5000"/>
        <w:tblLayout w:type="fixed"/>
        <w:tblLook w:firstRow="1" w:lastRow="0" w:firstColumn="0" w:lastColumn="0" w:noHBand="0" w:noVBand="0" w:val="0020"/>
      </w:tblPr>
      <w:tblGrid>
        <w:gridCol w:w="1918"/>
        <w:gridCol w:w="2598"/>
        <w:gridCol w:w="3403"/>
      </w:tblGrid>
      <w:tr>
        <w:trPr>
          <w:tblHeader w:val="on"/>
        </w:trPr>
        <w:tc>
          <w:tcPr/>
          <w:p>
            <w:pPr>
              <w:pStyle w:val="Compact"/>
            </w:pPr>
            <w:r>
              <w:t xml:space="preserve">Principle</w:t>
            </w:r>
          </w:p>
        </w:tc>
        <w:tc>
          <w:tcPr/>
          <w:p>
            <w:pPr>
              <w:pStyle w:val="Compact"/>
            </w:pPr>
            <w:r>
              <w:t xml:space="preserve">Meaning</w:t>
            </w:r>
          </w:p>
        </w:tc>
        <w:tc>
          <w:tcPr/>
          <w:p>
            <w:pPr>
              <w:pStyle w:val="Compact"/>
            </w:pPr>
            <w:r>
              <w:t xml:space="preserve">Grading Database Example</w:t>
            </w:r>
          </w:p>
        </w:tc>
      </w:tr>
      <w:tr>
        <w:tc>
          <w:tcPr/>
          <w:p>
            <w:pPr>
              <w:pStyle w:val="Compact"/>
            </w:pPr>
            <w:r>
              <w:t xml:space="preserve">Store data in tables</w:t>
            </w:r>
          </w:p>
        </w:tc>
        <w:tc>
          <w:tcPr/>
          <w:p>
            <w:pPr>
              <w:pStyle w:val="Compact"/>
            </w:pPr>
            <w:r>
              <w:t xml:space="preserve">Each table represents one subject</w:t>
            </w:r>
          </w:p>
        </w:tc>
        <w:tc>
          <w:tcPr/>
          <w:p>
            <w:pPr>
              <w:pStyle w:val="Compact"/>
            </w:pPr>
            <w:r>
              <w:rPr>
                <w:rStyle w:val="VerbatimChar"/>
              </w:rPr>
              <w:t xml:space="preserve">STUDENT</w:t>
            </w:r>
            <w:r>
              <w:t xml:space="preserve"> </w:t>
            </w:r>
            <w:r>
              <w:t xml:space="preserve">stores student identity</w:t>
            </w:r>
          </w:p>
        </w:tc>
      </w:tr>
      <w:tr>
        <w:tc>
          <w:tcPr/>
          <w:p>
            <w:pPr>
              <w:pStyle w:val="Compact"/>
            </w:pPr>
            <w:r>
              <w:t xml:space="preserve">One occurrence per row</w:t>
            </w:r>
          </w:p>
        </w:tc>
        <w:tc>
          <w:tcPr/>
          <w:p>
            <w:pPr>
              <w:pStyle w:val="Compact"/>
            </w:pPr>
            <w:r>
              <w:t xml:space="preserve">Each row is one instance of that subject</w:t>
            </w:r>
          </w:p>
        </w:tc>
        <w:tc>
          <w:tcPr/>
          <w:p>
            <w:pPr>
              <w:pStyle w:val="Compact"/>
            </w:pPr>
            <w:r>
              <w:t xml:space="preserve">One row in</w:t>
            </w:r>
            <w:r>
              <w:t xml:space="preserve"> </w:t>
            </w:r>
            <w:r>
              <w:rPr>
                <w:rStyle w:val="VerbatimChar"/>
              </w:rPr>
              <w:t xml:space="preserve">STUDENT</w:t>
            </w:r>
            <w:r>
              <w:t xml:space="preserve"> </w:t>
            </w:r>
            <w:r>
              <w:t xml:space="preserve">= one student</w:t>
            </w:r>
          </w:p>
        </w:tc>
      </w:tr>
      <w:tr>
        <w:tc>
          <w:tcPr/>
          <w:p>
            <w:pPr>
              <w:pStyle w:val="Compact"/>
            </w:pPr>
            <w:r>
              <w:t xml:space="preserve">Use keys instead of duplication</w:t>
            </w:r>
          </w:p>
        </w:tc>
        <w:tc>
          <w:tcPr/>
          <w:p>
            <w:pPr>
              <w:pStyle w:val="Compact"/>
            </w:pPr>
            <w:r>
              <w:t xml:space="preserve">Related tables connect through identifiers</w:t>
            </w:r>
          </w:p>
        </w:tc>
        <w:tc>
          <w:tcPr/>
          <w:p>
            <w:pPr>
              <w:pStyle w:val="Compact"/>
            </w:pPr>
            <w:r>
              <w:rPr>
                <w:rStyle w:val="VerbatimChar"/>
              </w:rPr>
              <w:t xml:space="preserve">STUDENT_GRADE.StudentID</w:t>
            </w:r>
            <w:r>
              <w:t xml:space="preserve"> </w:t>
            </w:r>
            <w:r>
              <w:t xml:space="preserve">refers to</w:t>
            </w:r>
            <w:r>
              <w:t xml:space="preserve"> </w:t>
            </w:r>
            <w:r>
              <w:rPr>
                <w:rStyle w:val="VerbatimChar"/>
              </w:rPr>
              <w:t xml:space="preserve">STUDENT.StudentID</w:t>
            </w:r>
          </w:p>
        </w:tc>
      </w:tr>
    </w:tbl>
    <w:p>
      <w:pPr>
        <w:pStyle w:val="BodyText"/>
      </w:pPr>
      <w:r>
        <w:t xml:space="preserve">Instead of one large report-ready table, a relational database stores connected pieces. SQL joins reconstruct the view needed for any specific question.</w:t>
      </w:r>
    </w:p>
    <w:bookmarkEnd w:id="22"/>
    <w:bookmarkStart w:id="23" w:name="X5a8da473a31a3e007cb8b7d07323ded4f7792fb"/>
    <w:p>
      <w:pPr>
        <w:pStyle w:val="Heading2"/>
      </w:pPr>
      <w:r>
        <w:t xml:space="preserve">2.2 The Relational Model Is Not a Software Product</w:t>
      </w:r>
    </w:p>
    <w:p>
      <w:pPr>
        <w:pStyle w:val="FirstParagraph"/>
      </w:pPr>
      <w:r>
        <w:t xml:space="preserve">The relational model is not Microsoft Access, SQLite, PostgreSQL, Oracle, or SQL Server. Those are database management systems that implement relational ideas. The same relational design can appear in any of them:</w:t>
      </w:r>
    </w:p>
    <w:tbl>
      <w:tblPr>
        <w:tblStyle w:val="Table"/>
        <w:tblW w:type="pct" w:w="5000"/>
        <w:tblLayout w:type="fixed"/>
        <w:tblLook w:firstRow="1" w:lastRow="0" w:firstColumn="0" w:lastColumn="0" w:noHBand="0" w:noVBand="0" w:val="0020"/>
      </w:tblPr>
      <w:tblGrid>
        <w:gridCol w:w="1428"/>
        <w:gridCol w:w="3116"/>
        <w:gridCol w:w="1687"/>
        <w:gridCol w:w="1687"/>
      </w:tblGrid>
      <w:tr>
        <w:trPr>
          <w:tblHeader w:val="on"/>
        </w:trPr>
        <w:tc>
          <w:tcPr/>
          <w:p>
            <w:pPr>
              <w:pStyle w:val="Compact"/>
            </w:pPr>
            <w:r>
              <w:t xml:space="preserve">Concept</w:t>
            </w:r>
          </w:p>
        </w:tc>
        <w:tc>
          <w:tcPr/>
          <w:p>
            <w:pPr>
              <w:pStyle w:val="Compact"/>
            </w:pPr>
            <w:r>
              <w:t xml:space="preserve">Access</w:t>
            </w:r>
          </w:p>
        </w:tc>
        <w:tc>
          <w:tcPr/>
          <w:p>
            <w:pPr>
              <w:pStyle w:val="Compact"/>
            </w:pPr>
            <w:r>
              <w:t xml:space="preserve">SQLite</w:t>
            </w:r>
          </w:p>
        </w:tc>
        <w:tc>
          <w:tcPr/>
          <w:p>
            <w:pPr>
              <w:pStyle w:val="Compact"/>
            </w:pPr>
            <w:r>
              <w:t xml:space="preserve">PostgreSQL</w:t>
            </w:r>
          </w:p>
        </w:tc>
      </w:tr>
      <w:tr>
        <w:tc>
          <w:tcPr/>
          <w:p>
            <w:pPr>
              <w:pStyle w:val="Compact"/>
            </w:pPr>
            <w:r>
              <w:t xml:space="preserve">Table</w:t>
            </w:r>
          </w:p>
        </w:tc>
        <w:tc>
          <w:tcPr/>
          <w:p>
            <w:pPr>
              <w:pStyle w:val="Compact"/>
            </w:pPr>
            <w:r>
              <w:t xml:space="preserve">Table object</w:t>
            </w:r>
          </w:p>
        </w:tc>
        <w:tc>
          <w:tcPr/>
          <w:p>
            <w:pPr>
              <w:pStyle w:val="Compact"/>
            </w:pPr>
            <w:r>
              <w:t xml:space="preserve">Table</w:t>
            </w:r>
          </w:p>
        </w:tc>
        <w:tc>
          <w:tcPr/>
          <w:p>
            <w:pPr>
              <w:pStyle w:val="Compact"/>
            </w:pPr>
            <w:r>
              <w:t xml:space="preserve">Table</w:t>
            </w:r>
          </w:p>
        </w:tc>
      </w:tr>
      <w:tr>
        <w:tc>
          <w:tcPr/>
          <w:p>
            <w:pPr>
              <w:pStyle w:val="Compact"/>
            </w:pPr>
            <w:r>
              <w:t xml:space="preserve">Primary key</w:t>
            </w:r>
          </w:p>
        </w:tc>
        <w:tc>
          <w:tcPr/>
          <w:p>
            <w:pPr>
              <w:pStyle w:val="Compact"/>
            </w:pPr>
            <w:r>
              <w:t xml:space="preserve">Primary Key field</w:t>
            </w:r>
          </w:p>
        </w:tc>
        <w:tc>
          <w:tcPr/>
          <w:p>
            <w:pPr>
              <w:pStyle w:val="Compact"/>
            </w:pPr>
            <w:r>
              <w:rPr>
                <w:rStyle w:val="VerbatimChar"/>
              </w:rPr>
              <w:t xml:space="preserve">PRIMARY KEY</w:t>
            </w:r>
          </w:p>
        </w:tc>
        <w:tc>
          <w:tcPr/>
          <w:p>
            <w:pPr>
              <w:pStyle w:val="Compact"/>
            </w:pPr>
            <w:r>
              <w:rPr>
                <w:rStyle w:val="VerbatimChar"/>
              </w:rPr>
              <w:t xml:space="preserve">PRIMARY KEY</w:t>
            </w:r>
          </w:p>
        </w:tc>
      </w:tr>
      <w:tr>
        <w:tc>
          <w:tcPr/>
          <w:p>
            <w:pPr>
              <w:pStyle w:val="Compact"/>
            </w:pPr>
            <w:r>
              <w:t xml:space="preserve">Foreign key</w:t>
            </w:r>
          </w:p>
        </w:tc>
        <w:tc>
          <w:tcPr/>
          <w:p>
            <w:pPr>
              <w:pStyle w:val="Compact"/>
            </w:pPr>
            <w:r>
              <w:t xml:space="preserve">Relationship window</w:t>
            </w:r>
          </w:p>
        </w:tc>
        <w:tc>
          <w:tcPr/>
          <w:p>
            <w:pPr>
              <w:pStyle w:val="Compact"/>
            </w:pPr>
            <w:r>
              <w:rPr>
                <w:rStyle w:val="VerbatimChar"/>
              </w:rPr>
              <w:t xml:space="preserve">FOREIGN KEY</w:t>
            </w:r>
          </w:p>
        </w:tc>
        <w:tc>
          <w:tcPr/>
          <w:p>
            <w:pPr>
              <w:pStyle w:val="Compact"/>
            </w:pPr>
            <w:r>
              <w:rPr>
                <w:rStyle w:val="VerbatimChar"/>
              </w:rPr>
              <w:t xml:space="preserve">FOREIGN KEY</w:t>
            </w:r>
          </w:p>
        </w:tc>
      </w:tr>
      <w:tr>
        <w:tc>
          <w:tcPr/>
          <w:p>
            <w:pPr>
              <w:pStyle w:val="Compact"/>
            </w:pPr>
            <w:r>
              <w:t xml:space="preserve">Query</w:t>
            </w:r>
          </w:p>
        </w:tc>
        <w:tc>
          <w:tcPr/>
          <w:p>
            <w:pPr>
              <w:pStyle w:val="Compact"/>
            </w:pPr>
            <w:r>
              <w:t xml:space="preserve">Query Design or SQL View</w:t>
            </w:r>
          </w:p>
        </w:tc>
        <w:tc>
          <w:tcPr/>
          <w:p>
            <w:pPr>
              <w:pStyle w:val="Compact"/>
            </w:pPr>
            <w:r>
              <w:t xml:space="preserve">SQL statement</w:t>
            </w:r>
          </w:p>
        </w:tc>
        <w:tc>
          <w:tcPr/>
          <w:p>
            <w:pPr>
              <w:pStyle w:val="Compact"/>
            </w:pPr>
            <w:r>
              <w:t xml:space="preserve">SQL statement</w:t>
            </w:r>
          </w:p>
        </w:tc>
      </w:tr>
    </w:tbl>
    <w:p>
      <w:pPr>
        <w:pStyle w:val="BodyText"/>
      </w:pPr>
      <w:r>
        <w:t xml:space="preserve">The interfaces differ. The relational logic stays the same.</w:t>
      </w:r>
    </w:p>
    <w:bookmarkEnd w:id="23"/>
    <w:bookmarkStart w:id="24" w:name="properties-of-a-formal-relation"/>
    <w:p>
      <w:pPr>
        <w:pStyle w:val="Heading2"/>
      </w:pPr>
      <w:r>
        <w:t xml:space="preserve">2.3 Properties of a Formal Relation</w:t>
      </w:r>
    </w:p>
    <w:p>
      <w:pPr>
        <w:pStyle w:val="FirstParagraph"/>
      </w:pPr>
      <w:r>
        <w:t xml:space="preserve">Not every spreadsheet-like grid is a relation. A formal relation follows structural rules. Each rule exists because violating it causes a specific practical problem.</w:t>
      </w:r>
    </w:p>
    <w:tbl>
      <w:tblPr>
        <w:tblStyle w:val="Table"/>
        <w:tblW w:type="pct" w:w="5000"/>
        <w:tblLayout w:type="fixed"/>
        <w:tblLook w:firstRow="1" w:lastRow="0" w:firstColumn="0" w:lastColumn="0" w:noHBand="0" w:noVBand="0" w:val="0020"/>
      </w:tblPr>
      <w:tblGrid>
        <w:gridCol w:w="1440"/>
        <w:gridCol w:w="2326"/>
        <w:gridCol w:w="4153"/>
      </w:tblGrid>
      <w:tr>
        <w:trPr>
          <w:tblHeader w:val="on"/>
        </w:trPr>
        <w:tc>
          <w:tcPr/>
          <w:p>
            <w:pPr>
              <w:pStyle w:val="Compact"/>
            </w:pPr>
            <w:r>
              <w:t xml:space="preserve">Property</w:t>
            </w:r>
          </w:p>
        </w:tc>
        <w:tc>
          <w:tcPr/>
          <w:p>
            <w:pPr>
              <w:pStyle w:val="Compact"/>
            </w:pPr>
            <w:r>
              <w:t xml:space="preserve">Meaning</w:t>
            </w:r>
          </w:p>
        </w:tc>
        <w:tc>
          <w:tcPr/>
          <w:p>
            <w:pPr>
              <w:pStyle w:val="Compact"/>
            </w:pPr>
            <w:r>
              <w:t xml:space="preserve">What Goes Wrong If Violated</w:t>
            </w:r>
          </w:p>
        </w:tc>
      </w:tr>
      <w:tr>
        <w:tc>
          <w:tcPr/>
          <w:p>
            <w:pPr>
              <w:pStyle w:val="Compact"/>
            </w:pPr>
            <w:r>
              <w:t xml:space="preserve">One subject</w:t>
            </w:r>
          </w:p>
        </w:tc>
        <w:tc>
          <w:tcPr/>
          <w:p>
            <w:pPr>
              <w:pStyle w:val="Compact"/>
            </w:pPr>
            <w:r>
              <w:t xml:space="preserve">The table represents one clear subject</w:t>
            </w:r>
          </w:p>
        </w:tc>
        <w:tc>
          <w:tcPr/>
          <w:p>
            <w:pPr>
              <w:pStyle w:val="Compact"/>
            </w:pPr>
            <w:r>
              <w:t xml:space="preserve">Mixing students and grades causes modification anomalies (Section 1)</w:t>
            </w:r>
          </w:p>
        </w:tc>
      </w:tr>
      <w:tr>
        <w:tc>
          <w:tcPr/>
          <w:p>
            <w:pPr>
              <w:pStyle w:val="Compact"/>
            </w:pPr>
            <w:r>
              <w:t xml:space="preserve">Rows are instances</w:t>
            </w:r>
          </w:p>
        </w:tc>
        <w:tc>
          <w:tcPr/>
          <w:p>
            <w:pPr>
              <w:pStyle w:val="Compact"/>
            </w:pPr>
            <w:r>
              <w:t xml:space="preserve">Each row is one occurrence</w:t>
            </w:r>
          </w:p>
        </w:tc>
        <w:tc>
          <w:tcPr/>
          <w:p>
            <w:pPr>
              <w:pStyle w:val="Compact"/>
            </w:pPr>
            <w:r>
              <w:t xml:space="preserve">Difficult to distinguish a</w:t>
            </w:r>
            <w:r>
              <w:t xml:space="preserve"> </w:t>
            </w:r>
            <w:r>
              <w:t xml:space="preserve">“student”</w:t>
            </w:r>
            <w:r>
              <w:t xml:space="preserve"> </w:t>
            </w:r>
            <w:r>
              <w:t xml:space="preserve">from a</w:t>
            </w:r>
            <w:r>
              <w:t xml:space="preserve"> </w:t>
            </w:r>
            <w:r>
              <w:t xml:space="preserve">“grade event”</w:t>
            </w:r>
          </w:p>
        </w:tc>
      </w:tr>
      <w:tr>
        <w:tc>
          <w:tcPr/>
          <w:p>
            <w:pPr>
              <w:pStyle w:val="Compact"/>
            </w:pPr>
            <w:r>
              <w:t xml:space="preserve">Columns are attributes</w:t>
            </w:r>
          </w:p>
        </w:tc>
        <w:tc>
          <w:tcPr/>
          <w:p>
            <w:pPr>
              <w:pStyle w:val="Compact"/>
            </w:pPr>
            <w:r>
              <w:t xml:space="preserve">Each column describes one property</w:t>
            </w:r>
          </w:p>
        </w:tc>
        <w:tc>
          <w:tcPr/>
          <w:p>
            <w:pPr>
              <w:pStyle w:val="Compact"/>
            </w:pPr>
            <w:r>
              <w:t xml:space="preserve">Ambiguity about what the data actually represents</w:t>
            </w:r>
          </w:p>
        </w:tc>
      </w:tr>
      <w:tr>
        <w:tc>
          <w:tcPr/>
          <w:p>
            <w:pPr>
              <w:pStyle w:val="Compact"/>
            </w:pPr>
            <w:r>
              <w:t xml:space="preserve">Atomic values</w:t>
            </w:r>
          </w:p>
        </w:tc>
        <w:tc>
          <w:tcPr/>
          <w:p>
            <w:pPr>
              <w:pStyle w:val="Compact"/>
            </w:pPr>
            <w:r>
              <w:t xml:space="preserve">Each cell holds one indivisible value</w:t>
            </w:r>
          </w:p>
        </w:tc>
        <w:tc>
          <w:tcPr/>
          <w:p>
            <w:pPr>
              <w:pStyle w:val="Compact"/>
            </w:pPr>
            <w:r>
              <w:t xml:space="preserve">Storing</w:t>
            </w:r>
            <w:r>
              <w:t xml:space="preserve"> </w:t>
            </w:r>
            <w:r>
              <w:rPr>
                <w:rStyle w:val="VerbatimChar"/>
              </w:rPr>
              <w:t xml:space="preserve">"Quiz 1, Quiz 2"</w:t>
            </w:r>
            <w:r>
              <w:t xml:space="preserve"> </w:t>
            </w:r>
            <w:r>
              <w:t xml:space="preserve">in one cell makes individual averages impossible</w:t>
            </w:r>
          </w:p>
        </w:tc>
      </w:tr>
      <w:tr>
        <w:tc>
          <w:tcPr/>
          <w:p>
            <w:pPr>
              <w:pStyle w:val="Compact"/>
            </w:pPr>
            <w:r>
              <w:t xml:space="preserve">Consistent domain</w:t>
            </w:r>
          </w:p>
        </w:tc>
        <w:tc>
          <w:tcPr/>
          <w:p>
            <w:pPr>
              <w:pStyle w:val="Compact"/>
            </w:pPr>
            <w:r>
              <w:t xml:space="preserve">Values in a column are the same kind</w:t>
            </w:r>
          </w:p>
        </w:tc>
        <w:tc>
          <w:tcPr/>
          <w:p>
            <w:pPr>
              <w:pStyle w:val="Compact"/>
            </w:pPr>
            <w:r>
              <w:t xml:space="preserve">Text in a</w:t>
            </w:r>
            <w:r>
              <w:t xml:space="preserve"> </w:t>
            </w:r>
            <w:r>
              <w:rPr>
                <w:rStyle w:val="VerbatimChar"/>
              </w:rPr>
              <w:t xml:space="preserve">Score</w:t>
            </w:r>
            <w:r>
              <w:t xml:space="preserve"> </w:t>
            </w:r>
            <w:r>
              <w:t xml:space="preserve">column breaks mathematical aggregations</w:t>
            </w:r>
          </w:p>
        </w:tc>
      </w:tr>
      <w:tr>
        <w:tc>
          <w:tcPr/>
          <w:p>
            <w:pPr>
              <w:pStyle w:val="Compact"/>
            </w:pPr>
            <w:r>
              <w:t xml:space="preserve">Unique column names</w:t>
            </w:r>
          </w:p>
        </w:tc>
        <w:tc>
          <w:tcPr/>
          <w:p>
            <w:pPr>
              <w:pStyle w:val="Compact"/>
            </w:pPr>
            <w:r>
              <w:t xml:space="preserve">Each column has a distinct name</w:t>
            </w:r>
          </w:p>
        </w:tc>
        <w:tc>
          <w:tcPr/>
          <w:p>
            <w:pPr>
              <w:pStyle w:val="Compact"/>
            </w:pPr>
            <w:r>
              <w:t xml:space="preserve">Queries cannot distinguish between two columns named</w:t>
            </w:r>
            <w:r>
              <w:t xml:space="preserve"> </w:t>
            </w:r>
            <w:r>
              <w:rPr>
                <w:rStyle w:val="VerbatimChar"/>
              </w:rPr>
              <w:t xml:space="preserve">Date</w:t>
            </w:r>
          </w:p>
        </w:tc>
      </w:tr>
      <w:tr>
        <w:tc>
          <w:tcPr/>
          <w:p>
            <w:pPr>
              <w:pStyle w:val="Compact"/>
            </w:pPr>
            <w:r>
              <w:t xml:space="preserve">Row order is irrelevant</w:t>
            </w:r>
          </w:p>
        </w:tc>
        <w:tc>
          <w:tcPr/>
          <w:p>
            <w:pPr>
              <w:pStyle w:val="Compact"/>
            </w:pPr>
            <w:r>
              <w:t xml:space="preserve">Meaning does not depend on row position</w:t>
            </w:r>
          </w:p>
        </w:tc>
        <w:tc>
          <w:tcPr/>
          <w:p>
            <w:pPr>
              <w:pStyle w:val="Compact"/>
            </w:pPr>
            <w:r>
              <w:t xml:space="preserve">Data becomes unreachable if the table is sorted or filtered</w:t>
            </w:r>
          </w:p>
        </w:tc>
      </w:tr>
      <w:tr>
        <w:tc>
          <w:tcPr/>
          <w:p>
            <w:pPr>
              <w:pStyle w:val="Compact"/>
            </w:pPr>
            <w:r>
              <w:t xml:space="preserve">Column order is irrelevant</w:t>
            </w:r>
          </w:p>
        </w:tc>
        <w:tc>
          <w:tcPr/>
          <w:p>
            <w:pPr>
              <w:pStyle w:val="Compact"/>
            </w:pPr>
            <w:r>
              <w:t xml:space="preserve">Meaning does not depend on column position</w:t>
            </w:r>
          </w:p>
        </w:tc>
        <w:tc>
          <w:tcPr/>
          <w:p>
            <w:pPr>
              <w:pStyle w:val="Compact"/>
            </w:pPr>
            <w:r>
              <w:t xml:space="preserve">Programmatic queries break if a new column is inserted</w:t>
            </w:r>
          </w:p>
        </w:tc>
      </w:tr>
      <w:tr>
        <w:tc>
          <w:tcPr/>
          <w:p>
            <w:pPr>
              <w:pStyle w:val="Compact"/>
            </w:pPr>
            <w:r>
              <w:t xml:space="preserve">No duplicate rows</w:t>
            </w:r>
          </w:p>
        </w:tc>
        <w:tc>
          <w:tcPr/>
          <w:p>
            <w:pPr>
              <w:pStyle w:val="Compact"/>
            </w:pPr>
            <w:r>
              <w:t xml:space="preserve">Each row must be distinguishable</w:t>
            </w:r>
          </w:p>
        </w:tc>
        <w:tc>
          <w:tcPr/>
          <w:p>
            <w:pPr>
              <w:pStyle w:val="Compact"/>
            </w:pPr>
            <w:r>
              <w:t xml:space="preserve">Duplicate records cause double-counting and unreliable reports</w:t>
            </w:r>
          </w:p>
        </w:tc>
      </w:tr>
    </w:tbl>
    <w:p>
      <w:pPr>
        <w:pStyle w:val="BodyText"/>
      </w:pPr>
      <w:r>
        <w:t xml:space="preserve">🔑 In short: Five rules for a true relation</w:t>
      </w:r>
    </w:p>
    <w:p>
      <w:pPr>
        <w:pStyle w:val="BodyText"/>
      </w:pPr>
      <w:r>
        <w:t xml:space="preserve">Every cell must hold a single value.</w:t>
      </w:r>
    </w:p>
    <w:p>
      <w:pPr>
        <w:pStyle w:val="BodyText"/>
      </w:pPr>
      <w:r>
        <w:t xml:space="preserve">Every column must have a unique name.</w:t>
      </w:r>
    </w:p>
    <w:p>
      <w:pPr>
        <w:pStyle w:val="BodyText"/>
      </w:pPr>
      <w:r>
        <w:t xml:space="preserve">All values in a column must be of the same kind.</w:t>
      </w:r>
    </w:p>
    <w:p>
      <w:pPr>
        <w:pStyle w:val="BodyText"/>
      </w:pPr>
      <w:r>
        <w:t xml:space="preserve">The order of columns and rows does not matter.</w:t>
      </w:r>
    </w:p>
    <w:p>
      <w:pPr>
        <w:pStyle w:val="BodyText"/>
      </w:pPr>
      <w:r>
        <w:t xml:space="preserve">No two rows can be identical.</w:t>
      </w:r>
    </w:p>
    <w:p>
      <w:pPr>
        <w:pStyle w:val="BodyText"/>
      </w:pPr>
      <w:r>
        <w:t xml:space="preserve">These five rules are the minimum contract. A table that breaks any of them is not a true relation and will cause trouble when you try to query, join, or analyze it.</w:t>
      </w:r>
    </w:p>
    <w:bookmarkEnd w:id="24"/>
    <w:bookmarkStart w:id="25" w:name="relational-vocabulary"/>
    <w:p>
      <w:pPr>
        <w:pStyle w:val="Heading2"/>
      </w:pPr>
      <w:r>
        <w:t xml:space="preserve">2.4 Relational Vocabulary</w:t>
      </w:r>
    </w:p>
    <w:tbl>
      <w:tblPr>
        <w:tblStyle w:val="Table"/>
        <w:tblW w:type="pct" w:w="5000"/>
        <w:tblLayout w:type="fixed"/>
        <w:tblLook w:firstRow="1" w:lastRow="0" w:firstColumn="0" w:lastColumn="0" w:noHBand="0" w:noVBand="0" w:val="0020"/>
      </w:tblPr>
      <w:tblGrid>
        <w:gridCol w:w="1391"/>
        <w:gridCol w:w="1605"/>
        <w:gridCol w:w="1712"/>
        <w:gridCol w:w="3210"/>
      </w:tblGrid>
      <w:tr>
        <w:trPr>
          <w:tblHeader w:val="on"/>
        </w:trPr>
        <w:tc>
          <w:tcPr/>
          <w:p>
            <w:pPr>
              <w:pStyle w:val="Compact"/>
            </w:pPr>
            <w:r>
              <w:t xml:space="preserve">Everyday term</w:t>
            </w:r>
          </w:p>
        </w:tc>
        <w:tc>
          <w:tcPr/>
          <w:p>
            <w:pPr>
              <w:pStyle w:val="Compact"/>
            </w:pPr>
            <w:r>
              <w:t xml:space="preserve">Relational term</w:t>
            </w:r>
          </w:p>
        </w:tc>
        <w:tc>
          <w:tcPr/>
          <w:p>
            <w:pPr>
              <w:pStyle w:val="Compact"/>
            </w:pPr>
            <w:r>
              <w:t xml:space="preserve">Legacy file term</w:t>
            </w:r>
          </w:p>
        </w:tc>
        <w:tc>
          <w:tcPr/>
          <w:p>
            <w:pPr>
              <w:pStyle w:val="Compact"/>
            </w:pPr>
            <w:r>
              <w:t xml:space="preserve">Meaning</w:t>
            </w:r>
          </w:p>
        </w:tc>
      </w:tr>
      <w:tr>
        <w:tc>
          <w:tcPr/>
          <w:p>
            <w:pPr>
              <w:pStyle w:val="Compact"/>
            </w:pPr>
            <w:r>
              <w:t xml:space="preserve">Table</w:t>
            </w:r>
          </w:p>
        </w:tc>
        <w:tc>
          <w:tcPr/>
          <w:p>
            <w:pPr>
              <w:pStyle w:val="Compact"/>
            </w:pPr>
            <w:r>
              <w:t xml:space="preserve">Relation</w:t>
            </w:r>
          </w:p>
        </w:tc>
        <w:tc>
          <w:tcPr/>
          <w:p>
            <w:pPr>
              <w:pStyle w:val="Compact"/>
            </w:pPr>
            <w:r>
              <w:t xml:space="preserve">File</w:t>
            </w:r>
          </w:p>
        </w:tc>
        <w:tc>
          <w:tcPr/>
          <w:p>
            <w:pPr>
              <w:pStyle w:val="Compact"/>
            </w:pPr>
            <w:r>
              <w:t xml:space="preserve">Collection of related rows</w:t>
            </w:r>
          </w:p>
        </w:tc>
      </w:tr>
      <w:tr>
        <w:tc>
          <w:tcPr/>
          <w:p>
            <w:pPr>
              <w:pStyle w:val="Compact"/>
            </w:pPr>
            <w:r>
              <w:t xml:space="preserve">Row</w:t>
            </w:r>
          </w:p>
        </w:tc>
        <w:tc>
          <w:tcPr/>
          <w:p>
            <w:pPr>
              <w:pStyle w:val="Compact"/>
            </w:pPr>
            <w:r>
              <w:t xml:space="preserve">Tuple</w:t>
            </w:r>
          </w:p>
        </w:tc>
        <w:tc>
          <w:tcPr/>
          <w:p>
            <w:pPr>
              <w:pStyle w:val="Compact"/>
            </w:pPr>
            <w:r>
              <w:t xml:space="preserve">Record</w:t>
            </w:r>
          </w:p>
        </w:tc>
        <w:tc>
          <w:tcPr/>
          <w:p>
            <w:pPr>
              <w:pStyle w:val="Compact"/>
            </w:pPr>
            <w:r>
              <w:t xml:space="preserve">One occurrence or instance</w:t>
            </w:r>
          </w:p>
        </w:tc>
      </w:tr>
      <w:tr>
        <w:tc>
          <w:tcPr/>
          <w:p>
            <w:pPr>
              <w:pStyle w:val="Compact"/>
            </w:pPr>
            <w:r>
              <w:t xml:space="preserve">Column</w:t>
            </w:r>
          </w:p>
        </w:tc>
        <w:tc>
          <w:tcPr/>
          <w:p>
            <w:pPr>
              <w:pStyle w:val="Compact"/>
            </w:pPr>
            <w:r>
              <w:t xml:space="preserve">Attribute</w:t>
            </w:r>
          </w:p>
        </w:tc>
        <w:tc>
          <w:tcPr/>
          <w:p>
            <w:pPr>
              <w:pStyle w:val="Compact"/>
            </w:pPr>
            <w:r>
              <w:t xml:space="preserve">Field</w:t>
            </w:r>
          </w:p>
        </w:tc>
        <w:tc>
          <w:tcPr/>
          <w:p>
            <w:pPr>
              <w:pStyle w:val="Compact"/>
            </w:pPr>
            <w:r>
              <w:t xml:space="preserve">One property or characteristic</w:t>
            </w:r>
          </w:p>
        </w:tc>
      </w:tr>
      <w:tr>
        <w:tc>
          <w:tcPr/>
          <w:p>
            <w:pPr>
              <w:pStyle w:val="Compact"/>
            </w:pPr>
            <w:r>
              <w:t xml:space="preserve">Cell</w:t>
            </w:r>
          </w:p>
        </w:tc>
        <w:tc>
          <w:tcPr/>
          <w:p>
            <w:pPr>
              <w:pStyle w:val="Compact"/>
            </w:pPr>
            <w:r>
              <w:t xml:space="preserve">Attribute value</w:t>
            </w:r>
          </w:p>
        </w:tc>
        <w:tc>
          <w:tcPr/>
          <w:p>
            <w:pPr>
              <w:pStyle w:val="Compact"/>
            </w:pPr>
            <w:r>
              <w:t xml:space="preserve">Field value</w:t>
            </w:r>
          </w:p>
        </w:tc>
        <w:tc>
          <w:tcPr/>
          <w:p>
            <w:pPr>
              <w:pStyle w:val="Compact"/>
            </w:pPr>
            <w:r>
              <w:t xml:space="preserve">One stored value</w:t>
            </w:r>
          </w:p>
        </w:tc>
      </w:tr>
    </w:tbl>
    <w:p>
      <w:pPr>
        <w:pStyle w:val="BodyText"/>
      </w:pPr>
      <w:r>
        <w:t xml:space="preserve">This book usually uses</w:t>
      </w:r>
      <w:r>
        <w:t xml:space="preserve"> </w:t>
      </w:r>
      <w:r>
        <w:rPr>
          <w:i/>
          <w:iCs/>
        </w:rPr>
        <w:t xml:space="preserve">table</w:t>
      </w:r>
      <w:r>
        <w:t xml:space="preserve">,</w:t>
      </w:r>
      <w:r>
        <w:t xml:space="preserve"> </w:t>
      </w:r>
      <w:r>
        <w:rPr>
          <w:i/>
          <w:iCs/>
        </w:rPr>
        <w:t xml:space="preserve">row</w:t>
      </w:r>
      <w:r>
        <w:t xml:space="preserve">, and</w:t>
      </w:r>
      <w:r>
        <w:t xml:space="preserve"> </w:t>
      </w:r>
      <w:r>
        <w:rPr>
          <w:i/>
          <w:iCs/>
        </w:rPr>
        <w:t xml:space="preserve">column</w:t>
      </w:r>
      <w:r>
        <w:t xml:space="preserve">. You should still recognize</w:t>
      </w:r>
      <w:r>
        <w:t xml:space="preserve"> </w:t>
      </w:r>
      <w:r>
        <w:rPr>
          <w:i/>
          <w:iCs/>
        </w:rPr>
        <w:t xml:space="preserve">relation</w:t>
      </w:r>
      <w:r>
        <w:t xml:space="preserve">,</w:t>
      </w:r>
      <w:r>
        <w:t xml:space="preserve"> </w:t>
      </w:r>
      <w:r>
        <w:rPr>
          <w:i/>
          <w:iCs/>
        </w:rPr>
        <w:t xml:space="preserve">tuple</w:t>
      </w:r>
      <w:r>
        <w:t xml:space="preserve">, and</w:t>
      </w:r>
      <w:r>
        <w:t xml:space="preserve"> </w:t>
      </w:r>
      <w:r>
        <w:rPr>
          <w:i/>
          <w:iCs/>
        </w:rPr>
        <w:t xml:space="preserve">attribute</w:t>
      </w:r>
      <w:r>
        <w:t xml:space="preserve"> </w:t>
      </w:r>
      <w:r>
        <w:t xml:space="preserve">because they appear in database theory and documentation.</w:t>
      </w:r>
    </w:p>
    <w:bookmarkEnd w:id="25"/>
    <w:bookmarkStart w:id="29" w:name="X0d0a5189bfd9e71772274264bb38e0d04057bd3"/>
    <w:p>
      <w:pPr>
        <w:pStyle w:val="Heading2"/>
      </w:pPr>
      <w:r>
        <w:t xml:space="preserve">2.5 Where This Chapter Is Going: The Seven-Table Schema</w:t>
      </w:r>
    </w:p>
    <w:p>
      <w:pPr>
        <w:pStyle w:val="FirstParagraph"/>
      </w:pPr>
      <w:r>
        <w:t xml:space="preserve">Before working through keys, relationships, and integrity, it helps to see where the chapter is heading. The redesigned Grading Database will use seven connected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STUDENT</w:t>
            </w:r>
          </w:p>
        </w:tc>
        <w:tc>
          <w:tcPr/>
          <w:p>
            <w:pPr>
              <w:pStyle w:val="Compact"/>
            </w:pPr>
            <w:r>
              <w:t xml:space="preserve">Student identities and contact information</w:t>
            </w:r>
          </w:p>
        </w:tc>
      </w:tr>
      <w:tr>
        <w:tc>
          <w:tcPr/>
          <w:p>
            <w:pPr>
              <w:pStyle w:val="Compact"/>
            </w:pPr>
            <w:r>
              <w:rPr>
                <w:rStyle w:val="VerbatimChar"/>
              </w:rPr>
              <w:t xml:space="preserve">ASSIGNMENT_TYPE</w:t>
            </w:r>
          </w:p>
        </w:tc>
        <w:tc>
          <w:tcPr/>
          <w:p>
            <w:pPr>
              <w:pStyle w:val="Compact"/>
            </w:pPr>
            <w:r>
              <w:t xml:space="preserve">Category-level grading rules (Quiz, Exam, etc.)</w:t>
            </w:r>
          </w:p>
        </w:tc>
      </w:tr>
      <w:tr>
        <w:tc>
          <w:tcPr/>
          <w:p>
            <w:pPr>
              <w:pStyle w:val="Compact"/>
            </w:pPr>
            <w:r>
              <w:rPr>
                <w:rStyle w:val="VerbatimChar"/>
              </w:rPr>
              <w:t xml:space="preserve">DELIVERABLE</w:t>
            </w:r>
          </w:p>
        </w:tc>
        <w:tc>
          <w:tcPr/>
          <w:p>
            <w:pPr>
              <w:pStyle w:val="Compact"/>
            </w:pPr>
            <w:r>
              <w:t xml:space="preserve">Specific graded items (Quiz 1, Exam 1)</w:t>
            </w:r>
          </w:p>
        </w:tc>
      </w:tr>
      <w:tr>
        <w:tc>
          <w:tcPr/>
          <w:p>
            <w:pPr>
              <w:pStyle w:val="Compact"/>
            </w:pPr>
            <w:r>
              <w:rPr>
                <w:rStyle w:val="VerbatimChar"/>
              </w:rPr>
              <w:t xml:space="preserve">STUDENT_GRADE</w:t>
            </w:r>
          </w:p>
        </w:tc>
        <w:tc>
          <w:tcPr/>
          <w:p>
            <w:pPr>
              <w:pStyle w:val="Compact"/>
            </w:pPr>
            <w:r>
              <w:t xml:space="preserve">One student’s score on one deliverable</w:t>
            </w:r>
          </w:p>
        </w:tc>
      </w:tr>
      <w:tr>
        <w:tc>
          <w:tcPr/>
          <w:p>
            <w:pPr>
              <w:pStyle w:val="Compact"/>
            </w:pPr>
            <w:r>
              <w:rPr>
                <w:rStyle w:val="VerbatimChar"/>
              </w:rPr>
              <w:t xml:space="preserve">SCHEDULE</w:t>
            </w:r>
          </w:p>
        </w:tc>
        <w:tc>
          <w:tcPr/>
          <w:p>
            <w:pPr>
              <w:pStyle w:val="Compact"/>
            </w:pPr>
            <w:r>
              <w:t xml:space="preserve">Class meetings</w:t>
            </w:r>
          </w:p>
        </w:tc>
      </w:tr>
      <w:tr>
        <w:tc>
          <w:tcPr/>
          <w:p>
            <w:pPr>
              <w:pStyle w:val="Compact"/>
            </w:pPr>
            <w:r>
              <w:rPr>
                <w:rStyle w:val="VerbatimChar"/>
              </w:rPr>
              <w:t xml:space="preserve">ATTENDANCE</w:t>
            </w:r>
          </w:p>
        </w:tc>
        <w:tc>
          <w:tcPr/>
          <w:p>
            <w:pPr>
              <w:pStyle w:val="Compact"/>
            </w:pPr>
            <w:r>
              <w:t xml:space="preserve">Student attendance at class meetings</w:t>
            </w:r>
          </w:p>
        </w:tc>
      </w:tr>
      <w:tr>
        <w:tc>
          <w:tcPr/>
          <w:p>
            <w:pPr>
              <w:pStyle w:val="Compact"/>
            </w:pPr>
            <w:r>
              <w:rPr>
                <w:rStyle w:val="VerbatimChar"/>
              </w:rPr>
              <w:t xml:space="preserve">GRADE_SCALE</w:t>
            </w:r>
          </w:p>
        </w:tc>
        <w:tc>
          <w:tcPr/>
          <w:p>
            <w:pPr>
              <w:pStyle w:val="Compact"/>
            </w:pPr>
            <w:r>
              <w:t xml:space="preserve">Letter-grade thresholds</w:t>
            </w:r>
          </w:p>
        </w:tc>
      </w:tr>
    </w:tbl>
    <w:p>
      <w:pPr>
        <w:pStyle w:val="SourceCode"/>
      </w:pPr>
      <w:r>
        <w:rPr>
          <w:rStyle w:val="VerbatimChar"/>
        </w:rPr>
        <w:t xml:space="preserve">graph LR</w:t>
      </w:r>
      <w:r>
        <w:br/>
      </w:r>
      <w:r>
        <w:rPr>
          <w:rStyle w:val="VerbatimChar"/>
        </w:rPr>
        <w:t xml:space="preserve">    STUDENT --&gt; STUDENT_GRADE</w:t>
      </w:r>
      <w:r>
        <w:br/>
      </w:r>
      <w:r>
        <w:rPr>
          <w:rStyle w:val="VerbatimChar"/>
        </w:rPr>
        <w:t xml:space="preserve">    DELIVERABLE --&gt; STUDENT_GRADE</w:t>
      </w:r>
      <w:r>
        <w:br/>
      </w:r>
      <w:r>
        <w:rPr>
          <w:rStyle w:val="VerbatimChar"/>
        </w:rPr>
        <w:t xml:space="preserve">    ASSIGNMENT_TYPE --&gt; DELIVERABLE</w:t>
      </w:r>
      <w:r>
        <w:br/>
      </w:r>
      <w:r>
        <w:rPr>
          <w:rStyle w:val="VerbatimChar"/>
        </w:rPr>
        <w:t xml:space="preserve">    SCHEDULE --&gt; ATTENDANCE</w:t>
      </w:r>
      <w:r>
        <w:br/>
      </w:r>
      <w:r>
        <w:rPr>
          <w:rStyle w:val="VerbatimChar"/>
        </w:rPr>
        <w:t xml:space="preserve">    STUDENT --&gt; ATTENDANCE</w:t>
      </w:r>
    </w:p>
    <w:p>
      <w:pPr>
        <w:pStyle w:val="FirstParagraph"/>
      </w:pPr>
      <w:r>
        <w:t xml:space="preserve">Keep this map in mind. Section 7 returns to it in full detail; the next several sections develop the vocabulary you need to read it.</w:t>
      </w:r>
    </w:p>
    <w:p>
      <w:pPr>
        <w:pStyle w:val="CaptionedFigure"/>
      </w:pPr>
      <w:r>
        <w:drawing>
          <wp:inline>
            <wp:extent cx="5486400" cy="3063240"/>
            <wp:effectExtent b="0" l="0" r="0" t="0"/>
            <wp:docPr descr="Before-and-after comparison: one wide flat table on the left, seven connected relational tables on the right linked by keys." title="" id="27" name="Picture"/>
            <a:graphic>
              <a:graphicData uri="http://schemas.openxmlformats.org/drawingml/2006/picture">
                <pic:pic>
                  <pic:nvPicPr>
                    <pic:cNvPr descr="https://res.cloudinary.com/dkndq6lyz/image/upload/f_auto,q_auto,c_limit,w_1200/Database-book-BITM330/ch06-relational-model/ch06-11-before-after-normalization" id="28" name="Picture"/>
                    <pic:cNvPicPr>
                      <a:picLocks noChangeArrowheads="1" noChangeAspect="1"/>
                    </pic:cNvPicPr>
                  </pic:nvPicPr>
                  <pic:blipFill>
                    <a:blip r:embed="rId26"/>
                    <a:stretch>
                      <a:fillRect/>
                    </a:stretch>
                  </pic:blipFill>
                  <pic:spPr bwMode="auto">
                    <a:xfrm>
                      <a:off x="0" y="0"/>
                      <a:ext cx="5486400" cy="3063240"/>
                    </a:xfrm>
                    <a:prstGeom prst="rect">
                      <a:avLst/>
                    </a:prstGeom>
                    <a:noFill/>
                    <a:ln w="9525">
                      <a:noFill/>
                      <a:headEnd/>
                      <a:tailEnd/>
                    </a:ln>
                  </pic:spPr>
                </pic:pic>
              </a:graphicData>
            </a:graphic>
          </wp:inline>
        </w:drawing>
      </w:r>
    </w:p>
    <w:p>
      <w:pPr>
        <w:pStyle w:val="ImageCaption"/>
      </w:pPr>
      <w:r>
        <w:t xml:space="preserve">Before-and-after comparison: one wide flat table on the left, seven connected relational tables on the right linked by keys.</w:t>
      </w:r>
    </w:p>
    <w:p>
      <w:pPr>
        <w:pStyle w:val="BodyText"/>
      </w:pPr>
      <w:r>
        <w:rPr>
          <w:i/>
          <w:iCs/>
        </w:rPr>
        <w:t xml:space="preserve">Figure 6.3 — Moving from one flat table to seven connected relational tables replaces redundancy with structure and integrity.</w:t>
      </w:r>
    </w:p>
    <w:p>
      <w:r>
        <w:pict>
          <v:rect style="width:0;height:1.5pt" o:hralign="center" o:hrstd="t" o:hr="t"/>
        </w:pict>
      </w:r>
    </w:p>
    <w:bookmarkEnd w:id="29"/>
    <w:bookmarkStart w:id="30" w:name="X177a61ce535c243cf51261ed8596dd5e62beecb"/>
    <w:p>
      <w:pPr>
        <w:pStyle w:val="Heading2"/>
      </w:pPr>
      <w:r>
        <w:t xml:space="preserve">3. Entities, Attributes, Relationships, and Relations</w:t>
      </w:r>
    </w:p>
    <w:p>
      <w:pPr>
        <w:pStyle w:val="FirstParagraph"/>
      </w:pPr>
      <w:r>
        <w:t xml:space="preserve">Relational design starts by identifying what the database needs to represent.</w:t>
      </w:r>
    </w:p>
    <w:bookmarkEnd w:id="30"/>
    <w:bookmarkStart w:id="31" w:name="entities"/>
    <w:p>
      <w:pPr>
        <w:pStyle w:val="Heading2"/>
      </w:pPr>
      <w:r>
        <w:t xml:space="preserve">3.1 Entities</w:t>
      </w:r>
    </w:p>
    <w:p>
      <w:pPr>
        <w:pStyle w:val="FirstParagraph"/>
      </w:pPr>
      <w:r>
        <w:t xml:space="preserve">An</w:t>
      </w:r>
      <w:r>
        <w:t xml:space="preserve"> </w:t>
      </w:r>
      <w:r>
        <w:rPr>
          <w:b/>
          <w:bCs/>
        </w:rPr>
        <w:t xml:space="preserve">entity</w:t>
      </w:r>
      <w:r>
        <w:t xml:space="preserve"> </w:t>
      </w:r>
      <w:r>
        <w:t xml:space="preserve">is a real-world object, person, place, concept, or event the database needs to store information about.</w:t>
      </w:r>
    </w:p>
    <w:tbl>
      <w:tblPr>
        <w:tblStyle w:val="Table"/>
        <w:tblW w:type="pct" w:w="5000"/>
        <w:tblLayout w:type="fixed"/>
        <w:tblLook w:firstRow="1" w:lastRow="0" w:firstColumn="0" w:lastColumn="0" w:noHBand="0" w:noVBand="0" w:val="0020"/>
      </w:tblPr>
      <w:tblGrid>
        <w:gridCol w:w="1605"/>
        <w:gridCol w:w="6314"/>
      </w:tblGrid>
      <w:tr>
        <w:trPr>
          <w:tblHeader w:val="on"/>
        </w:trPr>
        <w:tc>
          <w:tcPr/>
          <w:p>
            <w:pPr>
              <w:pStyle w:val="Compact"/>
            </w:pPr>
            <w:r>
              <w:t xml:space="preserve">Entity</w:t>
            </w:r>
          </w:p>
        </w:tc>
        <w:tc>
          <w:tcPr/>
          <w:p>
            <w:pPr>
              <w:pStyle w:val="Compact"/>
            </w:pPr>
            <w:r>
              <w:t xml:space="preserve">Why the database cares about it</w:t>
            </w:r>
          </w:p>
        </w:tc>
      </w:tr>
      <w:tr>
        <w:tc>
          <w:tcPr/>
          <w:p>
            <w:pPr>
              <w:pStyle w:val="Compact"/>
            </w:pPr>
            <w:r>
              <w:t xml:space="preserve">Student</w:t>
            </w:r>
          </w:p>
        </w:tc>
        <w:tc>
          <w:tcPr/>
          <w:p>
            <w:pPr>
              <w:pStyle w:val="Compact"/>
            </w:pPr>
            <w:r>
              <w:t xml:space="preserve">Students receive grades and attend class sessions</w:t>
            </w:r>
          </w:p>
        </w:tc>
      </w:tr>
      <w:tr>
        <w:tc>
          <w:tcPr/>
          <w:p>
            <w:pPr>
              <w:pStyle w:val="Compact"/>
            </w:pPr>
            <w:r>
              <w:t xml:space="preserve">Deliverable</w:t>
            </w:r>
          </w:p>
        </w:tc>
        <w:tc>
          <w:tcPr/>
          <w:p>
            <w:pPr>
              <w:pStyle w:val="Compact"/>
            </w:pPr>
            <w:r>
              <w:t xml:space="preserve">Deliverables are assignments students complete</w:t>
            </w:r>
          </w:p>
        </w:tc>
      </w:tr>
      <w:tr>
        <w:tc>
          <w:tcPr/>
          <w:p>
            <w:pPr>
              <w:pStyle w:val="Compact"/>
            </w:pPr>
            <w:r>
              <w:t xml:space="preserve">Class meeting</w:t>
            </w:r>
          </w:p>
        </w:tc>
        <w:tc>
          <w:tcPr/>
          <w:p>
            <w:pPr>
              <w:pStyle w:val="Compact"/>
            </w:pPr>
            <w:r>
              <w:t xml:space="preserve">Class meetings are sessions students may attend</w:t>
            </w:r>
          </w:p>
        </w:tc>
      </w:tr>
      <w:tr>
        <w:tc>
          <w:tcPr/>
          <w:p>
            <w:pPr>
              <w:pStyle w:val="Compact"/>
            </w:pPr>
            <w:r>
              <w:t xml:space="preserve">Assignment type</w:t>
            </w:r>
          </w:p>
        </w:tc>
        <w:tc>
          <w:tcPr/>
          <w:p>
            <w:pPr>
              <w:pStyle w:val="Compact"/>
            </w:pPr>
            <w:r>
              <w:t xml:space="preserve">Assignment types define grading rules</w:t>
            </w:r>
          </w:p>
        </w:tc>
      </w:tr>
      <w:tr>
        <w:tc>
          <w:tcPr/>
          <w:p>
            <w:pPr>
              <w:pStyle w:val="Compact"/>
            </w:pPr>
            <w:r>
              <w:t xml:space="preserve">Grade scale</w:t>
            </w:r>
          </w:p>
        </w:tc>
        <w:tc>
          <w:tcPr/>
          <w:p>
            <w:pPr>
              <w:pStyle w:val="Compact"/>
            </w:pPr>
            <w:r>
              <w:t xml:space="preserve">Grade scales convert final numeric results to letter grades</w:t>
            </w:r>
          </w:p>
        </w:tc>
      </w:tr>
    </w:tbl>
    <w:p>
      <w:pPr>
        <w:pStyle w:val="BodyText"/>
      </w:pPr>
      <w:r>
        <w:t xml:space="preserve">Entities become tables when they need to be represented in the database.</w:t>
      </w:r>
    </w:p>
    <w:bookmarkEnd w:id="31"/>
    <w:bookmarkStart w:id="32" w:name="attributes"/>
    <w:p>
      <w:pPr>
        <w:pStyle w:val="Heading2"/>
      </w:pPr>
      <w:r>
        <w:t xml:space="preserve">3.2 Attributes</w:t>
      </w:r>
    </w:p>
    <w:p>
      <w:pPr>
        <w:pStyle w:val="FirstParagraph"/>
      </w:pPr>
      <w:r>
        <w:t xml:space="preserve">An</w:t>
      </w:r>
      <w:r>
        <w:t xml:space="preserve"> </w:t>
      </w:r>
      <w:r>
        <w:rPr>
          <w:b/>
          <w:bCs/>
        </w:rPr>
        <w:t xml:space="preserve">attribute</w:t>
      </w:r>
      <w:r>
        <w:t xml:space="preserve"> </w:t>
      </w:r>
      <w:r>
        <w:t xml:space="preserve">is a property that describes an entity.</w:t>
      </w:r>
    </w:p>
    <w:p>
      <w:pPr>
        <w:pStyle w:val="SourceCode"/>
      </w:pPr>
      <w:r>
        <w:rPr>
          <w:rStyle w:val="VerbatimChar"/>
        </w:rPr>
        <w:t xml:space="preserve">STUDENT     -&gt; StudentID, FirstName, LastName, Email, Birthday</w:t>
      </w:r>
      <w:r>
        <w:br/>
      </w:r>
      <w:r>
        <w:rPr>
          <w:rStyle w:val="VerbatimChar"/>
        </w:rPr>
        <w:t xml:space="preserve">DELIVERABLE -&gt; DeliverableID, AssignmentType, DeliverableNumber, DueDate, Topic</w:t>
      </w:r>
    </w:p>
    <w:p>
      <w:pPr>
        <w:pStyle w:val="FirstParagraph"/>
      </w:pPr>
      <w:r>
        <w:t xml:space="preserve">The important design question is not</w:t>
      </w:r>
      <w:r>
        <w:t xml:space="preserve"> </w:t>
      </w:r>
      <w:r>
        <w:t xml:space="preserve">“What attributes exist?”</w:t>
      </w:r>
      <w:r>
        <w:t xml:space="preserve"> </w:t>
      </w:r>
      <w:r>
        <w:t xml:space="preserve">but</w:t>
      </w:r>
      <w:r>
        <w:t xml:space="preserve"> </w:t>
      </w:r>
      <w:r>
        <w:t xml:space="preserve">“Which entity does each attribute describe?”</w:t>
      </w:r>
    </w:p>
    <w:p>
      <w:pPr>
        <w:pStyle w:val="Compact"/>
        <w:numPr>
          <w:ilvl w:val="0"/>
          <w:numId w:val="1001"/>
        </w:numPr>
      </w:pPr>
      <w:r>
        <w:rPr>
          <w:rStyle w:val="VerbatimChar"/>
        </w:rPr>
        <w:t xml:space="preserve">Email</w:t>
      </w:r>
      <w:r>
        <w:t xml:space="preserve"> </w:t>
      </w:r>
      <w:r>
        <w:t xml:space="preserve">describes a student →</w:t>
      </w:r>
      <w:r>
        <w:t xml:space="preserve"> </w:t>
      </w:r>
      <w:r>
        <w:rPr>
          <w:rStyle w:val="VerbatimChar"/>
        </w:rPr>
        <w:t xml:space="preserve">STUDENT</w:t>
      </w:r>
      <w:r>
        <w:t xml:space="preserve">.</w:t>
      </w:r>
    </w:p>
    <w:p>
      <w:pPr>
        <w:pStyle w:val="Compact"/>
        <w:numPr>
          <w:ilvl w:val="0"/>
          <w:numId w:val="1001"/>
        </w:numPr>
      </w:pPr>
      <w:r>
        <w:rPr>
          <w:rStyle w:val="VerbatimChar"/>
        </w:rPr>
        <w:t xml:space="preserve">DueDate</w:t>
      </w:r>
      <w:r>
        <w:t xml:space="preserve"> </w:t>
      </w:r>
      <w:r>
        <w:t xml:space="preserve">describes a deliverable →</w:t>
      </w:r>
      <w:r>
        <w:t xml:space="preserve"> </w:t>
      </w:r>
      <w:r>
        <w:rPr>
          <w:rStyle w:val="VerbatimChar"/>
        </w:rPr>
        <w:t xml:space="preserve">DELIVERABLE</w:t>
      </w:r>
      <w:r>
        <w:t xml:space="preserve">.</w:t>
      </w:r>
    </w:p>
    <w:p>
      <w:pPr>
        <w:pStyle w:val="Compact"/>
        <w:numPr>
          <w:ilvl w:val="0"/>
          <w:numId w:val="1001"/>
        </w:numPr>
      </w:pPr>
      <w:r>
        <w:rPr>
          <w:rStyle w:val="VerbatimChar"/>
        </w:rPr>
        <w:t xml:space="preserve">Score</w:t>
      </w:r>
      <w:r>
        <w:t xml:space="preserve"> </w:t>
      </w:r>
      <w:r>
        <w:t xml:space="preserve">describes one student’s result on one deliverable →</w:t>
      </w:r>
      <w:r>
        <w:t xml:space="preserve"> </w:t>
      </w:r>
      <w:r>
        <w:rPr>
          <w:rStyle w:val="VerbatimChar"/>
        </w:rPr>
        <w:t xml:space="preserve">STUDENT_GRADE</w:t>
      </w:r>
      <w:r>
        <w:t xml:space="preserve">.</w:t>
      </w:r>
    </w:p>
    <w:bookmarkEnd w:id="32"/>
    <w:bookmarkStart w:id="33" w:name="relationships"/>
    <w:p>
      <w:pPr>
        <w:pStyle w:val="Heading2"/>
      </w:pPr>
      <w:r>
        <w:t xml:space="preserve">3.3 Relationships</w:t>
      </w:r>
    </w:p>
    <w:p>
      <w:pPr>
        <w:pStyle w:val="FirstParagraph"/>
      </w:pPr>
      <w:r>
        <w:t xml:space="preserve">A</w:t>
      </w:r>
      <w:r>
        <w:t xml:space="preserve"> </w:t>
      </w:r>
      <w:r>
        <w:rPr>
          <w:b/>
          <w:bCs/>
        </w:rPr>
        <w:t xml:space="preserve">relationship</w:t>
      </w:r>
      <w:r>
        <w:t xml:space="preserve"> </w:t>
      </w:r>
      <w:r>
        <w:t xml:space="preserve">describes how entities are connected.</w:t>
      </w:r>
    </w:p>
    <w:tbl>
      <w:tblPr>
        <w:tblStyle w:val="Table"/>
        <w:tblW w:type="pct" w:w="5000"/>
        <w:tblLayout w:type="fixed"/>
        <w:tblLook w:firstRow="1" w:lastRow="0" w:firstColumn="0" w:lastColumn="0" w:noHBand="0" w:noVBand="0" w:val="0020"/>
      </w:tblPr>
      <w:tblGrid>
        <w:gridCol w:w="2279"/>
        <w:gridCol w:w="2051"/>
        <w:gridCol w:w="3589"/>
      </w:tblGrid>
      <w:tr>
        <w:trPr>
          <w:tblHeader w:val="on"/>
        </w:trPr>
        <w:tc>
          <w:tcPr/>
          <w:p>
            <w:pPr>
              <w:pStyle w:val="Compact"/>
            </w:pPr>
            <w:r>
              <w:t xml:space="preserve">Relationship</w:t>
            </w:r>
          </w:p>
        </w:tc>
        <w:tc>
          <w:tcPr/>
          <w:p>
            <w:pPr>
              <w:pStyle w:val="Compact"/>
            </w:pPr>
            <w:r>
              <w:t xml:space="preserve">Plain-English meaning</w:t>
            </w:r>
          </w:p>
        </w:tc>
        <w:tc>
          <w:tcPr/>
          <w:p>
            <w:pPr>
              <w:pStyle w:val="Compact"/>
            </w:pPr>
            <w:r>
              <w:t xml:space="preserve">Relational representation</w:t>
            </w:r>
          </w:p>
        </w:tc>
      </w:tr>
      <w:tr>
        <w:tc>
          <w:tcPr/>
          <w:p>
            <w:pPr>
              <w:pStyle w:val="Compact"/>
            </w:pPr>
            <w:r>
              <w:t xml:space="preserve">Student earns grade</w:t>
            </w:r>
          </w:p>
        </w:tc>
        <w:tc>
          <w:tcPr/>
          <w:p>
            <w:pPr>
              <w:pStyle w:val="Compact"/>
            </w:pPr>
            <w:r>
              <w:t xml:space="preserve">One student can receive many grades</w:t>
            </w:r>
          </w:p>
        </w:tc>
        <w:tc>
          <w:tcPr/>
          <w:p>
            <w:pPr>
              <w:pStyle w:val="Compact"/>
            </w:pPr>
            <w:r>
              <w:rPr>
                <w:rStyle w:val="VerbatimChar"/>
              </w:rPr>
              <w:t xml:space="preserve">STUDENT.StudentID</w:t>
            </w:r>
            <w:r>
              <w:t xml:space="preserve"> </w:t>
            </w:r>
            <w:r>
              <w:t xml:space="preserve">→</w:t>
            </w:r>
            <w:r>
              <w:t xml:space="preserve"> </w:t>
            </w:r>
            <w:r>
              <w:rPr>
                <w:rStyle w:val="VerbatimChar"/>
              </w:rPr>
              <w:t xml:space="preserve">STUDENT_GRADE.StudentID</w:t>
            </w:r>
          </w:p>
        </w:tc>
      </w:tr>
      <w:tr>
        <w:tc>
          <w:tcPr/>
          <w:p>
            <w:pPr>
              <w:pStyle w:val="Compact"/>
            </w:pPr>
            <w:r>
              <w:t xml:space="preserve">Deliverable receives scores</w:t>
            </w:r>
          </w:p>
        </w:tc>
        <w:tc>
          <w:tcPr/>
          <w:p>
            <w:pPr>
              <w:pStyle w:val="Compact"/>
            </w:pPr>
            <w:r>
              <w:t xml:space="preserve">One deliverable has many scores</w:t>
            </w:r>
          </w:p>
        </w:tc>
        <w:tc>
          <w:tcPr/>
          <w:p>
            <w:pPr>
              <w:pStyle w:val="Compact"/>
            </w:pPr>
            <w:r>
              <w:rPr>
                <w:rStyle w:val="VerbatimChar"/>
              </w:rPr>
              <w:t xml:space="preserve">DELIVERABLE.DeliverableID</w:t>
            </w:r>
            <w:r>
              <w:t xml:space="preserve"> </w:t>
            </w:r>
            <w:r>
              <w:t xml:space="preserve">→</w:t>
            </w:r>
            <w:r>
              <w:t xml:space="preserve"> </w:t>
            </w:r>
            <w:r>
              <w:rPr>
                <w:rStyle w:val="VerbatimChar"/>
              </w:rPr>
              <w:t xml:space="preserve">STUDENT_GRADE.DeliverableID</w:t>
            </w:r>
          </w:p>
        </w:tc>
      </w:tr>
      <w:tr>
        <w:tc>
          <w:tcPr/>
          <w:p>
            <w:pPr>
              <w:pStyle w:val="Compact"/>
            </w:pPr>
            <w:r>
              <w:t xml:space="preserve">Student attends class</w:t>
            </w:r>
          </w:p>
        </w:tc>
        <w:tc>
          <w:tcPr/>
          <w:p>
            <w:pPr>
              <w:pStyle w:val="Compact"/>
            </w:pPr>
            <w:r>
              <w:t xml:space="preserve">One student has many attendance rows</w:t>
            </w:r>
          </w:p>
        </w:tc>
        <w:tc>
          <w:tcPr/>
          <w:p>
            <w:pPr>
              <w:pStyle w:val="Compact"/>
            </w:pPr>
            <w:r>
              <w:rPr>
                <w:rStyle w:val="VerbatimChar"/>
              </w:rPr>
              <w:t xml:space="preserve">STUDENT.StudentID</w:t>
            </w:r>
            <w:r>
              <w:t xml:space="preserve"> </w:t>
            </w:r>
            <w:r>
              <w:t xml:space="preserve">→</w:t>
            </w:r>
            <w:r>
              <w:t xml:space="preserve"> </w:t>
            </w:r>
            <w:r>
              <w:rPr>
                <w:rStyle w:val="VerbatimChar"/>
              </w:rPr>
              <w:t xml:space="preserve">ATTENDANCE.StudentID</w:t>
            </w:r>
          </w:p>
        </w:tc>
      </w:tr>
      <w:tr>
        <w:tc>
          <w:tcPr/>
          <w:p>
            <w:pPr>
              <w:pStyle w:val="Compact"/>
            </w:pPr>
            <w:r>
              <w:t xml:space="preserve">Class meeting has attendance</w:t>
            </w:r>
          </w:p>
        </w:tc>
        <w:tc>
          <w:tcPr/>
          <w:p>
            <w:pPr>
              <w:pStyle w:val="Compact"/>
            </w:pPr>
            <w:r>
              <w:t xml:space="preserve">One meeting has many attendance rows</w:t>
            </w:r>
          </w:p>
        </w:tc>
        <w:tc>
          <w:tcPr/>
          <w:p>
            <w:pPr>
              <w:pStyle w:val="Compact"/>
            </w:pPr>
            <w:r>
              <w:rPr>
                <w:rStyle w:val="VerbatimChar"/>
              </w:rPr>
              <w:t xml:space="preserve">SCHEDULE.ClassNum</w:t>
            </w:r>
            <w:r>
              <w:t xml:space="preserve"> </w:t>
            </w:r>
            <w:r>
              <w:t xml:space="preserve">→</w:t>
            </w:r>
            <w:r>
              <w:t xml:space="preserve"> </w:t>
            </w:r>
            <w:r>
              <w:rPr>
                <w:rStyle w:val="VerbatimChar"/>
              </w:rPr>
              <w:t xml:space="preserve">ATTENDANCE.ClassNum</w:t>
            </w:r>
          </w:p>
        </w:tc>
      </w:tr>
      <w:tr>
        <w:tc>
          <w:tcPr/>
          <w:p>
            <w:pPr>
              <w:pStyle w:val="Compact"/>
            </w:pPr>
            <w:r>
              <w:t xml:space="preserve">Assignment type categorizes deliverables</w:t>
            </w:r>
          </w:p>
        </w:tc>
        <w:tc>
          <w:tcPr/>
          <w:p>
            <w:pPr>
              <w:pStyle w:val="Compact"/>
            </w:pPr>
            <w:r>
              <w:t xml:space="preserve">One type covers many deliverables</w:t>
            </w:r>
          </w:p>
        </w:tc>
        <w:tc>
          <w:tcPr/>
          <w:p>
            <w:pPr>
              <w:pStyle w:val="Compact"/>
            </w:pPr>
            <w:r>
              <w:rPr>
                <w:rStyle w:val="VerbatimChar"/>
              </w:rPr>
              <w:t xml:space="preserve">ASSIGNMENT_TYPE.AssignmentType</w:t>
            </w:r>
            <w:r>
              <w:t xml:space="preserve"> </w:t>
            </w:r>
            <w:r>
              <w:t xml:space="preserve">→</w:t>
            </w:r>
            <w:r>
              <w:t xml:space="preserve"> </w:t>
            </w:r>
            <w:r>
              <w:rPr>
                <w:rStyle w:val="VerbatimChar"/>
              </w:rPr>
              <w:t xml:space="preserve">DELIVERABLE.AssignmentType</w:t>
            </w:r>
          </w:p>
        </w:tc>
      </w:tr>
    </w:tbl>
    <w:p>
      <w:pPr>
        <w:pStyle w:val="BodyText"/>
      </w:pPr>
      <w:r>
        <w:t xml:space="preserve">Relationships are implemented with keys, especially foreign keys.</w:t>
      </w:r>
    </w:p>
    <w:bookmarkEnd w:id="33"/>
    <w:bookmarkStart w:id="34" w:name="relations"/>
    <w:p>
      <w:pPr>
        <w:pStyle w:val="Heading2"/>
      </w:pPr>
      <w:r>
        <w:t xml:space="preserve">3.4 Relations</w:t>
      </w:r>
    </w:p>
    <w:p>
      <w:pPr>
        <w:pStyle w:val="FirstParagraph"/>
      </w:pPr>
      <w:r>
        <w:t xml:space="preserve">A</w:t>
      </w:r>
      <w:r>
        <w:t xml:space="preserve"> </w:t>
      </w:r>
      <w:r>
        <w:rPr>
          <w:b/>
          <w:bCs/>
        </w:rPr>
        <w:t xml:space="preserve">relation</w:t>
      </w:r>
      <w:r>
        <w:t xml:space="preserve"> </w:t>
      </w:r>
      <w:r>
        <w:t xml:space="preserve">is the formal table structure used to store data about an entity, relationship, event, or clearly bounded subject. Not every table represents a simple entity.</w:t>
      </w:r>
    </w:p>
    <w:tbl>
      <w:tblPr>
        <w:tblStyle w:val="Table"/>
        <w:tblW w:type="pct" w:w="5000"/>
        <w:tblLayout w:type="fixed"/>
        <w:tblLook w:firstRow="1" w:lastRow="0" w:firstColumn="0" w:lastColumn="0" w:noHBand="0" w:noVBand="0" w:val="0020"/>
      </w:tblPr>
      <w:tblGrid>
        <w:gridCol w:w="1622"/>
        <w:gridCol w:w="6297"/>
      </w:tblGrid>
      <w:tr>
        <w:trPr>
          <w:tblHeader w:val="on"/>
        </w:trPr>
        <w:tc>
          <w:tcPr/>
          <w:p>
            <w:pPr>
              <w:pStyle w:val="Compact"/>
            </w:pPr>
            <w:r>
              <w:t xml:space="preserve">Table</w:t>
            </w:r>
          </w:p>
        </w:tc>
        <w:tc>
          <w:tcPr/>
          <w:p>
            <w:pPr>
              <w:pStyle w:val="Compact"/>
            </w:pPr>
            <w:r>
              <w:t xml:space="preserve">What it represents</w:t>
            </w:r>
          </w:p>
        </w:tc>
      </w:tr>
      <w:tr>
        <w:tc>
          <w:tcPr/>
          <w:p>
            <w:pPr>
              <w:pStyle w:val="Compact"/>
            </w:pPr>
            <w:r>
              <w:rPr>
                <w:rStyle w:val="VerbatimChar"/>
              </w:rPr>
              <w:t xml:space="preserve">STUDENT</w:t>
            </w:r>
          </w:p>
        </w:tc>
        <w:tc>
          <w:tcPr/>
          <w:p>
            <w:pPr>
              <w:pStyle w:val="Compact"/>
            </w:pPr>
            <w:r>
              <w:t xml:space="preserve">An entity: a student</w:t>
            </w:r>
          </w:p>
        </w:tc>
      </w:tr>
      <w:tr>
        <w:tc>
          <w:tcPr/>
          <w:p>
            <w:pPr>
              <w:pStyle w:val="Compact"/>
            </w:pPr>
            <w:r>
              <w:rPr>
                <w:rStyle w:val="VerbatimChar"/>
              </w:rPr>
              <w:t xml:space="preserve">ASSIGNMENT_TYPE</w:t>
            </w:r>
          </w:p>
        </w:tc>
        <w:tc>
          <w:tcPr/>
          <w:p>
            <w:pPr>
              <w:pStyle w:val="Compact"/>
            </w:pPr>
            <w:r>
              <w:t xml:space="preserve">A lookup/category entity: a grading category</w:t>
            </w:r>
          </w:p>
        </w:tc>
      </w:tr>
      <w:tr>
        <w:tc>
          <w:tcPr/>
          <w:p>
            <w:pPr>
              <w:pStyle w:val="Compact"/>
            </w:pPr>
            <w:r>
              <w:rPr>
                <w:rStyle w:val="VerbatimChar"/>
              </w:rPr>
              <w:t xml:space="preserve">DELIVERABLE</w:t>
            </w:r>
          </w:p>
        </w:tc>
        <w:tc>
          <w:tcPr/>
          <w:p>
            <w:pPr>
              <w:pStyle w:val="Compact"/>
            </w:pPr>
            <w:r>
              <w:t xml:space="preserve">An entity/event: a specific assignment item</w:t>
            </w:r>
          </w:p>
        </w:tc>
      </w:tr>
      <w:tr>
        <w:tc>
          <w:tcPr/>
          <w:p>
            <w:pPr>
              <w:pStyle w:val="Compact"/>
            </w:pPr>
            <w:r>
              <w:rPr>
                <w:rStyle w:val="VerbatimChar"/>
              </w:rPr>
              <w:t xml:space="preserve">STUDENT_GRADE</w:t>
            </w:r>
          </w:p>
        </w:tc>
        <w:tc>
          <w:tcPr/>
          <w:p>
            <w:pPr>
              <w:pStyle w:val="Compact"/>
            </w:pPr>
            <w:r>
              <w:t xml:space="preserve">A relationship/event: a student receiving a score on a deliverable</w:t>
            </w:r>
          </w:p>
        </w:tc>
      </w:tr>
      <w:tr>
        <w:tc>
          <w:tcPr/>
          <w:p>
            <w:pPr>
              <w:pStyle w:val="Compact"/>
            </w:pPr>
            <w:r>
              <w:rPr>
                <w:rStyle w:val="VerbatimChar"/>
              </w:rPr>
              <w:t xml:space="preserve">ATTENDANCE</w:t>
            </w:r>
          </w:p>
        </w:tc>
        <w:tc>
          <w:tcPr/>
          <w:p>
            <w:pPr>
              <w:pStyle w:val="Compact"/>
            </w:pPr>
            <w:r>
              <w:t xml:space="preserve">A relationship/event: a student attending a class meeting</w:t>
            </w:r>
          </w:p>
        </w:tc>
      </w:tr>
      <w:tr>
        <w:tc>
          <w:tcPr/>
          <w:p>
            <w:pPr>
              <w:pStyle w:val="Compact"/>
            </w:pPr>
            <w:r>
              <w:rPr>
                <w:rStyle w:val="VerbatimChar"/>
              </w:rPr>
              <w:t xml:space="preserve">SCHEDULE</w:t>
            </w:r>
          </w:p>
        </w:tc>
        <w:tc>
          <w:tcPr/>
          <w:p>
            <w:pPr>
              <w:pStyle w:val="Compact"/>
            </w:pPr>
            <w:r>
              <w:t xml:space="preserve">An entity/event: one class session</w:t>
            </w:r>
          </w:p>
        </w:tc>
      </w:tr>
      <w:tr>
        <w:tc>
          <w:tcPr/>
          <w:p>
            <w:pPr>
              <w:pStyle w:val="Compact"/>
            </w:pPr>
            <w:r>
              <w:rPr>
                <w:rStyle w:val="VerbatimChar"/>
              </w:rPr>
              <w:t xml:space="preserve">GRADE_SCALE</w:t>
            </w:r>
          </w:p>
        </w:tc>
        <w:tc>
          <w:tcPr/>
          <w:p>
            <w:pPr>
              <w:pStyle w:val="Compact"/>
            </w:pPr>
            <w:r>
              <w:t xml:space="preserve">A lookup table: letter-grade thresholds</w:t>
            </w:r>
          </w:p>
        </w:tc>
      </w:tr>
    </w:tbl>
    <w:bookmarkEnd w:id="34"/>
    <w:bookmarkStart w:id="38" w:name="schema-notation"/>
    <w:p>
      <w:pPr>
        <w:pStyle w:val="Heading2"/>
      </w:pPr>
      <w:r>
        <w:t xml:space="preserve">3.5 Schema Notation</w:t>
      </w:r>
    </w:p>
    <w:p>
      <w:pPr>
        <w:pStyle w:val="FirstParagraph"/>
      </w:pPr>
      <w:r>
        <w:t xml:space="preserve">A</w:t>
      </w:r>
      <w:r>
        <w:t xml:space="preserve"> </w:t>
      </w:r>
      <w:r>
        <w:rPr>
          <w:b/>
          <w:bCs/>
        </w:rPr>
        <w:t xml:space="preserve">schema</w:t>
      </w:r>
      <w:r>
        <w:t xml:space="preserve"> </w:t>
      </w:r>
      <w:r>
        <w:t xml:space="preserve">is a formal description of database structure: table names, columns, keys, and relationships. In this book, schemas are written like this:</w:t>
      </w:r>
    </w:p>
    <w:p>
      <w:pPr>
        <w:pStyle w:val="SourceCode"/>
      </w:pPr>
      <w:r>
        <w:rPr>
          <w:rStyle w:val="VerbatimChar"/>
        </w:rPr>
        <w:t xml:space="preserve">STUDENT(StudentID, FirstName, LastName, Email, Birthday)</w:t>
      </w:r>
      <w:r>
        <w:br/>
      </w:r>
      <w:r>
        <w:rPr>
          <w:rStyle w:val="VerbatimChar"/>
        </w:rPr>
        <w:t xml:space="preserve">DELIVERABLE(DeliverableID, AssignmentType, DeliverableNumber, DueDate, Topic)</w:t>
      </w:r>
      <w:r>
        <w:br/>
      </w:r>
      <w:r>
        <w:rPr>
          <w:rStyle w:val="VerbatimChar"/>
        </w:rPr>
        <w:t xml:space="preserve">STUDENT_GRADE(GradeID, StudentID, DeliverableID, Score)</w:t>
      </w:r>
    </w:p>
    <w:p>
      <w:pPr>
        <w:pStyle w:val="FirstParagraph"/>
      </w:pPr>
      <w:r>
        <w:t xml:space="preserve">Conventions:</w:t>
      </w:r>
    </w:p>
    <w:p>
      <w:pPr>
        <w:pStyle w:val="Compact"/>
        <w:numPr>
          <w:ilvl w:val="0"/>
          <w:numId w:val="1002"/>
        </w:numPr>
      </w:pPr>
      <w:r>
        <w:t xml:space="preserve">Table names are ALL CAPS and usually singular (</w:t>
      </w:r>
      <w:r>
        <w:rPr>
          <w:rStyle w:val="VerbatimChar"/>
        </w:rPr>
        <w:t xml:space="preserve">STUDENT</w:t>
      </w:r>
      <w:r>
        <w:t xml:space="preserve">, not</w:t>
      </w:r>
      <w:r>
        <w:t xml:space="preserve"> </w:t>
      </w:r>
      <w:r>
        <w:rPr>
          <w:rStyle w:val="VerbatimChar"/>
        </w:rPr>
        <w:t xml:space="preserve">STUDENTS</w:t>
      </w:r>
      <w:r>
        <w:t xml:space="preserve">).</w:t>
      </w:r>
    </w:p>
    <w:p>
      <w:pPr>
        <w:pStyle w:val="Compact"/>
        <w:numPr>
          <w:ilvl w:val="0"/>
          <w:numId w:val="1002"/>
        </w:numPr>
      </w:pPr>
      <w:r>
        <w:t xml:space="preserve">Column names use readable capitalization, no spaces.</w:t>
      </w:r>
    </w:p>
    <w:p>
      <w:pPr>
        <w:pStyle w:val="Compact"/>
        <w:numPr>
          <w:ilvl w:val="0"/>
          <w:numId w:val="1002"/>
        </w:numPr>
      </w:pPr>
      <w:r>
        <w:t xml:space="preserve">The primary key is listed first.</w:t>
      </w:r>
    </w:p>
    <w:p>
      <w:pPr>
        <w:pStyle w:val="Compact"/>
        <w:numPr>
          <w:ilvl w:val="0"/>
          <w:numId w:val="1002"/>
        </w:numPr>
      </w:pPr>
      <w:r>
        <w:t xml:space="preserve">Foreign keys often reuse the name of the referenced primary key.</w:t>
      </w:r>
    </w:p>
    <w:p>
      <w:pPr>
        <w:pStyle w:val="FirstParagraph"/>
      </w:pPr>
      <w:r>
        <w:t xml:space="preserve">With data types (matching the Chapter 4/5 convention of</w:t>
      </w:r>
      <w:r>
        <w:t xml:space="preserve"> </w:t>
      </w:r>
      <w:r>
        <w:rPr>
          <w:rStyle w:val="VerbatimChar"/>
        </w:rPr>
        <w:t xml:space="preserve">StudentID</w:t>
      </w:r>
      <w:r>
        <w:t xml:space="preserve"> </w:t>
      </w:r>
      <w:r>
        <w:t xml:space="preserve">as a text label, not a number):</w:t>
      </w:r>
    </w:p>
    <w:p>
      <w:pPr>
        <w:pStyle w:val="SourceCode"/>
      </w:pPr>
      <w:r>
        <w:rPr>
          <w:rStyle w:val="VerbatimChar"/>
        </w:rPr>
        <w:t xml:space="preserve">STUDENT(</w:t>
      </w:r>
      <w:r>
        <w:br/>
      </w:r>
      <w:r>
        <w:rPr>
          <w:rStyle w:val="VerbatimChar"/>
        </w:rPr>
        <w:t xml:space="preserve">    StudentID TEXT PRIMARY KEY,    -- e.g., 'S1001'</w:t>
      </w:r>
      <w:r>
        <w:br/>
      </w:r>
      <w:r>
        <w:rPr>
          <w:rStyle w:val="VerbatimChar"/>
        </w:rPr>
        <w:t xml:space="preserve">    FirstName TEXT,</w:t>
      </w:r>
      <w:r>
        <w:br/>
      </w:r>
      <w:r>
        <w:rPr>
          <w:rStyle w:val="VerbatimChar"/>
        </w:rPr>
        <w:t xml:space="preserve">    LastName TEXT,</w:t>
      </w:r>
      <w:r>
        <w:br/>
      </w:r>
      <w:r>
        <w:rPr>
          <w:rStyle w:val="VerbatimChar"/>
        </w:rPr>
        <w:t xml:space="preserve">    Email TEXT,</w:t>
      </w:r>
      <w:r>
        <w:br/>
      </w:r>
      <w:r>
        <w:rPr>
          <w:rStyle w:val="VerbatimChar"/>
        </w:rPr>
        <w:t xml:space="preserve">    Birthday DATE</w:t>
      </w:r>
      <w:r>
        <w:br/>
      </w:r>
      <w:r>
        <w:rPr>
          <w:rStyle w:val="VerbatimChar"/>
        </w:rPr>
        <w:t xml:space="preserve">)</w:t>
      </w:r>
    </w:p>
    <w:p>
      <w:pPr>
        <w:pStyle w:val="CaptionedFigure"/>
      </w:pPr>
      <w:r>
        <w:drawing>
          <wp:inline>
            <wp:extent cx="5486400" cy="3063240"/>
            <wp:effectExtent b="0" l="0" r="0" t="0"/>
            <wp:docPr descr="Four side-by-side cards labeled Entity, Attribute, Relationship, and Relation, each with a Grading Database example." title="" id="36" name="Picture"/>
            <a:graphic>
              <a:graphicData uri="http://schemas.openxmlformats.org/drawingml/2006/picture">
                <pic:pic>
                  <pic:nvPicPr>
                    <pic:cNvPr descr="https://res.cloudinary.com/dkndq6lyz/image/upload/f_auto,q_auto,c_limit,w_1200/Database-book-BITM330/ch06-relational-model/ch06-10-relational-model-concept" id="37" name="Picture"/>
                    <pic:cNvPicPr>
                      <a:picLocks noChangeArrowheads="1" noChangeAspect="1"/>
                    </pic:cNvPicPr>
                  </pic:nvPicPr>
                  <pic:blipFill>
                    <a:blip r:embed="rId35"/>
                    <a:stretch>
                      <a:fillRect/>
                    </a:stretch>
                  </pic:blipFill>
                  <pic:spPr bwMode="auto">
                    <a:xfrm>
                      <a:off x="0" y="0"/>
                      <a:ext cx="5486400" cy="3063240"/>
                    </a:xfrm>
                    <a:prstGeom prst="rect">
                      <a:avLst/>
                    </a:prstGeom>
                    <a:noFill/>
                    <a:ln w="9525">
                      <a:noFill/>
                      <a:headEnd/>
                      <a:tailEnd/>
                    </a:ln>
                  </pic:spPr>
                </pic:pic>
              </a:graphicData>
            </a:graphic>
          </wp:inline>
        </w:drawing>
      </w:r>
    </w:p>
    <w:p>
      <w:pPr>
        <w:pStyle w:val="ImageCaption"/>
      </w:pPr>
      <w:r>
        <w:t xml:space="preserve">Four side-by-side cards labeled Entity, Attribute, Relationship, and Relation, each with a Grading Database example.</w:t>
      </w:r>
    </w:p>
    <w:p>
      <w:pPr>
        <w:pStyle w:val="BodyText"/>
      </w:pPr>
      <w:r>
        <w:rPr>
          <w:i/>
          <w:iCs/>
        </w:rPr>
        <w:t xml:space="preserve">Figure 6.4 — Entity, Attribute, Relationship, and Relation are the four vocabulary cornerstones of relational design.</w:t>
      </w:r>
    </w:p>
    <w:p>
      <w:r>
        <w:pict>
          <v:rect style="width:0;height:1.5pt" o:hralign="center" o:hrstd="t" o:hr="t"/>
        </w:pict>
      </w:r>
    </w:p>
    <w:bookmarkEnd w:id="38"/>
    <w:bookmarkStart w:id="39" w:name="keys-how-tables-identify-rows"/>
    <w:p>
      <w:pPr>
        <w:pStyle w:val="Heading2"/>
      </w:pPr>
      <w:r>
        <w:t xml:space="preserve">4. Keys: How Tables Identify Rows</w:t>
      </w:r>
    </w:p>
    <w:p>
      <w:pPr>
        <w:pStyle w:val="FirstParagraph"/>
      </w:pPr>
      <w:r>
        <w:t xml:space="preserve">Keys are the foundation of relational identity. They let the database know exactly which row is being referenced.</w:t>
      </w:r>
    </w:p>
    <w:bookmarkEnd w:id="39"/>
    <w:bookmarkStart w:id="40" w:name="why-keys-are-necessary"/>
    <w:p>
      <w:pPr>
        <w:pStyle w:val="Heading2"/>
      </w:pPr>
      <w:r>
        <w:t xml:space="preserve">4.1 Why Keys Are Necessary</w:t>
      </w:r>
    </w:p>
    <w:p>
      <w:pPr>
        <w:pStyle w:val="FirstParagraph"/>
      </w:pPr>
      <w:r>
        <w:t xml:space="preserve">Names are not reliable identifiers. Two students may share a name. A student may change an email. A deliverable topic may be revised. A database needs stable identifiers that survive changes to descriptive details.</w:t>
      </w:r>
    </w:p>
    <w:bookmarkEnd w:id="40"/>
    <w:bookmarkStart w:id="41" w:name="candidate-and-primary-keys"/>
    <w:p>
      <w:pPr>
        <w:pStyle w:val="Heading2"/>
      </w:pPr>
      <w:r>
        <w:t xml:space="preserve">4.2 Candidate and Primary Keys</w:t>
      </w:r>
    </w:p>
    <w:p>
      <w:pPr>
        <w:pStyle w:val="FirstParagraph"/>
      </w:pPr>
      <w:r>
        <w:t xml:space="preserve">A</w:t>
      </w:r>
      <w:r>
        <w:t xml:space="preserve"> </w:t>
      </w:r>
      <w:r>
        <w:rPr>
          <w:b/>
          <w:bCs/>
        </w:rPr>
        <w:t xml:space="preserve">candidate key</w:t>
      </w:r>
      <w:r>
        <w:t xml:space="preserve"> </w:t>
      </w:r>
      <w:r>
        <w:t xml:space="preserve">is any column, or combination of columns, that could uniquely identify each row. A</w:t>
      </w:r>
      <w:r>
        <w:t xml:space="preserve"> </w:t>
      </w:r>
      <w:r>
        <w:rPr>
          <w:b/>
          <w:bCs/>
        </w:rPr>
        <w:t xml:space="preserve">primary key</w:t>
      </w:r>
      <w:r>
        <w:t xml:space="preserve"> </w:t>
      </w:r>
      <w:r>
        <w:t xml:space="preserve">is the candidate key chosen as the official unique identifier for the table. A primary key must be unique and must never be</w:t>
      </w:r>
      <w:r>
        <w:t xml:space="preserve"> </w:t>
      </w:r>
      <w:r>
        <w:rPr>
          <w:rStyle w:val="VerbatimChar"/>
        </w:rPr>
        <w:t xml:space="preserve">NULL</w:t>
      </w:r>
      <w:r>
        <w:t xml:space="preserve"> </w:t>
      </w:r>
      <w:r>
        <w:t xml:space="preserve">— a rule called</w:t>
      </w:r>
      <w:r>
        <w:t xml:space="preserve"> </w:t>
      </w:r>
      <w:r>
        <w:rPr>
          <w:b/>
          <w:bCs/>
        </w:rPr>
        <w:t xml:space="preserve">entity integrity</w:t>
      </w:r>
      <w:r>
        <w:t xml:space="preserve">.</w:t>
      </w:r>
    </w:p>
    <w:tbl>
      <w:tblPr>
        <w:tblStyle w:val="Table"/>
        <w:tblW w:type="pct" w:w="5000"/>
        <w:tblLayout w:type="fixed"/>
        <w:tblLook w:firstRow="1" w:lastRow="0" w:firstColumn="0" w:lastColumn="0" w:noHBand="0" w:noVBand="0" w:val="0020"/>
      </w:tblPr>
      <w:tblGrid>
        <w:gridCol w:w="2904"/>
        <w:gridCol w:w="2728"/>
        <w:gridCol w:w="2288"/>
      </w:tblGrid>
      <w:tr>
        <w:trPr>
          <w:tblHeader w:val="on"/>
        </w:trPr>
        <w:tc>
          <w:tcPr/>
          <w:p>
            <w:pPr>
              <w:pStyle w:val="Compact"/>
            </w:pPr>
            <w:r>
              <w:t xml:space="preserve">Candidate key for</w:t>
            </w:r>
            <w:r>
              <w:t xml:space="preserve"> </w:t>
            </w:r>
            <w:r>
              <w:rPr>
                <w:rStyle w:val="VerbatimChar"/>
              </w:rPr>
              <w:t xml:space="preserve">STUDENT</w:t>
            </w:r>
          </w:p>
        </w:tc>
        <w:tc>
          <w:tcPr/>
          <w:p>
            <w:pPr>
              <w:pStyle w:val="Compact"/>
            </w:pPr>
            <w:r>
              <w:t xml:space="preserve">Strength</w:t>
            </w:r>
          </w:p>
        </w:tc>
        <w:tc>
          <w:tcPr/>
          <w:p>
            <w:pPr>
              <w:pStyle w:val="Compact"/>
            </w:pPr>
            <w:r>
              <w:t xml:space="preserve">Risk</w:t>
            </w:r>
          </w:p>
        </w:tc>
      </w:tr>
      <w:tr>
        <w:tc>
          <w:tcPr/>
          <w:p>
            <w:pPr>
              <w:pStyle w:val="Compact"/>
            </w:pPr>
            <w:r>
              <w:rPr>
                <w:rStyle w:val="VerbatimChar"/>
              </w:rPr>
              <w:t xml:space="preserve">StudentID</w:t>
            </w:r>
          </w:p>
        </w:tc>
        <w:tc>
          <w:tcPr/>
          <w:p>
            <w:pPr>
              <w:pStyle w:val="Compact"/>
            </w:pPr>
            <w:r>
              <w:t xml:space="preserve">Stable institutional identifier</w:t>
            </w:r>
          </w:p>
        </w:tc>
        <w:tc>
          <w:tcPr/>
          <w:p>
            <w:pPr>
              <w:pStyle w:val="Compact"/>
            </w:pPr>
            <w:r>
              <w:t xml:space="preserve">Requires system assignment</w:t>
            </w:r>
          </w:p>
        </w:tc>
      </w:tr>
      <w:tr>
        <w:tc>
          <w:tcPr/>
          <w:p>
            <w:pPr>
              <w:pStyle w:val="Compact"/>
            </w:pPr>
            <w:r>
              <w:rPr>
                <w:rStyle w:val="VerbatimChar"/>
              </w:rPr>
              <w:t xml:space="preserve">Email</w:t>
            </w:r>
          </w:p>
        </w:tc>
        <w:tc>
          <w:tcPr/>
          <w:p>
            <w:pPr>
              <w:pStyle w:val="Compact"/>
            </w:pPr>
            <w:r>
              <w:t xml:space="preserve">Often unique</w:t>
            </w:r>
          </w:p>
        </w:tc>
        <w:tc>
          <w:tcPr/>
          <w:p>
            <w:pPr>
              <w:pStyle w:val="Compact"/>
            </w:pPr>
            <w:r>
              <w:t xml:space="preserve">May change over time</w:t>
            </w:r>
          </w:p>
        </w:tc>
      </w:tr>
      <w:tr>
        <w:tc>
          <w:tcPr/>
          <w:p>
            <w:pPr>
              <w:pStyle w:val="Compact"/>
            </w:pPr>
            <w:r>
              <w:rPr>
                <w:rStyle w:val="VerbatimChar"/>
              </w:rPr>
              <w:t xml:space="preserve">(FirstName, LastName, Birthday)</w:t>
            </w:r>
          </w:p>
        </w:tc>
        <w:tc>
          <w:tcPr/>
          <w:p>
            <w:pPr>
              <w:pStyle w:val="Compact"/>
            </w:pPr>
            <w:r>
              <w:t xml:space="preserve">Often distinguishes students</w:t>
            </w:r>
          </w:p>
        </w:tc>
        <w:tc>
          <w:tcPr/>
          <w:p>
            <w:pPr>
              <w:pStyle w:val="Compact"/>
            </w:pPr>
            <w:r>
              <w:t xml:space="preserve">Not guaranteed unique</w:t>
            </w:r>
          </w:p>
        </w:tc>
      </w:tr>
      <w:tr>
        <w:tc>
          <w:tcPr/>
          <w:p>
            <w:pPr>
              <w:pStyle w:val="Compact"/>
            </w:pPr>
            <w:r>
              <w:t xml:space="preserve">Phone number</w:t>
            </w:r>
          </w:p>
        </w:tc>
        <w:tc>
          <w:tcPr/>
          <w:p>
            <w:pPr>
              <w:pStyle w:val="Compact"/>
            </w:pPr>
            <w:r>
              <w:t xml:space="preserve">Often unique</w:t>
            </w:r>
          </w:p>
        </w:tc>
        <w:tc>
          <w:tcPr/>
          <w:p>
            <w:pPr>
              <w:pStyle w:val="Compact"/>
            </w:pPr>
            <w:r>
              <w:t xml:space="preserve">Can change or be shared</w:t>
            </w:r>
          </w:p>
        </w:tc>
      </w:tr>
    </w:tbl>
    <w:p>
      <w:pPr>
        <w:pStyle w:val="BodyText"/>
      </w:pPr>
      <w:r>
        <w:t xml:space="preserve">In</w:t>
      </w:r>
      <w:r>
        <w:t xml:space="preserve"> </w:t>
      </w:r>
      <w:r>
        <w:rPr>
          <w:rStyle w:val="VerbatimChar"/>
        </w:rPr>
        <w:t xml:space="preserve">STUDENT(StudentID, FirstName, LastName, Email)</w:t>
      </w:r>
      <w:r>
        <w:t xml:space="preserve">,</w:t>
      </w:r>
      <w:r>
        <w:t xml:space="preserve"> </w:t>
      </w:r>
      <w:r>
        <w:rPr>
          <w:rStyle w:val="VerbatimChar"/>
        </w:rPr>
        <w:t xml:space="preserve">StudentID</w:t>
      </w:r>
      <w:r>
        <w:t xml:space="preserve"> </w:t>
      </w:r>
      <w:r>
        <w:t xml:space="preserve">is chosen as the primary key. Every student has one, and no row can exist without it.</w:t>
      </w:r>
    </w:p>
    <w:bookmarkEnd w:id="41"/>
    <w:bookmarkStart w:id="42" w:name="composite-keys"/>
    <w:p>
      <w:pPr>
        <w:pStyle w:val="Heading2"/>
      </w:pPr>
      <w:r>
        <w:t xml:space="preserve">4.3 Composite Keys</w:t>
      </w:r>
    </w:p>
    <w:p>
      <w:pPr>
        <w:pStyle w:val="FirstParagraph"/>
      </w:pPr>
      <w:r>
        <w:t xml:space="preserve">A</w:t>
      </w:r>
      <w:r>
        <w:t xml:space="preserve"> </w:t>
      </w:r>
      <w:r>
        <w:rPr>
          <w:b/>
          <w:bCs/>
        </w:rPr>
        <w:t xml:space="preserve">composite key</w:t>
      </w:r>
      <w:r>
        <w:t xml:space="preserve"> </w:t>
      </w:r>
      <w:r>
        <w:t xml:space="preserve">is made from two or more columns. It is useful when no single column uniquely identifies a row, but a combination does.</w:t>
      </w:r>
    </w:p>
    <w:p>
      <w:pPr>
        <w:pStyle w:val="SourceCode"/>
      </w:pPr>
      <w:r>
        <w:rPr>
          <w:rStyle w:val="VerbatimChar"/>
        </w:rPr>
        <w:t xml:space="preserve">COURSE_ENROLLMENT(StudentID, CourseID, Semester)</w:t>
      </w:r>
      <w:r>
        <w:br/>
      </w:r>
      <w:r>
        <w:rPr>
          <w:rStyle w:val="VerbatimChar"/>
        </w:rPr>
        <w:t xml:space="preserve">APARTMENT(BuildingNumber, ApartmentNumber, Rent)</w:t>
      </w:r>
    </w:p>
    <w:p>
      <w:pPr>
        <w:pStyle w:val="FirstParagraph"/>
      </w:pPr>
      <w:r>
        <w:t xml:space="preserve">A student can take many courses; a course runs many semesters. The combination</w:t>
      </w:r>
      <w:r>
        <w:t xml:space="preserve"> </w:t>
      </w:r>
      <w:r>
        <w:rPr>
          <w:rStyle w:val="VerbatimChar"/>
        </w:rPr>
        <w:t xml:space="preserve">(StudentID, CourseID, Semester)</w:t>
      </w:r>
      <w:r>
        <w:t xml:space="preserve"> </w:t>
      </w:r>
      <w:r>
        <w:t xml:space="preserve">may uniquely identify one enrollment. Likewise, many buildings have Apartment 1, but</w:t>
      </w:r>
      <w:r>
        <w:t xml:space="preserve"> </w:t>
      </w:r>
      <w:r>
        <w:rPr>
          <w:rStyle w:val="VerbatimChar"/>
        </w:rPr>
        <w:t xml:space="preserve">(BuildingNumber, ApartmentNumber)</w:t>
      </w:r>
      <w:r>
        <w:t xml:space="preserve"> </w:t>
      </w:r>
      <w:r>
        <w:t xml:space="preserve">identifies one apartment.</w:t>
      </w:r>
    </w:p>
    <w:bookmarkEnd w:id="42"/>
    <w:bookmarkStart w:id="43" w:name="natural-keys"/>
    <w:p>
      <w:pPr>
        <w:pStyle w:val="Heading2"/>
      </w:pPr>
      <w:r>
        <w:t xml:space="preserve">4.4 Natural Keys</w:t>
      </w:r>
    </w:p>
    <w:p>
      <w:pPr>
        <w:pStyle w:val="FirstParagraph"/>
      </w:pPr>
      <w:r>
        <w:t xml:space="preserve">A</w:t>
      </w:r>
      <w:r>
        <w:t xml:space="preserve"> </w:t>
      </w:r>
      <w:r>
        <w:rPr>
          <w:b/>
          <w:bCs/>
        </w:rPr>
        <w:t xml:space="preserve">natural key</w:t>
      </w:r>
      <w:r>
        <w:t xml:space="preserve"> </w:t>
      </w:r>
      <w:r>
        <w:t xml:space="preserve">is a real-world attribute that already has business meaning and could identify a row.</w:t>
      </w:r>
    </w:p>
    <w:tbl>
      <w:tblPr>
        <w:tblStyle w:val="Table"/>
        <w:tblW w:type="pct" w:w="5000"/>
        <w:tblLayout w:type="fixed"/>
        <w:tblLook w:firstRow="1" w:lastRow="0" w:firstColumn="0" w:lastColumn="0" w:noHBand="0" w:noVBand="0" w:val="0020"/>
      </w:tblPr>
      <w:tblGrid>
        <w:gridCol w:w="2127"/>
        <w:gridCol w:w="1654"/>
        <w:gridCol w:w="4137"/>
      </w:tblGrid>
      <w:tr>
        <w:trPr>
          <w:tblHeader w:val="on"/>
        </w:trPr>
        <w:tc>
          <w:tcPr/>
          <w:p>
            <w:pPr>
              <w:pStyle w:val="Compact"/>
            </w:pPr>
            <w:r>
              <w:t xml:space="preserve">Natural key</w:t>
            </w:r>
          </w:p>
        </w:tc>
        <w:tc>
          <w:tcPr/>
          <w:p>
            <w:pPr>
              <w:pStyle w:val="Compact"/>
            </w:pPr>
            <w:r>
              <w:t xml:space="preserve">Possible table</w:t>
            </w:r>
          </w:p>
        </w:tc>
        <w:tc>
          <w:tcPr/>
          <w:p>
            <w:pPr>
              <w:pStyle w:val="Compact"/>
            </w:pPr>
            <w:r>
              <w:t xml:space="preserve">Risk</w:t>
            </w:r>
          </w:p>
        </w:tc>
      </w:tr>
      <w:tr>
        <w:tc>
          <w:tcPr/>
          <w:p>
            <w:pPr>
              <w:pStyle w:val="Compact"/>
            </w:pPr>
            <w:r>
              <w:t xml:space="preserve">Email</w:t>
            </w:r>
          </w:p>
        </w:tc>
        <w:tc>
          <w:tcPr/>
          <w:p>
            <w:pPr>
              <w:pStyle w:val="Compact"/>
            </w:pPr>
            <w:r>
              <w:rPr>
                <w:rStyle w:val="VerbatimChar"/>
              </w:rPr>
              <w:t xml:space="preserve">STUDENT</w:t>
            </w:r>
          </w:p>
        </w:tc>
        <w:tc>
          <w:tcPr/>
          <w:p>
            <w:pPr>
              <w:pStyle w:val="Compact"/>
            </w:pPr>
            <w:r>
              <w:t xml:space="preserve">Emails can change</w:t>
            </w:r>
          </w:p>
        </w:tc>
      </w:tr>
      <w:tr>
        <w:tc>
          <w:tcPr/>
          <w:p>
            <w:pPr>
              <w:pStyle w:val="Compact"/>
            </w:pPr>
            <w:r>
              <w:t xml:space="preserve">ISBN</w:t>
            </w:r>
          </w:p>
        </w:tc>
        <w:tc>
          <w:tcPr/>
          <w:p>
            <w:pPr>
              <w:pStyle w:val="Compact"/>
            </w:pPr>
            <w:r>
              <w:rPr>
                <w:rStyle w:val="VerbatimChar"/>
              </w:rPr>
              <w:t xml:space="preserve">BOOK</w:t>
            </w:r>
          </w:p>
        </w:tc>
        <w:tc>
          <w:tcPr/>
          <w:p>
            <w:pPr>
              <w:pStyle w:val="Compact"/>
            </w:pPr>
            <w:r>
              <w:t xml:space="preserve">Strong if carefully governed</w:t>
            </w:r>
          </w:p>
        </w:tc>
      </w:tr>
      <w:tr>
        <w:tc>
          <w:tcPr/>
          <w:p>
            <w:pPr>
              <w:pStyle w:val="Compact"/>
            </w:pPr>
            <w:r>
              <w:t xml:space="preserve">State abbreviation</w:t>
            </w:r>
          </w:p>
        </w:tc>
        <w:tc>
          <w:tcPr/>
          <w:p>
            <w:pPr>
              <w:pStyle w:val="Compact"/>
            </w:pPr>
            <w:r>
              <w:rPr>
                <w:rStyle w:val="VerbatimChar"/>
              </w:rPr>
              <w:t xml:space="preserve">STATE</w:t>
            </w:r>
          </w:p>
        </w:tc>
        <w:tc>
          <w:tcPr/>
          <w:p>
            <w:pPr>
              <w:pStyle w:val="Compact"/>
            </w:pPr>
            <w:r>
              <w:t xml:space="preserve">Stable in a controlled lookup</w:t>
            </w:r>
          </w:p>
        </w:tc>
      </w:tr>
      <w:tr>
        <w:tc>
          <w:tcPr/>
          <w:p>
            <w:pPr>
              <w:pStyle w:val="Compact"/>
            </w:pPr>
            <w:r>
              <w:t xml:space="preserve">Letter grade</w:t>
            </w:r>
          </w:p>
        </w:tc>
        <w:tc>
          <w:tcPr/>
          <w:p>
            <w:pPr>
              <w:pStyle w:val="Compact"/>
            </w:pPr>
            <w:r>
              <w:rPr>
                <w:rStyle w:val="VerbatimChar"/>
              </w:rPr>
              <w:t xml:space="preserve">GRADE_SCALE</w:t>
            </w:r>
          </w:p>
        </w:tc>
        <w:tc>
          <w:tcPr/>
          <w:p>
            <w:pPr>
              <w:pStyle w:val="Compact"/>
            </w:pPr>
            <w:r>
              <w:t xml:space="preserve">Stable inside a small course lookup</w:t>
            </w:r>
          </w:p>
        </w:tc>
      </w:tr>
    </w:tbl>
    <w:p>
      <w:pPr>
        <w:pStyle w:val="BodyText"/>
      </w:pPr>
      <w:r>
        <w:t xml:space="preserve">Natural keys are tempting because they carry meaning, but business values can change, be reused, or be entered inconsistently.</w:t>
      </w:r>
    </w:p>
    <w:bookmarkEnd w:id="43"/>
    <w:bookmarkStart w:id="44" w:name="surrogate-keys"/>
    <w:p>
      <w:pPr>
        <w:pStyle w:val="Heading2"/>
      </w:pPr>
      <w:r>
        <w:t xml:space="preserve">4.5 Surrogate Keys</w:t>
      </w:r>
    </w:p>
    <w:p>
      <w:pPr>
        <w:pStyle w:val="FirstParagraph"/>
      </w:pPr>
      <w:r>
        <w:t xml:space="preserve">A</w:t>
      </w:r>
      <w:r>
        <w:t xml:space="preserve"> </w:t>
      </w:r>
      <w:r>
        <w:rPr>
          <w:b/>
          <w:bCs/>
        </w:rPr>
        <w:t xml:space="preserve">surrogate key</w:t>
      </w:r>
      <w:r>
        <w:t xml:space="preserve"> </w:t>
      </w:r>
      <w:r>
        <w:t xml:space="preserve">is an artificial identifier created only for the database, with no business meaning. It is often an auto-incrementing integer, such as</w:t>
      </w:r>
      <w:r>
        <w:t xml:space="preserve"> </w:t>
      </w:r>
      <w:r>
        <w:rPr>
          <w:rStyle w:val="VerbatimChar"/>
        </w:rPr>
        <w:t xml:space="preserve">GradeID</w:t>
      </w:r>
      <w:r>
        <w:t xml:space="preserve">,</w:t>
      </w:r>
      <w:r>
        <w:t xml:space="preserve"> </w:t>
      </w:r>
      <w:r>
        <w:rPr>
          <w:rStyle w:val="VerbatimChar"/>
        </w:rPr>
        <w:t xml:space="preserve">DeliverableID</w:t>
      </w:r>
      <w:r>
        <w:t xml:space="preserve">, or</w:t>
      </w:r>
      <w:r>
        <w:t xml:space="preserve"> </w:t>
      </w:r>
      <w:r>
        <w:rPr>
          <w:rStyle w:val="VerbatimChar"/>
        </w:rPr>
        <w:t xml:space="preserve">AttendanceID</w:t>
      </w:r>
      <w:r>
        <w:t xml:space="preserve">.</w:t>
      </w:r>
    </w:p>
    <w:p>
      <w:pPr>
        <w:pStyle w:val="BodyText"/>
      </w:pPr>
      <w:r>
        <w:t xml:space="preserve">Surrogate keys are short, stable, simple to join, and independent of changing business details. For example, identifying a property by street address is fragile: a renamed street or rezoned ZIP code can break references. A</w:t>
      </w:r>
      <w:r>
        <w:t xml:space="preserve"> </w:t>
      </w:r>
      <w:r>
        <w:rPr>
          <w:rStyle w:val="VerbatimChar"/>
        </w:rPr>
        <w:t xml:space="preserve">PropertyID</w:t>
      </w:r>
      <w:r>
        <w:t xml:space="preserve"> </w:t>
      </w:r>
      <w:r>
        <w:t xml:space="preserve">surrogate stays the same:</w:t>
      </w:r>
    </w:p>
    <w:p>
      <w:pPr>
        <w:pStyle w:val="SourceCode"/>
      </w:pPr>
      <w:r>
        <w:rPr>
          <w:rStyle w:val="VerbatimChar"/>
        </w:rPr>
        <w:t xml:space="preserve">PROPERTY(PropertyID, Street, City, State, ZIP, OwnerID)</w:t>
      </w:r>
    </w:p>
    <w:p>
      <w:pPr>
        <w:pStyle w:val="FirstParagraph"/>
      </w:pPr>
      <w:r>
        <w:t xml:space="preserve">Note that</w:t>
      </w:r>
      <w:r>
        <w:t xml:space="preserve"> </w:t>
      </w:r>
      <w:r>
        <w:rPr>
          <w:rStyle w:val="VerbatimChar"/>
        </w:rPr>
        <w:t xml:space="preserve">StudentID</w:t>
      </w:r>
      <w:r>
        <w:t xml:space="preserve"> </w:t>
      </w:r>
      <w:r>
        <w:t xml:space="preserve">in this book is treated as a</w:t>
      </w:r>
      <w:r>
        <w:t xml:space="preserve"> </w:t>
      </w:r>
      <w:r>
        <w:rPr>
          <w:i/>
          <w:iCs/>
        </w:rPr>
        <w:t xml:space="preserve">labeled</w:t>
      </w:r>
      <w:r>
        <w:t xml:space="preserve"> </w:t>
      </w:r>
      <w:r>
        <w:t xml:space="preserve">identifier (values like</w:t>
      </w:r>
      <w:r>
        <w:t xml:space="preserve"> </w:t>
      </w:r>
      <w:r>
        <w:rPr>
          <w:rStyle w:val="VerbatimChar"/>
        </w:rPr>
        <w:t xml:space="preserve">S1001</w:t>
      </w:r>
      <w:r>
        <w:t xml:space="preserve">) rather than a pure surrogate integer. It still has no arithmetic meaning, but it follows the institutional convention that student IDs are short codes, not numbers.</w:t>
      </w:r>
    </w:p>
    <w:bookmarkEnd w:id="44"/>
    <w:bookmarkStart w:id="45" w:name="business-rule-uniqueness"/>
    <w:p>
      <w:pPr>
        <w:pStyle w:val="Heading2"/>
      </w:pPr>
      <w:r>
        <w:t xml:space="preserve">4.6 Business-Rule Uniqueness</w:t>
      </w:r>
    </w:p>
    <w:p>
      <w:pPr>
        <w:pStyle w:val="FirstParagraph"/>
      </w:pPr>
      <w:r>
        <w:t xml:space="preserve">A surrogate primary key does not remove the need for business-rule constraints.</w:t>
      </w:r>
      <w:r>
        <w:t xml:space="preserve"> </w:t>
      </w:r>
      <w:r>
        <w:rPr>
          <w:rStyle w:val="VerbatimChar"/>
        </w:rPr>
        <w:t xml:space="preserve">STUDENT_GRADE</w:t>
      </w:r>
      <w:r>
        <w:t xml:space="preserve"> </w:t>
      </w:r>
      <w:r>
        <w:t xml:space="preserve">uses</w:t>
      </w:r>
      <w:r>
        <w:t xml:space="preserve"> </w:t>
      </w:r>
      <w:r>
        <w:rPr>
          <w:rStyle w:val="VerbatimChar"/>
        </w:rPr>
        <w:t xml:space="preserve">GradeID</w:t>
      </w:r>
      <w:r>
        <w:t xml:space="preserve"> </w:t>
      </w:r>
      <w:r>
        <w:t xml:space="preserve">as a surrogate primary key:</w:t>
      </w:r>
    </w:p>
    <w:p>
      <w:pPr>
        <w:pStyle w:val="SourceCode"/>
      </w:pPr>
      <w:r>
        <w:rPr>
          <w:rStyle w:val="VerbatimChar"/>
        </w:rPr>
        <w:t xml:space="preserve">STUDENT_GRADE(GradeID, StudentID, DeliverableID, Score)</w:t>
      </w:r>
    </w:p>
    <w:p>
      <w:pPr>
        <w:pStyle w:val="FirstParagraph"/>
      </w:pPr>
      <w:r>
        <w:t xml:space="preserve">But the business rule may also say:</w:t>
      </w:r>
      <w:r>
        <w:t xml:space="preserve"> </w:t>
      </w:r>
      <w:r>
        <w:rPr>
          <w:i/>
          <w:iCs/>
        </w:rPr>
        <w:t xml:space="preserve">a student should have only one score for each deliverable.</w:t>
      </w:r>
      <w:r>
        <w:t xml:space="preserve"> </w:t>
      </w:r>
      <w:r>
        <w:t xml:space="preserve">That rule is captured by a unique constraint on</w:t>
      </w:r>
      <w:r>
        <w:t xml:space="preserve"> </w:t>
      </w:r>
      <w:r>
        <w:rPr>
          <w:rStyle w:val="VerbatimChar"/>
        </w:rPr>
        <w:t xml:space="preserve">(StudentID, DeliverableID)</w:t>
      </w:r>
      <w:r>
        <w:t xml:space="preserve">. Similarly,</w:t>
      </w:r>
      <w:r>
        <w:t xml:space="preserve"> </w:t>
      </w:r>
      <w:r>
        <w:rPr>
          <w:rStyle w:val="VerbatimChar"/>
        </w:rPr>
        <w:t xml:space="preserve">(StudentID, ClassNum)</w:t>
      </w:r>
      <w:r>
        <w:t xml:space="preserve"> </w:t>
      </w:r>
      <w:r>
        <w:t xml:space="preserve">should be unique in</w:t>
      </w:r>
      <w:r>
        <w:t xml:space="preserve"> </w:t>
      </w:r>
      <w:r>
        <w:rPr>
          <w:rStyle w:val="VerbatimChar"/>
        </w:rPr>
        <w:t xml:space="preserve">ATTENDANCE</w:t>
      </w:r>
      <w:r>
        <w:t xml:space="preserve"> </w:t>
      </w:r>
      <w:r>
        <w:t xml:space="preserve">if a student can have only one attendance record per class meeting.</w:t>
      </w:r>
    </w:p>
    <w:bookmarkEnd w:id="45"/>
    <w:bookmarkStart w:id="49" w:name="key-types-at-a-glance"/>
    <w:p>
      <w:pPr>
        <w:pStyle w:val="Heading2"/>
      </w:pPr>
      <w:r>
        <w:t xml:space="preserve">4.7 Key Types at a Glance</w:t>
      </w:r>
    </w:p>
    <w:tbl>
      <w:tblPr>
        <w:tblStyle w:val="Table"/>
        <w:tblW w:type="pct" w:w="5000"/>
        <w:tblLayout w:type="fixed"/>
        <w:tblLook w:firstRow="1" w:lastRow="0" w:firstColumn="0" w:lastColumn="0" w:noHBand="0" w:noVBand="0" w:val="0020"/>
      </w:tblPr>
      <w:tblGrid>
        <w:gridCol w:w="823"/>
        <w:gridCol w:w="3864"/>
        <w:gridCol w:w="3231"/>
      </w:tblGrid>
      <w:tr>
        <w:trPr>
          <w:tblHeader w:val="on"/>
        </w:trPr>
        <w:tc>
          <w:tcPr/>
          <w:p>
            <w:pPr>
              <w:pStyle w:val="Compact"/>
            </w:pPr>
            <w:r>
              <w:t xml:space="preserve">Key type</w:t>
            </w:r>
          </w:p>
        </w:tc>
        <w:tc>
          <w:tcPr/>
          <w:p>
            <w:pPr>
              <w:pStyle w:val="Compact"/>
            </w:pPr>
            <w:r>
              <w:t xml:space="preserve">Definition</w:t>
            </w:r>
          </w:p>
        </w:tc>
        <w:tc>
          <w:tcPr/>
          <w:p>
            <w:pPr>
              <w:pStyle w:val="Compact"/>
            </w:pPr>
            <w:r>
              <w:t xml:space="preserve">Grading Database Example</w:t>
            </w:r>
          </w:p>
        </w:tc>
      </w:tr>
      <w:tr>
        <w:tc>
          <w:tcPr/>
          <w:p>
            <w:pPr>
              <w:pStyle w:val="Compact"/>
            </w:pPr>
            <w:r>
              <w:t xml:space="preserve">Candidate key</w:t>
            </w:r>
          </w:p>
        </w:tc>
        <w:tc>
          <w:tcPr/>
          <w:p>
            <w:pPr>
              <w:pStyle w:val="Compact"/>
            </w:pPr>
            <w:r>
              <w:t xml:space="preserve">Any field or set of fields that could uniquely identify a row</w:t>
            </w:r>
          </w:p>
        </w:tc>
        <w:tc>
          <w:tcPr/>
          <w:p>
            <w:pPr>
              <w:pStyle w:val="Compact"/>
            </w:pPr>
            <w:r>
              <w:rPr>
                <w:rStyle w:val="VerbatimChar"/>
              </w:rPr>
              <w:t xml:space="preserve">StudentID</w:t>
            </w:r>
            <w:r>
              <w:t xml:space="preserve">, possibly</w:t>
            </w:r>
            <w:r>
              <w:t xml:space="preserve"> </w:t>
            </w:r>
            <w:r>
              <w:rPr>
                <w:rStyle w:val="VerbatimChar"/>
              </w:rPr>
              <w:t xml:space="preserve">Email</w:t>
            </w:r>
          </w:p>
        </w:tc>
      </w:tr>
      <w:tr>
        <w:tc>
          <w:tcPr/>
          <w:p>
            <w:pPr>
              <w:pStyle w:val="Compact"/>
            </w:pPr>
            <w:r>
              <w:t xml:space="preserve">Primary key</w:t>
            </w:r>
          </w:p>
        </w:tc>
        <w:tc>
          <w:tcPr/>
          <w:p>
            <w:pPr>
              <w:pStyle w:val="Compact"/>
            </w:pPr>
            <w:r>
              <w:t xml:space="preserve">The chosen official identifier</w:t>
            </w:r>
          </w:p>
        </w:tc>
        <w:tc>
          <w:tcPr/>
          <w:p>
            <w:pPr>
              <w:pStyle w:val="Compact"/>
            </w:pPr>
            <w:r>
              <w:rPr>
                <w:rStyle w:val="VerbatimChar"/>
              </w:rPr>
              <w:t xml:space="preserve">STUDENT.StudentID</w:t>
            </w:r>
          </w:p>
        </w:tc>
      </w:tr>
      <w:tr>
        <w:tc>
          <w:tcPr/>
          <w:p>
            <w:pPr>
              <w:pStyle w:val="Compact"/>
            </w:pPr>
            <w:r>
              <w:t xml:space="preserve">Composite key</w:t>
            </w:r>
          </w:p>
        </w:tc>
        <w:tc>
          <w:tcPr/>
          <w:p>
            <w:pPr>
              <w:pStyle w:val="Compact"/>
            </w:pPr>
            <w:r>
              <w:t xml:space="preserve">A key made of more than one column</w:t>
            </w:r>
          </w:p>
        </w:tc>
        <w:tc>
          <w:tcPr/>
          <w:p>
            <w:pPr>
              <w:pStyle w:val="Compact"/>
            </w:pPr>
            <w:r>
              <w:rPr>
                <w:rStyle w:val="VerbatimChar"/>
              </w:rPr>
              <w:t xml:space="preserve">(StudentID, DeliverableID)</w:t>
            </w:r>
            <w:r>
              <w:t xml:space="preserve"> </w:t>
            </w:r>
            <w:r>
              <w:t xml:space="preserve">as a unique constraint</w:t>
            </w:r>
          </w:p>
        </w:tc>
      </w:tr>
      <w:tr>
        <w:tc>
          <w:tcPr/>
          <w:p>
            <w:pPr>
              <w:pStyle w:val="Compact"/>
            </w:pPr>
            <w:r>
              <w:t xml:space="preserve">Natural key</w:t>
            </w:r>
          </w:p>
        </w:tc>
        <w:tc>
          <w:tcPr/>
          <w:p>
            <w:pPr>
              <w:pStyle w:val="Compact"/>
            </w:pPr>
            <w:r>
              <w:t xml:space="preserve">A meaningful real-world identifier</w:t>
            </w:r>
          </w:p>
        </w:tc>
        <w:tc>
          <w:tcPr/>
          <w:p>
            <w:pPr>
              <w:pStyle w:val="Compact"/>
            </w:pPr>
            <w:r>
              <w:rPr>
                <w:rStyle w:val="VerbatimChar"/>
              </w:rPr>
              <w:t xml:space="preserve">GRADE_SCALE.LetterGrade</w:t>
            </w:r>
          </w:p>
        </w:tc>
      </w:tr>
      <w:tr>
        <w:tc>
          <w:tcPr/>
          <w:p>
            <w:pPr>
              <w:pStyle w:val="Compact"/>
            </w:pPr>
            <w:r>
              <w:t xml:space="preserve">Surrogate key</w:t>
            </w:r>
          </w:p>
        </w:tc>
        <w:tc>
          <w:tcPr/>
          <w:p>
            <w:pPr>
              <w:pStyle w:val="Compact"/>
            </w:pPr>
            <w:r>
              <w:t xml:space="preserve">An artificial system-generated identifier</w:t>
            </w:r>
          </w:p>
        </w:tc>
        <w:tc>
          <w:tcPr/>
          <w:p>
            <w:pPr>
              <w:pStyle w:val="Compact"/>
            </w:pPr>
            <w:r>
              <w:rPr>
                <w:rStyle w:val="VerbatimChar"/>
              </w:rPr>
              <w:t xml:space="preserve">STUDENT_GRADE.GradeID</w:t>
            </w:r>
          </w:p>
        </w:tc>
      </w:tr>
      <w:tr>
        <w:tc>
          <w:tcPr/>
          <w:p>
            <w:pPr>
              <w:pStyle w:val="Compact"/>
            </w:pPr>
            <w:r>
              <w:t xml:space="preserve">Foreign key</w:t>
            </w:r>
          </w:p>
        </w:tc>
        <w:tc>
          <w:tcPr/>
          <w:p>
            <w:pPr>
              <w:pStyle w:val="Compact"/>
            </w:pPr>
            <w:r>
              <w:t xml:space="preserve">A column that refers to a key in another table</w:t>
            </w:r>
          </w:p>
        </w:tc>
        <w:tc>
          <w:tcPr/>
          <w:p>
            <w:pPr>
              <w:pStyle w:val="Compact"/>
            </w:pPr>
            <w:r>
              <w:rPr>
                <w:rStyle w:val="VerbatimChar"/>
              </w:rPr>
              <w:t xml:space="preserve">STUDENT_GRADE.StudentID</w:t>
            </w:r>
          </w:p>
        </w:tc>
      </w:tr>
    </w:tbl>
    <w:p>
      <w:pPr>
        <w:pStyle w:val="BodyText"/>
      </w:pPr>
      <w:r>
        <w:t xml:space="preserve">🔑 Key Takeaway: Identity first, then connection</w:t>
      </w:r>
    </w:p>
    <w:p>
      <w:pPr>
        <w:pStyle w:val="BodyText"/>
      </w:pPr>
      <w:r>
        <w:t xml:space="preserve">Primary keys give rows identity. Foreign keys use that identity to connect tables. Without keys, relational design collapses into guesswork.</w:t>
      </w:r>
    </w:p>
    <w:p>
      <w:pPr>
        <w:pStyle w:val="CaptionedFigure"/>
      </w:pPr>
      <w:r>
        <w:drawing>
          <wp:inline>
            <wp:extent cx="5486400" cy="3063240"/>
            <wp:effectExtent b="0" l="0" r="0" t="0"/>
            <wp:docPr descr="Primary key column highlighted in a parent table, with a foreign key arrow pointing to it from a child table, and candidate, natural, and surrogate key variations labeled below." title="" id="47" name="Picture"/>
            <a:graphic>
              <a:graphicData uri="http://schemas.openxmlformats.org/drawingml/2006/picture">
                <pic:pic>
                  <pic:nvPicPr>
                    <pic:cNvPr descr="https://res.cloudinary.com/dkndq6lyz/image/upload/f_auto,q_auto,c_limit,w_1200/Database-book-BITM330/ch06-relational-model/ch06-04-keys-overview" id="48" name="Picture"/>
                    <pic:cNvPicPr>
                      <a:picLocks noChangeArrowheads="1" noChangeAspect="1"/>
                    </pic:cNvPicPr>
                  </pic:nvPicPr>
                  <pic:blipFill>
                    <a:blip r:embed="rId46"/>
                    <a:stretch>
                      <a:fillRect/>
                    </a:stretch>
                  </pic:blipFill>
                  <pic:spPr bwMode="auto">
                    <a:xfrm>
                      <a:off x="0" y="0"/>
                      <a:ext cx="5486400" cy="3063240"/>
                    </a:xfrm>
                    <a:prstGeom prst="rect">
                      <a:avLst/>
                    </a:prstGeom>
                    <a:noFill/>
                    <a:ln w="9525">
                      <a:noFill/>
                      <a:headEnd/>
                      <a:tailEnd/>
                    </a:ln>
                  </pic:spPr>
                </pic:pic>
              </a:graphicData>
            </a:graphic>
          </wp:inline>
        </w:drawing>
      </w:r>
    </w:p>
    <w:p>
      <w:pPr>
        <w:pStyle w:val="ImageCaption"/>
      </w:pPr>
      <w:r>
        <w:t xml:space="preserve">Primary key column highlighted in a parent table, with a foreign key arrow pointing to it from a child table, and candidate, natural, and surrogate key variations labeled below.</w:t>
      </w:r>
    </w:p>
    <w:p>
      <w:pPr>
        <w:pStyle w:val="BodyText"/>
      </w:pPr>
      <w:r>
        <w:rPr>
          <w:i/>
          <w:iCs/>
        </w:rPr>
        <w:t xml:space="preserve">Figure 6.5 — Primary keys identify rows. Foreign keys connect tables. Candidate, natural, and surrogate keys serve different design roles.</w:t>
      </w:r>
    </w:p>
    <w:p>
      <w:r>
        <w:pict>
          <v:rect style="width:0;height:1.5pt" o:hralign="center" o:hrstd="t" o:hr="t"/>
        </w:pict>
      </w:r>
    </w:p>
    <w:bookmarkEnd w:id="49"/>
    <w:bookmarkStart w:id="50" w:name="foreign-keys-and-relationship-types"/>
    <w:p>
      <w:pPr>
        <w:pStyle w:val="Heading2"/>
      </w:pPr>
      <w:r>
        <w:t xml:space="preserve">5. Foreign Keys and Relationship Types</w:t>
      </w:r>
    </w:p>
    <w:p>
      <w:pPr>
        <w:pStyle w:val="FirstParagraph"/>
      </w:pPr>
      <w:r>
        <w:t xml:space="preserve">A primary key identifies a row. A foreign key connects one table to another.</w:t>
      </w:r>
    </w:p>
    <w:bookmarkEnd w:id="50"/>
    <w:bookmarkStart w:id="51" w:name="foreign-keys"/>
    <w:p>
      <w:pPr>
        <w:pStyle w:val="Heading2"/>
      </w:pPr>
      <w:r>
        <w:t xml:space="preserve">5.1 Foreign Keys</w:t>
      </w:r>
    </w:p>
    <w:p>
      <w:pPr>
        <w:pStyle w:val="FirstParagraph"/>
      </w:pPr>
      <w:r>
        <w:t xml:space="preserve">A</w:t>
      </w:r>
      <w:r>
        <w:t xml:space="preserve"> </w:t>
      </w:r>
      <w:r>
        <w:rPr>
          <w:b/>
          <w:bCs/>
        </w:rPr>
        <w:t xml:space="preserve">foreign key</w:t>
      </w:r>
      <w:r>
        <w:t xml:space="preserve"> </w:t>
      </w:r>
      <w:r>
        <w:t xml:space="preserve">is a column in one table that references a key in another table.</w:t>
      </w:r>
    </w:p>
    <w:p>
      <w:pPr>
        <w:pStyle w:val="SourceCode"/>
      </w:pPr>
      <w:r>
        <w:rPr>
          <w:rStyle w:val="VerbatimChar"/>
        </w:rPr>
        <w:t xml:space="preserve">STUDENT(StudentID, FirstName, LastName, Email)</w:t>
      </w:r>
      <w:r>
        <w:br/>
      </w:r>
      <w:r>
        <w:rPr>
          <w:rStyle w:val="VerbatimChar"/>
        </w:rPr>
        <w:t xml:space="preserve">STUDENT_GRADE(GradeID, StudentID, DeliverableID, Score)</w:t>
      </w:r>
    </w:p>
    <w:p>
      <w:pPr>
        <w:pStyle w:val="FirstParagraph"/>
      </w:pPr>
      <w:r>
        <w:rPr>
          <w:rStyle w:val="VerbatimChar"/>
        </w:rPr>
        <w:t xml:space="preserve">STUDENT_GRADE.StudentID</w:t>
      </w:r>
      <w:r>
        <w:t xml:space="preserve"> </w:t>
      </w:r>
      <w:r>
        <w:t xml:space="preserve">is a foreign key because it refers to</w:t>
      </w:r>
      <w:r>
        <w:t xml:space="preserve"> </w:t>
      </w:r>
      <w:r>
        <w:rPr>
          <w:rStyle w:val="VerbatimChar"/>
        </w:rPr>
        <w:t xml:space="preserve">STUDENT.StudentID</w:t>
      </w:r>
      <w:r>
        <w:t xml:space="preserve">. The student is stored once, and many grade records connect to that student.</w:t>
      </w:r>
    </w:p>
    <w:bookmarkEnd w:id="51"/>
    <w:bookmarkStart w:id="52" w:name="one-to-one-relationships"/>
    <w:p>
      <w:pPr>
        <w:pStyle w:val="Heading2"/>
      </w:pPr>
      <w:r>
        <w:t xml:space="preserve">5.2 One-to-One Relationships</w:t>
      </w:r>
    </w:p>
    <w:p>
      <w:pPr>
        <w:pStyle w:val="FirstParagraph"/>
      </w:pPr>
      <w:r>
        <w:t xml:space="preserve">A</w:t>
      </w:r>
      <w:r>
        <w:t xml:space="preserve"> </w:t>
      </w:r>
      <w:r>
        <w:rPr>
          <w:b/>
          <w:bCs/>
        </w:rPr>
        <w:t xml:space="preserve">one-to-one relationship</w:t>
      </w:r>
      <w:r>
        <w:t xml:space="preserve"> </w:t>
      </w:r>
      <w:r>
        <w:t xml:space="preserve">means one row in Table A relates to at most one row in Table B.</w:t>
      </w:r>
    </w:p>
    <w:p>
      <w:pPr>
        <w:pStyle w:val="SourceCode"/>
      </w:pPr>
      <w:r>
        <w:rPr>
          <w:rStyle w:val="VerbatimChar"/>
        </w:rPr>
        <w:t xml:space="preserve">EMPLOYEE(EmployeeID, FirstName, LastName)</w:t>
      </w:r>
      <w:r>
        <w:br/>
      </w:r>
      <w:r>
        <w:rPr>
          <w:rStyle w:val="VerbatimChar"/>
        </w:rPr>
        <w:t xml:space="preserve">EMPLOYEE_PARKING(EmployeeID, ParkingSpotNumber)</w:t>
      </w:r>
    </w:p>
    <w:p>
      <w:pPr>
        <w:pStyle w:val="FirstParagraph"/>
      </w:pPr>
      <w:r>
        <w:t xml:space="preserve">One-to-one relationships are less common than one-to-many. They are often used to separate optional, sensitive, or rarely used information:</w:t>
      </w:r>
    </w:p>
    <w:p>
      <w:pPr>
        <w:pStyle w:val="SourceCode"/>
      </w:pPr>
      <w:r>
        <w:rPr>
          <w:rStyle w:val="VerbatimChar"/>
        </w:rPr>
        <w:t xml:space="preserve">STUDENT(StudentID, FirstName, LastName)</w:t>
      </w:r>
      <w:r>
        <w:br/>
      </w:r>
      <w:r>
        <w:rPr>
          <w:rStyle w:val="VerbatimChar"/>
        </w:rPr>
        <w:t xml:space="preserve">STUDENT_PROFILE(StudentID, PreferredName, Pronouns, AccessibilityNotes)</w:t>
      </w:r>
    </w:p>
    <w:bookmarkEnd w:id="52"/>
    <w:bookmarkStart w:id="53" w:name="one-to-many-relationships"/>
    <w:p>
      <w:pPr>
        <w:pStyle w:val="Heading2"/>
      </w:pPr>
      <w:r>
        <w:t xml:space="preserve">5.3 One-to-Many Relationships</w:t>
      </w:r>
    </w:p>
    <w:p>
      <w:pPr>
        <w:pStyle w:val="FirstParagraph"/>
      </w:pPr>
      <w:r>
        <w:t xml:space="preserve">A</w:t>
      </w:r>
      <w:r>
        <w:t xml:space="preserve"> </w:t>
      </w:r>
      <w:r>
        <w:rPr>
          <w:b/>
          <w:bCs/>
        </w:rPr>
        <w:t xml:space="preserve">one-to-many relationship</w:t>
      </w:r>
      <w:r>
        <w:t xml:space="preserve"> </w:t>
      </w:r>
      <w:r>
        <w:t xml:space="preserve">means one row in one table can relate to many rows in another. This is the most common pattern in relational databases.</w:t>
      </w:r>
    </w:p>
    <w:tbl>
      <w:tblPr>
        <w:tblStyle w:val="Table"/>
        <w:tblW w:type="pct" w:w="5000"/>
        <w:tblLayout w:type="fixed"/>
        <w:tblLook w:firstRow="1" w:lastRow="0" w:firstColumn="0" w:lastColumn="0" w:noHBand="0" w:noVBand="0" w:val="0020"/>
      </w:tblPr>
      <w:tblGrid>
        <w:gridCol w:w="1819"/>
        <w:gridCol w:w="1605"/>
        <w:gridCol w:w="4495"/>
      </w:tblGrid>
      <w:tr>
        <w:trPr>
          <w:tblHeader w:val="on"/>
        </w:trPr>
        <w:tc>
          <w:tcPr/>
          <w:p>
            <w:pPr>
              <w:pStyle w:val="Compact"/>
            </w:pPr>
            <w:r>
              <w:t xml:space="preserve">One side</w:t>
            </w:r>
          </w:p>
        </w:tc>
        <w:tc>
          <w:tcPr/>
          <w:p>
            <w:pPr>
              <w:pStyle w:val="Compact"/>
            </w:pPr>
            <w:r>
              <w:t xml:space="preserve">Many side</w:t>
            </w:r>
          </w:p>
        </w:tc>
        <w:tc>
          <w:tcPr/>
          <w:p>
            <w:pPr>
              <w:pStyle w:val="Compact"/>
            </w:pPr>
            <w:r>
              <w:t xml:space="preserve">Meaning</w:t>
            </w:r>
          </w:p>
        </w:tc>
      </w:tr>
      <w:tr>
        <w:tc>
          <w:tcPr/>
          <w:p>
            <w:pPr>
              <w:pStyle w:val="Compact"/>
            </w:pPr>
            <w:r>
              <w:rPr>
                <w:rStyle w:val="VerbatimChar"/>
              </w:rPr>
              <w:t xml:space="preserve">STUDENT</w:t>
            </w:r>
          </w:p>
        </w:tc>
        <w:tc>
          <w:tcPr/>
          <w:p>
            <w:pPr>
              <w:pStyle w:val="Compact"/>
            </w:pPr>
            <w:r>
              <w:rPr>
                <w:rStyle w:val="VerbatimChar"/>
              </w:rPr>
              <w:t xml:space="preserve">STUDENT_GRADE</w:t>
            </w:r>
          </w:p>
        </w:tc>
        <w:tc>
          <w:tcPr/>
          <w:p>
            <w:pPr>
              <w:pStyle w:val="Compact"/>
            </w:pPr>
            <w:r>
              <w:t xml:space="preserve">One student has many grade records</w:t>
            </w:r>
          </w:p>
        </w:tc>
      </w:tr>
      <w:tr>
        <w:tc>
          <w:tcPr/>
          <w:p>
            <w:pPr>
              <w:pStyle w:val="Compact"/>
            </w:pPr>
            <w:r>
              <w:rPr>
                <w:rStyle w:val="VerbatimChar"/>
              </w:rPr>
              <w:t xml:space="preserve">DELIVERABLE</w:t>
            </w:r>
          </w:p>
        </w:tc>
        <w:tc>
          <w:tcPr/>
          <w:p>
            <w:pPr>
              <w:pStyle w:val="Compact"/>
            </w:pPr>
            <w:r>
              <w:rPr>
                <w:rStyle w:val="VerbatimChar"/>
              </w:rPr>
              <w:t xml:space="preserve">STUDENT_GRADE</w:t>
            </w:r>
          </w:p>
        </w:tc>
        <w:tc>
          <w:tcPr/>
          <w:p>
            <w:pPr>
              <w:pStyle w:val="Compact"/>
            </w:pPr>
            <w:r>
              <w:t xml:space="preserve">One deliverable has many student scores</w:t>
            </w:r>
          </w:p>
        </w:tc>
      </w:tr>
      <w:tr>
        <w:tc>
          <w:tcPr/>
          <w:p>
            <w:pPr>
              <w:pStyle w:val="Compact"/>
            </w:pPr>
            <w:r>
              <w:rPr>
                <w:rStyle w:val="VerbatimChar"/>
              </w:rPr>
              <w:t xml:space="preserve">SCHEDULE</w:t>
            </w:r>
          </w:p>
        </w:tc>
        <w:tc>
          <w:tcPr/>
          <w:p>
            <w:pPr>
              <w:pStyle w:val="Compact"/>
            </w:pPr>
            <w:r>
              <w:rPr>
                <w:rStyle w:val="VerbatimChar"/>
              </w:rPr>
              <w:t xml:space="preserve">ATTENDANCE</w:t>
            </w:r>
          </w:p>
        </w:tc>
        <w:tc>
          <w:tcPr/>
          <w:p>
            <w:pPr>
              <w:pStyle w:val="Compact"/>
            </w:pPr>
            <w:r>
              <w:t xml:space="preserve">One class meeting has many attendance rows</w:t>
            </w:r>
          </w:p>
        </w:tc>
      </w:tr>
      <w:tr>
        <w:tc>
          <w:tcPr/>
          <w:p>
            <w:pPr>
              <w:pStyle w:val="Compact"/>
            </w:pPr>
            <w:r>
              <w:rPr>
                <w:rStyle w:val="VerbatimChar"/>
              </w:rPr>
              <w:t xml:space="preserve">ASSIGNMENT_TYPE</w:t>
            </w:r>
          </w:p>
        </w:tc>
        <w:tc>
          <w:tcPr/>
          <w:p>
            <w:pPr>
              <w:pStyle w:val="Compact"/>
            </w:pPr>
            <w:r>
              <w:rPr>
                <w:rStyle w:val="VerbatimChar"/>
              </w:rPr>
              <w:t xml:space="preserve">DELIVERABLE</w:t>
            </w:r>
          </w:p>
        </w:tc>
        <w:tc>
          <w:tcPr/>
          <w:p>
            <w:pPr>
              <w:pStyle w:val="Compact"/>
            </w:pPr>
            <w:r>
              <w:t xml:space="preserve">One type covers many deliverables</w:t>
            </w:r>
          </w:p>
        </w:tc>
      </w:tr>
    </w:tbl>
    <w:p>
      <w:pPr>
        <w:pStyle w:val="BodyText"/>
      </w:pPr>
      <w:r>
        <w:t xml:space="preserve">One-to-many relationships place the foreign key on the</w:t>
      </w:r>
      <w:r>
        <w:t xml:space="preserve"> </w:t>
      </w:r>
      <w:r>
        <w:rPr>
          <w:i/>
          <w:iCs/>
        </w:rPr>
        <w:t xml:space="preserve">many</w:t>
      </w:r>
      <w:r>
        <w:t xml:space="preserve"> </w:t>
      </w:r>
      <w:r>
        <w:t xml:space="preserve">side.</w:t>
      </w:r>
    </w:p>
    <w:bookmarkEnd w:id="53"/>
    <w:bookmarkStart w:id="54" w:name="many-to-many-relationships"/>
    <w:p>
      <w:pPr>
        <w:pStyle w:val="Heading2"/>
      </w:pPr>
      <w:r>
        <w:t xml:space="preserve">5.4 Many-to-Many Relationships</w:t>
      </w:r>
    </w:p>
    <w:p>
      <w:pPr>
        <w:pStyle w:val="FirstParagraph"/>
      </w:pPr>
      <w:r>
        <w:t xml:space="preserve">A</w:t>
      </w:r>
      <w:r>
        <w:t xml:space="preserve"> </w:t>
      </w:r>
      <w:r>
        <w:rPr>
          <w:b/>
          <w:bCs/>
        </w:rPr>
        <w:t xml:space="preserve">many-to-many relationship</w:t>
      </w:r>
      <w:r>
        <w:t xml:space="preserve"> </w:t>
      </w:r>
      <w:r>
        <w:t xml:space="preserve">means many rows in Table A can relate to many rows in Table B. One student completes many deliverables; one deliverable is completed by many students.</w:t>
      </w:r>
    </w:p>
    <w:p>
      <w:pPr>
        <w:pStyle w:val="BodyText"/>
      </w:pPr>
      <w:r>
        <w:t xml:space="preserve">You should not store this as a comma-separated list:</w:t>
      </w:r>
    </w:p>
    <w:p>
      <w:pPr>
        <w:pStyle w:val="SourceCode"/>
      </w:pPr>
      <w:r>
        <w:rPr>
          <w:rStyle w:val="VerbatimChar"/>
        </w:rPr>
        <w:t xml:space="preserve">STUDENT(StudentID, DeliverablesCompleted)   -- bad: "Quiz1, Quiz2, Exam1"</w:t>
      </w:r>
    </w:p>
    <w:p>
      <w:pPr>
        <w:pStyle w:val="FirstParagraph"/>
      </w:pPr>
      <w:r>
        <w:t xml:space="preserve">That violates atomicity and breaks filtering, joining, and aggregation. Instead, relational databases resolve many-to-many relationships with a</w:t>
      </w:r>
      <w:r>
        <w:t xml:space="preserve"> </w:t>
      </w:r>
      <w:r>
        <w:rPr>
          <w:b/>
          <w:bCs/>
        </w:rPr>
        <w:t xml:space="preserve">junction table</w:t>
      </w:r>
      <w:r>
        <w:t xml:space="preserve">:</w:t>
      </w:r>
    </w:p>
    <w:p>
      <w:pPr>
        <w:pStyle w:val="SourceCode"/>
      </w:pPr>
      <w:r>
        <w:rPr>
          <w:rStyle w:val="VerbatimChar"/>
        </w:rPr>
        <w:t xml:space="preserve">STUDENT(StudentID, FirstName, LastName)</w:t>
      </w:r>
      <w:r>
        <w:br/>
      </w:r>
      <w:r>
        <w:rPr>
          <w:rStyle w:val="VerbatimChar"/>
        </w:rPr>
        <w:t xml:space="preserve">DELIVERABLE(DeliverableID, AssignmentType, DeliverableNumber)</w:t>
      </w:r>
      <w:r>
        <w:br/>
      </w:r>
      <w:r>
        <w:rPr>
          <w:rStyle w:val="VerbatimChar"/>
        </w:rPr>
        <w:t xml:space="preserve">STUDENT_GRADE(GradeID, StudentID, DeliverableID, Score)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GradeID</w:t>
            </w:r>
          </w:p>
        </w:tc>
        <w:tc>
          <w:tcPr/>
          <w:p>
            <w:pPr>
              <w:pStyle w:val="Compact"/>
            </w:pPr>
            <w:r>
              <w:t xml:space="preserve">StudentID</w:t>
            </w:r>
          </w:p>
        </w:tc>
        <w:tc>
          <w:tcPr/>
          <w:p>
            <w:pPr>
              <w:pStyle w:val="Compact"/>
              <w:jc w:val="right"/>
            </w:pPr>
            <w:r>
              <w:t xml:space="preserve">DeliverableID</w:t>
            </w:r>
          </w:p>
        </w:tc>
        <w:tc>
          <w:tcPr/>
          <w:p>
            <w:pPr>
              <w:pStyle w:val="Compact"/>
              <w:jc w:val="right"/>
            </w:pPr>
            <w:r>
              <w:t xml:space="preserve">Score</w:t>
            </w:r>
          </w:p>
        </w:tc>
      </w:tr>
      <w:tr>
        <w:tc>
          <w:tcPr/>
          <w:p>
            <w:pPr>
              <w:pStyle w:val="Compact"/>
              <w:jc w:val="right"/>
            </w:pPr>
            <w:r>
              <w:t xml:space="preserve">1</w:t>
            </w:r>
          </w:p>
        </w:tc>
        <w:tc>
          <w:tcPr/>
          <w:p>
            <w:pPr>
              <w:pStyle w:val="Compact"/>
            </w:pPr>
            <w:r>
              <w:t xml:space="preserve">S1001</w:t>
            </w:r>
          </w:p>
        </w:tc>
        <w:tc>
          <w:tcPr/>
          <w:p>
            <w:pPr>
              <w:pStyle w:val="Compact"/>
              <w:jc w:val="right"/>
            </w:pPr>
            <w:r>
              <w:t xml:space="preserve">1</w:t>
            </w:r>
          </w:p>
        </w:tc>
        <w:tc>
          <w:tcPr/>
          <w:p>
            <w:pPr>
              <w:pStyle w:val="Compact"/>
              <w:jc w:val="right"/>
            </w:pPr>
            <w:r>
              <w:t xml:space="preserve">90</w:t>
            </w:r>
          </w:p>
        </w:tc>
      </w:tr>
      <w:tr>
        <w:tc>
          <w:tcPr/>
          <w:p>
            <w:pPr>
              <w:pStyle w:val="Compact"/>
              <w:jc w:val="right"/>
            </w:pPr>
            <w:r>
              <w:t xml:space="preserve">2</w:t>
            </w:r>
          </w:p>
        </w:tc>
        <w:tc>
          <w:tcPr/>
          <w:p>
            <w:pPr>
              <w:pStyle w:val="Compact"/>
            </w:pPr>
            <w:r>
              <w:t xml:space="preserve">S1001</w:t>
            </w:r>
          </w:p>
        </w:tc>
        <w:tc>
          <w:tcPr/>
          <w:p>
            <w:pPr>
              <w:pStyle w:val="Compact"/>
              <w:jc w:val="right"/>
            </w:pPr>
            <w:r>
              <w:t xml:space="preserve">2</w:t>
            </w:r>
          </w:p>
        </w:tc>
        <w:tc>
          <w:tcPr/>
          <w:p>
            <w:pPr>
              <w:pStyle w:val="Compact"/>
              <w:jc w:val="right"/>
            </w:pPr>
            <w:r>
              <w:t xml:space="preserve">95</w:t>
            </w:r>
          </w:p>
        </w:tc>
      </w:tr>
      <w:tr>
        <w:tc>
          <w:tcPr/>
          <w:p>
            <w:pPr>
              <w:pStyle w:val="Compact"/>
              <w:jc w:val="right"/>
            </w:pPr>
            <w:r>
              <w:t xml:space="preserve">3</w:t>
            </w:r>
          </w:p>
        </w:tc>
        <w:tc>
          <w:tcPr/>
          <w:p>
            <w:pPr>
              <w:pStyle w:val="Compact"/>
            </w:pPr>
            <w:r>
              <w:t xml:space="preserve">S1002</w:t>
            </w:r>
          </w:p>
        </w:tc>
        <w:tc>
          <w:tcPr/>
          <w:p>
            <w:pPr>
              <w:pStyle w:val="Compact"/>
              <w:jc w:val="right"/>
            </w:pPr>
            <w:r>
              <w:t xml:space="preserve">1</w:t>
            </w:r>
          </w:p>
        </w:tc>
        <w:tc>
          <w:tcPr/>
          <w:p>
            <w:pPr>
              <w:pStyle w:val="Compact"/>
              <w:jc w:val="right"/>
            </w:pPr>
            <w:r>
              <w:t xml:space="preserve">75</w:t>
            </w:r>
          </w:p>
        </w:tc>
      </w:tr>
      <w:tr>
        <w:tc>
          <w:tcPr/>
          <w:p>
            <w:pPr>
              <w:pStyle w:val="Compact"/>
              <w:jc w:val="right"/>
            </w:pPr>
            <w:r>
              <w:t xml:space="preserve">4</w:t>
            </w:r>
          </w:p>
        </w:tc>
        <w:tc>
          <w:tcPr/>
          <w:p>
            <w:pPr>
              <w:pStyle w:val="Compact"/>
            </w:pPr>
            <w:r>
              <w:t xml:space="preserve">S1003</w:t>
            </w:r>
          </w:p>
        </w:tc>
        <w:tc>
          <w:tcPr/>
          <w:p>
            <w:pPr>
              <w:pStyle w:val="Compact"/>
              <w:jc w:val="right"/>
            </w:pPr>
            <w:r>
              <w:t xml:space="preserve">1</w:t>
            </w:r>
          </w:p>
        </w:tc>
        <w:tc>
          <w:tcPr/>
          <w:p>
            <w:pPr>
              <w:pStyle w:val="Compact"/>
              <w:jc w:val="right"/>
            </w:pPr>
            <w:r>
              <w:t xml:space="preserve">100</w:t>
            </w:r>
          </w:p>
        </w:tc>
      </w:tr>
    </w:tbl>
    <w:p>
      <w:pPr>
        <w:pStyle w:val="BodyText"/>
      </w:pPr>
      <w:r>
        <w:rPr>
          <w:rStyle w:val="VerbatimChar"/>
        </w:rPr>
        <w:t xml:space="preserve">STUDENT_GRADE</w:t>
      </w:r>
      <w:r>
        <w:t xml:space="preserve"> </w:t>
      </w:r>
      <w:r>
        <w:t xml:space="preserve">is the junction table. It turns the many-to-many relationship into two one-to-many relationships:</w:t>
      </w:r>
    </w:p>
    <w:p>
      <w:pPr>
        <w:pStyle w:val="SourceCode"/>
      </w:pPr>
      <w:r>
        <w:rPr>
          <w:rStyle w:val="VerbatimChar"/>
        </w:rPr>
        <w:t xml:space="preserve">STUDENT     1 ─── many STUDENT_GRADE</w:t>
      </w:r>
      <w:r>
        <w:br/>
      </w:r>
      <w:r>
        <w:rPr>
          <w:rStyle w:val="VerbatimChar"/>
        </w:rPr>
        <w:t xml:space="preserve">DELIVERABLE 1 ─── many STUDENT_GRADE</w:t>
      </w:r>
    </w:p>
    <w:bookmarkEnd w:id="54"/>
    <w:bookmarkStart w:id="58" w:name="relationship-types-summary"/>
    <w:p>
      <w:pPr>
        <w:pStyle w:val="Heading2"/>
      </w:pPr>
      <w:r>
        <w:t xml:space="preserve">5.5 Relationship Types Summary</w:t>
      </w:r>
    </w:p>
    <w:tbl>
      <w:tblPr>
        <w:tblStyle w:val="Table"/>
        <w:tblW w:type="pct" w:w="5000"/>
        <w:tblLayout w:type="fixed"/>
        <w:tblLook w:firstRow="1" w:lastRow="0" w:firstColumn="0" w:lastColumn="0" w:noHBand="0" w:noVBand="0" w:val="0020"/>
      </w:tblPr>
      <w:tblGrid>
        <w:gridCol w:w="792"/>
        <w:gridCol w:w="4488"/>
        <w:gridCol w:w="2640"/>
      </w:tblGrid>
      <w:tr>
        <w:trPr>
          <w:tblHeader w:val="on"/>
        </w:trPr>
        <w:tc>
          <w:tcPr/>
          <w:p>
            <w:pPr>
              <w:pStyle w:val="Compact"/>
            </w:pPr>
            <w:r>
              <w:t xml:space="preserve">Relationship</w:t>
            </w:r>
          </w:p>
        </w:tc>
        <w:tc>
          <w:tcPr/>
          <w:p>
            <w:pPr>
              <w:pStyle w:val="Compact"/>
            </w:pPr>
            <w:r>
              <w:t xml:space="preserve">Example</w:t>
            </w:r>
          </w:p>
        </w:tc>
        <w:tc>
          <w:tcPr/>
          <w:p>
            <w:pPr>
              <w:pStyle w:val="Compact"/>
            </w:pPr>
            <w:r>
              <w:t xml:space="preserve">How it is represented</w:t>
            </w:r>
          </w:p>
        </w:tc>
      </w:tr>
      <w:tr>
        <w:tc>
          <w:tcPr/>
          <w:p>
            <w:pPr>
              <w:pStyle w:val="Compact"/>
            </w:pPr>
            <w:r>
              <w:t xml:space="preserve">One-to-one</w:t>
            </w:r>
          </w:p>
        </w:tc>
        <w:tc>
          <w:tcPr/>
          <w:p>
            <w:pPr>
              <w:pStyle w:val="Compact"/>
            </w:pPr>
            <w:r>
              <w:t xml:space="preserve">One student has one profile</w:t>
            </w:r>
          </w:p>
        </w:tc>
        <w:tc>
          <w:tcPr/>
          <w:p>
            <w:pPr>
              <w:pStyle w:val="Compact"/>
            </w:pPr>
            <w:r>
              <w:t xml:space="preserve">Shared primary key or unique foreign key</w:t>
            </w:r>
          </w:p>
        </w:tc>
      </w:tr>
      <w:tr>
        <w:tc>
          <w:tcPr/>
          <w:p>
            <w:pPr>
              <w:pStyle w:val="Compact"/>
            </w:pPr>
            <w:r>
              <w:t xml:space="preserve">One-to-many</w:t>
            </w:r>
          </w:p>
        </w:tc>
        <w:tc>
          <w:tcPr/>
          <w:p>
            <w:pPr>
              <w:pStyle w:val="Compact"/>
            </w:pPr>
            <w:r>
              <w:t xml:space="preserve">One student has many grades</w:t>
            </w:r>
          </w:p>
        </w:tc>
        <w:tc>
          <w:tcPr/>
          <w:p>
            <w:pPr>
              <w:pStyle w:val="Compact"/>
            </w:pPr>
            <w:r>
              <w:t xml:space="preserve">Foreign key on the many side</w:t>
            </w:r>
          </w:p>
        </w:tc>
      </w:tr>
      <w:tr>
        <w:tc>
          <w:tcPr/>
          <w:p>
            <w:pPr>
              <w:pStyle w:val="Compact"/>
            </w:pPr>
            <w:r>
              <w:t xml:space="preserve">Many-to-many</w:t>
            </w:r>
          </w:p>
        </w:tc>
        <w:tc>
          <w:tcPr/>
          <w:p>
            <w:pPr>
              <w:pStyle w:val="Compact"/>
            </w:pPr>
            <w:r>
              <w:t xml:space="preserve">Students complete many deliverables; deliverables have many students</w:t>
            </w:r>
          </w:p>
        </w:tc>
        <w:tc>
          <w:tcPr/>
          <w:p>
            <w:pPr>
              <w:pStyle w:val="Compact"/>
            </w:pPr>
            <w:r>
              <w:t xml:space="preserve">Junction table such as</w:t>
            </w:r>
            <w:r>
              <w:t xml:space="preserve"> </w:t>
            </w:r>
            <w:r>
              <w:rPr>
                <w:rStyle w:val="VerbatimChar"/>
              </w:rPr>
              <w:t xml:space="preserve">STUDENT_GRADE</w:t>
            </w:r>
          </w:p>
        </w:tc>
      </w:tr>
    </w:tbl>
    <w:p>
      <w:pPr>
        <w:pStyle w:val="CaptionedFigure"/>
      </w:pPr>
      <w:r>
        <w:drawing>
          <wp:inline>
            <wp:extent cx="5486400" cy="3063240"/>
            <wp:effectExtent b="0" l="0" r="0" t="0"/>
            <wp:docPr descr="Three side-by-side mini-diagrams illustrating one-to-one, one-to-many, and many-to-many relationships using Grading Database examples." title="" id="56" name="Picture"/>
            <a:graphic>
              <a:graphicData uri="http://schemas.openxmlformats.org/drawingml/2006/picture">
                <pic:pic>
                  <pic:nvPicPr>
                    <pic:cNvPr descr="https://res.cloudinary.com/dkndq6lyz/image/upload/f_auto,q_auto,c_limit,w_1200/Database-book-BITM330/ch06-relational-model/ch06-05-relationship-types" id="57" name="Picture"/>
                    <pic:cNvPicPr>
                      <a:picLocks noChangeArrowheads="1" noChangeAspect="1"/>
                    </pic:cNvPicPr>
                  </pic:nvPicPr>
                  <pic:blipFill>
                    <a:blip r:embed="rId55"/>
                    <a:stretch>
                      <a:fillRect/>
                    </a:stretch>
                  </pic:blipFill>
                  <pic:spPr bwMode="auto">
                    <a:xfrm>
                      <a:off x="0" y="0"/>
                      <a:ext cx="5486400" cy="3063240"/>
                    </a:xfrm>
                    <a:prstGeom prst="rect">
                      <a:avLst/>
                    </a:prstGeom>
                    <a:noFill/>
                    <a:ln w="9525">
                      <a:noFill/>
                      <a:headEnd/>
                      <a:tailEnd/>
                    </a:ln>
                  </pic:spPr>
                </pic:pic>
              </a:graphicData>
            </a:graphic>
          </wp:inline>
        </w:drawing>
      </w:r>
    </w:p>
    <w:p>
      <w:pPr>
        <w:pStyle w:val="ImageCaption"/>
      </w:pPr>
      <w:r>
        <w:t xml:space="preserve">Three side-by-side mini-diagrams illustrating one-to-one, one-to-many, and many-to-many relationships using Grading Database examples.</w:t>
      </w:r>
    </w:p>
    <w:p>
      <w:pPr>
        <w:pStyle w:val="BodyText"/>
      </w:pPr>
      <w:r>
        <w:rPr>
          <w:i/>
          <w:iCs/>
        </w:rPr>
        <w:t xml:space="preserve">Figure 6.6 — One-to-one, one-to-many, and many-to-many relationships each require a different structural representation in the schema.</w:t>
      </w:r>
    </w:p>
    <w:p>
      <w:r>
        <w:pict>
          <v:rect style="width:0;height:1.5pt" o:hralign="center" o:hrstd="t" o:hr="t"/>
        </w:pict>
      </w:r>
    </w:p>
    <w:bookmarkEnd w:id="58"/>
    <w:bookmarkStart w:id="59" w:name="X9621b4e9c86d0152374f0997783854607c35629"/>
    <w:p>
      <w:pPr>
        <w:pStyle w:val="Heading2"/>
      </w:pPr>
      <w:r>
        <w:t xml:space="preserve">6. Integrity Rules: Protecting Identity and Relationships</w:t>
      </w:r>
    </w:p>
    <w:p>
      <w:pPr>
        <w:pStyle w:val="FirstParagraph"/>
      </w:pPr>
      <w:r>
        <w:t xml:space="preserve">Relational databases do not rely on good intentions. They enforce rules. Two integrity rules matter most at this stage:</w:t>
      </w:r>
      <w:r>
        <w:t xml:space="preserve"> </w:t>
      </w:r>
      <w:r>
        <w:rPr>
          <w:b/>
          <w:bCs/>
        </w:rPr>
        <w:t xml:space="preserve">entity integrity</w:t>
      </w:r>
      <w:r>
        <w:t xml:space="preserve"> </w:t>
      </w:r>
      <w:r>
        <w:t xml:space="preserve">and</w:t>
      </w:r>
      <w:r>
        <w:t xml:space="preserve"> </w:t>
      </w:r>
      <w:r>
        <w:rPr>
          <w:b/>
          <w:bCs/>
        </w:rPr>
        <w:t xml:space="preserve">referential integrity</w:t>
      </w:r>
      <w:r>
        <w:t xml:space="preserve">.</w:t>
      </w:r>
    </w:p>
    <w:bookmarkEnd w:id="59"/>
    <w:bookmarkStart w:id="60" w:name="entity-integrity"/>
    <w:p>
      <w:pPr>
        <w:pStyle w:val="Heading2"/>
      </w:pPr>
      <w:r>
        <w:t xml:space="preserve">6.1 Entity Integrity</w:t>
      </w:r>
    </w:p>
    <w:p>
      <w:pPr>
        <w:pStyle w:val="FirstParagraph"/>
      </w:pPr>
      <w:r>
        <w:rPr>
          <w:b/>
          <w:bCs/>
        </w:rPr>
        <w:t xml:space="preserve">Entity integrity</w:t>
      </w:r>
      <w:r>
        <w:t xml:space="preserve"> </w:t>
      </w:r>
      <w:r>
        <w:t xml:space="preserve">means every primary key value must be unique and not</w:t>
      </w:r>
      <w:r>
        <w:t xml:space="preserve"> </w:t>
      </w:r>
      <w:r>
        <w:rPr>
          <w:rStyle w:val="VerbatimChar"/>
        </w:rPr>
        <w:t xml:space="preserve">NULL</w:t>
      </w:r>
      <w:r>
        <w:t xml:space="preserve">. This protects row identity.</w:t>
      </w:r>
    </w:p>
    <w:p>
      <w:pPr>
        <w:pStyle w:val="BodyText"/>
      </w:pPr>
      <w:r>
        <w:t xml:space="preserve">Invalid 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StudentID</w:t>
            </w:r>
          </w:p>
        </w:tc>
        <w:tc>
          <w:tcPr/>
          <w:p>
            <w:pPr>
              <w:pStyle w:val="Compact"/>
            </w:pPr>
            <w:r>
              <w:t xml:space="preserve">FirstName</w:t>
            </w:r>
          </w:p>
        </w:tc>
        <w:tc>
          <w:tcPr/>
          <w:p>
            <w:pPr>
              <w:pStyle w:val="Compact"/>
            </w:pPr>
            <w:r>
              <w:t xml:space="preserve">LastName</w:t>
            </w:r>
          </w:p>
        </w:tc>
      </w:tr>
      <w:tr>
        <w:tc>
          <w:tcPr/>
          <w:p>
            <w:pPr>
              <w:pStyle w:val="Compact"/>
            </w:pPr>
            <w:r>
              <w:t xml:space="preserve">S1001</w:t>
            </w:r>
          </w:p>
        </w:tc>
        <w:tc>
          <w:tcPr/>
          <w:p>
            <w:pPr>
              <w:pStyle w:val="Compact"/>
            </w:pPr>
            <w:r>
              <w:t xml:space="preserve">Alice</w:t>
            </w:r>
          </w:p>
        </w:tc>
        <w:tc>
          <w:tcPr/>
          <w:p>
            <w:pPr>
              <w:pStyle w:val="Compact"/>
            </w:pPr>
            <w:r>
              <w:t xml:space="preserve">Johnson</w:t>
            </w:r>
          </w:p>
        </w:tc>
      </w:tr>
      <w:tr>
        <w:tc>
          <w:tcPr/>
          <w:p>
            <w:pPr>
              <w:pStyle w:val="Compact"/>
            </w:pPr>
            <w:r>
              <w:t xml:space="preserve">S1001</w:t>
            </w:r>
          </w:p>
        </w:tc>
        <w:tc>
          <w:tcPr/>
          <w:p>
            <w:pPr>
              <w:pStyle w:val="Compact"/>
            </w:pPr>
            <w:r>
              <w:t xml:space="preserve">Alicia</w:t>
            </w:r>
          </w:p>
        </w:tc>
        <w:tc>
          <w:tcPr/>
          <w:p>
            <w:pPr>
              <w:pStyle w:val="Compact"/>
            </w:pPr>
            <w:r>
              <w:t xml:space="preserve">Jones</w:t>
            </w:r>
          </w:p>
        </w:tc>
      </w:tr>
    </w:tbl>
    <w:p>
      <w:pPr>
        <w:pStyle w:val="BodyText"/>
      </w:pPr>
      <w:r>
        <w:t xml:space="preserve">The database cannot accept both rows if</w:t>
      </w:r>
      <w:r>
        <w:t xml:space="preserve"> </w:t>
      </w:r>
      <w:r>
        <w:rPr>
          <w:rStyle w:val="VerbatimChar"/>
        </w:rPr>
        <w:t xml:space="preserve">StudentID</w:t>
      </w:r>
      <w:r>
        <w:t xml:space="preserve"> </w:t>
      </w:r>
      <w:r>
        <w:t xml:space="preserve">is the primary key. A row with</w:t>
      </w:r>
      <w:r>
        <w:t xml:space="preserve"> </w:t>
      </w:r>
      <w:r>
        <w:rPr>
          <w:rStyle w:val="VerbatimChar"/>
        </w:rPr>
        <w:t xml:space="preserve">StudentID = NULL</w:t>
      </w:r>
      <w:r>
        <w:t xml:space="preserve"> </w:t>
      </w:r>
      <w:r>
        <w:t xml:space="preserve">has no identity, and other tables cannot safely refer to it.</w:t>
      </w:r>
    </w:p>
    <w:bookmarkEnd w:id="60"/>
    <w:bookmarkStart w:id="61" w:name="referential-integrity"/>
    <w:p>
      <w:pPr>
        <w:pStyle w:val="Heading2"/>
      </w:pPr>
      <w:r>
        <w:t xml:space="preserve">6.2 Referential Integrity</w:t>
      </w:r>
    </w:p>
    <w:p>
      <w:pPr>
        <w:pStyle w:val="FirstParagraph"/>
      </w:pPr>
      <w:r>
        <w:rPr>
          <w:b/>
          <w:bCs/>
        </w:rPr>
        <w:t xml:space="preserve">Referential integrity</w:t>
      </w:r>
      <w:r>
        <w:t xml:space="preserve"> </w:t>
      </w:r>
      <w:r>
        <w:t xml:space="preserve">means every non-null foreign key value must match an existing key value in the referenced table.</w:t>
      </w:r>
    </w:p>
    <w:p>
      <w:pPr>
        <w:pStyle w:val="BodyText"/>
      </w:pPr>
      <w:r>
        <w:rPr>
          <w:rStyle w:val="VerbatimChar"/>
        </w:rPr>
        <w:t xml:space="preserve">STUDENT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StudentID</w:t>
            </w:r>
          </w:p>
        </w:tc>
        <w:tc>
          <w:tcPr/>
          <w:p>
            <w:pPr>
              <w:pStyle w:val="Compact"/>
            </w:pPr>
            <w:r>
              <w:t xml:space="preserve">FirstName</w:t>
            </w:r>
          </w:p>
        </w:tc>
        <w:tc>
          <w:tcPr/>
          <w:p>
            <w:pPr>
              <w:pStyle w:val="Compact"/>
            </w:pPr>
            <w:r>
              <w:t xml:space="preserve">LastName</w:t>
            </w:r>
          </w:p>
        </w:tc>
      </w:tr>
      <w:tr>
        <w:tc>
          <w:tcPr/>
          <w:p>
            <w:pPr>
              <w:pStyle w:val="Compact"/>
            </w:pPr>
            <w:r>
              <w:t xml:space="preserve">S1001</w:t>
            </w:r>
          </w:p>
        </w:tc>
        <w:tc>
          <w:tcPr/>
          <w:p>
            <w:pPr>
              <w:pStyle w:val="Compact"/>
            </w:pPr>
            <w:r>
              <w:t xml:space="preserve">Alice</w:t>
            </w:r>
          </w:p>
        </w:tc>
        <w:tc>
          <w:tcPr/>
          <w:p>
            <w:pPr>
              <w:pStyle w:val="Compact"/>
            </w:pPr>
            <w:r>
              <w:t xml:space="preserve">Johnson</w:t>
            </w:r>
          </w:p>
        </w:tc>
      </w:tr>
      <w:tr>
        <w:tc>
          <w:tcPr/>
          <w:p>
            <w:pPr>
              <w:pStyle w:val="Compact"/>
            </w:pPr>
            <w:r>
              <w:t xml:space="preserve">S1002</w:t>
            </w:r>
          </w:p>
        </w:tc>
        <w:tc>
          <w:tcPr/>
          <w:p>
            <w:pPr>
              <w:pStyle w:val="Compact"/>
            </w:pPr>
            <w:r>
              <w:t xml:space="preserve">Brian</w:t>
            </w:r>
          </w:p>
        </w:tc>
        <w:tc>
          <w:tcPr/>
          <w:p>
            <w:pPr>
              <w:pStyle w:val="Compact"/>
            </w:pPr>
            <w:r>
              <w:t xml:space="preserve">Lee</w:t>
            </w:r>
          </w:p>
        </w:tc>
      </w:tr>
    </w:tbl>
    <w:p>
      <w:pPr>
        <w:pStyle w:val="BodyText"/>
      </w:pPr>
      <w:r>
        <w:rPr>
          <w:rStyle w:val="VerbatimChar"/>
        </w:rPr>
        <w:t xml:space="preserve">STUDENT_GRADE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GradeID</w:t>
            </w:r>
          </w:p>
        </w:tc>
        <w:tc>
          <w:tcPr/>
          <w:p>
            <w:pPr>
              <w:pStyle w:val="Compact"/>
            </w:pPr>
            <w:r>
              <w:t xml:space="preserve">StudentID</w:t>
            </w:r>
          </w:p>
        </w:tc>
        <w:tc>
          <w:tcPr/>
          <w:p>
            <w:pPr>
              <w:pStyle w:val="Compact"/>
              <w:jc w:val="right"/>
            </w:pPr>
            <w:r>
              <w:t xml:space="preserve">DeliverableID</w:t>
            </w:r>
          </w:p>
        </w:tc>
        <w:tc>
          <w:tcPr/>
          <w:p>
            <w:pPr>
              <w:pStyle w:val="Compact"/>
              <w:jc w:val="right"/>
            </w:pPr>
            <w:r>
              <w:t xml:space="preserve">Score</w:t>
            </w:r>
          </w:p>
        </w:tc>
      </w:tr>
      <w:tr>
        <w:tc>
          <w:tcPr/>
          <w:p>
            <w:pPr>
              <w:pStyle w:val="Compact"/>
              <w:jc w:val="right"/>
            </w:pPr>
            <w:r>
              <w:t xml:space="preserve">1</w:t>
            </w:r>
          </w:p>
        </w:tc>
        <w:tc>
          <w:tcPr/>
          <w:p>
            <w:pPr>
              <w:pStyle w:val="Compact"/>
            </w:pPr>
            <w:r>
              <w:t xml:space="preserve">S1001</w:t>
            </w:r>
          </w:p>
        </w:tc>
        <w:tc>
          <w:tcPr/>
          <w:p>
            <w:pPr>
              <w:pStyle w:val="Compact"/>
              <w:jc w:val="right"/>
            </w:pPr>
            <w:r>
              <w:t xml:space="preserve">1</w:t>
            </w:r>
          </w:p>
        </w:tc>
        <w:tc>
          <w:tcPr/>
          <w:p>
            <w:pPr>
              <w:pStyle w:val="Compact"/>
              <w:jc w:val="right"/>
            </w:pPr>
            <w:r>
              <w:t xml:space="preserve">90</w:t>
            </w:r>
          </w:p>
        </w:tc>
      </w:tr>
      <w:tr>
        <w:tc>
          <w:tcPr/>
          <w:p>
            <w:pPr>
              <w:pStyle w:val="Compact"/>
              <w:jc w:val="right"/>
            </w:pPr>
            <w:r>
              <w:t xml:space="preserve">2</w:t>
            </w:r>
          </w:p>
        </w:tc>
        <w:tc>
          <w:tcPr/>
          <w:p>
            <w:pPr>
              <w:pStyle w:val="Compact"/>
            </w:pPr>
            <w:r>
              <w:t xml:space="preserve">S9999</w:t>
            </w:r>
          </w:p>
        </w:tc>
        <w:tc>
          <w:tcPr/>
          <w:p>
            <w:pPr>
              <w:pStyle w:val="Compact"/>
              <w:jc w:val="right"/>
            </w:pPr>
            <w:r>
              <w:t xml:space="preserve">1</w:t>
            </w:r>
          </w:p>
        </w:tc>
        <w:tc>
          <w:tcPr/>
          <w:p>
            <w:pPr>
              <w:pStyle w:val="Compact"/>
              <w:jc w:val="right"/>
            </w:pPr>
            <w:r>
              <w:t xml:space="preserve">80</w:t>
            </w:r>
          </w:p>
        </w:tc>
      </w:tr>
    </w:tbl>
    <w:p>
      <w:pPr>
        <w:pStyle w:val="BodyText"/>
      </w:pPr>
      <w:r>
        <w:t xml:space="preserve">The second row is invalid because no student has</w:t>
      </w:r>
      <w:r>
        <w:t xml:space="preserve"> </w:t>
      </w:r>
      <w:r>
        <w:rPr>
          <w:rStyle w:val="VerbatimChar"/>
        </w:rPr>
        <w:t xml:space="preserve">StudentID = S9999</w:t>
      </w:r>
      <w:r>
        <w:t xml:space="preserve">. It is an</w:t>
      </w:r>
      <w:r>
        <w:t xml:space="preserve"> </w:t>
      </w:r>
      <w:r>
        <w:rPr>
          <w:b/>
          <w:bCs/>
        </w:rPr>
        <w:t xml:space="preserve">orphan record</w:t>
      </w:r>
      <w:r>
        <w:t xml:space="preserve">: a child row whose parent does not exist. A DBMS with referential integrity enabled rejects it.</w:t>
      </w:r>
    </w:p>
    <w:p>
      <w:pPr>
        <w:pStyle w:val="BodyText"/>
      </w:pPr>
      <w:r>
        <w:t xml:space="preserve">The same rule applies in any business domain. Consider a membership database:</w:t>
      </w:r>
    </w:p>
    <w:p>
      <w:pPr>
        <w:pStyle w:val="BodyText"/>
      </w:pPr>
      <w:r>
        <w:rPr>
          <w:rStyle w:val="VerbatimChar"/>
        </w:rPr>
        <w:t xml:space="preserve">MEMBER</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MemberID</w:t>
            </w:r>
          </w:p>
        </w:tc>
        <w:tc>
          <w:tcPr/>
          <w:p>
            <w:pPr>
              <w:pStyle w:val="Compact"/>
            </w:pPr>
            <w:r>
              <w:t xml:space="preserve">FirstName</w:t>
            </w:r>
          </w:p>
        </w:tc>
        <w:tc>
          <w:tcPr/>
          <w:p>
            <w:pPr>
              <w:pStyle w:val="Compact"/>
            </w:pPr>
            <w:r>
              <w:t xml:space="preserve">LastName</w:t>
            </w:r>
          </w:p>
        </w:tc>
      </w:tr>
      <w:tr>
        <w:tc>
          <w:tcPr/>
          <w:p>
            <w:pPr>
              <w:pStyle w:val="Compact"/>
              <w:jc w:val="right"/>
            </w:pPr>
            <w:r>
              <w:t xml:space="preserve">101</w:t>
            </w:r>
          </w:p>
        </w:tc>
        <w:tc>
          <w:tcPr/>
          <w:p>
            <w:pPr>
              <w:pStyle w:val="Compact"/>
            </w:pPr>
            <w:r>
              <w:t xml:space="preserve">Maya</w:t>
            </w:r>
          </w:p>
        </w:tc>
        <w:tc>
          <w:tcPr/>
          <w:p>
            <w:pPr>
              <w:pStyle w:val="Compact"/>
            </w:pPr>
            <w:r>
              <w:t xml:space="preserve">Chen</w:t>
            </w:r>
          </w:p>
        </w:tc>
      </w:tr>
      <w:tr>
        <w:tc>
          <w:tcPr/>
          <w:p>
            <w:pPr>
              <w:pStyle w:val="Compact"/>
              <w:jc w:val="right"/>
            </w:pPr>
            <w:r>
              <w:t xml:space="preserve">102</w:t>
            </w:r>
          </w:p>
        </w:tc>
        <w:tc>
          <w:tcPr/>
          <w:p>
            <w:pPr>
              <w:pStyle w:val="Compact"/>
            </w:pPr>
            <w:r>
              <w:t xml:space="preserve">Jordan</w:t>
            </w:r>
          </w:p>
        </w:tc>
        <w:tc>
          <w:tcPr/>
          <w:p>
            <w:pPr>
              <w:pStyle w:val="Compact"/>
            </w:pPr>
            <w:r>
              <w:t xml:space="preserve">Smith</w:t>
            </w:r>
          </w:p>
        </w:tc>
      </w:tr>
    </w:tbl>
    <w:p>
      <w:pPr>
        <w:pStyle w:val="BodyText"/>
      </w:pPr>
      <w:r>
        <w:rPr>
          <w:rStyle w:val="VerbatimChar"/>
        </w:rPr>
        <w:t xml:space="preserve">PAYMENT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PaymentID</w:t>
            </w:r>
          </w:p>
        </w:tc>
        <w:tc>
          <w:tcPr/>
          <w:p>
            <w:pPr>
              <w:pStyle w:val="Compact"/>
              <w:jc w:val="right"/>
            </w:pPr>
            <w:r>
              <w:t xml:space="preserve">MemberID</w:t>
            </w:r>
          </w:p>
        </w:tc>
        <w:tc>
          <w:tcPr/>
          <w:p>
            <w:pPr>
              <w:pStyle w:val="Compact"/>
              <w:jc w:val="right"/>
            </w:pPr>
            <w:r>
              <w:t xml:space="preserve">Amount</w:t>
            </w:r>
          </w:p>
        </w:tc>
      </w:tr>
      <w:tr>
        <w:tc>
          <w:tcPr/>
          <w:p>
            <w:pPr>
              <w:pStyle w:val="Compact"/>
              <w:jc w:val="right"/>
            </w:pPr>
            <w:r>
              <w:t xml:space="preserve">1</w:t>
            </w:r>
          </w:p>
        </w:tc>
        <w:tc>
          <w:tcPr/>
          <w:p>
            <w:pPr>
              <w:pStyle w:val="Compact"/>
              <w:jc w:val="right"/>
            </w:pPr>
            <w:r>
              <w:t xml:space="preserve">101</w:t>
            </w:r>
          </w:p>
        </w:tc>
        <w:tc>
          <w:tcPr/>
          <w:p>
            <w:pPr>
              <w:pStyle w:val="Compact"/>
              <w:jc w:val="right"/>
            </w:pPr>
            <w:r>
              <w:t xml:space="preserve">50.00</w:t>
            </w:r>
          </w:p>
        </w:tc>
      </w:tr>
      <w:tr>
        <w:tc>
          <w:tcPr/>
          <w:p>
            <w:pPr>
              <w:pStyle w:val="Compact"/>
              <w:jc w:val="right"/>
            </w:pPr>
            <w:r>
              <w:t xml:space="preserve">2</w:t>
            </w:r>
          </w:p>
        </w:tc>
        <w:tc>
          <w:tcPr/>
          <w:p>
            <w:pPr>
              <w:pStyle w:val="Compact"/>
              <w:jc w:val="right"/>
            </w:pPr>
            <w:r>
              <w:t xml:space="preserve">105</w:t>
            </w:r>
          </w:p>
        </w:tc>
        <w:tc>
          <w:tcPr/>
          <w:p>
            <w:pPr>
              <w:pStyle w:val="Compact"/>
              <w:jc w:val="right"/>
            </w:pPr>
            <w:r>
              <w:t xml:space="preserve">25.00</w:t>
            </w:r>
          </w:p>
        </w:tc>
      </w:tr>
    </w:tbl>
    <w:p>
      <w:pPr>
        <w:pStyle w:val="BodyText"/>
      </w:pPr>
      <w:r>
        <w:t xml:space="preserve">The second payment is invalid because no member has</w:t>
      </w:r>
      <w:r>
        <w:t xml:space="preserve"> </w:t>
      </w:r>
      <w:r>
        <w:rPr>
          <w:rStyle w:val="VerbatimChar"/>
        </w:rPr>
        <w:t xml:space="preserve">MemberID = 105</w:t>
      </w:r>
      <w:r>
        <w:t xml:space="preserve">. You cannot record a payment from someone who does not exist in the system. And you cannot delete member 101 from</w:t>
      </w:r>
      <w:r>
        <w:t xml:space="preserve"> </w:t>
      </w:r>
      <w:r>
        <w:rPr>
          <w:rStyle w:val="VerbatimChar"/>
        </w:rPr>
        <w:t xml:space="preserve">MEMBER</w:t>
      </w:r>
      <w:r>
        <w:t xml:space="preserve"> </w:t>
      </w:r>
      <w:r>
        <w:t xml:space="preserve">while payment 1 still references that member — the DBMS blocks the deletion to prevent an orphan payment. Referential integrity protects both directions: no orphan child records, and no deletion of a parent that is still in use.</w:t>
      </w:r>
    </w:p>
    <w:p>
      <w:pPr>
        <w:pStyle w:val="BodyText"/>
      </w:pPr>
      <w:r>
        <w:t xml:space="preserve">This represents a fundamental shift in how data consistency is managed. In pre-relational systems, every application had to include its own logic to verify that a customer existed before creating an order. That approach was repetitive, inefficient, and error-prone. By defining referential integrity at the schema level, the database itself becomes an active guardian of its own consistency — enforced by the DBMS for every operation, regardless of which application or user initiates it. This centralization of business rules within the data layer is what makes relational databases more robust and trustworthy than the file-based systems they replaced.</w:t>
      </w:r>
    </w:p>
    <w:bookmarkEnd w:id="61"/>
    <w:bookmarkStart w:id="62" w:name="sql-example"/>
    <w:p>
      <w:pPr>
        <w:pStyle w:val="Heading2"/>
      </w:pPr>
      <w:r>
        <w:t xml:space="preserve">6.3 SQL Example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STUDENT (</w:t>
      </w:r>
      <w:r>
        <w:br/>
      </w:r>
      <w:r>
        <w:rPr>
          <w:rStyle w:val="NormalTok"/>
        </w:rPr>
        <w:t xml:space="preserve">    StudentID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FirstName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STUDENT_GRADE (</w:t>
      </w:r>
      <w:r>
        <w:br/>
      </w:r>
      <w:r>
        <w:rPr>
          <w:rStyle w:val="NormalTok"/>
        </w:rPr>
        <w:t xml:space="preserve">    GradeID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StudentID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DeliverableID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Score         </w:t>
      </w:r>
      <w:r>
        <w:rPr>
          <w:rStyle w:val="DataTypeTok"/>
        </w:rPr>
        <w:t xml:space="preserve">REAL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(StudentID) </w:t>
      </w:r>
      <w:r>
        <w:rPr>
          <w:rStyle w:val="KeywordTok"/>
        </w:rPr>
        <w:t xml:space="preserve">REFERENCES</w:t>
      </w:r>
      <w:r>
        <w:rPr>
          <w:rStyle w:val="NormalTok"/>
        </w:rPr>
        <w:t xml:space="preserve"> STUDENT(StudentID)</w:t>
      </w:r>
      <w:r>
        <w:br/>
      </w:r>
      <w:r>
        <w:rPr>
          <w:rStyle w:val="NormalTok"/>
        </w:rPr>
        <w:t xml:space="preserve">);</w:t>
      </w:r>
    </w:p>
    <w:p>
      <w:pPr>
        <w:pStyle w:val="FirstParagraph"/>
      </w:pPr>
      <w:r>
        <w:t xml:space="preserve">This insert is valid if student</w:t>
      </w:r>
      <w:r>
        <w:t xml:space="preserve"> </w:t>
      </w:r>
      <w:r>
        <w:rPr>
          <w:rStyle w:val="VerbatimChar"/>
        </w:rPr>
        <w:t xml:space="preserve">S1001</w:t>
      </w:r>
      <w:r>
        <w:t xml:space="preserve"> </w:t>
      </w:r>
      <w:r>
        <w:t xml:space="preserve">exists: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STUDENT_GRADE (GradeID, StudentID, DeliverableID, Score)</w:t>
      </w:r>
      <w:r>
        <w:br/>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'S1001'</w:t>
      </w:r>
      <w:r>
        <w:rPr>
          <w:rStyle w:val="NormalTok"/>
        </w:rPr>
        <w:t xml:space="preserve">, </w:t>
      </w:r>
      <w:r>
        <w:rPr>
          <w:rStyle w:val="DecValTok"/>
        </w:rPr>
        <w:t xml:space="preserve">1</w:t>
      </w:r>
      <w:r>
        <w:rPr>
          <w:rStyle w:val="NormalTok"/>
        </w:rPr>
        <w:t xml:space="preserve">, </w:t>
      </w:r>
      <w:r>
        <w:rPr>
          <w:rStyle w:val="DecValTok"/>
        </w:rPr>
        <w:t xml:space="preserve">90</w:t>
      </w:r>
      <w:r>
        <w:rPr>
          <w:rStyle w:val="NormalTok"/>
        </w:rPr>
        <w:t xml:space="preserve">);</w:t>
      </w:r>
    </w:p>
    <w:p>
      <w:pPr>
        <w:pStyle w:val="FirstParagraph"/>
      </w:pPr>
      <w:r>
        <w:t xml:space="preserve">This insert fails if student</w:t>
      </w:r>
      <w:r>
        <w:t xml:space="preserve"> </w:t>
      </w:r>
      <w:r>
        <w:rPr>
          <w:rStyle w:val="VerbatimChar"/>
        </w:rPr>
        <w:t xml:space="preserve">S9999</w:t>
      </w:r>
      <w:r>
        <w:t xml:space="preserve"> </w:t>
      </w:r>
      <w:r>
        <w:t xml:space="preserve">does not exist:</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STUDENT_GRADE (GradeID, StudentID, DeliverableID, Score)</w:t>
      </w:r>
      <w:r>
        <w:br/>
      </w:r>
      <w:r>
        <w:rPr>
          <w:rStyle w:val="KeywordTok"/>
        </w:rPr>
        <w:t xml:space="preserve">VALUES</w:t>
      </w:r>
      <w:r>
        <w:rPr>
          <w:rStyle w:val="NormalTok"/>
        </w:rPr>
        <w:t xml:space="preserve"> (</w:t>
      </w:r>
      <w:r>
        <w:rPr>
          <w:rStyle w:val="DecValTok"/>
        </w:rPr>
        <w:t xml:space="preserve">2</w:t>
      </w:r>
      <w:r>
        <w:rPr>
          <w:rStyle w:val="NormalTok"/>
        </w:rPr>
        <w:t xml:space="preserve">, </w:t>
      </w:r>
      <w:r>
        <w:rPr>
          <w:rStyle w:val="StringTok"/>
        </w:rPr>
        <w:t xml:space="preserve">'S9999'</w:t>
      </w:r>
      <w:r>
        <w:rPr>
          <w:rStyle w:val="NormalTok"/>
        </w:rPr>
        <w:t xml:space="preserve">, </w:t>
      </w:r>
      <w:r>
        <w:rPr>
          <w:rStyle w:val="DecValTok"/>
        </w:rPr>
        <w:t xml:space="preserve">1</w:t>
      </w:r>
      <w:r>
        <w:rPr>
          <w:rStyle w:val="NormalTok"/>
        </w:rPr>
        <w:t xml:space="preserve">, </w:t>
      </w:r>
      <w:r>
        <w:rPr>
          <w:rStyle w:val="DecValTok"/>
        </w:rPr>
        <w:t xml:space="preserve">80</w:t>
      </w:r>
      <w:r>
        <w:rPr>
          <w:rStyle w:val="NormalTok"/>
        </w:rPr>
        <w:t xml:space="preserve">);</w:t>
      </w:r>
    </w:p>
    <w:bookmarkEnd w:id="62"/>
    <w:bookmarkStart w:id="66" w:name="cascade-update-and-cascade-delete"/>
    <w:p>
      <w:pPr>
        <w:pStyle w:val="Heading2"/>
      </w:pPr>
      <w:r>
        <w:t xml:space="preserve">6.4 Cascade Update and Cascade Delete</w:t>
      </w:r>
    </w:p>
    <w:p>
      <w:pPr>
        <w:pStyle w:val="FirstParagraph"/>
      </w:pPr>
      <w:r>
        <w:t xml:space="preserve">Some systems allow cascading actions. A cascading action automatically applies a parent-table change to related child rows.</w:t>
      </w:r>
    </w:p>
    <w:tbl>
      <w:tblPr>
        <w:tblStyle w:val="Table"/>
        <w:tblW w:type="pct" w:w="5000"/>
        <w:tblLayout w:type="fixed"/>
        <w:tblLook w:firstRow="1" w:lastRow="0" w:firstColumn="0" w:lastColumn="0" w:noHBand="0" w:noVBand="0" w:val="0020"/>
      </w:tblPr>
      <w:tblGrid>
        <w:gridCol w:w="873"/>
        <w:gridCol w:w="3866"/>
        <w:gridCol w:w="3180"/>
      </w:tblGrid>
      <w:tr>
        <w:trPr>
          <w:tblHeader w:val="on"/>
        </w:trPr>
        <w:tc>
          <w:tcPr/>
          <w:p>
            <w:pPr>
              <w:pStyle w:val="Compact"/>
            </w:pPr>
            <w:r>
              <w:t xml:space="preserve">Action</w:t>
            </w:r>
          </w:p>
        </w:tc>
        <w:tc>
          <w:tcPr/>
          <w:p>
            <w:pPr>
              <w:pStyle w:val="Compact"/>
            </w:pPr>
            <w:r>
              <w:t xml:space="preserve">Meaning</w:t>
            </w:r>
          </w:p>
        </w:tc>
        <w:tc>
          <w:tcPr/>
          <w:p>
            <w:pPr>
              <w:pStyle w:val="Compact"/>
            </w:pPr>
            <w:r>
              <w:t xml:space="preserve">Risk</w:t>
            </w:r>
          </w:p>
        </w:tc>
      </w:tr>
      <w:tr>
        <w:tc>
          <w:tcPr/>
          <w:p>
            <w:pPr>
              <w:pStyle w:val="Compact"/>
            </w:pPr>
            <w:r>
              <w:t xml:space="preserve">Cascade update</w:t>
            </w:r>
          </w:p>
        </w:tc>
        <w:tc>
          <w:tcPr/>
          <w:p>
            <w:pPr>
              <w:pStyle w:val="Compact"/>
            </w:pPr>
            <w:r>
              <w:t xml:space="preserve">If a parent key changes, child foreign keys change too</w:t>
            </w:r>
          </w:p>
        </w:tc>
        <w:tc>
          <w:tcPr/>
          <w:p>
            <w:pPr>
              <w:pStyle w:val="Compact"/>
            </w:pPr>
            <w:r>
              <w:t xml:space="preserve">Usually safe, but primary keys should rarely change</w:t>
            </w:r>
          </w:p>
        </w:tc>
      </w:tr>
      <w:tr>
        <w:tc>
          <w:tcPr/>
          <w:p>
            <w:pPr>
              <w:pStyle w:val="Compact"/>
            </w:pPr>
            <w:r>
              <w:t xml:space="preserve">Cascade delete</w:t>
            </w:r>
          </w:p>
        </w:tc>
        <w:tc>
          <w:tcPr/>
          <w:p>
            <w:pPr>
              <w:pStyle w:val="Compact"/>
            </w:pPr>
            <w:r>
              <w:t xml:space="preserve">If a parent row is deleted, related child rows are deleted too</w:t>
            </w:r>
          </w:p>
        </w:tc>
        <w:tc>
          <w:tcPr/>
          <w:p>
            <w:pPr>
              <w:pStyle w:val="Compact"/>
            </w:pPr>
            <w:r>
              <w:t xml:space="preserve">Dangerous if child records have independent value</w:t>
            </w:r>
          </w:p>
        </w:tc>
      </w:tr>
    </w:tbl>
    <w:p>
      <w:pPr>
        <w:pStyle w:val="BodyText"/>
      </w:pPr>
      <w:r>
        <w:t xml:space="preserve">⚠️ Warning: Be careful with cascade delete</w:t>
      </w:r>
    </w:p>
    <w:p>
      <w:pPr>
        <w:pStyle w:val="BodyText"/>
      </w:pPr>
      <w:r>
        <w:t xml:space="preserve">Deleting a student should probably not automatically delete every grade and attendance record. Those records may be needed for audit, advising, grade appeals, or institutional reporting. Cascade delete is appropriate for things like temporary line items on an unsubmitted draft order, but it should be used carefully.</w:t>
      </w:r>
    </w:p>
    <w:p>
      <w:pPr>
        <w:pStyle w:val="BodyText"/>
      </w:pPr>
      <w:r>
        <w:t xml:space="preserve">🔑 Key Takeaway: Two rules protect the model</w:t>
      </w:r>
    </w:p>
    <w:p>
      <w:pPr>
        <w:pStyle w:val="BodyText"/>
      </w:pPr>
      <w:r>
        <w:t xml:space="preserve">Entity integrity protects row identity. Referential integrity protects relationships between tables. Together, they keep a relational database from drifting into contradiction.</w:t>
      </w:r>
    </w:p>
    <w:p>
      <w:pPr>
        <w:pStyle w:val="CaptionedFigure"/>
      </w:pPr>
      <w:r>
        <w:drawing>
          <wp:inline>
            <wp:extent cx="5486400" cy="3063240"/>
            <wp:effectExtent b="0" l="0" r="0" t="0"/>
            <wp:docPr descr="A parent-child table pair with a valid foreign key arrow and an orphan-row arrow visibly blocked by a referential-integrity X." title="" id="64" name="Picture"/>
            <a:graphic>
              <a:graphicData uri="http://schemas.openxmlformats.org/drawingml/2006/picture">
                <pic:pic>
                  <pic:nvPicPr>
                    <pic:cNvPr descr="https://res.cloudinary.com/dkndq6lyz/image/upload/f_auto,q_auto,c_limit,w_1200/Database-book-BITM330/ch06-relational-model/ch06-06-referential-integrity" id="65" name="Picture"/>
                    <pic:cNvPicPr>
                      <a:picLocks noChangeArrowheads="1" noChangeAspect="1"/>
                    </pic:cNvPicPr>
                  </pic:nvPicPr>
                  <pic:blipFill>
                    <a:blip r:embed="rId63"/>
                    <a:stretch>
                      <a:fillRect/>
                    </a:stretch>
                  </pic:blipFill>
                  <pic:spPr bwMode="auto">
                    <a:xfrm>
                      <a:off x="0" y="0"/>
                      <a:ext cx="5486400" cy="3063240"/>
                    </a:xfrm>
                    <a:prstGeom prst="rect">
                      <a:avLst/>
                    </a:prstGeom>
                    <a:noFill/>
                    <a:ln w="9525">
                      <a:noFill/>
                      <a:headEnd/>
                      <a:tailEnd/>
                    </a:ln>
                  </pic:spPr>
                </pic:pic>
              </a:graphicData>
            </a:graphic>
          </wp:inline>
        </w:drawing>
      </w:r>
    </w:p>
    <w:p>
      <w:pPr>
        <w:pStyle w:val="ImageCaption"/>
      </w:pPr>
      <w:r>
        <w:t xml:space="preserve">A parent-child table pair with a valid foreign key arrow and an orphan-row arrow visibly blocked by a referential-integrity X.</w:t>
      </w:r>
    </w:p>
    <w:p>
      <w:pPr>
        <w:pStyle w:val="BodyText"/>
      </w:pPr>
      <w:r>
        <w:rPr>
          <w:i/>
          <w:iCs/>
        </w:rPr>
        <w:t xml:space="preserve">Figure 6.7 — Referential integrity blocks orphan records: every non-null foreign key must match an existing primary key in the referenced table.</w:t>
      </w:r>
    </w:p>
    <w:p>
      <w:r>
        <w:pict>
          <v:rect style="width:0;height:1.5pt" o:hralign="center" o:hrstd="t" o:hr="t"/>
        </w:pict>
      </w:r>
    </w:p>
    <w:bookmarkEnd w:id="66"/>
    <w:bookmarkStart w:id="67" w:name="redesigning-the-grading-database"/>
    <w:p>
      <w:pPr>
        <w:pStyle w:val="Heading2"/>
      </w:pPr>
      <w:r>
        <w:t xml:space="preserve">7. Redesigning the Grading Database</w:t>
      </w:r>
    </w:p>
    <w:p>
      <w:pPr>
        <w:pStyle w:val="FirstParagraph"/>
      </w:pPr>
      <w:r>
        <w:t xml:space="preserve">The Grading Database is the main example in this chapter because it makes relational design visible. The flat table started with one row per student deliverable. The relational design separates the different subjects into connected tables.</w:t>
      </w:r>
    </w:p>
    <w:bookmarkEnd w:id="67"/>
    <w:bookmarkStart w:id="68" w:name="stage-by-stage-progression"/>
    <w:p>
      <w:pPr>
        <w:pStyle w:val="Heading2"/>
      </w:pPr>
      <w:r>
        <w:t xml:space="preserve">7.1 Stage-by-Stage Progression</w:t>
      </w:r>
    </w:p>
    <w:tbl>
      <w:tblPr>
        <w:tblStyle w:val="Table"/>
        <w:tblW w:type="pct" w:w="5000"/>
        <w:tblLayout w:type="fixed"/>
        <w:tblLook w:firstRow="1" w:lastRow="0" w:firstColumn="0" w:lastColumn="0" w:noHBand="0" w:noVBand="0" w:val="0020"/>
      </w:tblPr>
      <w:tblGrid>
        <w:gridCol w:w="488"/>
        <w:gridCol w:w="2737"/>
        <w:gridCol w:w="4693"/>
      </w:tblGrid>
      <w:tr>
        <w:trPr>
          <w:tblHeader w:val="on"/>
        </w:trPr>
        <w:tc>
          <w:tcPr/>
          <w:p>
            <w:pPr>
              <w:pStyle w:val="Compact"/>
            </w:pPr>
            <w:r>
              <w:t xml:space="preserve">Stage</w:t>
            </w:r>
          </w:p>
        </w:tc>
        <w:tc>
          <w:tcPr/>
          <w:p>
            <w:pPr>
              <w:pStyle w:val="Compact"/>
            </w:pPr>
            <w:r>
              <w:t xml:space="preserve">Added requirement</w:t>
            </w:r>
          </w:p>
        </w:tc>
        <w:tc>
          <w:tcPr/>
          <w:p>
            <w:pPr>
              <w:pStyle w:val="Compact"/>
            </w:pPr>
            <w:r>
              <w:t xml:space="preserve">What happens in a flat table</w:t>
            </w:r>
          </w:p>
        </w:tc>
      </w:tr>
      <w:tr>
        <w:tc>
          <w:tcPr/>
          <w:p>
            <w:pPr>
              <w:pStyle w:val="Compact"/>
            </w:pPr>
            <w:r>
              <w:t xml:space="preserve">1</w:t>
            </w:r>
          </w:p>
        </w:tc>
        <w:tc>
          <w:tcPr/>
          <w:p>
            <w:pPr>
              <w:pStyle w:val="Compact"/>
            </w:pPr>
            <w:r>
              <w:t xml:space="preserve">Store student identity</w:t>
            </w:r>
          </w:p>
        </w:tc>
        <w:tc>
          <w:tcPr/>
          <w:p>
            <w:pPr>
              <w:pStyle w:val="Compact"/>
            </w:pPr>
            <w:r>
              <w:t xml:space="preserve">One student row may work temporarily</w:t>
            </w:r>
          </w:p>
        </w:tc>
      </w:tr>
      <w:tr>
        <w:tc>
          <w:tcPr/>
          <w:p>
            <w:pPr>
              <w:pStyle w:val="Compact"/>
            </w:pPr>
            <w:r>
              <w:t xml:space="preserve">2</w:t>
            </w:r>
          </w:p>
        </w:tc>
        <w:tc>
          <w:tcPr/>
          <w:p>
            <w:pPr>
              <w:pStyle w:val="Compact"/>
            </w:pPr>
            <w:r>
              <w:t xml:space="preserve">Add deliverables and scores</w:t>
            </w:r>
          </w:p>
        </w:tc>
        <w:tc>
          <w:tcPr/>
          <w:p>
            <w:pPr>
              <w:pStyle w:val="Compact"/>
            </w:pPr>
            <w:r>
              <w:t xml:space="preserve">Student data repeats across many rows</w:t>
            </w:r>
          </w:p>
        </w:tc>
      </w:tr>
      <w:tr>
        <w:tc>
          <w:tcPr/>
          <w:p>
            <w:pPr>
              <w:pStyle w:val="Compact"/>
            </w:pPr>
            <w:r>
              <w:t xml:space="preserve">3</w:t>
            </w:r>
          </w:p>
        </w:tc>
        <w:tc>
          <w:tcPr/>
          <w:p>
            <w:pPr>
              <w:pStyle w:val="Compact"/>
            </w:pPr>
            <w:r>
              <w:t xml:space="preserve">Add assignment-type rules</w:t>
            </w:r>
          </w:p>
        </w:tc>
        <w:tc>
          <w:tcPr/>
          <w:p>
            <w:pPr>
              <w:pStyle w:val="Compact"/>
            </w:pPr>
            <w:r>
              <w:t xml:space="preserve">Quiz, homework, exam rules repeat</w:t>
            </w:r>
          </w:p>
        </w:tc>
      </w:tr>
      <w:tr>
        <w:tc>
          <w:tcPr/>
          <w:p>
            <w:pPr>
              <w:pStyle w:val="Compact"/>
            </w:pPr>
            <w:r>
              <w:t xml:space="preserve">4</w:t>
            </w:r>
          </w:p>
        </w:tc>
        <w:tc>
          <w:tcPr/>
          <w:p>
            <w:pPr>
              <w:pStyle w:val="Compact"/>
            </w:pPr>
            <w:r>
              <w:t xml:space="preserve">Add schedule and attendance</w:t>
            </w:r>
          </w:p>
        </w:tc>
        <w:tc>
          <w:tcPr/>
          <w:p>
            <w:pPr>
              <w:pStyle w:val="Compact"/>
            </w:pPr>
            <w:r>
              <w:t xml:space="preserve">Class meetings mix with grades</w:t>
            </w:r>
          </w:p>
        </w:tc>
      </w:tr>
      <w:tr>
        <w:tc>
          <w:tcPr/>
          <w:p>
            <w:pPr>
              <w:pStyle w:val="Compact"/>
            </w:pPr>
            <w:r>
              <w:t xml:space="preserve">5</w:t>
            </w:r>
          </w:p>
        </w:tc>
        <w:tc>
          <w:tcPr/>
          <w:p>
            <w:pPr>
              <w:pStyle w:val="Compact"/>
            </w:pPr>
            <w:r>
              <w:t xml:space="preserve">Add final letter-grade rules</w:t>
            </w:r>
          </w:p>
        </w:tc>
        <w:tc>
          <w:tcPr/>
          <w:p>
            <w:pPr>
              <w:pStyle w:val="Compact"/>
            </w:pPr>
            <w:r>
              <w:t xml:space="preserve">Thresholds repeat or float outside the structure</w:t>
            </w:r>
          </w:p>
        </w:tc>
      </w:tr>
      <w:tr>
        <w:tc>
          <w:tcPr/>
          <w:p>
            <w:pPr>
              <w:pStyle w:val="Compact"/>
            </w:pPr>
            <w:r>
              <w:t xml:space="preserve">6</w:t>
            </w:r>
          </w:p>
        </w:tc>
        <w:tc>
          <w:tcPr/>
          <w:p>
            <w:pPr>
              <w:pStyle w:val="Compact"/>
            </w:pPr>
            <w:r>
              <w:t xml:space="preserve">Redesign relationally</w:t>
            </w:r>
          </w:p>
        </w:tc>
        <w:tc>
          <w:tcPr/>
          <w:p>
            <w:pPr>
              <w:pStyle w:val="Compact"/>
            </w:pPr>
            <w:r>
              <w:t xml:space="preserve">Each subject gets its own table</w:t>
            </w:r>
          </w:p>
        </w:tc>
      </w:tr>
    </w:tbl>
    <w:bookmarkEnd w:id="68"/>
    <w:bookmarkStart w:id="69" w:name="final-seven-table-schema"/>
    <w:p>
      <w:pPr>
        <w:pStyle w:val="Heading2"/>
      </w:pPr>
      <w:r>
        <w:t xml:space="preserve">7.2 Final Seven-Table Schema</w:t>
      </w:r>
    </w:p>
    <w:p>
      <w:pPr>
        <w:pStyle w:val="FirstParagraph"/>
      </w:pPr>
      <w:r>
        <w:t xml:space="preserve">ℹ️ Canonical Grading Database keys (used throughout Chapters 6–10)</w:t>
      </w:r>
    </w:p>
    <w:p>
      <w:pPr>
        <w:pStyle w:val="BodyText"/>
      </w:pPr>
      <w:r>
        <w:t xml:space="preserve">Table</w:t>
      </w:r>
    </w:p>
    <w:p>
      <w:pPr>
        <w:pStyle w:val="BodyText"/>
      </w:pPr>
      <w:r>
        <w:t xml:space="preserve">Primary key</w:t>
      </w:r>
    </w:p>
    <w:p>
      <w:pPr>
        <w:pStyle w:val="BodyText"/>
      </w:pPr>
      <w:r>
        <w:t xml:space="preserve">Type</w:t>
      </w:r>
    </w:p>
    <w:p>
      <w:pPr>
        <w:pStyle w:val="BodyText"/>
      </w:pPr>
      <w:r>
        <w:t xml:space="preserve">STUDENT</w:t>
      </w:r>
    </w:p>
    <w:p>
      <w:pPr>
        <w:pStyle w:val="BodyText"/>
      </w:pPr>
      <w:r>
        <w:t xml:space="preserve">StudentID</w:t>
      </w:r>
    </w:p>
    <w:p>
      <w:pPr>
        <w:pStyle w:val="BodyText"/>
      </w:pPr>
      <w:r>
        <w:t xml:space="preserve">TEXT (e.g.,</w:t>
      </w:r>
      <w:r>
        <w:t xml:space="preserve"> </w:t>
      </w:r>
      <w:r>
        <w:t xml:space="preserve">S1001</w:t>
      </w:r>
      <w:r>
        <w:t xml:space="preserve">)</w:t>
      </w:r>
    </w:p>
    <w:p>
      <w:pPr>
        <w:pStyle w:val="BodyText"/>
      </w:pPr>
      <w:r>
        <w:t xml:space="preserve">ASSIGNMENT_TYPE</w:t>
      </w:r>
    </w:p>
    <w:p>
      <w:pPr>
        <w:pStyle w:val="BodyText"/>
      </w:pPr>
      <w:r>
        <w:t xml:space="preserve">AssignmentType</w:t>
      </w:r>
    </w:p>
    <w:p>
      <w:pPr>
        <w:pStyle w:val="BodyText"/>
      </w:pPr>
      <w:r>
        <w:t xml:space="preserve">TEXT (natural key)</w:t>
      </w:r>
    </w:p>
    <w:p>
      <w:pPr>
        <w:pStyle w:val="BodyText"/>
      </w:pPr>
      <w:r>
        <w:t xml:space="preserve">DELIVERABLE</w:t>
      </w:r>
    </w:p>
    <w:p>
      <w:pPr>
        <w:pStyle w:val="BodyText"/>
      </w:pPr>
      <w:r>
        <w:t xml:space="preserve">DeliverableID</w:t>
      </w:r>
    </w:p>
    <w:p>
      <w:pPr>
        <w:pStyle w:val="BodyText"/>
      </w:pPr>
      <w:r>
        <w:t xml:space="preserve">INTEGER (surrogate)</w:t>
      </w:r>
    </w:p>
    <w:p>
      <w:pPr>
        <w:pStyle w:val="BodyText"/>
      </w:pPr>
      <w:r>
        <w:t xml:space="preserve">STUDENT_GRADE</w:t>
      </w:r>
    </w:p>
    <w:p>
      <w:pPr>
        <w:pStyle w:val="BodyText"/>
      </w:pPr>
      <w:r>
        <w:t xml:space="preserve">GradeID</w:t>
      </w:r>
    </w:p>
    <w:p>
      <w:pPr>
        <w:pStyle w:val="BodyText"/>
      </w:pPr>
      <w:r>
        <w:t xml:space="preserve">INTEGER (surrogate)</w:t>
      </w:r>
    </w:p>
    <w:p>
      <w:pPr>
        <w:pStyle w:val="BodyText"/>
      </w:pPr>
      <w:r>
        <w:t xml:space="preserve">SCHEDULE</w:t>
      </w:r>
    </w:p>
    <w:p>
      <w:pPr>
        <w:pStyle w:val="BodyText"/>
      </w:pPr>
      <w:r>
        <w:t xml:space="preserve">ClassNum</w:t>
      </w:r>
    </w:p>
    <w:p>
      <w:pPr>
        <w:pStyle w:val="BodyText"/>
      </w:pPr>
      <w:r>
        <w:t xml:space="preserve">INTEGER</w:t>
      </w:r>
    </w:p>
    <w:p>
      <w:pPr>
        <w:pStyle w:val="BodyText"/>
      </w:pPr>
      <w:r>
        <w:t xml:space="preserve">ATTENDANCE</w:t>
      </w:r>
    </w:p>
    <w:p>
      <w:pPr>
        <w:pStyle w:val="BodyText"/>
      </w:pPr>
      <w:r>
        <w:t xml:space="preserve">AttendanceID</w:t>
      </w:r>
    </w:p>
    <w:p>
      <w:pPr>
        <w:pStyle w:val="BodyText"/>
      </w:pPr>
      <w:r>
        <w:t xml:space="preserve">INTEGER (surrogate)</w:t>
      </w:r>
    </w:p>
    <w:p>
      <w:pPr>
        <w:pStyle w:val="BodyText"/>
      </w:pPr>
      <w:r>
        <w:t xml:space="preserve">GRADE_SCALE</w:t>
      </w:r>
    </w:p>
    <w:p>
      <w:pPr>
        <w:pStyle w:val="BodyText"/>
      </w:pPr>
      <w:r>
        <w:t xml:space="preserve">LetterGrade</w:t>
      </w:r>
    </w:p>
    <w:p>
      <w:pPr>
        <w:pStyle w:val="BodyText"/>
      </w:pPr>
      <w:r>
        <w:t xml:space="preserve">TEXT (natural key)</w:t>
      </w:r>
    </w:p>
    <w:tbl>
      <w:tblPr>
        <w:tblStyle w:val="Table"/>
        <w:tblW w:type="pct" w:w="5000"/>
        <w:tblLayout w:type="fixed"/>
        <w:tblLook w:firstRow="1" w:lastRow="0" w:firstColumn="0" w:lastColumn="0" w:noHBand="0" w:noVBand="0" w:val="0020"/>
      </w:tblPr>
      <w:tblGrid>
        <w:gridCol w:w="1068"/>
        <w:gridCol w:w="2200"/>
        <w:gridCol w:w="4651"/>
      </w:tblGrid>
      <w:tr>
        <w:trPr>
          <w:tblHeader w:val="on"/>
        </w:trPr>
        <w:tc>
          <w:tcPr/>
          <w:p>
            <w:pPr>
              <w:pStyle w:val="Compact"/>
            </w:pPr>
            <w:r>
              <w:t xml:space="preserve">Table</w:t>
            </w:r>
          </w:p>
        </w:tc>
        <w:tc>
          <w:tcPr/>
          <w:p>
            <w:pPr>
              <w:pStyle w:val="Compact"/>
            </w:pPr>
            <w:r>
              <w:t xml:space="preserve">Purpose</w:t>
            </w:r>
          </w:p>
        </w:tc>
        <w:tc>
          <w:tcPr/>
          <w:p>
            <w:pPr>
              <w:pStyle w:val="Compact"/>
            </w:pPr>
            <w:r>
              <w:t xml:space="preserve">Example columns</w:t>
            </w:r>
          </w:p>
        </w:tc>
      </w:tr>
      <w:tr>
        <w:tc>
          <w:tcPr/>
          <w:p>
            <w:pPr>
              <w:pStyle w:val="Compact"/>
            </w:pPr>
            <w:r>
              <w:rPr>
                <w:rStyle w:val="VerbatimChar"/>
              </w:rPr>
              <w:t xml:space="preserve">STUDENT</w:t>
            </w:r>
          </w:p>
        </w:tc>
        <w:tc>
          <w:tcPr/>
          <w:p>
            <w:pPr>
              <w:pStyle w:val="Compact"/>
            </w:pPr>
            <w:r>
              <w:t xml:space="preserve">Student identities</w:t>
            </w:r>
          </w:p>
        </w:tc>
        <w:tc>
          <w:tcPr/>
          <w:p>
            <w:pPr>
              <w:pStyle w:val="Compact"/>
            </w:pPr>
            <w:r>
              <w:rPr>
                <w:rStyle w:val="VerbatimChar"/>
              </w:rPr>
              <w:t xml:space="preserve">StudentID</w:t>
            </w:r>
            <w:r>
              <w:t xml:space="preserv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Email</w:t>
            </w:r>
            <w:r>
              <w:t xml:space="preserve">,</w:t>
            </w:r>
            <w:r>
              <w:t xml:space="preserve"> </w:t>
            </w:r>
            <w:r>
              <w:rPr>
                <w:rStyle w:val="VerbatimChar"/>
              </w:rPr>
              <w:t xml:space="preserve">Birthday</w:t>
            </w:r>
          </w:p>
        </w:tc>
      </w:tr>
      <w:tr>
        <w:tc>
          <w:tcPr/>
          <w:p>
            <w:pPr>
              <w:pStyle w:val="Compact"/>
            </w:pPr>
            <w:r>
              <w:rPr>
                <w:rStyle w:val="VerbatimChar"/>
              </w:rPr>
              <w:t xml:space="preserve">ASSIGNMENT_TYPE</w:t>
            </w:r>
          </w:p>
        </w:tc>
        <w:tc>
          <w:tcPr/>
          <w:p>
            <w:pPr>
              <w:pStyle w:val="Compact"/>
            </w:pPr>
            <w:r>
              <w:t xml:space="preserve">Category-level grading rules</w:t>
            </w:r>
          </w:p>
        </w:tc>
        <w:tc>
          <w:tcPr/>
          <w:p>
            <w:pPr>
              <w:pStyle w:val="Compact"/>
            </w:pPr>
            <w:r>
              <w:rPr>
                <w:rStyle w:val="VerbatimChar"/>
              </w:rPr>
              <w:t xml:space="preserve">AssignmentType</w:t>
            </w:r>
            <w:r>
              <w:t xml:space="preserve">,</w:t>
            </w:r>
            <w:r>
              <w:t xml:space="preserve"> </w:t>
            </w:r>
            <w:r>
              <w:rPr>
                <w:rStyle w:val="VerbatimChar"/>
              </w:rPr>
              <w:t xml:space="preserve">Quantity</w:t>
            </w:r>
            <w:r>
              <w:t xml:space="preserve">,</w:t>
            </w:r>
            <w:r>
              <w:t xml:space="preserve"> </w:t>
            </w:r>
            <w:r>
              <w:rPr>
                <w:rStyle w:val="VerbatimChar"/>
              </w:rPr>
              <w:t xml:space="preserve">PointsPerType</w:t>
            </w:r>
            <w:r>
              <w:t xml:space="preserve">,</w:t>
            </w:r>
            <w:r>
              <w:t xml:space="preserve"> </w:t>
            </w:r>
            <w:r>
              <w:rPr>
                <w:rStyle w:val="VerbatimChar"/>
              </w:rPr>
              <w:t xml:space="preserve">Weight</w:t>
            </w:r>
            <w:r>
              <w:t xml:space="preserve">,</w:t>
            </w:r>
            <w:r>
              <w:t xml:space="preserve"> </w:t>
            </w:r>
            <w:r>
              <w:rPr>
                <w:rStyle w:val="VerbatimChar"/>
              </w:rPr>
              <w:t xml:space="preserve">WeightPerItem</w:t>
            </w:r>
          </w:p>
        </w:tc>
      </w:tr>
      <w:tr>
        <w:tc>
          <w:tcPr/>
          <w:p>
            <w:pPr>
              <w:pStyle w:val="Compact"/>
            </w:pPr>
            <w:r>
              <w:rPr>
                <w:rStyle w:val="VerbatimChar"/>
              </w:rPr>
              <w:t xml:space="preserve">DELIVERABLE</w:t>
            </w:r>
          </w:p>
        </w:tc>
        <w:tc>
          <w:tcPr/>
          <w:p>
            <w:pPr>
              <w:pStyle w:val="Compact"/>
            </w:pPr>
            <w:r>
              <w:t xml:space="preserve">Specific graded items</w:t>
            </w:r>
          </w:p>
        </w:tc>
        <w:tc>
          <w:tcPr/>
          <w:p>
            <w:pPr>
              <w:pStyle w:val="Compact"/>
            </w:pPr>
            <w:r>
              <w:rPr>
                <w:rStyle w:val="VerbatimChar"/>
              </w:rPr>
              <w:t xml:space="preserve">DeliverableID</w:t>
            </w:r>
            <w:r>
              <w:t xml:space="preserve">,</w:t>
            </w:r>
            <w:r>
              <w:t xml:space="preserve"> </w:t>
            </w:r>
            <w:r>
              <w:rPr>
                <w:rStyle w:val="VerbatimChar"/>
              </w:rPr>
              <w:t xml:space="preserve">AssignmentType</w:t>
            </w:r>
            <w:r>
              <w:t xml:space="preserve">,</w:t>
            </w:r>
            <w:r>
              <w:t xml:space="preserve"> </w:t>
            </w:r>
            <w:r>
              <w:rPr>
                <w:rStyle w:val="VerbatimChar"/>
              </w:rPr>
              <w:t xml:space="preserve">DeliverableNumber</w:t>
            </w:r>
            <w:r>
              <w:t xml:space="preserve">,</w:t>
            </w:r>
            <w:r>
              <w:t xml:space="preserve"> </w:t>
            </w:r>
            <w:r>
              <w:rPr>
                <w:rStyle w:val="VerbatimChar"/>
              </w:rPr>
              <w:t xml:space="preserve">DueDate</w:t>
            </w:r>
            <w:r>
              <w:t xml:space="preserve">,</w:t>
            </w:r>
            <w:r>
              <w:t xml:space="preserve"> </w:t>
            </w:r>
            <w:r>
              <w:rPr>
                <w:rStyle w:val="VerbatimChar"/>
              </w:rPr>
              <w:t xml:space="preserve">Topic</w:t>
            </w:r>
          </w:p>
        </w:tc>
      </w:tr>
      <w:tr>
        <w:tc>
          <w:tcPr/>
          <w:p>
            <w:pPr>
              <w:pStyle w:val="Compact"/>
            </w:pPr>
            <w:r>
              <w:rPr>
                <w:rStyle w:val="VerbatimChar"/>
              </w:rPr>
              <w:t xml:space="preserve">STUDENT_GRADE</w:t>
            </w:r>
          </w:p>
        </w:tc>
        <w:tc>
          <w:tcPr/>
          <w:p>
            <w:pPr>
              <w:pStyle w:val="Compact"/>
            </w:pPr>
            <w:r>
              <w:t xml:space="preserve">Student performance on deliverables</w:t>
            </w:r>
          </w:p>
        </w:tc>
        <w:tc>
          <w:tcPr/>
          <w:p>
            <w:pPr>
              <w:pStyle w:val="Compact"/>
            </w:pPr>
            <w:r>
              <w:rPr>
                <w:rStyle w:val="VerbatimChar"/>
              </w:rPr>
              <w:t xml:space="preserve">GradeID</w:t>
            </w:r>
            <w:r>
              <w:t xml:space="preserve">,</w:t>
            </w:r>
            <w:r>
              <w:t xml:space="preserve"> </w:t>
            </w:r>
            <w:r>
              <w:rPr>
                <w:rStyle w:val="VerbatimChar"/>
              </w:rPr>
              <w:t xml:space="preserve">StudentID</w:t>
            </w:r>
            <w:r>
              <w:t xml:space="preserve">,</w:t>
            </w:r>
            <w:r>
              <w:t xml:space="preserve"> </w:t>
            </w:r>
            <w:r>
              <w:rPr>
                <w:rStyle w:val="VerbatimChar"/>
              </w:rPr>
              <w:t xml:space="preserve">DeliverableID</w:t>
            </w:r>
            <w:r>
              <w:t xml:space="preserve">,</w:t>
            </w:r>
            <w:r>
              <w:t xml:space="preserve"> </w:t>
            </w:r>
            <w:r>
              <w:rPr>
                <w:rStyle w:val="VerbatimChar"/>
              </w:rPr>
              <w:t xml:space="preserve">Score</w:t>
            </w:r>
          </w:p>
        </w:tc>
      </w:tr>
      <w:tr>
        <w:tc>
          <w:tcPr/>
          <w:p>
            <w:pPr>
              <w:pStyle w:val="Compact"/>
            </w:pPr>
            <w:r>
              <w:rPr>
                <w:rStyle w:val="VerbatimChar"/>
              </w:rPr>
              <w:t xml:space="preserve">SCHEDULE</w:t>
            </w:r>
          </w:p>
        </w:tc>
        <w:tc>
          <w:tcPr/>
          <w:p>
            <w:pPr>
              <w:pStyle w:val="Compact"/>
            </w:pPr>
            <w:r>
              <w:t xml:space="preserve">Class meetings</w:t>
            </w:r>
          </w:p>
        </w:tc>
        <w:tc>
          <w:tcPr/>
          <w:p>
            <w:pPr>
              <w:pStyle w:val="Compact"/>
            </w:pPr>
            <w:r>
              <w:rPr>
                <w:rStyle w:val="VerbatimChar"/>
              </w:rPr>
              <w:t xml:space="preserve">ClassNum</w:t>
            </w:r>
            <w:r>
              <w:t xml:space="preserve">,</w:t>
            </w:r>
            <w:r>
              <w:t xml:space="preserve"> </w:t>
            </w:r>
            <w:r>
              <w:rPr>
                <w:rStyle w:val="VerbatimChar"/>
              </w:rPr>
              <w:t xml:space="preserve">Week</w:t>
            </w:r>
            <w:r>
              <w:t xml:space="preserve">,</w:t>
            </w:r>
            <w:r>
              <w:t xml:space="preserve"> </w:t>
            </w:r>
            <w:r>
              <w:rPr>
                <w:rStyle w:val="VerbatimChar"/>
              </w:rPr>
              <w:t xml:space="preserve">ClassDate</w:t>
            </w:r>
            <w:r>
              <w:t xml:space="preserve">,</w:t>
            </w:r>
            <w:r>
              <w:t xml:space="preserve"> </w:t>
            </w:r>
            <w:r>
              <w:rPr>
                <w:rStyle w:val="VerbatimChar"/>
              </w:rPr>
              <w:t xml:space="preserve">Topic</w:t>
            </w:r>
            <w:r>
              <w:t xml:space="preserve">,</w:t>
            </w:r>
            <w:r>
              <w:t xml:space="preserve"> </w:t>
            </w:r>
            <w:r>
              <w:rPr>
                <w:rStyle w:val="VerbatimChar"/>
              </w:rPr>
              <w:t xml:space="preserve">Format</w:t>
            </w:r>
          </w:p>
        </w:tc>
      </w:tr>
      <w:tr>
        <w:tc>
          <w:tcPr/>
          <w:p>
            <w:pPr>
              <w:pStyle w:val="Compact"/>
            </w:pPr>
            <w:r>
              <w:rPr>
                <w:rStyle w:val="VerbatimChar"/>
              </w:rPr>
              <w:t xml:space="preserve">ATTENDANCE</w:t>
            </w:r>
          </w:p>
        </w:tc>
        <w:tc>
          <w:tcPr/>
          <w:p>
            <w:pPr>
              <w:pStyle w:val="Compact"/>
            </w:pPr>
            <w:r>
              <w:t xml:space="preserve">Student attendance at meetings</w:t>
            </w:r>
          </w:p>
        </w:tc>
        <w:tc>
          <w:tcPr/>
          <w:p>
            <w:pPr>
              <w:pStyle w:val="Compact"/>
            </w:pPr>
            <w:r>
              <w:rPr>
                <w:rStyle w:val="VerbatimChar"/>
              </w:rPr>
              <w:t xml:space="preserve">AttendanceID</w:t>
            </w:r>
            <w:r>
              <w:t xml:space="preserve">,</w:t>
            </w:r>
            <w:r>
              <w:t xml:space="preserve"> </w:t>
            </w:r>
            <w:r>
              <w:rPr>
                <w:rStyle w:val="VerbatimChar"/>
              </w:rPr>
              <w:t xml:space="preserve">ClassNum</w:t>
            </w:r>
            <w:r>
              <w:t xml:space="preserve">,</w:t>
            </w:r>
            <w:r>
              <w:t xml:space="preserve"> </w:t>
            </w:r>
            <w:r>
              <w:rPr>
                <w:rStyle w:val="VerbatimChar"/>
              </w:rPr>
              <w:t xml:space="preserve">StudentID</w:t>
            </w:r>
            <w:r>
              <w:t xml:space="preserve">,</w:t>
            </w:r>
            <w:r>
              <w:t xml:space="preserve"> </w:t>
            </w:r>
            <w:r>
              <w:rPr>
                <w:rStyle w:val="VerbatimChar"/>
              </w:rPr>
              <w:t xml:space="preserve">Attended</w:t>
            </w:r>
          </w:p>
        </w:tc>
      </w:tr>
      <w:tr>
        <w:tc>
          <w:tcPr/>
          <w:p>
            <w:pPr>
              <w:pStyle w:val="Compact"/>
            </w:pPr>
            <w:r>
              <w:rPr>
                <w:rStyle w:val="VerbatimChar"/>
              </w:rPr>
              <w:t xml:space="preserve">GRADE_SCALE</w:t>
            </w:r>
          </w:p>
        </w:tc>
        <w:tc>
          <w:tcPr/>
          <w:p>
            <w:pPr>
              <w:pStyle w:val="Compact"/>
            </w:pPr>
            <w:r>
              <w:t xml:space="preserve">Letter-grade thresholds</w:t>
            </w:r>
          </w:p>
        </w:tc>
        <w:tc>
          <w:tcPr/>
          <w:p>
            <w:pPr>
              <w:pStyle w:val="Compact"/>
            </w:pPr>
            <w:r>
              <w:rPr>
                <w:rStyle w:val="VerbatimChar"/>
              </w:rPr>
              <w:t xml:space="preserve">LetterGrade</w:t>
            </w:r>
            <w:r>
              <w:t xml:space="preserve">,</w:t>
            </w:r>
            <w:r>
              <w:t xml:space="preserve"> </w:t>
            </w:r>
            <w:r>
              <w:rPr>
                <w:rStyle w:val="VerbatimChar"/>
              </w:rPr>
              <w:t xml:space="preserve">MinScore</w:t>
            </w:r>
            <w:r>
              <w:t xml:space="preserve">,</w:t>
            </w:r>
            <w:r>
              <w:t xml:space="preserve"> </w:t>
            </w:r>
            <w:r>
              <w:rPr>
                <w:rStyle w:val="VerbatimChar"/>
              </w:rPr>
              <w:t xml:space="preserve">MaxScore</w:t>
            </w:r>
          </w:p>
        </w:tc>
      </w:tr>
    </w:tbl>
    <w:bookmarkEnd w:id="69"/>
    <w:bookmarkStart w:id="70" w:name="sample-rows"/>
    <w:p>
      <w:pPr>
        <w:pStyle w:val="Heading2"/>
      </w:pPr>
      <w:r>
        <w:t xml:space="preserve">7.3 Sample Rows</w:t>
      </w:r>
    </w:p>
    <w:p>
      <w:pPr>
        <w:pStyle w:val="FirstParagraph"/>
      </w:pPr>
      <w:r>
        <w:rPr>
          <w:rStyle w:val="VerbatimChar"/>
        </w:rPr>
        <w:t xml:space="preserve">STUDENT</w:t>
      </w:r>
      <w:r>
        <w:t xml:space="preserve"> </w:t>
      </w:r>
      <w:r>
        <w:t xml:space="preserve">stores student identity once, fixing the update anomaly:</w:t>
      </w:r>
    </w:p>
    <w:tbl>
      <w:tblPr>
        <w:tblStyle w:val="Table"/>
        <w:tblW w:type="pct" w:w="5000"/>
        <w:tblLayout w:type="fixed"/>
        <w:tblLook w:firstRow="1" w:lastRow="0" w:firstColumn="0" w:lastColumn="0" w:noHBand="0" w:noVBand="0" w:val="0020"/>
      </w:tblPr>
      <w:tblGrid>
        <w:gridCol w:w="1250"/>
        <w:gridCol w:w="1250"/>
        <w:gridCol w:w="1111"/>
        <w:gridCol w:w="2917"/>
        <w:gridCol w:w="1389"/>
      </w:tblGrid>
      <w:tr>
        <w:trPr>
          <w:tblHeader w:val="on"/>
        </w:trPr>
        <w:tc>
          <w:tcPr/>
          <w:p>
            <w:pPr>
              <w:pStyle w:val="Compact"/>
            </w:pPr>
            <w:r>
              <w:t xml:space="preserve">StudentID</w:t>
            </w:r>
          </w:p>
        </w:tc>
        <w:tc>
          <w:tcPr/>
          <w:p>
            <w:pPr>
              <w:pStyle w:val="Compact"/>
            </w:pPr>
            <w:r>
              <w:t xml:space="preserve">FirstName</w:t>
            </w:r>
          </w:p>
        </w:tc>
        <w:tc>
          <w:tcPr/>
          <w:p>
            <w:pPr>
              <w:pStyle w:val="Compact"/>
            </w:pPr>
            <w:r>
              <w:t xml:space="preserve">LastName</w:t>
            </w:r>
          </w:p>
        </w:tc>
        <w:tc>
          <w:tcPr/>
          <w:p>
            <w:pPr>
              <w:pStyle w:val="Compact"/>
            </w:pPr>
            <w:r>
              <w:t xml:space="preserve">Email</w:t>
            </w:r>
          </w:p>
        </w:tc>
        <w:tc>
          <w:tcPr/>
          <w:p>
            <w:pPr>
              <w:pStyle w:val="Compact"/>
            </w:pPr>
            <w:r>
              <w:t xml:space="preserve">Birthday</w:t>
            </w:r>
          </w:p>
        </w:tc>
      </w:tr>
      <w:tr>
        <w:tc>
          <w:tcPr/>
          <w:p>
            <w:pPr>
              <w:pStyle w:val="Compact"/>
            </w:pPr>
            <w:r>
              <w:t xml:space="preserve">S1001</w:t>
            </w:r>
          </w:p>
        </w:tc>
        <w:tc>
          <w:tcPr/>
          <w:p>
            <w:pPr>
              <w:pStyle w:val="Compact"/>
            </w:pPr>
            <w:r>
              <w:t xml:space="preserve">Alice</w:t>
            </w:r>
          </w:p>
        </w:tc>
        <w:tc>
          <w:tcPr/>
          <w:p>
            <w:pPr>
              <w:pStyle w:val="Compact"/>
            </w:pPr>
            <w:r>
              <w:t xml:space="preserve">Johnson</w:t>
            </w:r>
          </w:p>
        </w:tc>
        <w:tc>
          <w:tcPr/>
          <w:p>
            <w:pPr>
              <w:pStyle w:val="Compact"/>
            </w:pPr>
            <w:r>
              <w:t xml:space="preserve">alice@university.edu</w:t>
            </w:r>
          </w:p>
        </w:tc>
        <w:tc>
          <w:tcPr/>
          <w:p>
            <w:pPr>
              <w:pStyle w:val="Compact"/>
            </w:pPr>
            <w:r>
              <w:t xml:space="preserve">2004-05-14</w:t>
            </w:r>
          </w:p>
        </w:tc>
      </w:tr>
      <w:tr>
        <w:tc>
          <w:tcPr/>
          <w:p>
            <w:pPr>
              <w:pStyle w:val="Compact"/>
            </w:pPr>
            <w:r>
              <w:t xml:space="preserve">S1002</w:t>
            </w:r>
          </w:p>
        </w:tc>
        <w:tc>
          <w:tcPr/>
          <w:p>
            <w:pPr>
              <w:pStyle w:val="Compact"/>
            </w:pPr>
            <w:r>
              <w:t xml:space="preserve">Brian</w:t>
            </w:r>
          </w:p>
        </w:tc>
        <w:tc>
          <w:tcPr/>
          <w:p>
            <w:pPr>
              <w:pStyle w:val="Compact"/>
            </w:pPr>
            <w:r>
              <w:t xml:space="preserve">Lee</w:t>
            </w:r>
          </w:p>
        </w:tc>
        <w:tc>
          <w:tcPr/>
          <w:p>
            <w:pPr>
              <w:pStyle w:val="Compact"/>
            </w:pPr>
            <w:r>
              <w:t xml:space="preserve">brian@university.edu</w:t>
            </w:r>
          </w:p>
        </w:tc>
        <w:tc>
          <w:tcPr/>
          <w:p>
            <w:pPr>
              <w:pStyle w:val="Compact"/>
            </w:pPr>
            <w:r>
              <w:t xml:space="preserve">2003-11-22</w:t>
            </w:r>
          </w:p>
        </w:tc>
      </w:tr>
      <w:tr>
        <w:tc>
          <w:tcPr/>
          <w:p>
            <w:pPr>
              <w:pStyle w:val="Compact"/>
            </w:pPr>
            <w:r>
              <w:t xml:space="preserve">S1003</w:t>
            </w:r>
          </w:p>
        </w:tc>
        <w:tc>
          <w:tcPr/>
          <w:p>
            <w:pPr>
              <w:pStyle w:val="Compact"/>
            </w:pPr>
            <w:r>
              <w:t xml:space="preserve">Carla</w:t>
            </w:r>
          </w:p>
        </w:tc>
        <w:tc>
          <w:tcPr/>
          <w:p>
            <w:pPr>
              <w:pStyle w:val="Compact"/>
            </w:pPr>
            <w:r>
              <w:t xml:space="preserve">Mendez</w:t>
            </w:r>
          </w:p>
        </w:tc>
        <w:tc>
          <w:tcPr/>
          <w:p>
            <w:pPr>
              <w:pStyle w:val="Compact"/>
            </w:pPr>
            <w:r>
              <w:t xml:space="preserve">carla@university.edu</w:t>
            </w:r>
          </w:p>
        </w:tc>
        <w:tc>
          <w:tcPr/>
          <w:p>
            <w:pPr>
              <w:pStyle w:val="Compact"/>
            </w:pPr>
            <w:r>
              <w:t xml:space="preserve">2004-02-09</w:t>
            </w:r>
          </w:p>
        </w:tc>
      </w:tr>
      <w:tr>
        <w:tc>
          <w:tcPr/>
          <w:p>
            <w:pPr>
              <w:pStyle w:val="Compact"/>
            </w:pPr>
            <w:r>
              <w:t xml:space="preserve">S1004</w:t>
            </w:r>
          </w:p>
        </w:tc>
        <w:tc>
          <w:tcPr/>
          <w:p>
            <w:pPr>
              <w:pStyle w:val="Compact"/>
            </w:pPr>
            <w:r>
              <w:t xml:space="preserve">Daniel</w:t>
            </w:r>
          </w:p>
        </w:tc>
        <w:tc>
          <w:tcPr/>
          <w:p>
            <w:pPr>
              <w:pStyle w:val="Compact"/>
            </w:pPr>
            <w:r>
              <w:t xml:space="preserve">Kim</w:t>
            </w:r>
          </w:p>
        </w:tc>
        <w:tc>
          <w:tcPr/>
          <w:p>
            <w:pPr>
              <w:pStyle w:val="Compact"/>
            </w:pPr>
            <w:r>
              <w:t xml:space="preserve">daniel@university.edu</w:t>
            </w:r>
          </w:p>
        </w:tc>
        <w:tc>
          <w:tcPr/>
          <w:p>
            <w:pPr>
              <w:pStyle w:val="Compact"/>
            </w:pPr>
            <w:r>
              <w:t xml:space="preserve">2004-08-17</w:t>
            </w:r>
          </w:p>
        </w:tc>
      </w:tr>
    </w:tbl>
    <w:p>
      <w:pPr>
        <w:pStyle w:val="BodyText"/>
      </w:pPr>
      <w:r>
        <w:rPr>
          <w:rStyle w:val="VerbatimChar"/>
        </w:rPr>
        <w:t xml:space="preserve">ASSIGNMENT_TYPE</w:t>
      </w:r>
      <w:r>
        <w:t xml:space="preserve"> </w:t>
      </w:r>
      <w:r>
        <w:t xml:space="preserve">stores category rules once. Weights match the locked Chapter 4/5 grading model (Quiz 20%, Homework 30%, Exam 40%, Project 10%).</w:t>
      </w:r>
      <w:r>
        <w:t xml:space="preserve"> </w:t>
      </w:r>
      <w:r>
        <w:rPr>
          <w:rStyle w:val="VerbatimChar"/>
        </w:rPr>
        <w:t xml:space="preserve">WeightPerItem</w:t>
      </w:r>
      <w:r>
        <w:t xml:space="preserve"> </w:t>
      </w:r>
      <w:r>
        <w:t xml:space="preserve">is</w:t>
      </w:r>
      <w:r>
        <w:t xml:space="preserve"> </w:t>
      </w:r>
      <w:r>
        <w:rPr>
          <w:rStyle w:val="VerbatimChar"/>
        </w:rPr>
        <w:t xml:space="preserve">Weight</w:t>
      </w:r>
      <w:r>
        <w:t xml:space="preserve"> </w:t>
      </w:r>
      <w:r>
        <w:t xml:space="preserve">divided by</w:t>
      </w:r>
      <w:r>
        <w:t xml:space="preserve"> </w:t>
      </w:r>
      <w:r>
        <w:rPr>
          <w:rStyle w:val="VerbatimChar"/>
        </w:rPr>
        <w:t xml:space="preserve">Quantity</w:t>
      </w:r>
      <w:r>
        <w:t xml:space="preserve">, stored once so queries do not need to recompute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AssignmentType</w:t>
            </w:r>
          </w:p>
        </w:tc>
        <w:tc>
          <w:tcPr/>
          <w:p>
            <w:pPr>
              <w:pStyle w:val="Compact"/>
              <w:jc w:val="right"/>
            </w:pPr>
            <w:r>
              <w:t xml:space="preserve">Quantity</w:t>
            </w:r>
          </w:p>
        </w:tc>
        <w:tc>
          <w:tcPr/>
          <w:p>
            <w:pPr>
              <w:pStyle w:val="Compact"/>
              <w:jc w:val="right"/>
            </w:pPr>
            <w:r>
              <w:t xml:space="preserve">PointsPerType</w:t>
            </w:r>
          </w:p>
        </w:tc>
        <w:tc>
          <w:tcPr/>
          <w:p>
            <w:pPr>
              <w:pStyle w:val="Compact"/>
              <w:jc w:val="right"/>
            </w:pPr>
            <w:r>
              <w:t xml:space="preserve">Weight</w:t>
            </w:r>
          </w:p>
        </w:tc>
        <w:tc>
          <w:tcPr/>
          <w:p>
            <w:pPr>
              <w:pStyle w:val="Compact"/>
              <w:jc w:val="right"/>
            </w:pPr>
            <w:r>
              <w:t xml:space="preserve">WeightPerItem</w:t>
            </w:r>
          </w:p>
        </w:tc>
      </w:tr>
      <w:tr>
        <w:tc>
          <w:tcPr/>
          <w:p>
            <w:pPr>
              <w:pStyle w:val="Compact"/>
            </w:pPr>
            <w:r>
              <w:t xml:space="preserve">Quiz</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20</w:t>
            </w:r>
          </w:p>
        </w:tc>
        <w:tc>
          <w:tcPr/>
          <w:p>
            <w:pPr>
              <w:pStyle w:val="Compact"/>
              <w:jc w:val="right"/>
            </w:pPr>
            <w:r>
              <w:t xml:space="preserve">5</w:t>
            </w:r>
          </w:p>
        </w:tc>
      </w:tr>
      <w:tr>
        <w:tc>
          <w:tcPr/>
          <w:p>
            <w:pPr>
              <w:pStyle w:val="Compact"/>
            </w:pPr>
            <w:r>
              <w:t xml:space="preserve">Homework</w:t>
            </w:r>
          </w:p>
        </w:tc>
        <w:tc>
          <w:tcPr/>
          <w:p>
            <w:pPr>
              <w:pStyle w:val="Compact"/>
              <w:jc w:val="right"/>
            </w:pPr>
            <w:r>
              <w:t xml:space="preserve">3</w:t>
            </w:r>
          </w:p>
        </w:tc>
        <w:tc>
          <w:tcPr/>
          <w:p>
            <w:pPr>
              <w:pStyle w:val="Compact"/>
              <w:jc w:val="right"/>
            </w:pPr>
            <w:r>
              <w:t xml:space="preserve">100</w:t>
            </w:r>
          </w:p>
        </w:tc>
        <w:tc>
          <w:tcPr/>
          <w:p>
            <w:pPr>
              <w:pStyle w:val="Compact"/>
              <w:jc w:val="right"/>
            </w:pPr>
            <w:r>
              <w:t xml:space="preserve">30</w:t>
            </w:r>
          </w:p>
        </w:tc>
        <w:tc>
          <w:tcPr/>
          <w:p>
            <w:pPr>
              <w:pStyle w:val="Compact"/>
              <w:jc w:val="right"/>
            </w:pPr>
            <w:r>
              <w:t xml:space="preserve">10</w:t>
            </w:r>
          </w:p>
        </w:tc>
      </w:tr>
      <w:tr>
        <w:tc>
          <w:tcPr/>
          <w:p>
            <w:pPr>
              <w:pStyle w:val="Compact"/>
            </w:pPr>
            <w:r>
              <w:t xml:space="preserve">Exam</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40</w:t>
            </w:r>
          </w:p>
        </w:tc>
        <w:tc>
          <w:tcPr/>
          <w:p>
            <w:pPr>
              <w:pStyle w:val="Compact"/>
              <w:jc w:val="right"/>
            </w:pPr>
            <w:r>
              <w:t xml:space="preserve">20</w:t>
            </w:r>
          </w:p>
        </w:tc>
      </w:tr>
      <w:tr>
        <w:tc>
          <w:tcPr/>
          <w:p>
            <w:pPr>
              <w:pStyle w:val="Compact"/>
            </w:pPr>
            <w:r>
              <w:t xml:space="preserve">Project</w:t>
            </w:r>
          </w:p>
        </w:tc>
        <w:tc>
          <w:tcPr/>
          <w:p>
            <w:pPr>
              <w:pStyle w:val="Compact"/>
              <w:jc w:val="right"/>
            </w:pPr>
            <w:r>
              <w:t xml:space="preserve">1</w:t>
            </w:r>
          </w:p>
        </w:tc>
        <w:tc>
          <w:tcPr/>
          <w:p>
            <w:pPr>
              <w:pStyle w:val="Compact"/>
              <w:jc w:val="right"/>
            </w:pPr>
            <w:r>
              <w:t xml:space="preserve">100</w:t>
            </w:r>
          </w:p>
        </w:tc>
        <w:tc>
          <w:tcPr/>
          <w:p>
            <w:pPr>
              <w:pStyle w:val="Compact"/>
              <w:jc w:val="right"/>
            </w:pPr>
            <w:r>
              <w:t xml:space="preserve">10</w:t>
            </w:r>
          </w:p>
        </w:tc>
        <w:tc>
          <w:tcPr/>
          <w:p>
            <w:pPr>
              <w:pStyle w:val="Compact"/>
              <w:jc w:val="right"/>
            </w:pPr>
            <w:r>
              <w:t xml:space="preserve">10</w:t>
            </w:r>
          </w:p>
        </w:tc>
      </w:tr>
    </w:tbl>
    <w:p>
      <w:pPr>
        <w:pStyle w:val="BodyText"/>
      </w:pPr>
      <w:r>
        <w:rPr>
          <w:rStyle w:val="VerbatimChar"/>
        </w:rPr>
        <w:t xml:space="preserve">DELIVERABLE</w:t>
      </w:r>
      <w:r>
        <w:t xml:space="preserve"> </w:t>
      </w:r>
      <w:r>
        <w:t xml:space="preserve">stores individual graded items. IDs start at 1 so the design matches what Access AutoNumber will actually produce in §9:</w:t>
      </w:r>
    </w:p>
    <w:tbl>
      <w:tblPr>
        <w:tblStyle w:val="Table"/>
        <w:tblW w:type="pct" w:w="5000"/>
        <w:tblLayout w:type="fixed"/>
        <w:tblLook w:firstRow="1" w:lastRow="0" w:firstColumn="0" w:lastColumn="0" w:noHBand="0" w:noVBand="0" w:val="0020"/>
      </w:tblPr>
      <w:tblGrid>
        <w:gridCol w:w="1492"/>
        <w:gridCol w:w="1606"/>
        <w:gridCol w:w="1951"/>
        <w:gridCol w:w="1147"/>
        <w:gridCol w:w="1721"/>
      </w:tblGrid>
      <w:tr>
        <w:trPr>
          <w:tblHeader w:val="on"/>
        </w:trPr>
        <w:tc>
          <w:tcPr/>
          <w:p>
            <w:pPr>
              <w:pStyle w:val="Compact"/>
              <w:jc w:val="right"/>
            </w:pPr>
            <w:r>
              <w:t xml:space="preserve">DeliverableID</w:t>
            </w:r>
          </w:p>
        </w:tc>
        <w:tc>
          <w:tcPr/>
          <w:p>
            <w:pPr>
              <w:pStyle w:val="Compact"/>
            </w:pPr>
            <w:r>
              <w:t xml:space="preserve">AssignmentType</w:t>
            </w:r>
          </w:p>
        </w:tc>
        <w:tc>
          <w:tcPr/>
          <w:p>
            <w:pPr>
              <w:pStyle w:val="Compact"/>
              <w:jc w:val="right"/>
            </w:pPr>
            <w:r>
              <w:t xml:space="preserve">DeliverableNumber</w:t>
            </w:r>
          </w:p>
        </w:tc>
        <w:tc>
          <w:tcPr/>
          <w:p>
            <w:pPr>
              <w:pStyle w:val="Compact"/>
            </w:pPr>
            <w:r>
              <w:t xml:space="preserve">DueDate</w:t>
            </w:r>
          </w:p>
        </w:tc>
        <w:tc>
          <w:tcPr/>
          <w:p>
            <w:pPr>
              <w:pStyle w:val="Compact"/>
            </w:pPr>
            <w:r>
              <w:t xml:space="preserve">Topic</w:t>
            </w:r>
          </w:p>
        </w:tc>
      </w:tr>
      <w:tr>
        <w:tc>
          <w:tcPr/>
          <w:p>
            <w:pPr>
              <w:pStyle w:val="Compact"/>
              <w:jc w:val="right"/>
            </w:pPr>
            <w:r>
              <w:t xml:space="preserve">1</w:t>
            </w:r>
          </w:p>
        </w:tc>
        <w:tc>
          <w:tcPr/>
          <w:p>
            <w:pPr>
              <w:pStyle w:val="Compact"/>
            </w:pPr>
            <w:r>
              <w:t xml:space="preserve">Quiz</w:t>
            </w:r>
          </w:p>
        </w:tc>
        <w:tc>
          <w:tcPr/>
          <w:p>
            <w:pPr>
              <w:pStyle w:val="Compact"/>
              <w:jc w:val="right"/>
            </w:pPr>
            <w:r>
              <w:t xml:space="preserve">1</w:t>
            </w:r>
          </w:p>
        </w:tc>
        <w:tc>
          <w:tcPr/>
          <w:p>
            <w:pPr>
              <w:pStyle w:val="Compact"/>
            </w:pPr>
            <w:r>
              <w:t xml:space="preserve">2026-09-10</w:t>
            </w:r>
          </w:p>
        </w:tc>
        <w:tc>
          <w:tcPr/>
          <w:p>
            <w:pPr>
              <w:pStyle w:val="Compact"/>
            </w:pPr>
            <w:r>
              <w:t xml:space="preserve">Database Basics</w:t>
            </w:r>
          </w:p>
        </w:tc>
      </w:tr>
      <w:tr>
        <w:tc>
          <w:tcPr/>
          <w:p>
            <w:pPr>
              <w:pStyle w:val="Compact"/>
              <w:jc w:val="right"/>
            </w:pPr>
            <w:r>
              <w:t xml:space="preserve">2</w:t>
            </w:r>
          </w:p>
        </w:tc>
        <w:tc>
          <w:tcPr/>
          <w:p>
            <w:pPr>
              <w:pStyle w:val="Compact"/>
            </w:pPr>
            <w:r>
              <w:t xml:space="preserve">Quiz</w:t>
            </w:r>
          </w:p>
        </w:tc>
        <w:tc>
          <w:tcPr/>
          <w:p>
            <w:pPr>
              <w:pStyle w:val="Compact"/>
              <w:jc w:val="right"/>
            </w:pPr>
            <w:r>
              <w:t xml:space="preserve">2</w:t>
            </w:r>
          </w:p>
        </w:tc>
        <w:tc>
          <w:tcPr/>
          <w:p>
            <w:pPr>
              <w:pStyle w:val="Compact"/>
            </w:pPr>
            <w:r>
              <w:t xml:space="preserve">2026-09-17</w:t>
            </w:r>
          </w:p>
        </w:tc>
        <w:tc>
          <w:tcPr/>
          <w:p>
            <w:pPr>
              <w:pStyle w:val="Compact"/>
            </w:pPr>
            <w:r>
              <w:t xml:space="preserve">SQL Basics</w:t>
            </w:r>
          </w:p>
        </w:tc>
      </w:tr>
      <w:tr>
        <w:tc>
          <w:tcPr/>
          <w:p>
            <w:pPr>
              <w:pStyle w:val="Compact"/>
              <w:jc w:val="right"/>
            </w:pPr>
            <w:r>
              <w:t xml:space="preserve">3</w:t>
            </w:r>
          </w:p>
        </w:tc>
        <w:tc>
          <w:tcPr/>
          <w:p>
            <w:pPr>
              <w:pStyle w:val="Compact"/>
            </w:pPr>
            <w:r>
              <w:t xml:space="preserve">Exam</w:t>
            </w:r>
          </w:p>
        </w:tc>
        <w:tc>
          <w:tcPr/>
          <w:p>
            <w:pPr>
              <w:pStyle w:val="Compact"/>
              <w:jc w:val="right"/>
            </w:pPr>
            <w:r>
              <w:t xml:space="preserve">1</w:t>
            </w:r>
          </w:p>
        </w:tc>
        <w:tc>
          <w:tcPr/>
          <w:p>
            <w:pPr>
              <w:pStyle w:val="Compact"/>
            </w:pPr>
            <w:r>
              <w:t xml:space="preserve">2026-10-05</w:t>
            </w:r>
          </w:p>
        </w:tc>
        <w:tc>
          <w:tcPr/>
          <w:p>
            <w:pPr>
              <w:pStyle w:val="Compact"/>
            </w:pPr>
            <w:r>
              <w:t xml:space="preserve">Midterm</w:t>
            </w:r>
          </w:p>
        </w:tc>
      </w:tr>
    </w:tbl>
    <w:p>
      <w:pPr>
        <w:pStyle w:val="BodyText"/>
      </w:pPr>
      <w:r>
        <w:rPr>
          <w:rStyle w:val="VerbatimChar"/>
        </w:rPr>
        <w:t xml:space="preserve">STUDENT_GRADE</w:t>
      </w:r>
      <w:r>
        <w:t xml:space="preserve"> </w:t>
      </w:r>
      <w:r>
        <w:t xml:space="preserve">records one student’s score on one deliverable. Scores are 0–100, matching Chapters 4 and 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GradeID</w:t>
            </w:r>
          </w:p>
        </w:tc>
        <w:tc>
          <w:tcPr/>
          <w:p>
            <w:pPr>
              <w:pStyle w:val="Compact"/>
            </w:pPr>
            <w:r>
              <w:t xml:space="preserve">StudentID</w:t>
            </w:r>
          </w:p>
        </w:tc>
        <w:tc>
          <w:tcPr/>
          <w:p>
            <w:pPr>
              <w:pStyle w:val="Compact"/>
              <w:jc w:val="right"/>
            </w:pPr>
            <w:r>
              <w:t xml:space="preserve">DeliverableID</w:t>
            </w:r>
          </w:p>
        </w:tc>
        <w:tc>
          <w:tcPr/>
          <w:p>
            <w:pPr>
              <w:pStyle w:val="Compact"/>
              <w:jc w:val="right"/>
            </w:pPr>
            <w:r>
              <w:t xml:space="preserve">Score</w:t>
            </w:r>
          </w:p>
        </w:tc>
      </w:tr>
      <w:tr>
        <w:tc>
          <w:tcPr/>
          <w:p>
            <w:pPr>
              <w:pStyle w:val="Compact"/>
              <w:jc w:val="right"/>
            </w:pPr>
            <w:r>
              <w:t xml:space="preserve">1</w:t>
            </w:r>
          </w:p>
        </w:tc>
        <w:tc>
          <w:tcPr/>
          <w:p>
            <w:pPr>
              <w:pStyle w:val="Compact"/>
            </w:pPr>
            <w:r>
              <w:t xml:space="preserve">S1001</w:t>
            </w:r>
          </w:p>
        </w:tc>
        <w:tc>
          <w:tcPr/>
          <w:p>
            <w:pPr>
              <w:pStyle w:val="Compact"/>
              <w:jc w:val="right"/>
            </w:pPr>
            <w:r>
              <w:t xml:space="preserve">1</w:t>
            </w:r>
          </w:p>
        </w:tc>
        <w:tc>
          <w:tcPr/>
          <w:p>
            <w:pPr>
              <w:pStyle w:val="Compact"/>
              <w:jc w:val="right"/>
            </w:pPr>
            <w:r>
              <w:t xml:space="preserve">90</w:t>
            </w:r>
          </w:p>
        </w:tc>
      </w:tr>
      <w:tr>
        <w:tc>
          <w:tcPr/>
          <w:p>
            <w:pPr>
              <w:pStyle w:val="Compact"/>
              <w:jc w:val="right"/>
            </w:pPr>
            <w:r>
              <w:t xml:space="preserve">2</w:t>
            </w:r>
          </w:p>
        </w:tc>
        <w:tc>
          <w:tcPr/>
          <w:p>
            <w:pPr>
              <w:pStyle w:val="Compact"/>
            </w:pPr>
            <w:r>
              <w:t xml:space="preserve">S1001</w:t>
            </w:r>
          </w:p>
        </w:tc>
        <w:tc>
          <w:tcPr/>
          <w:p>
            <w:pPr>
              <w:pStyle w:val="Compact"/>
              <w:jc w:val="right"/>
            </w:pPr>
            <w:r>
              <w:t xml:space="preserve">2</w:t>
            </w:r>
          </w:p>
        </w:tc>
        <w:tc>
          <w:tcPr/>
          <w:p>
            <w:pPr>
              <w:pStyle w:val="Compact"/>
              <w:jc w:val="right"/>
            </w:pPr>
            <w:r>
              <w:t xml:space="preserve">95</w:t>
            </w:r>
          </w:p>
        </w:tc>
      </w:tr>
      <w:tr>
        <w:tc>
          <w:tcPr/>
          <w:p>
            <w:pPr>
              <w:pStyle w:val="Compact"/>
              <w:jc w:val="right"/>
            </w:pPr>
            <w:r>
              <w:t xml:space="preserve">3</w:t>
            </w:r>
          </w:p>
        </w:tc>
        <w:tc>
          <w:tcPr/>
          <w:p>
            <w:pPr>
              <w:pStyle w:val="Compact"/>
            </w:pPr>
            <w:r>
              <w:t xml:space="preserve">S1001</w:t>
            </w:r>
          </w:p>
        </w:tc>
        <w:tc>
          <w:tcPr/>
          <w:p>
            <w:pPr>
              <w:pStyle w:val="Compact"/>
              <w:jc w:val="right"/>
            </w:pPr>
            <w:r>
              <w:t xml:space="preserve">3</w:t>
            </w:r>
          </w:p>
        </w:tc>
        <w:tc>
          <w:tcPr/>
          <w:p>
            <w:pPr>
              <w:pStyle w:val="Compact"/>
              <w:jc w:val="right"/>
            </w:pPr>
            <w:r>
              <w:t xml:space="preserve">87</w:t>
            </w:r>
          </w:p>
        </w:tc>
      </w:tr>
      <w:tr>
        <w:tc>
          <w:tcPr/>
          <w:p>
            <w:pPr>
              <w:pStyle w:val="Compact"/>
              <w:jc w:val="right"/>
            </w:pPr>
            <w:r>
              <w:t xml:space="preserve">4</w:t>
            </w:r>
          </w:p>
        </w:tc>
        <w:tc>
          <w:tcPr/>
          <w:p>
            <w:pPr>
              <w:pStyle w:val="Compact"/>
            </w:pPr>
            <w:r>
              <w:t xml:space="preserve">S1002</w:t>
            </w:r>
          </w:p>
        </w:tc>
        <w:tc>
          <w:tcPr/>
          <w:p>
            <w:pPr>
              <w:pStyle w:val="Compact"/>
              <w:jc w:val="right"/>
            </w:pPr>
            <w:r>
              <w:t xml:space="preserve">1</w:t>
            </w:r>
          </w:p>
        </w:tc>
        <w:tc>
          <w:tcPr/>
          <w:p>
            <w:pPr>
              <w:pStyle w:val="Compact"/>
              <w:jc w:val="right"/>
            </w:pPr>
            <w:r>
              <w:t xml:space="preserve">75</w:t>
            </w:r>
          </w:p>
        </w:tc>
      </w:tr>
      <w:tr>
        <w:tc>
          <w:tcPr/>
          <w:p>
            <w:pPr>
              <w:pStyle w:val="Compact"/>
              <w:jc w:val="right"/>
            </w:pPr>
            <w:r>
              <w:t xml:space="preserve">5</w:t>
            </w:r>
          </w:p>
        </w:tc>
        <w:tc>
          <w:tcPr/>
          <w:p>
            <w:pPr>
              <w:pStyle w:val="Compact"/>
            </w:pPr>
            <w:r>
              <w:t xml:space="preserve">S1003</w:t>
            </w:r>
          </w:p>
        </w:tc>
        <w:tc>
          <w:tcPr/>
          <w:p>
            <w:pPr>
              <w:pStyle w:val="Compact"/>
              <w:jc w:val="right"/>
            </w:pPr>
            <w:r>
              <w:t xml:space="preserve">1</w:t>
            </w:r>
          </w:p>
        </w:tc>
        <w:tc>
          <w:tcPr/>
          <w:p>
            <w:pPr>
              <w:pStyle w:val="Compact"/>
              <w:jc w:val="right"/>
            </w:pPr>
            <w:r>
              <w:t xml:space="preserve">100</w:t>
            </w:r>
          </w:p>
        </w:tc>
      </w:tr>
    </w:tbl>
    <w:p>
      <w:pPr>
        <w:pStyle w:val="BodyText"/>
      </w:pPr>
      <w:r>
        <w:rPr>
          <w:rStyle w:val="VerbatimChar"/>
        </w:rPr>
        <w:t xml:space="preserve">SCHEDULE</w:t>
      </w:r>
      <w:r>
        <w:t xml:space="preserve">,</w:t>
      </w:r>
      <w:r>
        <w:t xml:space="preserve"> </w:t>
      </w:r>
      <w:r>
        <w:rPr>
          <w:rStyle w:val="VerbatimChar"/>
        </w:rPr>
        <w:t xml:space="preserve">ATTENDANCE</w:t>
      </w:r>
      <w:r>
        <w:t xml:space="preserve">, and</w:t>
      </w:r>
      <w:r>
        <w:t xml:space="preserve"> </w:t>
      </w:r>
      <w:r>
        <w:rPr>
          <w:rStyle w:val="VerbatimChar"/>
        </w:rPr>
        <w:t xml:space="preserve">GRADE_SCALE</w:t>
      </w:r>
      <w:r>
        <w:t xml:space="preserve"> </w:t>
      </w:r>
      <w:r>
        <w:t xml:space="preserve">follow the same pattern: each stores one subject. Attendance resolves the many-to-many relationship between students and class meetings. The grade scale stores letter-grade thresholds in one place so a grading-policy change updates one row.</w:t>
      </w:r>
    </w:p>
    <w:bookmarkEnd w:id="70"/>
    <w:bookmarkStart w:id="71" w:name="erd-overview"/>
    <w:p>
      <w:pPr>
        <w:pStyle w:val="Heading2"/>
      </w:pPr>
      <w:r>
        <w:t xml:space="preserve">7.4 ERD Overview</w:t>
      </w:r>
    </w:p>
    <w:p>
      <w:pPr>
        <w:pStyle w:val="SourceCode"/>
      </w:pPr>
      <w:r>
        <w:rPr>
          <w:rStyle w:val="VerbatimChar"/>
        </w:rPr>
        <w:t xml:space="preserve">erDiagram</w:t>
      </w:r>
      <w:r>
        <w:br/>
      </w:r>
      <w:r>
        <w:rPr>
          <w:rStyle w:val="VerbatimChar"/>
        </w:rPr>
        <w:t xml:space="preserve">    STUDENT ||--o{ STUDENT_GRADE : earns</w:t>
      </w:r>
      <w:r>
        <w:br/>
      </w:r>
      <w:r>
        <w:rPr>
          <w:rStyle w:val="VerbatimChar"/>
        </w:rPr>
        <w:t xml:space="preserve">    DELIVERABLE ||--o{ STUDENT_GRADE : receives</w:t>
      </w:r>
      <w:r>
        <w:br/>
      </w:r>
      <w:r>
        <w:rPr>
          <w:rStyle w:val="VerbatimChar"/>
        </w:rPr>
        <w:t xml:space="preserve">    ASSIGNMENT_TYPE ||--o{ DELIVERABLE : categorizes</w:t>
      </w:r>
      <w:r>
        <w:br/>
      </w:r>
      <w:r>
        <w:rPr>
          <w:rStyle w:val="VerbatimChar"/>
        </w:rPr>
        <w:t xml:space="preserve">    SCHEDULE ||--o{ ATTENDANCE : schedules</w:t>
      </w:r>
      <w:r>
        <w:br/>
      </w:r>
      <w:r>
        <w:rPr>
          <w:rStyle w:val="VerbatimChar"/>
        </w:rPr>
        <w:t xml:space="preserve">    STUDENT ||--o{ ATTENDANCE : attends</w:t>
      </w:r>
      <w:r>
        <w:br/>
      </w:r>
      <w:r>
        <w:br/>
      </w:r>
      <w:r>
        <w:rPr>
          <w:rStyle w:val="VerbatimChar"/>
        </w:rPr>
        <w:t xml:space="preserve">    STUDENT {</w:t>
      </w:r>
      <w:r>
        <w:br/>
      </w:r>
      <w:r>
        <w:rPr>
          <w:rStyle w:val="VerbatimChar"/>
        </w:rPr>
        <w:t xml:space="preserve">        text StudentID PK</w:t>
      </w:r>
      <w:r>
        <w:br/>
      </w:r>
      <w:r>
        <w:rPr>
          <w:rStyle w:val="VerbatimChar"/>
        </w:rPr>
        <w:t xml:space="preserve">        text FirstName</w:t>
      </w:r>
      <w:r>
        <w:br/>
      </w:r>
      <w:r>
        <w:rPr>
          <w:rStyle w:val="VerbatimChar"/>
        </w:rPr>
        <w:t xml:space="preserve">        text LastName</w:t>
      </w:r>
      <w:r>
        <w:br/>
      </w:r>
      <w:r>
        <w:rPr>
          <w:rStyle w:val="VerbatimChar"/>
        </w:rPr>
        <w:t xml:space="preserve">        text Email</w:t>
      </w:r>
      <w:r>
        <w:br/>
      </w:r>
      <w:r>
        <w:rPr>
          <w:rStyle w:val="VerbatimChar"/>
        </w:rPr>
        <w:t xml:space="preserve">        date Birthday</w:t>
      </w:r>
      <w:r>
        <w:br/>
      </w:r>
      <w:r>
        <w:rPr>
          <w:rStyle w:val="VerbatimChar"/>
        </w:rPr>
        <w:t xml:space="preserve">    }</w:t>
      </w:r>
      <w:r>
        <w:br/>
      </w:r>
      <w:r>
        <w:rPr>
          <w:rStyle w:val="VerbatimChar"/>
        </w:rPr>
        <w:t xml:space="preserve">    ASSIGNMENT_TYPE {</w:t>
      </w:r>
      <w:r>
        <w:br/>
      </w:r>
      <w:r>
        <w:rPr>
          <w:rStyle w:val="VerbatimChar"/>
        </w:rPr>
        <w:t xml:space="preserve">        text AssignmentType PK</w:t>
      </w:r>
      <w:r>
        <w:br/>
      </w:r>
      <w:r>
        <w:rPr>
          <w:rStyle w:val="VerbatimChar"/>
        </w:rPr>
        <w:t xml:space="preserve">        int Quantity</w:t>
      </w:r>
      <w:r>
        <w:br/>
      </w:r>
      <w:r>
        <w:rPr>
          <w:rStyle w:val="VerbatimChar"/>
        </w:rPr>
        <w:t xml:space="preserve">        int PointsPerType</w:t>
      </w:r>
      <w:r>
        <w:br/>
      </w:r>
      <w:r>
        <w:rPr>
          <w:rStyle w:val="VerbatimChar"/>
        </w:rPr>
        <w:t xml:space="preserve">        int Weight</w:t>
      </w:r>
      <w:r>
        <w:br/>
      </w:r>
      <w:r>
        <w:rPr>
          <w:rStyle w:val="VerbatimChar"/>
        </w:rPr>
        <w:t xml:space="preserve">        int WeightPerItem</w:t>
      </w:r>
      <w:r>
        <w:br/>
      </w:r>
      <w:r>
        <w:rPr>
          <w:rStyle w:val="VerbatimChar"/>
        </w:rPr>
        <w:t xml:space="preserve">    }</w:t>
      </w:r>
      <w:r>
        <w:br/>
      </w:r>
      <w:r>
        <w:rPr>
          <w:rStyle w:val="VerbatimChar"/>
        </w:rPr>
        <w:t xml:space="preserve">    DELIVERABLE {</w:t>
      </w:r>
      <w:r>
        <w:br/>
      </w:r>
      <w:r>
        <w:rPr>
          <w:rStyle w:val="VerbatimChar"/>
        </w:rPr>
        <w:t xml:space="preserve">        int DeliverableID PK</w:t>
      </w:r>
      <w:r>
        <w:br/>
      </w:r>
      <w:r>
        <w:rPr>
          <w:rStyle w:val="VerbatimChar"/>
        </w:rPr>
        <w:t xml:space="preserve">        text AssignmentType FK</w:t>
      </w:r>
      <w:r>
        <w:br/>
      </w:r>
      <w:r>
        <w:rPr>
          <w:rStyle w:val="VerbatimChar"/>
        </w:rPr>
        <w:t xml:space="preserve">        int DeliverableNumber</w:t>
      </w:r>
      <w:r>
        <w:br/>
      </w:r>
      <w:r>
        <w:rPr>
          <w:rStyle w:val="VerbatimChar"/>
        </w:rPr>
        <w:t xml:space="preserve">        date DueDate</w:t>
      </w:r>
      <w:r>
        <w:br/>
      </w:r>
      <w:r>
        <w:rPr>
          <w:rStyle w:val="VerbatimChar"/>
        </w:rPr>
        <w:t xml:space="preserve">        text Topic</w:t>
      </w:r>
      <w:r>
        <w:br/>
      </w:r>
      <w:r>
        <w:rPr>
          <w:rStyle w:val="VerbatimChar"/>
        </w:rPr>
        <w:t xml:space="preserve">    }</w:t>
      </w:r>
      <w:r>
        <w:br/>
      </w:r>
      <w:r>
        <w:rPr>
          <w:rStyle w:val="VerbatimChar"/>
        </w:rPr>
        <w:t xml:space="preserve">    STUDENT_GRADE {</w:t>
      </w:r>
      <w:r>
        <w:br/>
      </w:r>
      <w:r>
        <w:rPr>
          <w:rStyle w:val="VerbatimChar"/>
        </w:rPr>
        <w:t xml:space="preserve">        int GradeID PK</w:t>
      </w:r>
      <w:r>
        <w:br/>
      </w:r>
      <w:r>
        <w:rPr>
          <w:rStyle w:val="VerbatimChar"/>
        </w:rPr>
        <w:t xml:space="preserve">        text StudentID FK</w:t>
      </w:r>
      <w:r>
        <w:br/>
      </w:r>
      <w:r>
        <w:rPr>
          <w:rStyle w:val="VerbatimChar"/>
        </w:rPr>
        <w:t xml:space="preserve">        int DeliverableID FK</w:t>
      </w:r>
      <w:r>
        <w:br/>
      </w:r>
      <w:r>
        <w:rPr>
          <w:rStyle w:val="VerbatimChar"/>
        </w:rPr>
        <w:t xml:space="preserve">        int Score</w:t>
      </w:r>
      <w:r>
        <w:br/>
      </w:r>
      <w:r>
        <w:rPr>
          <w:rStyle w:val="VerbatimChar"/>
        </w:rPr>
        <w:t xml:space="preserve">    }</w:t>
      </w:r>
      <w:r>
        <w:br/>
      </w:r>
      <w:r>
        <w:rPr>
          <w:rStyle w:val="VerbatimChar"/>
        </w:rPr>
        <w:t xml:space="preserve">    SCHEDULE {</w:t>
      </w:r>
      <w:r>
        <w:br/>
      </w:r>
      <w:r>
        <w:rPr>
          <w:rStyle w:val="VerbatimChar"/>
        </w:rPr>
        <w:t xml:space="preserve">        int ClassNum PK</w:t>
      </w:r>
      <w:r>
        <w:br/>
      </w:r>
      <w:r>
        <w:rPr>
          <w:rStyle w:val="VerbatimChar"/>
        </w:rPr>
        <w:t xml:space="preserve">        int Week</w:t>
      </w:r>
      <w:r>
        <w:br/>
      </w:r>
      <w:r>
        <w:rPr>
          <w:rStyle w:val="VerbatimChar"/>
        </w:rPr>
        <w:t xml:space="preserve">        date ClassDate</w:t>
      </w:r>
      <w:r>
        <w:br/>
      </w:r>
      <w:r>
        <w:rPr>
          <w:rStyle w:val="VerbatimChar"/>
        </w:rPr>
        <w:t xml:space="preserve">        text Topic</w:t>
      </w:r>
      <w:r>
        <w:br/>
      </w:r>
      <w:r>
        <w:rPr>
          <w:rStyle w:val="VerbatimChar"/>
        </w:rPr>
        <w:t xml:space="preserve">        text Format</w:t>
      </w:r>
      <w:r>
        <w:br/>
      </w:r>
      <w:r>
        <w:rPr>
          <w:rStyle w:val="VerbatimChar"/>
        </w:rPr>
        <w:t xml:space="preserve">    }</w:t>
      </w:r>
      <w:r>
        <w:br/>
      </w:r>
      <w:r>
        <w:rPr>
          <w:rStyle w:val="VerbatimChar"/>
        </w:rPr>
        <w:t xml:space="preserve">    ATTENDANCE {</w:t>
      </w:r>
      <w:r>
        <w:br/>
      </w:r>
      <w:r>
        <w:rPr>
          <w:rStyle w:val="VerbatimChar"/>
        </w:rPr>
        <w:t xml:space="preserve">        int AttendanceID PK</w:t>
      </w:r>
      <w:r>
        <w:br/>
      </w:r>
      <w:r>
        <w:rPr>
          <w:rStyle w:val="VerbatimChar"/>
        </w:rPr>
        <w:t xml:space="preserve">        int ClassNum FK</w:t>
      </w:r>
      <w:r>
        <w:br/>
      </w:r>
      <w:r>
        <w:rPr>
          <w:rStyle w:val="VerbatimChar"/>
        </w:rPr>
        <w:t xml:space="preserve">        text StudentID FK</w:t>
      </w:r>
      <w:r>
        <w:br/>
      </w:r>
      <w:r>
        <w:rPr>
          <w:rStyle w:val="VerbatimChar"/>
        </w:rPr>
        <w:t xml:space="preserve">        int Attended</w:t>
      </w:r>
      <w:r>
        <w:br/>
      </w:r>
      <w:r>
        <w:rPr>
          <w:rStyle w:val="VerbatimChar"/>
        </w:rPr>
        <w:t xml:space="preserve">    }</w:t>
      </w:r>
      <w:r>
        <w:br/>
      </w:r>
      <w:r>
        <w:rPr>
          <w:rStyle w:val="VerbatimChar"/>
        </w:rPr>
        <w:t xml:space="preserve">    GRADE_SCALE {</w:t>
      </w:r>
      <w:r>
        <w:br/>
      </w:r>
      <w:r>
        <w:rPr>
          <w:rStyle w:val="VerbatimChar"/>
        </w:rPr>
        <w:t xml:space="preserve">        text LetterGrade PK</w:t>
      </w:r>
      <w:r>
        <w:br/>
      </w:r>
      <w:r>
        <w:rPr>
          <w:rStyle w:val="VerbatimChar"/>
        </w:rPr>
        <w:t xml:space="preserve">        int MinScore</w:t>
      </w:r>
      <w:r>
        <w:br/>
      </w:r>
      <w:r>
        <w:rPr>
          <w:rStyle w:val="VerbatimChar"/>
        </w:rPr>
        <w:t xml:space="preserve">        int MaxScore</w:t>
      </w:r>
      <w:r>
        <w:br/>
      </w:r>
      <w:r>
        <w:rPr>
          <w:rStyle w:val="VerbatimChar"/>
        </w:rPr>
        <w:t xml:space="preserve">    }</w:t>
      </w:r>
    </w:p>
    <w:bookmarkEnd w:id="71"/>
    <w:bookmarkStart w:id="75" w:name="what-the-redesign-solves"/>
    <w:p>
      <w:pPr>
        <w:pStyle w:val="Heading2"/>
      </w:pPr>
      <w:r>
        <w:t xml:space="preserve">7.5 What the Redesign Solves</w:t>
      </w:r>
    </w:p>
    <w:tbl>
      <w:tblPr>
        <w:tblStyle w:val="Table"/>
        <w:tblW w:type="pct" w:w="5000"/>
        <w:tblLayout w:type="fixed"/>
        <w:tblLook w:firstRow="1" w:lastRow="0" w:firstColumn="0" w:lastColumn="0" w:noHBand="0" w:noVBand="0" w:val="0020"/>
      </w:tblPr>
      <w:tblGrid>
        <w:gridCol w:w="4121"/>
        <w:gridCol w:w="3798"/>
      </w:tblGrid>
      <w:tr>
        <w:trPr>
          <w:tblHeader w:val="on"/>
        </w:trPr>
        <w:tc>
          <w:tcPr/>
          <w:p>
            <w:pPr>
              <w:pStyle w:val="Compact"/>
            </w:pPr>
            <w:r>
              <w:t xml:space="preserve">Flat-table problem</w:t>
            </w:r>
          </w:p>
        </w:tc>
        <w:tc>
          <w:tcPr/>
          <w:p>
            <w:pPr>
              <w:pStyle w:val="Compact"/>
            </w:pPr>
            <w:r>
              <w:t xml:space="preserve">Relational solution</w:t>
            </w:r>
          </w:p>
        </w:tc>
      </w:tr>
      <w:tr>
        <w:tc>
          <w:tcPr/>
          <w:p>
            <w:pPr>
              <w:pStyle w:val="Compact"/>
            </w:pPr>
            <w:r>
              <w:t xml:space="preserve">Student emails repeat in every grade row</w:t>
            </w:r>
          </w:p>
        </w:tc>
        <w:tc>
          <w:tcPr/>
          <w:p>
            <w:pPr>
              <w:pStyle w:val="Compact"/>
            </w:pPr>
            <w:r>
              <w:t xml:space="preserve">Student data appears once in</w:t>
            </w:r>
            <w:r>
              <w:t xml:space="preserve"> </w:t>
            </w:r>
            <w:r>
              <w:rPr>
                <w:rStyle w:val="VerbatimChar"/>
              </w:rPr>
              <w:t xml:space="preserve">STUDENT</w:t>
            </w:r>
          </w:p>
        </w:tc>
      </w:tr>
      <w:tr>
        <w:tc>
          <w:tcPr/>
          <w:p>
            <w:pPr>
              <w:pStyle w:val="Compact"/>
            </w:pPr>
            <w:r>
              <w:t xml:space="preserve">Assignment rules repeat across every student score</w:t>
            </w:r>
          </w:p>
        </w:tc>
        <w:tc>
          <w:tcPr/>
          <w:p>
            <w:pPr>
              <w:pStyle w:val="Compact"/>
            </w:pPr>
            <w:r>
              <w:t xml:space="preserve">Category rules appear once in</w:t>
            </w:r>
            <w:r>
              <w:t xml:space="preserve"> </w:t>
            </w:r>
            <w:r>
              <w:rPr>
                <w:rStyle w:val="VerbatimChar"/>
              </w:rPr>
              <w:t xml:space="preserve">ASSIGNMENT_TYPE</w:t>
            </w:r>
          </w:p>
        </w:tc>
      </w:tr>
      <w:tr>
        <w:tc>
          <w:tcPr/>
          <w:p>
            <w:pPr>
              <w:pStyle w:val="Compact"/>
            </w:pPr>
            <w:r>
              <w:t xml:space="preserve">Specific deliverables cannot exist independently</w:t>
            </w:r>
          </w:p>
        </w:tc>
        <w:tc>
          <w:tcPr/>
          <w:p>
            <w:pPr>
              <w:pStyle w:val="Compact"/>
            </w:pPr>
            <w:r>
              <w:t xml:space="preserve">Deliverables appear once in</w:t>
            </w:r>
            <w:r>
              <w:t xml:space="preserve"> </w:t>
            </w:r>
            <w:r>
              <w:rPr>
                <w:rStyle w:val="VerbatimChar"/>
              </w:rPr>
              <w:t xml:space="preserve">DELIVERABLE</w:t>
            </w:r>
          </w:p>
        </w:tc>
      </w:tr>
      <w:tr>
        <w:tc>
          <w:tcPr/>
          <w:p>
            <w:pPr>
              <w:pStyle w:val="Compact"/>
            </w:pPr>
            <w:r>
              <w:t xml:space="preserve">Scores are mixed with student identity</w:t>
            </w:r>
          </w:p>
        </w:tc>
        <w:tc>
          <w:tcPr/>
          <w:p>
            <w:pPr>
              <w:pStyle w:val="Compact"/>
            </w:pPr>
            <w:r>
              <w:t xml:space="preserve">Scores live in</w:t>
            </w:r>
            <w:r>
              <w:t xml:space="preserve"> </w:t>
            </w:r>
            <w:r>
              <w:rPr>
                <w:rStyle w:val="VerbatimChar"/>
              </w:rPr>
              <w:t xml:space="preserve">STUDENT_GRADE</w:t>
            </w:r>
          </w:p>
        </w:tc>
      </w:tr>
      <w:tr>
        <w:tc>
          <w:tcPr/>
          <w:p>
            <w:pPr>
              <w:pStyle w:val="Compact"/>
            </w:pPr>
            <w:r>
              <w:t xml:space="preserve">Attendance is mixed with grade records</w:t>
            </w:r>
          </w:p>
        </w:tc>
        <w:tc>
          <w:tcPr/>
          <w:p>
            <w:pPr>
              <w:pStyle w:val="Compact"/>
            </w:pPr>
            <w:r>
              <w:t xml:space="preserve">Attendance lives in</w:t>
            </w:r>
            <w:r>
              <w:t xml:space="preserve"> </w:t>
            </w:r>
            <w:r>
              <w:rPr>
                <w:rStyle w:val="VerbatimChar"/>
              </w:rPr>
              <w:t xml:space="preserve">ATTENDANCE</w:t>
            </w:r>
          </w:p>
        </w:tc>
      </w:tr>
      <w:tr>
        <w:tc>
          <w:tcPr/>
          <w:p>
            <w:pPr>
              <w:pStyle w:val="Compact"/>
            </w:pPr>
            <w:r>
              <w:t xml:space="preserve">Letter-grade thresholds float outside the structure</w:t>
            </w:r>
          </w:p>
        </w:tc>
        <w:tc>
          <w:tcPr/>
          <w:p>
            <w:pPr>
              <w:pStyle w:val="Compact"/>
            </w:pPr>
            <w:r>
              <w:t xml:space="preserve">Thresholds live in</w:t>
            </w:r>
            <w:r>
              <w:t xml:space="preserve"> </w:t>
            </w:r>
            <w:r>
              <w:rPr>
                <w:rStyle w:val="VerbatimChar"/>
              </w:rPr>
              <w:t xml:space="preserve">GRADE_SCALE</w:t>
            </w:r>
          </w:p>
        </w:tc>
      </w:tr>
    </w:tbl>
    <w:p>
      <w:pPr>
        <w:pStyle w:val="BodyText"/>
      </w:pPr>
      <w:r>
        <w:t xml:space="preserve">The relational design is longer not because it is more complicated but because it separates meaning.</w:t>
      </w:r>
    </w:p>
    <w:p>
      <w:pPr>
        <w:pStyle w:val="CaptionedFigure"/>
      </w:pPr>
      <w:r>
        <w:drawing>
          <wp:inline>
            <wp:extent cx="5486400" cy="3062176"/>
            <wp:effectExtent b="0" l="0" r="0" t="0"/>
            <wp:docPr descr="A full seven-table ERD for the Grading Database with crow’s-foot notation and color-coded entity, lookup, and junction tables." title="" id="73" name="Picture"/>
            <a:graphic>
              <a:graphicData uri="http://schemas.openxmlformats.org/drawingml/2006/picture">
                <pic:pic>
                  <pic:nvPicPr>
                    <pic:cNvPr descr="https://res.cloudinary.com/dkndq6lyz/image/upload/f_auto,q_auto,c_limit,w_1600/Database-book-BITM330/ch06-relational-model/ch06-07-grading-database-erd" id="74" name="Picture"/>
                    <pic:cNvPicPr>
                      <a:picLocks noChangeArrowheads="1" noChangeAspect="1"/>
                    </pic:cNvPicPr>
                  </pic:nvPicPr>
                  <pic:blipFill>
                    <a:blip r:embed="rId72"/>
                    <a:stretch>
                      <a:fillRect/>
                    </a:stretch>
                  </pic:blipFill>
                  <pic:spPr bwMode="auto">
                    <a:xfrm>
                      <a:off x="0" y="0"/>
                      <a:ext cx="5486400" cy="3062176"/>
                    </a:xfrm>
                    <a:prstGeom prst="rect">
                      <a:avLst/>
                    </a:prstGeom>
                    <a:noFill/>
                    <a:ln w="9525">
                      <a:noFill/>
                      <a:headEnd/>
                      <a:tailEnd/>
                    </a:ln>
                  </pic:spPr>
                </pic:pic>
              </a:graphicData>
            </a:graphic>
          </wp:inline>
        </w:drawing>
      </w:r>
    </w:p>
    <w:p>
      <w:pPr>
        <w:pStyle w:val="ImageCaption"/>
      </w:pPr>
      <w:r>
        <w:t xml:space="preserve">A full seven-table ERD for the Grading Database with crow’s-foot notation and color-coded entity, lookup, and junction tables.</w:t>
      </w:r>
    </w:p>
    <w:p>
      <w:pPr>
        <w:pStyle w:val="BodyText"/>
      </w:pPr>
      <w:r>
        <w:rPr>
          <w:i/>
          <w:iCs/>
        </w:rPr>
        <w:t xml:space="preserve">Figure 6.8 — The full seven-table Grading Database ERD: each table represents one subject, and every relationship is enforced through keys.</w:t>
      </w:r>
    </w:p>
    <w:p>
      <w:r>
        <w:pict>
          <v:rect style="width:0;height:1.5pt" o:hralign="center" o:hrstd="t" o:hr="t"/>
        </w:pict>
      </w:r>
    </w:p>
    <w:bookmarkEnd w:id="75"/>
    <w:bookmarkStart w:id="76" w:name="querying-a-relational-design-with-joins"/>
    <w:p>
      <w:pPr>
        <w:pStyle w:val="Heading2"/>
      </w:pPr>
      <w:r>
        <w:t xml:space="preserve">8. Querying a Relational Design with Joins</w:t>
      </w:r>
    </w:p>
    <w:p>
      <w:pPr>
        <w:pStyle w:val="FirstParagraph"/>
      </w:pPr>
      <w:r>
        <w:t xml:space="preserve">Relational design separates data into tables. SQL joins put related data back together when a question requires it.</w:t>
      </w:r>
    </w:p>
    <w:p>
      <w:pPr>
        <w:pStyle w:val="Compact"/>
        <w:numPr>
          <w:ilvl w:val="0"/>
          <w:numId w:val="1003"/>
        </w:numPr>
      </w:pPr>
      <w:r>
        <w:rPr>
          <w:b/>
          <w:bCs/>
        </w:rPr>
        <w:t xml:space="preserve">Storage is separated</w:t>
      </w:r>
      <w:r>
        <w:t xml:space="preserve"> </w:t>
      </w:r>
      <w:r>
        <w:t xml:space="preserve">to reduce redundancy.</w:t>
      </w:r>
    </w:p>
    <w:p>
      <w:pPr>
        <w:pStyle w:val="Compact"/>
        <w:numPr>
          <w:ilvl w:val="0"/>
          <w:numId w:val="1003"/>
        </w:numPr>
      </w:pPr>
      <w:r>
        <w:rPr>
          <w:b/>
          <w:bCs/>
        </w:rPr>
        <w:t xml:space="preserve">Queries are joined</w:t>
      </w:r>
      <w:r>
        <w:t xml:space="preserve"> </w:t>
      </w:r>
      <w:r>
        <w:t xml:space="preserve">to reconstruct meaning.</w:t>
      </w:r>
    </w:p>
    <w:p>
      <w:pPr>
        <w:pStyle w:val="FirstParagraph"/>
      </w:pPr>
      <w:r>
        <w:t xml:space="preserve">Chapter 5 introduced the basic shape of an</w:t>
      </w:r>
      <w:r>
        <w:t xml:space="preserve"> </w:t>
      </w:r>
      <w:r>
        <w:rPr>
          <w:rStyle w:val="VerbatimChar"/>
        </w:rPr>
        <w:t xml:space="preserve">INNER JOIN</w:t>
      </w:r>
      <w:r>
        <w:t xml:space="preserve"> </w:t>
      </w:r>
      <w:r>
        <w:t xml:space="preserve">as a preview. This section is the full treatment: it is where joins matter most, because the relational schema you just designed only becomes report-ready when joins reconstruct it.</w:t>
      </w:r>
    </w:p>
    <w:bookmarkEnd w:id="76"/>
    <w:bookmarkStart w:id="77" w:name="reading-a-join"/>
    <w:p>
      <w:pPr>
        <w:pStyle w:val="Heading2"/>
      </w:pPr>
      <w:r>
        <w:t xml:space="preserve">8.0 Reading a Join</w:t>
      </w:r>
    </w:p>
    <w:p>
      <w:pPr>
        <w:pStyle w:val="FirstParagraph"/>
      </w:pPr>
      <w:r>
        <w:t xml:space="preserve">Every join answers four questions. Asking them before you write SQL keeps even a multi-table query manageable:</w:t>
      </w:r>
    </w:p>
    <w:p>
      <w:pPr>
        <w:pStyle w:val="Compact"/>
        <w:numPr>
          <w:ilvl w:val="0"/>
          <w:numId w:val="1004"/>
        </w:numPr>
      </w:pPr>
      <w:r>
        <w:rPr>
          <w:b/>
          <w:bCs/>
        </w:rPr>
        <w:t xml:space="preserve">What is the left table?</w:t>
      </w:r>
      <w:r>
        <w:t xml:space="preserve"> </w:t>
      </w:r>
      <w:r>
        <w:t xml:space="preserve">The table you start from.</w:t>
      </w:r>
    </w:p>
    <w:p>
      <w:pPr>
        <w:pStyle w:val="Compact"/>
        <w:numPr>
          <w:ilvl w:val="0"/>
          <w:numId w:val="1004"/>
        </w:numPr>
      </w:pPr>
      <w:r>
        <w:rPr>
          <w:b/>
          <w:bCs/>
        </w:rPr>
        <w:t xml:space="preserve">What is the right table?</w:t>
      </w:r>
      <w:r>
        <w:t xml:space="preserve"> </w:t>
      </w:r>
      <w:r>
        <w:t xml:space="preserve">The table you are pulling related data from.</w:t>
      </w:r>
    </w:p>
    <w:p>
      <w:pPr>
        <w:pStyle w:val="Compact"/>
        <w:numPr>
          <w:ilvl w:val="0"/>
          <w:numId w:val="1004"/>
        </w:numPr>
      </w:pPr>
      <w:r>
        <w:rPr>
          <w:b/>
          <w:bCs/>
        </w:rPr>
        <w:t xml:space="preserve">Which columns create the match?</w:t>
      </w:r>
      <w:r>
        <w:t xml:space="preserve"> </w:t>
      </w:r>
      <w:r>
        <w:t xml:space="preserve">The shared key — usually a primary key on one side and a foreign key on the other.</w:t>
      </w:r>
    </w:p>
    <w:p>
      <w:pPr>
        <w:pStyle w:val="Compact"/>
        <w:numPr>
          <w:ilvl w:val="0"/>
          <w:numId w:val="1004"/>
        </w:numPr>
      </w:pPr>
      <w:r>
        <w:rPr>
          <w:b/>
          <w:bCs/>
        </w:rPr>
        <w:t xml:space="preserve">Which columns should appear in the output?</w:t>
      </w:r>
      <w:r>
        <w:t xml:space="preserve"> </w:t>
      </w:r>
      <w:r>
        <w:t xml:space="preserve">The fields the question actually needs.</w:t>
      </w:r>
    </w:p>
    <w:p>
      <w:pPr>
        <w:pStyle w:val="FirstParagraph"/>
      </w:pPr>
      <w:r>
        <w:t xml:space="preserve">For the first query below, the answers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Left table</w:t>
            </w:r>
          </w:p>
        </w:tc>
        <w:tc>
          <w:tcPr/>
          <w:p>
            <w:pPr>
              <w:pStyle w:val="Compact"/>
            </w:pPr>
            <w:r>
              <w:rPr>
                <w:rStyle w:val="VerbatimChar"/>
              </w:rPr>
              <w:t xml:space="preserve">STUDENT</w:t>
            </w:r>
          </w:p>
        </w:tc>
      </w:tr>
      <w:tr>
        <w:tc>
          <w:tcPr/>
          <w:p>
            <w:pPr>
              <w:pStyle w:val="Compact"/>
            </w:pPr>
            <w:r>
              <w:t xml:space="preserve">Right table</w:t>
            </w:r>
          </w:p>
        </w:tc>
        <w:tc>
          <w:tcPr/>
          <w:p>
            <w:pPr>
              <w:pStyle w:val="Compact"/>
            </w:pPr>
            <w:r>
              <w:rPr>
                <w:rStyle w:val="VerbatimChar"/>
              </w:rPr>
              <w:t xml:space="preserve">STUDENT_GRADE</w:t>
            </w:r>
          </w:p>
        </w:tc>
      </w:tr>
      <w:tr>
        <w:tc>
          <w:tcPr/>
          <w:p>
            <w:pPr>
              <w:pStyle w:val="Compact"/>
            </w:pPr>
            <w:r>
              <w:t xml:space="preserve">Matching columns</w:t>
            </w:r>
          </w:p>
        </w:tc>
        <w:tc>
          <w:tcPr/>
          <w:p>
            <w:pPr>
              <w:pStyle w:val="Compact"/>
            </w:pPr>
            <w:r>
              <w:rPr>
                <w:rStyle w:val="VerbatimChar"/>
              </w:rPr>
              <w:t xml:space="preserve">STUDENT.StudentID = STUDENT_GRADE.StudentID</w:t>
            </w:r>
          </w:p>
        </w:tc>
      </w:tr>
      <w:tr>
        <w:tc>
          <w:tcPr/>
          <w:p>
            <w:pPr>
              <w:pStyle w:val="Compact"/>
            </w:pPr>
            <w:r>
              <w:t xml:space="preserve">Output columns</w:t>
            </w:r>
          </w:p>
        </w:tc>
        <w:tc>
          <w:tcPr/>
          <w:p>
            <w:pPr>
              <w:pStyle w:val="Compact"/>
            </w:pPr>
            <w:r>
              <w:t xml:space="preserve">name fields, deliverable details, and</w:t>
            </w:r>
            <w:r>
              <w:t xml:space="preserve"> </w:t>
            </w:r>
            <w:r>
              <w:rPr>
                <w:rStyle w:val="VerbatimChar"/>
              </w:rPr>
              <w:t xml:space="preserve">Score</w:t>
            </w:r>
          </w:p>
        </w:tc>
      </w:tr>
    </w:tbl>
    <w:p>
      <w:pPr>
        <w:pStyle w:val="BodyText"/>
      </w:pPr>
      <w:r>
        <w:t xml:space="preserve">The match works because</w:t>
      </w:r>
      <w:r>
        <w:t xml:space="preserve"> </w:t>
      </w:r>
      <w:r>
        <w:rPr>
          <w:rStyle w:val="VerbatimChar"/>
        </w:rPr>
        <w:t xml:space="preserve">STUDENT_GRADE.StudentID</w:t>
      </w:r>
      <w:r>
        <w:t xml:space="preserve"> </w:t>
      </w:r>
      <w:r>
        <w:t xml:space="preserve">is a foreign key that refers to</w:t>
      </w:r>
      <w:r>
        <w:t xml:space="preserve"> </w:t>
      </w:r>
      <w:r>
        <w:rPr>
          <w:rStyle w:val="VerbatimChar"/>
        </w:rPr>
        <w:t xml:space="preserve">STUDENT.StudentID</w:t>
      </w:r>
      <w:r>
        <w:t xml:space="preserve"> </w:t>
      </w:r>
      <w:r>
        <w:t xml:space="preserve">— exactly the relationship defined in Section 5.</w:t>
      </w:r>
    </w:p>
    <w:bookmarkEnd w:id="77"/>
    <w:bookmarkStart w:id="78" w:name="basic-student-scores"/>
    <w:p>
      <w:pPr>
        <w:pStyle w:val="Heading2"/>
      </w:pPr>
      <w:r>
        <w:t xml:space="preserve">8.1 Basic Student Scores</w:t>
      </w:r>
    </w:p>
    <w:p>
      <w:pPr>
        <w:pStyle w:val="BlockText"/>
      </w:pPr>
      <w:r>
        <w:t xml:space="preserve">What scores did each student receive, and on which deliverables?</w:t>
      </w:r>
    </w:p>
    <w:p>
      <w:pPr>
        <w:pStyle w:val="SourceCode"/>
      </w:pPr>
      <w:r>
        <w:rPr>
          <w:rStyle w:val="KeywordTok"/>
        </w:rPr>
        <w:t xml:space="preserve">SELECT</w:t>
      </w:r>
      <w:r>
        <w:rPr>
          <w:rStyle w:val="NormalTok"/>
        </w:rPr>
        <w:t xml:space="preserve"> s.FirstName,</w:t>
      </w:r>
      <w:r>
        <w:br/>
      </w:r>
      <w:r>
        <w:rPr>
          <w:rStyle w:val="NormalTok"/>
        </w:rPr>
        <w:t xml:space="preserve">       s.LastName,</w:t>
      </w:r>
      <w:r>
        <w:br/>
      </w:r>
      <w:r>
        <w:rPr>
          <w:rStyle w:val="NormalTok"/>
        </w:rPr>
        <w:t xml:space="preserve">       d.AssignmentType,</w:t>
      </w:r>
      <w:r>
        <w:br/>
      </w:r>
      <w:r>
        <w:rPr>
          <w:rStyle w:val="NormalTok"/>
        </w:rPr>
        <w:t xml:space="preserve">       d.DeliverableNumber,</w:t>
      </w:r>
      <w:r>
        <w:br/>
      </w:r>
      <w:r>
        <w:rPr>
          <w:rStyle w:val="NormalTok"/>
        </w:rPr>
        <w:t xml:space="preserve">       d.Topic,</w:t>
      </w:r>
      <w:r>
        <w:br/>
      </w:r>
      <w:r>
        <w:rPr>
          <w:rStyle w:val="NormalTok"/>
        </w:rPr>
        <w:t xml:space="preserve">       sg.Score</w:t>
      </w:r>
      <w:r>
        <w:br/>
      </w:r>
      <w:r>
        <w:rPr>
          <w:rStyle w:val="KeywordTok"/>
        </w:rPr>
        <w:t xml:space="preserve">FROM</w:t>
      </w:r>
      <w:r>
        <w:rPr>
          <w:rStyle w:val="NormalTok"/>
        </w:rPr>
        <w:t xml:space="preserve"> STUDENT </w:t>
      </w:r>
      <w:r>
        <w:rPr>
          <w:rStyle w:val="KeywordTok"/>
        </w:rPr>
        <w:t xml:space="preserve">AS</w:t>
      </w:r>
      <w:r>
        <w:rPr>
          <w:rStyle w:val="NormalTok"/>
        </w:rPr>
        <w:t xml:space="preserve"> s</w:t>
      </w:r>
      <w:r>
        <w:br/>
      </w:r>
      <w:r>
        <w:rPr>
          <w:rStyle w:val="KeywordTok"/>
        </w:rPr>
        <w:t xml:space="preserve">JOIN</w:t>
      </w:r>
      <w:r>
        <w:rPr>
          <w:rStyle w:val="NormalTok"/>
        </w:rPr>
        <w:t xml:space="preserve"> STUDENT_GRADE </w:t>
      </w:r>
      <w:r>
        <w:rPr>
          <w:rStyle w:val="KeywordTok"/>
        </w:rPr>
        <w:t xml:space="preserve">AS</w:t>
      </w:r>
      <w:r>
        <w:rPr>
          <w:rStyle w:val="NormalTok"/>
        </w:rPr>
        <w:t xml:space="preserve"> sg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KeywordTok"/>
        </w:rPr>
        <w:t xml:space="preserve">JOIN</w:t>
      </w:r>
      <w:r>
        <w:rPr>
          <w:rStyle w:val="NormalTok"/>
        </w:rPr>
        <w:t xml:space="preserve"> DELIVERABLE   </w:t>
      </w:r>
      <w:r>
        <w:rPr>
          <w:rStyle w:val="KeywordTok"/>
        </w:rPr>
        <w:t xml:space="preserve">AS</w:t>
      </w:r>
      <w:r>
        <w:rPr>
          <w:rStyle w:val="NormalTok"/>
        </w:rPr>
        <w:t xml:space="preserve"> d  </w:t>
      </w:r>
      <w:r>
        <w:rPr>
          <w:rStyle w:val="KeywordTok"/>
        </w:rPr>
        <w:t xml:space="preserve">ON</w:t>
      </w:r>
      <w:r>
        <w:rPr>
          <w:rStyle w:val="NormalTok"/>
        </w:rPr>
        <w:t xml:space="preserve"> sg.DeliverableID </w:t>
      </w:r>
      <w:r>
        <w:rPr>
          <w:rStyle w:val="OperatorTok"/>
        </w:rPr>
        <w:t xml:space="preserve">=</w:t>
      </w:r>
      <w:r>
        <w:rPr>
          <w:rStyle w:val="NormalTok"/>
        </w:rPr>
        <w:t xml:space="preserve"> d.DeliverableID</w:t>
      </w:r>
      <w:r>
        <w:br/>
      </w:r>
      <w:r>
        <w:rPr>
          <w:rStyle w:val="KeywordTok"/>
        </w:rPr>
        <w:t xml:space="preserve">ORDER</w:t>
      </w:r>
      <w:r>
        <w:rPr>
          <w:rStyle w:val="NormalTok"/>
        </w:rPr>
        <w:t xml:space="preserve"> </w:t>
      </w:r>
      <w:r>
        <w:rPr>
          <w:rStyle w:val="KeywordTok"/>
        </w:rPr>
        <w:t xml:space="preserve">BY</w:t>
      </w:r>
      <w:r>
        <w:rPr>
          <w:rStyle w:val="NormalTok"/>
        </w:rPr>
        <w:t xml:space="preserve"> s.LastName, d.AssignmentType, d.DeliverableNumber;</w:t>
      </w:r>
    </w:p>
    <w:p>
      <w:pPr>
        <w:pStyle w:val="FirstParagraph"/>
      </w:pPr>
      <w:r>
        <w:t xml:space="preserve">The result looks like a report, but the database does not store it as one repeated table.</w:t>
      </w:r>
    </w:p>
    <w:bookmarkEnd w:id="78"/>
    <w:bookmarkStart w:id="79" w:name="adding-assignment-rules"/>
    <w:p>
      <w:pPr>
        <w:pStyle w:val="Heading2"/>
      </w:pPr>
      <w:r>
        <w:t xml:space="preserve">8.2 Adding Assignment Rules</w:t>
      </w:r>
    </w:p>
    <w:p>
      <w:pPr>
        <w:pStyle w:val="BlockText"/>
      </w:pPr>
      <w:r>
        <w:t xml:space="preserve">How much is each deliverable worth toward the final grade?</w:t>
      </w:r>
    </w:p>
    <w:p>
      <w:pPr>
        <w:pStyle w:val="SourceCode"/>
      </w:pPr>
      <w:r>
        <w:rPr>
          <w:rStyle w:val="KeywordTok"/>
        </w:rPr>
        <w:t xml:space="preserve">SELECT</w:t>
      </w:r>
      <w:r>
        <w:rPr>
          <w:rStyle w:val="NormalTok"/>
        </w:rPr>
        <w:t xml:space="preserve"> s.FirstName,</w:t>
      </w:r>
      <w:r>
        <w:br/>
      </w:r>
      <w:r>
        <w:rPr>
          <w:rStyle w:val="NormalTok"/>
        </w:rPr>
        <w:t xml:space="preserve">       s.LastName,</w:t>
      </w:r>
      <w:r>
        <w:br/>
      </w:r>
      <w:r>
        <w:rPr>
          <w:rStyle w:val="NormalTok"/>
        </w:rPr>
        <w:t xml:space="preserve">       d.AssignmentType,</w:t>
      </w:r>
      <w:r>
        <w:br/>
      </w:r>
      <w:r>
        <w:rPr>
          <w:rStyle w:val="NormalTok"/>
        </w:rPr>
        <w:t xml:space="preserve">       d.DeliverableNumber,</w:t>
      </w:r>
      <w:r>
        <w:br/>
      </w:r>
      <w:r>
        <w:rPr>
          <w:rStyle w:val="NormalTok"/>
        </w:rPr>
        <w:t xml:space="preserve">       </w:t>
      </w:r>
      <w:r>
        <w:rPr>
          <w:rStyle w:val="KeywordTok"/>
        </w:rPr>
        <w:t xml:space="preserve">at</w:t>
      </w:r>
      <w:r>
        <w:rPr>
          <w:rStyle w:val="NormalTok"/>
        </w:rPr>
        <w:t xml:space="preserve">.WeightPerItem,</w:t>
      </w:r>
      <w:r>
        <w:br/>
      </w:r>
      <w:r>
        <w:rPr>
          <w:rStyle w:val="NormalTok"/>
        </w:rPr>
        <w:t xml:space="preserve">       sg.Score</w:t>
      </w:r>
      <w:r>
        <w:br/>
      </w:r>
      <w:r>
        <w:rPr>
          <w:rStyle w:val="KeywordTok"/>
        </w:rPr>
        <w:t xml:space="preserve">FROM</w:t>
      </w:r>
      <w:r>
        <w:rPr>
          <w:rStyle w:val="NormalTok"/>
        </w:rPr>
        <w:t xml:space="preserve"> STUDENT </w:t>
      </w:r>
      <w:r>
        <w:rPr>
          <w:rStyle w:val="KeywordTok"/>
        </w:rPr>
        <w:t xml:space="preserve">AS</w:t>
      </w:r>
      <w:r>
        <w:rPr>
          <w:rStyle w:val="NormalTok"/>
        </w:rPr>
        <w:t xml:space="preserve"> s</w:t>
      </w:r>
      <w:r>
        <w:br/>
      </w:r>
      <w:r>
        <w:rPr>
          <w:rStyle w:val="KeywordTok"/>
        </w:rPr>
        <w:t xml:space="preserve">JOIN</w:t>
      </w:r>
      <w:r>
        <w:rPr>
          <w:rStyle w:val="NormalTok"/>
        </w:rPr>
        <w:t xml:space="preserve"> STUDENT_GRADE   </w:t>
      </w:r>
      <w:r>
        <w:rPr>
          <w:rStyle w:val="KeywordTok"/>
        </w:rPr>
        <w:t xml:space="preserve">AS</w:t>
      </w:r>
      <w:r>
        <w:rPr>
          <w:rStyle w:val="NormalTok"/>
        </w:rPr>
        <w:t xml:space="preserve"> sg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KeywordTok"/>
        </w:rPr>
        <w:t xml:space="preserve">JOIN</w:t>
      </w:r>
      <w:r>
        <w:rPr>
          <w:rStyle w:val="NormalTok"/>
        </w:rPr>
        <w:t xml:space="preserve"> DELIVERABLE     </w:t>
      </w:r>
      <w:r>
        <w:rPr>
          <w:rStyle w:val="KeywordTok"/>
        </w:rPr>
        <w:t xml:space="preserve">AS</w:t>
      </w:r>
      <w:r>
        <w:rPr>
          <w:rStyle w:val="NormalTok"/>
        </w:rPr>
        <w:t xml:space="preserve"> d  </w:t>
      </w:r>
      <w:r>
        <w:rPr>
          <w:rStyle w:val="KeywordTok"/>
        </w:rPr>
        <w:t xml:space="preserve">ON</w:t>
      </w:r>
      <w:r>
        <w:rPr>
          <w:rStyle w:val="NormalTok"/>
        </w:rPr>
        <w:t xml:space="preserve"> sg.DeliverableID </w:t>
      </w:r>
      <w:r>
        <w:rPr>
          <w:rStyle w:val="OperatorTok"/>
        </w:rPr>
        <w:t xml:space="preserve">=</w:t>
      </w:r>
      <w:r>
        <w:rPr>
          <w:rStyle w:val="NormalTok"/>
        </w:rPr>
        <w:t xml:space="preserve"> d.DeliverableID</w:t>
      </w:r>
      <w:r>
        <w:br/>
      </w:r>
      <w:r>
        <w:rPr>
          <w:rStyle w:val="KeywordTok"/>
        </w:rPr>
        <w:t xml:space="preserve">JOIN</w:t>
      </w:r>
      <w:r>
        <w:rPr>
          <w:rStyle w:val="NormalTok"/>
        </w:rPr>
        <w:t xml:space="preserve"> ASSIGNMENT_TYPE </w:t>
      </w:r>
      <w:r>
        <w:rPr>
          <w:rStyle w:val="KeywordTok"/>
        </w:rPr>
        <w:t xml:space="preserve">AS</w:t>
      </w:r>
      <w:r>
        <w:rPr>
          <w:rStyle w:val="NormalTok"/>
        </w:rPr>
        <w:t xml:space="preserve"> </w:t>
      </w:r>
      <w:r>
        <w:rPr>
          <w:rStyle w:val="KeywordTok"/>
        </w:rPr>
        <w:t xml:space="preserve">at</w:t>
      </w:r>
      <w:r>
        <w:rPr>
          <w:rStyle w:val="NormalTok"/>
        </w:rPr>
        <w:t xml:space="preserve"> </w:t>
      </w:r>
      <w:r>
        <w:rPr>
          <w:rStyle w:val="KeywordTok"/>
        </w:rPr>
        <w:t xml:space="preserve">ON</w:t>
      </w:r>
      <w:r>
        <w:rPr>
          <w:rStyle w:val="NormalTok"/>
        </w:rPr>
        <w:t xml:space="preserve"> d.AssignmentType </w:t>
      </w:r>
      <w:r>
        <w:rPr>
          <w:rStyle w:val="OperatorTok"/>
        </w:rPr>
        <w:t xml:space="preserve">=</w:t>
      </w:r>
      <w:r>
        <w:rPr>
          <w:rStyle w:val="NormalTok"/>
        </w:rPr>
        <w:t xml:space="preserve"> </w:t>
      </w:r>
      <w:r>
        <w:rPr>
          <w:rStyle w:val="KeywordTok"/>
        </w:rPr>
        <w:t xml:space="preserve">at</w:t>
      </w:r>
      <w:r>
        <w:rPr>
          <w:rStyle w:val="NormalTok"/>
        </w:rPr>
        <w:t xml:space="preserve">.AssignmentType</w:t>
      </w:r>
      <w:r>
        <w:br/>
      </w:r>
      <w:r>
        <w:rPr>
          <w:rStyle w:val="KeywordTok"/>
        </w:rPr>
        <w:t xml:space="preserve">ORDER</w:t>
      </w:r>
      <w:r>
        <w:rPr>
          <w:rStyle w:val="NormalTok"/>
        </w:rPr>
        <w:t xml:space="preserve"> </w:t>
      </w:r>
      <w:r>
        <w:rPr>
          <w:rStyle w:val="KeywordTok"/>
        </w:rPr>
        <w:t xml:space="preserve">BY</w:t>
      </w:r>
      <w:r>
        <w:rPr>
          <w:rStyle w:val="NormalTok"/>
        </w:rPr>
        <w:t xml:space="preserve"> s.LastName, d.DueDate;</w:t>
      </w:r>
    </w:p>
    <w:p>
      <w:pPr>
        <w:pStyle w:val="FirstParagraph"/>
      </w:pPr>
      <w:r>
        <w:t xml:space="preserve">The join works because</w:t>
      </w:r>
      <w:r>
        <w:t xml:space="preserve"> </w:t>
      </w:r>
      <w:r>
        <w:rPr>
          <w:rStyle w:val="VerbatimChar"/>
        </w:rPr>
        <w:t xml:space="preserve">DELIVERABLE.AssignmentType</w:t>
      </w:r>
      <w:r>
        <w:t xml:space="preserve"> </w:t>
      </w:r>
      <w:r>
        <w:t xml:space="preserve">connects each specific deliverable to the category rules in</w:t>
      </w:r>
      <w:r>
        <w:t xml:space="preserve"> </w:t>
      </w:r>
      <w:r>
        <w:rPr>
          <w:rStyle w:val="VerbatimChar"/>
        </w:rPr>
        <w:t xml:space="preserve">ASSIGNMENT_TYPE</w:t>
      </w:r>
      <w:r>
        <w:t xml:space="preserve">.</w:t>
      </w:r>
    </w:p>
    <w:bookmarkEnd w:id="79"/>
    <w:bookmarkStart w:id="80" w:name="calculating-weighted-contribution"/>
    <w:p>
      <w:pPr>
        <w:pStyle w:val="Heading2"/>
      </w:pPr>
      <w:r>
        <w:t xml:space="preserve">8.3 Calculating Weighted Contribution</w:t>
      </w:r>
    </w:p>
    <w:p>
      <w:pPr>
        <w:pStyle w:val="BlockText"/>
      </w:pPr>
      <w:r>
        <w:t xml:space="preserve">How much does each score contribute to the final grade?</w:t>
      </w:r>
    </w:p>
    <w:p>
      <w:pPr>
        <w:pStyle w:val="FirstParagraph"/>
      </w:pPr>
      <w:r>
        <w:t xml:space="preserve">Because</w:t>
      </w:r>
      <w:r>
        <w:t xml:space="preserve"> </w:t>
      </w:r>
      <w:r>
        <w:rPr>
          <w:rStyle w:val="VerbatimChar"/>
        </w:rPr>
        <w:t xml:space="preserve">Score</w:t>
      </w:r>
      <w:r>
        <w:t xml:space="preserve"> </w:t>
      </w:r>
      <w:r>
        <w:t xml:space="preserve">is on a 0–100 scale and</w:t>
      </w:r>
      <w:r>
        <w:t xml:space="preserve"> </w:t>
      </w:r>
      <w:r>
        <w:rPr>
          <w:rStyle w:val="VerbatimChar"/>
        </w:rPr>
        <w:t xml:space="preserve">WeightPerItem</w:t>
      </w:r>
      <w:r>
        <w:t xml:space="preserve"> </w:t>
      </w:r>
      <w:r>
        <w:t xml:space="preserve">is the points each individual deliverable contributes (</w:t>
      </w:r>
      <w:r>
        <w:rPr>
          <w:rStyle w:val="VerbatimChar"/>
        </w:rPr>
        <w:t xml:space="preserve">Weight / Quantity</w:t>
      </w:r>
      <w:r>
        <w:t xml:space="preserve">), the weighted contribution is simply</w:t>
      </w:r>
      <w:r>
        <w:t xml:space="preserve"> </w:t>
      </w:r>
      <w:r>
        <w:rPr>
          <w:rStyle w:val="VerbatimChar"/>
        </w:rPr>
        <w:t xml:space="preserve">Score × WeightPerItem / 100</w:t>
      </w:r>
      <w:r>
        <w:t xml:space="preserve">:</w:t>
      </w:r>
    </w:p>
    <w:p>
      <w:pPr>
        <w:pStyle w:val="SourceCode"/>
      </w:pPr>
      <w:r>
        <w:rPr>
          <w:rStyle w:val="KeywordTok"/>
        </w:rPr>
        <w:t xml:space="preserve">SELECT</w:t>
      </w:r>
      <w:r>
        <w:rPr>
          <w:rStyle w:val="NormalTok"/>
        </w:rPr>
        <w:t xml:space="preserve"> s.FirstName,</w:t>
      </w:r>
      <w:r>
        <w:br/>
      </w:r>
      <w:r>
        <w:rPr>
          <w:rStyle w:val="NormalTok"/>
        </w:rPr>
        <w:t xml:space="preserve">       s.LastName,</w:t>
      </w:r>
      <w:r>
        <w:br/>
      </w:r>
      <w:r>
        <w:rPr>
          <w:rStyle w:val="NormalTok"/>
        </w:rPr>
        <w:t xml:space="preserve">       d.AssignmentType,</w:t>
      </w:r>
      <w:r>
        <w:br/>
      </w:r>
      <w:r>
        <w:rPr>
          <w:rStyle w:val="NormalTok"/>
        </w:rPr>
        <w:t xml:space="preserve">       d.DeliverableNumber,</w:t>
      </w:r>
      <w:r>
        <w:br/>
      </w:r>
      <w:r>
        <w:rPr>
          <w:rStyle w:val="NormalTok"/>
        </w:rPr>
        <w:t xml:space="preserve">       sg.Score,</w:t>
      </w:r>
      <w:r>
        <w:br/>
      </w:r>
      <w:r>
        <w:rPr>
          <w:rStyle w:val="NormalTok"/>
        </w:rPr>
        <w:t xml:space="preserve">       </w:t>
      </w:r>
      <w:r>
        <w:rPr>
          <w:rStyle w:val="KeywordTok"/>
        </w:rPr>
        <w:t xml:space="preserve">at</w:t>
      </w:r>
      <w:r>
        <w:rPr>
          <w:rStyle w:val="NormalTok"/>
        </w:rPr>
        <w:t xml:space="preserve">.WeightPerItem,</w:t>
      </w:r>
      <w:r>
        <w:br/>
      </w:r>
      <w:r>
        <w:rPr>
          <w:rStyle w:val="NormalTok"/>
        </w:rPr>
        <w:t xml:space="preserve">       </w:t>
      </w:r>
      <w:r>
        <w:rPr>
          <w:rStyle w:val="FunctionTok"/>
        </w:rPr>
        <w:t xml:space="preserve">ROUND</w:t>
      </w:r>
      <w:r>
        <w:rPr>
          <w:rStyle w:val="NormalTok"/>
        </w:rPr>
        <w:t xml:space="preserve">(sg.Score </w:t>
      </w:r>
      <w:r>
        <w:rPr>
          <w:rStyle w:val="OperatorTok"/>
        </w:rPr>
        <w:t xml:space="preserve">*</w:t>
      </w:r>
      <w:r>
        <w:rPr>
          <w:rStyle w:val="NormalTok"/>
        </w:rPr>
        <w:t xml:space="preserve"> </w:t>
      </w:r>
      <w:r>
        <w:rPr>
          <w:rStyle w:val="KeywordTok"/>
        </w:rPr>
        <w:t xml:space="preserve">at</w:t>
      </w:r>
      <w:r>
        <w:rPr>
          <w:rStyle w:val="NormalTok"/>
        </w:rPr>
        <w:t xml:space="preserve">.WeightPerItem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WeightedContribution</w:t>
      </w:r>
      <w:r>
        <w:br/>
      </w:r>
      <w:r>
        <w:rPr>
          <w:rStyle w:val="KeywordTok"/>
        </w:rPr>
        <w:t xml:space="preserve">FROM</w:t>
      </w:r>
      <w:r>
        <w:rPr>
          <w:rStyle w:val="NormalTok"/>
        </w:rPr>
        <w:t xml:space="preserve"> STUDENT </w:t>
      </w:r>
      <w:r>
        <w:rPr>
          <w:rStyle w:val="KeywordTok"/>
        </w:rPr>
        <w:t xml:space="preserve">AS</w:t>
      </w:r>
      <w:r>
        <w:rPr>
          <w:rStyle w:val="NormalTok"/>
        </w:rPr>
        <w:t xml:space="preserve"> s</w:t>
      </w:r>
      <w:r>
        <w:br/>
      </w:r>
      <w:r>
        <w:rPr>
          <w:rStyle w:val="KeywordTok"/>
        </w:rPr>
        <w:t xml:space="preserve">JOIN</w:t>
      </w:r>
      <w:r>
        <w:rPr>
          <w:rStyle w:val="NormalTok"/>
        </w:rPr>
        <w:t xml:space="preserve"> STUDENT_GRADE   </w:t>
      </w:r>
      <w:r>
        <w:rPr>
          <w:rStyle w:val="KeywordTok"/>
        </w:rPr>
        <w:t xml:space="preserve">AS</w:t>
      </w:r>
      <w:r>
        <w:rPr>
          <w:rStyle w:val="NormalTok"/>
        </w:rPr>
        <w:t xml:space="preserve"> sg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KeywordTok"/>
        </w:rPr>
        <w:t xml:space="preserve">JOIN</w:t>
      </w:r>
      <w:r>
        <w:rPr>
          <w:rStyle w:val="NormalTok"/>
        </w:rPr>
        <w:t xml:space="preserve"> DELIVERABLE     </w:t>
      </w:r>
      <w:r>
        <w:rPr>
          <w:rStyle w:val="KeywordTok"/>
        </w:rPr>
        <w:t xml:space="preserve">AS</w:t>
      </w:r>
      <w:r>
        <w:rPr>
          <w:rStyle w:val="NormalTok"/>
        </w:rPr>
        <w:t xml:space="preserve"> d  </w:t>
      </w:r>
      <w:r>
        <w:rPr>
          <w:rStyle w:val="KeywordTok"/>
        </w:rPr>
        <w:t xml:space="preserve">ON</w:t>
      </w:r>
      <w:r>
        <w:rPr>
          <w:rStyle w:val="NormalTok"/>
        </w:rPr>
        <w:t xml:space="preserve"> sg.DeliverableID </w:t>
      </w:r>
      <w:r>
        <w:rPr>
          <w:rStyle w:val="OperatorTok"/>
        </w:rPr>
        <w:t xml:space="preserve">=</w:t>
      </w:r>
      <w:r>
        <w:rPr>
          <w:rStyle w:val="NormalTok"/>
        </w:rPr>
        <w:t xml:space="preserve"> d.DeliverableID</w:t>
      </w:r>
      <w:r>
        <w:br/>
      </w:r>
      <w:r>
        <w:rPr>
          <w:rStyle w:val="KeywordTok"/>
        </w:rPr>
        <w:t xml:space="preserve">JOIN</w:t>
      </w:r>
      <w:r>
        <w:rPr>
          <w:rStyle w:val="NormalTok"/>
        </w:rPr>
        <w:t xml:space="preserve"> ASSIGNMENT_TYPE </w:t>
      </w:r>
      <w:r>
        <w:rPr>
          <w:rStyle w:val="KeywordTok"/>
        </w:rPr>
        <w:t xml:space="preserve">AS</w:t>
      </w:r>
      <w:r>
        <w:rPr>
          <w:rStyle w:val="NormalTok"/>
        </w:rPr>
        <w:t xml:space="preserve"> </w:t>
      </w:r>
      <w:r>
        <w:rPr>
          <w:rStyle w:val="KeywordTok"/>
        </w:rPr>
        <w:t xml:space="preserve">at</w:t>
      </w:r>
      <w:r>
        <w:rPr>
          <w:rStyle w:val="NormalTok"/>
        </w:rPr>
        <w:t xml:space="preserve"> </w:t>
      </w:r>
      <w:r>
        <w:rPr>
          <w:rStyle w:val="KeywordTok"/>
        </w:rPr>
        <w:t xml:space="preserve">ON</w:t>
      </w:r>
      <w:r>
        <w:rPr>
          <w:rStyle w:val="NormalTok"/>
        </w:rPr>
        <w:t xml:space="preserve"> d.AssignmentType </w:t>
      </w:r>
      <w:r>
        <w:rPr>
          <w:rStyle w:val="OperatorTok"/>
        </w:rPr>
        <w:t xml:space="preserve">=</w:t>
      </w:r>
      <w:r>
        <w:rPr>
          <w:rStyle w:val="NormalTok"/>
        </w:rPr>
        <w:t xml:space="preserve"> </w:t>
      </w:r>
      <w:r>
        <w:rPr>
          <w:rStyle w:val="KeywordTok"/>
        </w:rPr>
        <w:t xml:space="preserve">at</w:t>
      </w:r>
      <w:r>
        <w:rPr>
          <w:rStyle w:val="NormalTok"/>
        </w:rPr>
        <w:t xml:space="preserve">.AssignmentType;</w:t>
      </w:r>
    </w:p>
    <w:p>
      <w:pPr>
        <w:pStyle w:val="FirstParagraph"/>
      </w:pPr>
      <w:r>
        <w:rPr>
          <w:rStyle w:val="VerbatimChar"/>
        </w:rPr>
        <w:t xml:space="preserve">Score</w:t>
      </w:r>
      <w:r>
        <w:t xml:space="preserve"> </w:t>
      </w:r>
      <w:r>
        <w:t xml:space="preserve">belongs to one student-deliverable result, while</w:t>
      </w:r>
      <w:r>
        <w:t xml:space="preserve"> </w:t>
      </w:r>
      <w:r>
        <w:rPr>
          <w:rStyle w:val="VerbatimChar"/>
        </w:rPr>
        <w:t xml:space="preserve">WeightPerItem</w:t>
      </w:r>
      <w:r>
        <w:t xml:space="preserve"> </w:t>
      </w:r>
      <w:r>
        <w:t xml:space="preserve">belongs to the assignment category. A flat table would repeat those category rules in every row.</w:t>
      </w:r>
    </w:p>
    <w:bookmarkEnd w:id="80"/>
    <w:bookmarkStart w:id="81" w:name="attendance-summary"/>
    <w:p>
      <w:pPr>
        <w:pStyle w:val="Heading2"/>
      </w:pPr>
      <w:r>
        <w:t xml:space="preserve">8.4 Attendance Summary</w:t>
      </w:r>
    </w:p>
    <w:p>
      <w:pPr>
        <w:pStyle w:val="BlockText"/>
      </w:pPr>
      <w:r>
        <w:t xml:space="preserve">How many classes did each student attend?</w:t>
      </w:r>
    </w:p>
    <w:p>
      <w:pPr>
        <w:pStyle w:val="SourceCode"/>
      </w:pPr>
      <w:r>
        <w:rPr>
          <w:rStyle w:val="KeywordTok"/>
        </w:rPr>
        <w:t xml:space="preserve">SELECT</w:t>
      </w:r>
      <w:r>
        <w:rPr>
          <w:rStyle w:val="NormalTok"/>
        </w:rPr>
        <w:t xml:space="preserve"> s.StudentID,</w:t>
      </w:r>
      <w:r>
        <w:br/>
      </w:r>
      <w:r>
        <w:rPr>
          <w:rStyle w:val="NormalTok"/>
        </w:rPr>
        <w:t xml:space="preserve">       s.FirstName,</w:t>
      </w:r>
      <w:r>
        <w:br/>
      </w:r>
      <w:r>
        <w:rPr>
          <w:rStyle w:val="NormalTok"/>
        </w:rPr>
        <w:t xml:space="preserve">       s.LastName,</w:t>
      </w:r>
      <w:r>
        <w:br/>
      </w:r>
      <w:r>
        <w:rPr>
          <w:rStyle w:val="NormalTok"/>
        </w:rPr>
        <w:t xml:space="preserve">       </w:t>
      </w:r>
      <w:r>
        <w:rPr>
          <w:rStyle w:val="FunctionTok"/>
        </w:rPr>
        <w:t xml:space="preserve">COUNT</w:t>
      </w:r>
      <w:r>
        <w:rPr>
          <w:rStyle w:val="NormalTok"/>
        </w:rPr>
        <w:t xml:space="preserve">(a.AttendanceID) </w:t>
      </w:r>
      <w:r>
        <w:rPr>
          <w:rStyle w:val="KeywordTok"/>
        </w:rPr>
        <w:t xml:space="preserve">AS</w:t>
      </w:r>
      <w:r>
        <w:rPr>
          <w:rStyle w:val="NormalTok"/>
        </w:rPr>
        <w:t xml:space="preserve"> ClassesRecorded,</w:t>
      </w:r>
      <w:r>
        <w:br/>
      </w:r>
      <w:r>
        <w:rPr>
          <w:rStyle w:val="NormalTok"/>
        </w:rPr>
        <w:t xml:space="preserve">       </w:t>
      </w:r>
      <w:r>
        <w:rPr>
          <w:rStyle w:val="FunctionTok"/>
        </w:rPr>
        <w:t xml:space="preserve">SUM</w:t>
      </w:r>
      <w:r>
        <w:rPr>
          <w:rStyle w:val="NormalTok"/>
        </w:rPr>
        <w:t xml:space="preserve">(a.Attended)       </w:t>
      </w:r>
      <w:r>
        <w:rPr>
          <w:rStyle w:val="KeywordTok"/>
        </w:rPr>
        <w:t xml:space="preserve">AS</w:t>
      </w:r>
      <w:r>
        <w:rPr>
          <w:rStyle w:val="NormalTok"/>
        </w:rPr>
        <w:t xml:space="preserve"> ClassesAttended</w:t>
      </w:r>
      <w:r>
        <w:br/>
      </w:r>
      <w:r>
        <w:rPr>
          <w:rStyle w:val="KeywordTok"/>
        </w:rPr>
        <w:t xml:space="preserve">FROM</w:t>
      </w:r>
      <w:r>
        <w:rPr>
          <w:rStyle w:val="NormalTok"/>
        </w:rPr>
        <w:t xml:space="preserve"> STUDENT </w:t>
      </w:r>
      <w:r>
        <w:rPr>
          <w:rStyle w:val="KeywordTok"/>
        </w:rPr>
        <w:t xml:space="preserve">AS</w:t>
      </w:r>
      <w:r>
        <w:rPr>
          <w:rStyle w:val="NormalTok"/>
        </w:rPr>
        <w:t xml:space="preserve"> s</w:t>
      </w:r>
      <w:r>
        <w:br/>
      </w:r>
      <w:r>
        <w:rPr>
          <w:rStyle w:val="KeywordTok"/>
        </w:rPr>
        <w:t xml:space="preserve">LEFT</w:t>
      </w:r>
      <w:r>
        <w:rPr>
          <w:rStyle w:val="NormalTok"/>
        </w:rPr>
        <w:t xml:space="preserve"> </w:t>
      </w:r>
      <w:r>
        <w:rPr>
          <w:rStyle w:val="KeywordTok"/>
        </w:rPr>
        <w:t xml:space="preserve">JOIN</w:t>
      </w:r>
      <w:r>
        <w:rPr>
          <w:rStyle w:val="NormalTok"/>
        </w:rPr>
        <w:t xml:space="preserve"> ATTENDANCE </w:t>
      </w:r>
      <w:r>
        <w:rPr>
          <w:rStyle w:val="KeywordTok"/>
        </w:rPr>
        <w:t xml:space="preserve">AS</w:t>
      </w:r>
      <w:r>
        <w:rPr>
          <w:rStyle w:val="NormalTok"/>
        </w:rPr>
        <w:t xml:space="preserve"> a </w:t>
      </w:r>
      <w:r>
        <w:rPr>
          <w:rStyle w:val="KeywordTok"/>
        </w:rPr>
        <w:t xml:space="preserve">ON</w:t>
      </w:r>
      <w:r>
        <w:rPr>
          <w:rStyle w:val="NormalTok"/>
        </w:rPr>
        <w:t xml:space="preserve"> s.StudentID </w:t>
      </w:r>
      <w:r>
        <w:rPr>
          <w:rStyle w:val="OperatorTok"/>
        </w:rPr>
        <w:t xml:space="preserve">=</w:t>
      </w:r>
      <w:r>
        <w:rPr>
          <w:rStyle w:val="NormalTok"/>
        </w:rPr>
        <w:t xml:space="preserve"> a.StudentID</w:t>
      </w:r>
      <w:r>
        <w:br/>
      </w:r>
      <w:r>
        <w:rPr>
          <w:rStyle w:val="KeywordTok"/>
        </w:rPr>
        <w:t xml:space="preserve">GROUP</w:t>
      </w:r>
      <w:r>
        <w:rPr>
          <w:rStyle w:val="NormalTok"/>
        </w:rPr>
        <w:t xml:space="preserve"> </w:t>
      </w:r>
      <w:r>
        <w:rPr>
          <w:rStyle w:val="KeywordTok"/>
        </w:rPr>
        <w:t xml:space="preserve">BY</w:t>
      </w:r>
      <w:r>
        <w:rPr>
          <w:rStyle w:val="NormalTok"/>
        </w:rPr>
        <w:t xml:space="preserve"> s.StudentID, s.FirstName, s.LastName</w:t>
      </w:r>
      <w:r>
        <w:br/>
      </w:r>
      <w:r>
        <w:rPr>
          <w:rStyle w:val="KeywordTok"/>
        </w:rPr>
        <w:t xml:space="preserve">ORDER</w:t>
      </w:r>
      <w:r>
        <w:rPr>
          <w:rStyle w:val="NormalTok"/>
        </w:rPr>
        <w:t xml:space="preserve"> </w:t>
      </w:r>
      <w:r>
        <w:rPr>
          <w:rStyle w:val="KeywordTok"/>
        </w:rPr>
        <w:t xml:space="preserve">BY</w:t>
      </w:r>
      <w:r>
        <w:rPr>
          <w:rStyle w:val="NormalTok"/>
        </w:rPr>
        <w:t xml:space="preserve"> s.LastName;</w:t>
      </w:r>
    </w:p>
    <w:p>
      <w:pPr>
        <w:pStyle w:val="FirstParagraph"/>
      </w:pPr>
      <w:r>
        <w:t xml:space="preserve">The</w:t>
      </w:r>
      <w:r>
        <w:t xml:space="preserve"> </w:t>
      </w:r>
      <w:r>
        <w:rPr>
          <w:rStyle w:val="VerbatimChar"/>
        </w:rPr>
        <w:t xml:space="preserve">LEFT JOIN</w:t>
      </w:r>
      <w:r>
        <w:t xml:space="preserve"> </w:t>
      </w:r>
      <w:r>
        <w:t xml:space="preserve">keeps students even if they have no attendance rows yet, which is useful when looking for missing records.</w:t>
      </w:r>
    </w:p>
    <w:bookmarkEnd w:id="81"/>
    <w:bookmarkStart w:id="82" w:name="advanced-preview-finding-missing-grades"/>
    <w:p>
      <w:pPr>
        <w:pStyle w:val="Heading2"/>
      </w:pPr>
      <w:r>
        <w:t xml:space="preserve">8.5 Advanced Preview: Finding Missing Grades</w:t>
      </w:r>
    </w:p>
    <w:p>
      <w:pPr>
        <w:pStyle w:val="BlockText"/>
      </w:pPr>
      <w:r>
        <w:t xml:space="preserve">Which student-deliverable combinations do not yet have a score?</w:t>
      </w:r>
    </w:p>
    <w:p>
      <w:pPr>
        <w:pStyle w:val="FirstParagraph"/>
      </w:pPr>
      <w:r>
        <w:t xml:space="preserve">This query is heavier than the others — it uses</w:t>
      </w:r>
      <w:r>
        <w:t xml:space="preserve"> </w:t>
      </w:r>
      <w:r>
        <w:rPr>
          <w:rStyle w:val="VerbatimChar"/>
        </w:rPr>
        <w:t xml:space="preserve">CROSS JOIN</w:t>
      </w:r>
      <w:r>
        <w:t xml:space="preserve"> </w:t>
      </w:r>
      <w:r>
        <w:t xml:space="preserve">and an</w:t>
      </w:r>
      <w:r>
        <w:t xml:space="preserve"> </w:t>
      </w:r>
      <w:r>
        <w:t xml:space="preserve">“anti-join”</w:t>
      </w:r>
      <w:r>
        <w:t xml:space="preserve"> </w:t>
      </w:r>
      <w:r>
        <w:t xml:space="preserve">pattern with</w:t>
      </w:r>
      <w:r>
        <w:t xml:space="preserve"> </w:t>
      </w:r>
      <w:r>
        <w:rPr>
          <w:rStyle w:val="VerbatimChar"/>
        </w:rPr>
        <w:t xml:space="preserve">LEFT JOIN ... WHERE ... IS NULL</w:t>
      </w:r>
      <w:r>
        <w:t xml:space="preserve">. Treat it as a preview of the analytical payoff; the companion Let’s Build walks through it step by step.</w:t>
      </w:r>
    </w:p>
    <w:p>
      <w:pPr>
        <w:pStyle w:val="SourceCode"/>
      </w:pPr>
      <w:r>
        <w:rPr>
          <w:rStyle w:val="KeywordTok"/>
        </w:rPr>
        <w:t xml:space="preserve">SELECT</w:t>
      </w:r>
      <w:r>
        <w:rPr>
          <w:rStyle w:val="NormalTok"/>
        </w:rPr>
        <w:t xml:space="preserve"> s.StudentID,</w:t>
      </w:r>
      <w:r>
        <w:br/>
      </w:r>
      <w:r>
        <w:rPr>
          <w:rStyle w:val="NormalTok"/>
        </w:rPr>
        <w:t xml:space="preserve">       s.FirstName,</w:t>
      </w:r>
      <w:r>
        <w:br/>
      </w:r>
      <w:r>
        <w:rPr>
          <w:rStyle w:val="NormalTok"/>
        </w:rPr>
        <w:t xml:space="preserve">       s.LastName,</w:t>
      </w:r>
      <w:r>
        <w:br/>
      </w:r>
      <w:r>
        <w:rPr>
          <w:rStyle w:val="NormalTok"/>
        </w:rPr>
        <w:t xml:space="preserve">       d.DeliverableID,</w:t>
      </w:r>
      <w:r>
        <w:br/>
      </w:r>
      <w:r>
        <w:rPr>
          <w:rStyle w:val="NormalTok"/>
        </w:rPr>
        <w:t xml:space="preserve">       d.AssignmentType,</w:t>
      </w:r>
      <w:r>
        <w:br/>
      </w:r>
      <w:r>
        <w:rPr>
          <w:rStyle w:val="NormalTok"/>
        </w:rPr>
        <w:t xml:space="preserve">       d.DeliverableNumber</w:t>
      </w:r>
      <w:r>
        <w:br/>
      </w:r>
      <w:r>
        <w:rPr>
          <w:rStyle w:val="KeywordTok"/>
        </w:rPr>
        <w:t xml:space="preserve">FROM</w:t>
      </w:r>
      <w:r>
        <w:rPr>
          <w:rStyle w:val="NormalTok"/>
        </w:rPr>
        <w:t xml:space="preserve"> STUDENT </w:t>
      </w:r>
      <w:r>
        <w:rPr>
          <w:rStyle w:val="KeywordTok"/>
        </w:rPr>
        <w:t xml:space="preserve">AS</w:t>
      </w:r>
      <w:r>
        <w:rPr>
          <w:rStyle w:val="NormalTok"/>
        </w:rPr>
        <w:t xml:space="preserve"> s</w:t>
      </w:r>
      <w:r>
        <w:br/>
      </w:r>
      <w:r>
        <w:rPr>
          <w:rStyle w:val="KeywordTok"/>
        </w:rPr>
        <w:t xml:space="preserve">CROSS</w:t>
      </w:r>
      <w:r>
        <w:rPr>
          <w:rStyle w:val="NormalTok"/>
        </w:rPr>
        <w:t xml:space="preserve"> </w:t>
      </w:r>
      <w:r>
        <w:rPr>
          <w:rStyle w:val="KeywordTok"/>
        </w:rPr>
        <w:t xml:space="preserve">JOIN</w:t>
      </w:r>
      <w:r>
        <w:rPr>
          <w:rStyle w:val="NormalTok"/>
        </w:rPr>
        <w:t xml:space="preserve"> DELIVERABLE </w:t>
      </w:r>
      <w:r>
        <w:rPr>
          <w:rStyle w:val="KeywordTok"/>
        </w:rPr>
        <w:t xml:space="preserve">AS</w:t>
      </w:r>
      <w:r>
        <w:rPr>
          <w:rStyle w:val="NormalTok"/>
        </w:rPr>
        <w:t xml:space="preserve"> d</w:t>
      </w:r>
      <w:r>
        <w:br/>
      </w:r>
      <w:r>
        <w:rPr>
          <w:rStyle w:val="KeywordTok"/>
        </w:rPr>
        <w:t xml:space="preserve">LEFT</w:t>
      </w:r>
      <w:r>
        <w:rPr>
          <w:rStyle w:val="NormalTok"/>
        </w:rPr>
        <w:t xml:space="preserve"> </w:t>
      </w:r>
      <w:r>
        <w:rPr>
          <w:rStyle w:val="KeywordTok"/>
        </w:rPr>
        <w:t xml:space="preserve">JOIN</w:t>
      </w:r>
      <w:r>
        <w:rPr>
          <w:rStyle w:val="NormalTok"/>
        </w:rPr>
        <w:t xml:space="preserve"> STUDENT_GRADE </w:t>
      </w:r>
      <w:r>
        <w:rPr>
          <w:rStyle w:val="KeywordTok"/>
        </w:rPr>
        <w:t xml:space="preserve">AS</w:t>
      </w:r>
      <w:r>
        <w:rPr>
          <w:rStyle w:val="NormalTok"/>
        </w:rPr>
        <w:t xml:space="preserve"> sg</w:t>
      </w:r>
      <w:r>
        <w:br/>
      </w:r>
      <w:r>
        <w:rPr>
          <w:rStyle w:val="NormalTok"/>
        </w:rPr>
        <w:t xml:space="preserve">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NormalTok"/>
        </w:rPr>
        <w:t xml:space="preserve">      </w:t>
      </w:r>
      <w:r>
        <w:rPr>
          <w:rStyle w:val="KeywordTok"/>
        </w:rPr>
        <w:t xml:space="preserve">AND</w:t>
      </w:r>
      <w:r>
        <w:rPr>
          <w:rStyle w:val="NormalTok"/>
        </w:rPr>
        <w:t xml:space="preserve"> d.DeliverableID </w:t>
      </w:r>
      <w:r>
        <w:rPr>
          <w:rStyle w:val="OperatorTok"/>
        </w:rPr>
        <w:t xml:space="preserve">=</w:t>
      </w:r>
      <w:r>
        <w:rPr>
          <w:rStyle w:val="NormalTok"/>
        </w:rPr>
        <w:t xml:space="preserve"> sg.DeliverableID</w:t>
      </w:r>
      <w:r>
        <w:br/>
      </w:r>
      <w:r>
        <w:rPr>
          <w:rStyle w:val="KeywordTok"/>
        </w:rPr>
        <w:t xml:space="preserve">WHERE</w:t>
      </w:r>
      <w:r>
        <w:rPr>
          <w:rStyle w:val="NormalTok"/>
        </w:rPr>
        <w:t xml:space="preserve"> sg.GradeID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s.LastName, d.DueDate;</w:t>
      </w:r>
    </w:p>
    <w:p>
      <w:pPr>
        <w:pStyle w:val="FirstParagraph"/>
      </w:pPr>
      <w:r>
        <w:t xml:space="preserve">The database generates the expected student-deliverable pairs and then identifies which expected records are missing. A flat table cannot answer this cleanly.</w:t>
      </w:r>
    </w:p>
    <w:bookmarkEnd w:id="82"/>
    <w:bookmarkStart w:id="86" w:name="join-types-at-a-glance"/>
    <w:p>
      <w:pPr>
        <w:pStyle w:val="Heading2"/>
      </w:pPr>
      <w:r>
        <w:t xml:space="preserve">8.6 Join Types at a Glance</w:t>
      </w:r>
    </w:p>
    <w:p>
      <w:pPr>
        <w:pStyle w:val="FirstParagraph"/>
      </w:pPr>
      <w:r>
        <w:t xml:space="preserve">The queries above use the two joins you will reach for most often. It helps to see them alongside the others so you recognize the names when they appear:</w:t>
      </w:r>
    </w:p>
    <w:tbl>
      <w:tblPr>
        <w:tblStyle w:val="Table"/>
        <w:tblW w:type="pct" w:w="5000"/>
        <w:tblLayout w:type="fixed"/>
        <w:tblLook w:firstRow="1" w:lastRow="0" w:firstColumn="0" w:lastColumn="0" w:noHBand="0" w:noVBand="0" w:val="0020"/>
      </w:tblPr>
      <w:tblGrid>
        <w:gridCol w:w="1027"/>
        <w:gridCol w:w="3083"/>
        <w:gridCol w:w="3808"/>
      </w:tblGrid>
      <w:tr>
        <w:trPr>
          <w:tblHeader w:val="on"/>
        </w:trPr>
        <w:tc>
          <w:tcPr/>
          <w:p>
            <w:pPr>
              <w:pStyle w:val="Compact"/>
            </w:pPr>
            <w:r>
              <w:t xml:space="preserve">Join Type</w:t>
            </w:r>
          </w:p>
        </w:tc>
        <w:tc>
          <w:tcPr/>
          <w:p>
            <w:pPr>
              <w:pStyle w:val="Compact"/>
            </w:pPr>
            <w:r>
              <w:t xml:space="preserve">What It Keeps</w:t>
            </w:r>
          </w:p>
        </w:tc>
        <w:tc>
          <w:tcPr/>
          <w:p>
            <w:pPr>
              <w:pStyle w:val="Compact"/>
            </w:pPr>
            <w:r>
              <w:t xml:space="preserve">Best Use</w:t>
            </w:r>
          </w:p>
        </w:tc>
      </w:tr>
      <w:tr>
        <w:tc>
          <w:tcPr/>
          <w:p>
            <w:pPr>
              <w:pStyle w:val="Compact"/>
            </w:pPr>
            <w:r>
              <w:rPr>
                <w:rStyle w:val="VerbatimChar"/>
              </w:rPr>
              <w:t xml:space="preserve">INNER JOIN</w:t>
            </w:r>
          </w:p>
        </w:tc>
        <w:tc>
          <w:tcPr/>
          <w:p>
            <w:pPr>
              <w:pStyle w:val="Compact"/>
            </w:pPr>
            <w:r>
              <w:t xml:space="preserve">Only rows that match in both tables</w:t>
            </w:r>
          </w:p>
        </w:tc>
        <w:tc>
          <w:tcPr/>
          <w:p>
            <w:pPr>
              <w:pStyle w:val="Compact"/>
            </w:pPr>
            <w:r>
              <w:t xml:space="preserve">Standard reporting when both tables should match</w:t>
            </w:r>
          </w:p>
        </w:tc>
      </w:tr>
      <w:tr>
        <w:tc>
          <w:tcPr/>
          <w:p>
            <w:pPr>
              <w:pStyle w:val="Compact"/>
            </w:pPr>
            <w:r>
              <w:rPr>
                <w:rStyle w:val="VerbatimChar"/>
              </w:rPr>
              <w:t xml:space="preserve">LEFT JOIN</w:t>
            </w:r>
          </w:p>
        </w:tc>
        <w:tc>
          <w:tcPr/>
          <w:p>
            <w:pPr>
              <w:pStyle w:val="Compact"/>
            </w:pPr>
            <w:r>
              <w:t xml:space="preserve">All left-table rows, plus matching right-table data</w:t>
            </w:r>
          </w:p>
        </w:tc>
        <w:tc>
          <w:tcPr/>
          <w:p>
            <w:pPr>
              <w:pStyle w:val="Compact"/>
            </w:pPr>
            <w:r>
              <w:t xml:space="preserve">Finding unmatched or incomplete related data</w:t>
            </w:r>
          </w:p>
        </w:tc>
      </w:tr>
      <w:tr>
        <w:tc>
          <w:tcPr/>
          <w:p>
            <w:pPr>
              <w:pStyle w:val="Compact"/>
            </w:pPr>
            <w:r>
              <w:rPr>
                <w:rStyle w:val="VerbatimChar"/>
              </w:rPr>
              <w:t xml:space="preserve">RIGHT JOIN</w:t>
            </w:r>
          </w:p>
        </w:tc>
        <w:tc>
          <w:tcPr/>
          <w:p>
            <w:pPr>
              <w:pStyle w:val="Compact"/>
            </w:pPr>
            <w:r>
              <w:t xml:space="preserve">All right-table rows, plus matching left-table data</w:t>
            </w:r>
          </w:p>
        </w:tc>
        <w:tc>
          <w:tcPr/>
          <w:p>
            <w:pPr>
              <w:pStyle w:val="Compact"/>
            </w:pPr>
            <w:r>
              <w:t xml:space="preserve">Same idea as</w:t>
            </w:r>
            <w:r>
              <w:t xml:space="preserve"> </w:t>
            </w:r>
            <w:r>
              <w:rPr>
                <w:rStyle w:val="VerbatimChar"/>
              </w:rPr>
              <w:t xml:space="preserve">LEFT JOIN</w:t>
            </w:r>
            <w:r>
              <w:t xml:space="preserve">, mirrored; support varies by tool</w:t>
            </w:r>
          </w:p>
        </w:tc>
      </w:tr>
      <w:tr>
        <w:tc>
          <w:tcPr/>
          <w:p>
            <w:pPr>
              <w:pStyle w:val="Compact"/>
            </w:pPr>
            <w:r>
              <w:rPr>
                <w:rStyle w:val="VerbatimChar"/>
              </w:rPr>
              <w:t xml:space="preserve">FULL OUTER JOIN</w:t>
            </w:r>
          </w:p>
        </w:tc>
        <w:tc>
          <w:tcPr/>
          <w:p>
            <w:pPr>
              <w:pStyle w:val="Compact"/>
            </w:pPr>
            <w:r>
              <w:t xml:space="preserve">All rows from both tables</w:t>
            </w:r>
          </w:p>
        </w:tc>
        <w:tc>
          <w:tcPr/>
          <w:p>
            <w:pPr>
              <w:pStyle w:val="Compact"/>
            </w:pPr>
            <w:r>
              <w:t xml:space="preserve">Comparing two sets for matches and gaps; support varies by tool</w:t>
            </w:r>
          </w:p>
        </w:tc>
      </w:tr>
      <w:tr>
        <w:tc>
          <w:tcPr/>
          <w:p>
            <w:pPr>
              <w:pStyle w:val="Compact"/>
            </w:pPr>
            <w:r>
              <w:rPr>
                <w:rStyle w:val="VerbatimChar"/>
              </w:rPr>
              <w:t xml:space="preserve">CROSS JOIN</w:t>
            </w:r>
          </w:p>
        </w:tc>
        <w:tc>
          <w:tcPr/>
          <w:p>
            <w:pPr>
              <w:pStyle w:val="Compact"/>
            </w:pPr>
            <w:r>
              <w:t xml:space="preserve">Every possible row combination</w:t>
            </w:r>
          </w:p>
        </w:tc>
        <w:tc>
          <w:tcPr/>
          <w:p>
            <w:pPr>
              <w:pStyle w:val="Compact"/>
            </w:pPr>
            <w:r>
              <w:t xml:space="preserve">Generating all pairings, as in the §8.5 missing-grades query</w:t>
            </w:r>
          </w:p>
        </w:tc>
      </w:tr>
    </w:tbl>
    <w:p>
      <w:pPr>
        <w:pStyle w:val="BodyText"/>
      </w:pPr>
      <w:r>
        <w:t xml:space="preserve">Master</w:t>
      </w:r>
      <w:r>
        <w:t xml:space="preserve"> </w:t>
      </w:r>
      <w:r>
        <w:rPr>
          <w:rStyle w:val="VerbatimChar"/>
        </w:rPr>
        <w:t xml:space="preserve">INNER JOIN</w:t>
      </w:r>
      <w:r>
        <w:t xml:space="preserve"> </w:t>
      </w:r>
      <w:r>
        <w:t xml:space="preserve">and</w:t>
      </w:r>
      <w:r>
        <w:t xml:space="preserve"> </w:t>
      </w:r>
      <w:r>
        <w:rPr>
          <w:rStyle w:val="VerbatimChar"/>
        </w:rPr>
        <w:t xml:space="preserve">LEFT JOIN</w:t>
      </w:r>
      <w:r>
        <w:t xml:space="preserve">; recognize the rest. A</w:t>
      </w:r>
      <w:r>
        <w:t xml:space="preserve"> </w:t>
      </w:r>
      <w:r>
        <w:rPr>
          <w:rStyle w:val="VerbatimChar"/>
        </w:rPr>
        <w:t xml:space="preserve">CROSS JOIN</w:t>
      </w:r>
      <w:r>
        <w:t xml:space="preserve"> </w:t>
      </w:r>
      <w:r>
        <w:t xml:space="preserve">multiplies rows: a 4-row table and a 6-row table produce 24 rows, which is occasionally useful (it builds the full set of expected student-deliverable pairs in §8.5) but easy to trigger by accident.</w:t>
      </w:r>
    </w:p>
    <w:p>
      <w:pPr>
        <w:pStyle w:val="BodyText"/>
      </w:pPr>
      <w:r>
        <w:t xml:space="preserve">🔑 Key Takeaway: Joins are the payoff of relational design</w:t>
      </w:r>
    </w:p>
    <w:p>
      <w:pPr>
        <w:pStyle w:val="BodyText"/>
      </w:pPr>
      <w:r>
        <w:t xml:space="preserve">Joins are not just SQL syntax. They are the practical consequence of separating subjects into tables. The database stores each subject once and reconstructs the exact view you need on demand.</w:t>
      </w:r>
    </w:p>
    <w:p>
      <w:pPr>
        <w:pStyle w:val="CaptionedFigure"/>
      </w:pPr>
      <w:r>
        <w:drawing>
          <wp:inline>
            <wp:extent cx="5486400" cy="3063240"/>
            <wp:effectExtent b="0" l="0" r="0" t="0"/>
            <wp:docPr descr="Three small tables flowing into one joined result set to show how relational storage rebuilds a report-ready view." title="" id="84" name="Picture"/>
            <a:graphic>
              <a:graphicData uri="http://schemas.openxmlformats.org/drawingml/2006/picture">
                <pic:pic>
                  <pic:nvPicPr>
                    <pic:cNvPr descr="https://res.cloudinary.com/dkndq6lyz/image/upload/f_auto,q_auto,c_limit,w_1200/Database-book-BITM330/ch06-relational-model/ch06-08-joins-reconstruct-meaning" id="85" name="Picture"/>
                    <pic:cNvPicPr>
                      <a:picLocks noChangeArrowheads="1" noChangeAspect="1"/>
                    </pic:cNvPicPr>
                  </pic:nvPicPr>
                  <pic:blipFill>
                    <a:blip r:embed="rId83"/>
                    <a:stretch>
                      <a:fillRect/>
                    </a:stretch>
                  </pic:blipFill>
                  <pic:spPr bwMode="auto">
                    <a:xfrm>
                      <a:off x="0" y="0"/>
                      <a:ext cx="5486400" cy="3063240"/>
                    </a:xfrm>
                    <a:prstGeom prst="rect">
                      <a:avLst/>
                    </a:prstGeom>
                    <a:noFill/>
                    <a:ln w="9525">
                      <a:noFill/>
                      <a:headEnd/>
                      <a:tailEnd/>
                    </a:ln>
                  </pic:spPr>
                </pic:pic>
              </a:graphicData>
            </a:graphic>
          </wp:inline>
        </w:drawing>
      </w:r>
    </w:p>
    <w:p>
      <w:pPr>
        <w:pStyle w:val="ImageCaption"/>
      </w:pPr>
      <w:r>
        <w:t xml:space="preserve">Three small tables flowing into one joined result set to show how relational storage rebuilds a report-ready view.</w:t>
      </w:r>
    </w:p>
    <w:p>
      <w:pPr>
        <w:pStyle w:val="BodyText"/>
      </w:pPr>
      <w:r>
        <w:rPr>
          <w:i/>
          <w:iCs/>
        </w:rPr>
        <w:t xml:space="preserve">Figure 6.9 — SQL joins reconstruct a report-ready view by reconnecting tables that relational design intentionally separated for integrity.</w:t>
      </w:r>
    </w:p>
    <w:p>
      <w:r>
        <w:pict>
          <v:rect style="width:0;height:1.5pt" o:hralign="center" o:hrstd="t" o:hr="t"/>
        </w:pict>
      </w:r>
    </w:p>
    <w:bookmarkEnd w:id="86"/>
    <w:bookmarkStart w:id="87" w:name="X9f0d807bb653865f9e8a97eedb20973a34cc392"/>
    <w:p>
      <w:pPr>
        <w:pStyle w:val="Heading2"/>
      </w:pPr>
      <w:r>
        <w:t xml:space="preserve">9. Microsoft Access as a Visual Learning Tool</w:t>
      </w:r>
    </w:p>
    <w:p>
      <w:pPr>
        <w:pStyle w:val="FirstParagraph"/>
      </w:pPr>
      <w:r>
        <w:t xml:space="preserve">Microsoft Access makes relational structure visible. You can see tables, primary keys, relationship lines, and integrity rules in a graphical interface and inspect the SQL behind every visual query. This section walks through building the core of the Grading Database (</w:t>
      </w:r>
      <w:r>
        <w:rPr>
          <w:rStyle w:val="VerbatimChar"/>
        </w:rPr>
        <w:t xml:space="preserve">STUDENT</w:t>
      </w:r>
      <w:r>
        <w:t xml:space="preserve">,</w:t>
      </w:r>
      <w:r>
        <w:t xml:space="preserve"> </w:t>
      </w:r>
      <w:r>
        <w:rPr>
          <w:rStyle w:val="VerbatimChar"/>
        </w:rPr>
        <w:t xml:space="preserve">DELIVERABLE</w:t>
      </w:r>
      <w:r>
        <w:t xml:space="preserve">, and</w:t>
      </w:r>
      <w:r>
        <w:t xml:space="preserve"> </w:t>
      </w:r>
      <w:r>
        <w:rPr>
          <w:rStyle w:val="VerbatimChar"/>
        </w:rPr>
        <w:t xml:space="preserve">STUDENT_GRADE</w:t>
      </w:r>
      <w:r>
        <w:t xml:space="preserve">) well enough to see the relational model at work. The companion</w:t>
      </w:r>
      <w:r>
        <w:t xml:space="preserve"> </w:t>
      </w:r>
      <w:r>
        <w:rPr>
          <w:b/>
          <w:bCs/>
        </w:rPr>
        <w:t xml:space="preserve">Let’s Build</w:t>
      </w:r>
      <w:r>
        <w:t xml:space="preserve"> </w:t>
      </w:r>
      <w:r>
        <w:t xml:space="preserve">extends this walkthrough to the full seven-table Grading Database, including</w:t>
      </w:r>
      <w:r>
        <w:t xml:space="preserve"> </w:t>
      </w:r>
      <w:r>
        <w:rPr>
          <w:rStyle w:val="VerbatimChar"/>
        </w:rPr>
        <w:t xml:space="preserve">ATTENDANCE</w:t>
      </w:r>
      <w:r>
        <w:t xml:space="preserve">,</w:t>
      </w:r>
      <w:r>
        <w:t xml:space="preserve"> </w:t>
      </w:r>
      <w:r>
        <w:rPr>
          <w:rStyle w:val="VerbatimChar"/>
        </w:rPr>
        <w:t xml:space="preserve">ASSIGNMENT_TYPE</w:t>
      </w:r>
      <w:r>
        <w:t xml:space="preserve">,</w:t>
      </w:r>
      <w:r>
        <w:t xml:space="preserve"> </w:t>
      </w:r>
      <w:r>
        <w:rPr>
          <w:rStyle w:val="VerbatimChar"/>
        </w:rPr>
        <w:t xml:space="preserve">SCHEDULE</w:t>
      </w:r>
      <w:r>
        <w:t xml:space="preserve">, and</w:t>
      </w:r>
      <w:r>
        <w:t xml:space="preserve"> </w:t>
      </w:r>
      <w:r>
        <w:rPr>
          <w:rStyle w:val="VerbatimChar"/>
        </w:rPr>
        <w:t xml:space="preserve">GRADE_SCALE</w:t>
      </w:r>
      <w:r>
        <w:t xml:space="preserve">.</w:t>
      </w:r>
    </w:p>
    <w:bookmarkEnd w:id="87"/>
    <w:bookmarkStart w:id="88" w:name="what-access-makes-visible"/>
    <w:p>
      <w:pPr>
        <w:pStyle w:val="Heading2"/>
      </w:pPr>
      <w:r>
        <w:t xml:space="preserve">9.1 What Access Makes Visible</w:t>
      </w:r>
    </w:p>
    <w:p>
      <w:pPr>
        <w:pStyle w:val="FirstParagraph"/>
      </w:pPr>
      <w:r>
        <w:t xml:space="preserve">A helpful way to think about referential integrity is to imagine a library database with an</w:t>
      </w:r>
      <w:r>
        <w:t xml:space="preserve"> </w:t>
      </w:r>
      <w:r>
        <w:rPr>
          <w:rStyle w:val="VerbatimChar"/>
        </w:rPr>
        <w:t xml:space="preserve">AUTHOR</w:t>
      </w:r>
      <w:r>
        <w:t xml:space="preserve"> </w:t>
      </w:r>
      <w:r>
        <w:t xml:space="preserve">table and a</w:t>
      </w:r>
      <w:r>
        <w:t xml:space="preserve"> </w:t>
      </w:r>
      <w:r>
        <w:rPr>
          <w:rStyle w:val="VerbatimChar"/>
        </w:rPr>
        <w:t xml:space="preserve">BOOK</w:t>
      </w:r>
      <w:r>
        <w:t xml:space="preserve"> </w:t>
      </w:r>
      <w:r>
        <w:t xml:space="preserve">table. Each book record stores an</w:t>
      </w:r>
      <w:r>
        <w:t xml:space="preserve"> </w:t>
      </w:r>
      <w:r>
        <w:rPr>
          <w:rStyle w:val="VerbatimChar"/>
        </w:rPr>
        <w:t xml:space="preserve">AuthorID</w:t>
      </w:r>
      <w:r>
        <w:t xml:space="preserve"> </w:t>
      </w:r>
      <w:r>
        <w:t xml:space="preserve">that identifies the book’s author. That</w:t>
      </w:r>
      <w:r>
        <w:t xml:space="preserve"> </w:t>
      </w:r>
      <w:r>
        <w:rPr>
          <w:rStyle w:val="VerbatimChar"/>
        </w:rPr>
        <w:t xml:space="preserve">AuthorID</w:t>
      </w:r>
      <w:r>
        <w:t xml:space="preserve"> </w:t>
      </w:r>
      <w:r>
        <w:t xml:space="preserve">should point to an author who actually exists. Without referential integrity, the database could end up with books that refer to deleted or nonexistent authors: orphan records. The same problem can happen in the Grading Database if a grade points to a student or deliverable that does not exist. Access makes these relationships visible and enforceable.</w:t>
      </w:r>
    </w:p>
    <w:tbl>
      <w:tblPr>
        <w:tblStyle w:val="Table"/>
        <w:tblW w:type="pct" w:w="5000"/>
        <w:tblLayout w:type="fixed"/>
        <w:tblLook w:firstRow="1" w:lastRow="0" w:firstColumn="0" w:lastColumn="0" w:noHBand="0" w:noVBand="0" w:val="0020"/>
      </w:tblPr>
      <w:tblGrid>
        <w:gridCol w:w="3271"/>
        <w:gridCol w:w="4648"/>
      </w:tblGrid>
      <w:tr>
        <w:trPr>
          <w:tblHeader w:val="on"/>
        </w:trPr>
        <w:tc>
          <w:tcPr/>
          <w:p>
            <w:pPr>
              <w:pStyle w:val="Compact"/>
            </w:pPr>
            <w:r>
              <w:t xml:space="preserve">Access feature</w:t>
            </w:r>
          </w:p>
        </w:tc>
        <w:tc>
          <w:tcPr/>
          <w:p>
            <w:pPr>
              <w:pStyle w:val="Compact"/>
            </w:pPr>
            <w:r>
              <w:t xml:space="preserve">What it helps students see</w:t>
            </w:r>
          </w:p>
        </w:tc>
      </w:tr>
      <w:tr>
        <w:tc>
          <w:tcPr/>
          <w:p>
            <w:pPr>
              <w:pStyle w:val="Compact"/>
            </w:pPr>
            <w:r>
              <w:t xml:space="preserve">Table Design View</w:t>
            </w:r>
          </w:p>
        </w:tc>
        <w:tc>
          <w:tcPr/>
          <w:p>
            <w:pPr>
              <w:pStyle w:val="Compact"/>
            </w:pPr>
            <w:r>
              <w:t xml:space="preserve">Field names, data types, primary keys, required fields</w:t>
            </w:r>
          </w:p>
        </w:tc>
      </w:tr>
      <w:tr>
        <w:tc>
          <w:tcPr/>
          <w:p>
            <w:pPr>
              <w:pStyle w:val="Compact"/>
            </w:pPr>
            <w:r>
              <w:t xml:space="preserve">Relationships window</w:t>
            </w:r>
          </w:p>
        </w:tc>
        <w:tc>
          <w:tcPr/>
          <w:p>
            <w:pPr>
              <w:pStyle w:val="Compact"/>
            </w:pPr>
            <w:r>
              <w:t xml:space="preserve">Primary-key / foreign-key links across tables</w:t>
            </w:r>
          </w:p>
        </w:tc>
      </w:tr>
      <w:tr>
        <w:tc>
          <w:tcPr/>
          <w:p>
            <w:pPr>
              <w:pStyle w:val="Compact"/>
            </w:pPr>
            <w:r>
              <w:t xml:space="preserve">Enforce Referential Integrity checkbox</w:t>
            </w:r>
          </w:p>
        </w:tc>
        <w:tc>
          <w:tcPr/>
          <w:p>
            <w:pPr>
              <w:pStyle w:val="Compact"/>
            </w:pPr>
            <w:r>
              <w:t xml:space="preserve">How the DBMS protects valid relationships</w:t>
            </w:r>
          </w:p>
        </w:tc>
      </w:tr>
      <w:tr>
        <w:tc>
          <w:tcPr/>
          <w:p>
            <w:pPr>
              <w:pStyle w:val="Compact"/>
            </w:pPr>
            <w:r>
              <w:t xml:space="preserve">Query Design View</w:t>
            </w:r>
          </w:p>
        </w:tc>
        <w:tc>
          <w:tcPr/>
          <w:p>
            <w:pPr>
              <w:pStyle w:val="Compact"/>
            </w:pPr>
            <w:r>
              <w:t xml:space="preserve">Joins as visible lines between tables</w:t>
            </w:r>
          </w:p>
        </w:tc>
      </w:tr>
      <w:tr>
        <w:tc>
          <w:tcPr/>
          <w:p>
            <w:pPr>
              <w:pStyle w:val="Compact"/>
            </w:pPr>
            <w:r>
              <w:t xml:space="preserve">SQL View</w:t>
            </w:r>
          </w:p>
        </w:tc>
        <w:tc>
          <w:tcPr/>
          <w:p>
            <w:pPr>
              <w:pStyle w:val="Compact"/>
            </w:pPr>
            <w:r>
              <w:t xml:space="preserve">The SQL statement behind the visual query</w:t>
            </w:r>
          </w:p>
        </w:tc>
      </w:tr>
    </w:tbl>
    <w:p>
      <w:pPr>
        <w:pStyle w:val="BodyText"/>
      </w:pPr>
      <w:r>
        <w:t xml:space="preserve">Access is not the relational model; it is one implementation that makes the model visible.</w:t>
      </w:r>
    </w:p>
    <w:bookmarkEnd w:id="88"/>
    <w:bookmarkStart w:id="89" w:name="building-the-core-tables"/>
    <w:p>
      <w:pPr>
        <w:pStyle w:val="Heading2"/>
      </w:pPr>
      <w:r>
        <w:t xml:space="preserve">9.2 Building the Core Tables</w:t>
      </w:r>
    </w:p>
    <w:p>
      <w:pPr>
        <w:pStyle w:val="FirstParagraph"/>
      </w:pPr>
      <w:r>
        <w:t xml:space="preserve">Create three tables in Table Design View. Notice the key-type pattern:</w:t>
      </w:r>
      <w:r>
        <w:t xml:space="preserve"> </w:t>
      </w:r>
      <w:r>
        <w:rPr>
          <w:rStyle w:val="VerbatimChar"/>
        </w:rPr>
        <w:t xml:space="preserve">StudentID</w:t>
      </w:r>
      <w:r>
        <w:t xml:space="preserve"> </w:t>
      </w:r>
      <w:r>
        <w:t xml:space="preserve">is a</w:t>
      </w:r>
      <w:r>
        <w:t xml:space="preserve"> </w:t>
      </w:r>
      <w:r>
        <w:rPr>
          <w:b/>
          <w:bCs/>
        </w:rPr>
        <w:t xml:space="preserve">Short Text</w:t>
      </w:r>
      <w:r>
        <w:t xml:space="preserve"> </w:t>
      </w:r>
      <w:r>
        <w:t xml:space="preserve">primary key (a labeled ID like</w:t>
      </w:r>
      <w:r>
        <w:t xml:space="preserve"> </w:t>
      </w:r>
      <w:r>
        <w:rPr>
          <w:rStyle w:val="VerbatimChar"/>
        </w:rPr>
        <w:t xml:space="preserve">S1001</w:t>
      </w:r>
      <w:r>
        <w:t xml:space="preserve">), while</w:t>
      </w:r>
      <w:r>
        <w:t xml:space="preserve"> </w:t>
      </w:r>
      <w:r>
        <w:rPr>
          <w:rStyle w:val="VerbatimChar"/>
        </w:rPr>
        <w:t xml:space="preserve">DeliverableID</w:t>
      </w:r>
      <w:r>
        <w:t xml:space="preserve"> </w:t>
      </w:r>
      <w:r>
        <w:t xml:space="preserve">and</w:t>
      </w:r>
      <w:r>
        <w:t xml:space="preserve"> </w:t>
      </w:r>
      <w:r>
        <w:rPr>
          <w:rStyle w:val="VerbatimChar"/>
        </w:rPr>
        <w:t xml:space="preserve">GradeID</w:t>
      </w:r>
      <w:r>
        <w:t xml:space="preserve"> </w:t>
      </w:r>
      <w:r>
        <w:t xml:space="preserve">are</w:t>
      </w:r>
      <w:r>
        <w:t xml:space="preserve"> </w:t>
      </w:r>
      <w:r>
        <w:rPr>
          <w:b/>
          <w:bCs/>
        </w:rPr>
        <w:t xml:space="preserve">AutoNumber</w:t>
      </w:r>
      <w:r>
        <w:t xml:space="preserve"> </w:t>
      </w:r>
      <w:r>
        <w:t xml:space="preserve">surrogate keys. Foreign keys must match the parent’s type exactly — so the</w:t>
      </w:r>
      <w:r>
        <w:t xml:space="preserve"> </w:t>
      </w:r>
      <w:r>
        <w:rPr>
          <w:rStyle w:val="VerbatimChar"/>
        </w:rPr>
        <w:t xml:space="preserve">StudentID</w:t>
      </w:r>
      <w:r>
        <w:t xml:space="preserve"> </w:t>
      </w:r>
      <w:r>
        <w:t xml:space="preserve">foreign key in</w:t>
      </w:r>
      <w:r>
        <w:t xml:space="preserve"> </w:t>
      </w:r>
      <w:r>
        <w:rPr>
          <w:rStyle w:val="VerbatimChar"/>
        </w:rPr>
        <w:t xml:space="preserve">STUDENT_GRADE</w:t>
      </w:r>
      <w:r>
        <w:t xml:space="preserve"> </w:t>
      </w:r>
      <w:r>
        <w:t xml:space="preserve">is also Short Text.</w:t>
      </w:r>
    </w:p>
    <w:p>
      <w:pPr>
        <w:pStyle w:val="BodyText"/>
      </w:pPr>
      <w:r>
        <w:rPr>
          <w:rStyle w:val="VerbatimChar"/>
          <w:b/>
          <w:bCs/>
        </w:rPr>
        <w:t xml:space="preserve">STUDENT</w:t>
      </w:r>
    </w:p>
    <w:tbl>
      <w:tblPr>
        <w:tblStyle w:val="Table"/>
        <w:tblW w:type="pct" w:w="5000"/>
        <w:tblLayout w:type="fixed"/>
        <w:tblLook w:firstRow="1" w:lastRow="0" w:firstColumn="0" w:lastColumn="0" w:noHBand="0" w:noVBand="0" w:val="0020"/>
      </w:tblPr>
      <w:tblGrid>
        <w:gridCol w:w="957"/>
        <w:gridCol w:w="870"/>
        <w:gridCol w:w="6092"/>
      </w:tblGrid>
      <w:tr>
        <w:trPr>
          <w:tblHeader w:val="on"/>
        </w:trPr>
        <w:tc>
          <w:tcPr/>
          <w:p>
            <w:pPr>
              <w:pStyle w:val="Compact"/>
            </w:pPr>
            <w:r>
              <w:t xml:space="preserve">Field</w:t>
            </w:r>
          </w:p>
        </w:tc>
        <w:tc>
          <w:tcPr/>
          <w:p>
            <w:pPr>
              <w:pStyle w:val="Compact"/>
            </w:pPr>
            <w:r>
              <w:t xml:space="preserve">Data Type</w:t>
            </w:r>
          </w:p>
        </w:tc>
        <w:tc>
          <w:tcPr/>
          <w:p>
            <w:pPr>
              <w:pStyle w:val="Compact"/>
            </w:pPr>
            <w:r>
              <w:t xml:space="preserve">Notes</w:t>
            </w:r>
          </w:p>
        </w:tc>
      </w:tr>
      <w:tr>
        <w:tc>
          <w:tcPr/>
          <w:p>
            <w:pPr>
              <w:pStyle w:val="Compact"/>
            </w:pPr>
            <w:r>
              <w:rPr>
                <w:rStyle w:val="VerbatimChar"/>
              </w:rPr>
              <w:t xml:space="preserve">StudentID</w:t>
            </w:r>
          </w:p>
        </w:tc>
        <w:tc>
          <w:tcPr/>
          <w:p>
            <w:pPr>
              <w:pStyle w:val="Compact"/>
            </w:pPr>
            <w:r>
              <w:t xml:space="preserve">Short Text</w:t>
            </w:r>
          </w:p>
        </w:tc>
        <w:tc>
          <w:tcPr/>
          <w:p>
            <w:pPr>
              <w:pStyle w:val="Compact"/>
            </w:pPr>
            <w:r>
              <w:t xml:space="preserve">Primary key; enter values manually:</w:t>
            </w:r>
            <w:r>
              <w:t xml:space="preserve"> </w:t>
            </w:r>
            <w:r>
              <w:rPr>
                <w:rStyle w:val="VerbatimChar"/>
              </w:rPr>
              <w:t xml:space="preserve">S1001</w:t>
            </w:r>
            <w:r>
              <w:t xml:space="preserve">,</w:t>
            </w:r>
            <w:r>
              <w:t xml:space="preserve"> </w:t>
            </w:r>
            <w:r>
              <w:rPr>
                <w:rStyle w:val="VerbatimChar"/>
              </w:rPr>
              <w:t xml:space="preserve">S1002</w:t>
            </w:r>
            <w:r>
              <w:t xml:space="preserve">,</w:t>
            </w:r>
            <w:r>
              <w:t xml:space="preserve"> </w:t>
            </w:r>
            <w:r>
              <w:rPr>
                <w:rStyle w:val="VerbatimChar"/>
              </w:rPr>
              <w:t xml:space="preserve">S1003</w:t>
            </w:r>
            <w:r>
              <w:t xml:space="preserve">,</w:t>
            </w:r>
            <w:r>
              <w:t xml:space="preserve"> </w:t>
            </w:r>
            <w:r>
              <w:rPr>
                <w:rStyle w:val="VerbatimChar"/>
              </w:rPr>
              <w:t xml:space="preserve">S1004</w:t>
            </w:r>
          </w:p>
        </w:tc>
      </w:tr>
      <w:tr>
        <w:tc>
          <w:tcPr/>
          <w:p>
            <w:pPr>
              <w:pStyle w:val="Compact"/>
            </w:pPr>
            <w:r>
              <w:rPr>
                <w:rStyle w:val="VerbatimChar"/>
              </w:rPr>
              <w:t xml:space="preserve">FirstName</w:t>
            </w:r>
          </w:p>
        </w:tc>
        <w:tc>
          <w:tcPr/>
          <w:p>
            <w:pPr>
              <w:pStyle w:val="Compact"/>
            </w:pPr>
            <w:r>
              <w:t xml:space="preserve">Short Text</w:t>
            </w:r>
          </w:p>
        </w:tc>
        <w:tc>
          <w:tcPr/>
          <w:p>
            <w:pPr>
              <w:pStyle w:val="Compact"/>
            </w:pPr>
            <w:r>
              <w:t xml:space="preserve">Required</w:t>
            </w:r>
          </w:p>
        </w:tc>
      </w:tr>
      <w:tr>
        <w:tc>
          <w:tcPr/>
          <w:p>
            <w:pPr>
              <w:pStyle w:val="Compact"/>
            </w:pPr>
            <w:r>
              <w:rPr>
                <w:rStyle w:val="VerbatimChar"/>
              </w:rPr>
              <w:t xml:space="preserve">LastName</w:t>
            </w:r>
          </w:p>
        </w:tc>
        <w:tc>
          <w:tcPr/>
          <w:p>
            <w:pPr>
              <w:pStyle w:val="Compact"/>
            </w:pPr>
            <w:r>
              <w:t xml:space="preserve">Short Text</w:t>
            </w:r>
          </w:p>
        </w:tc>
        <w:tc>
          <w:tcPr/>
          <w:p>
            <w:pPr>
              <w:pStyle w:val="Compact"/>
            </w:pPr>
            <w:r>
              <w:t xml:space="preserve">Required</w:t>
            </w:r>
          </w:p>
        </w:tc>
      </w:tr>
      <w:tr>
        <w:tc>
          <w:tcPr/>
          <w:p>
            <w:pPr>
              <w:pStyle w:val="Compact"/>
            </w:pPr>
            <w:r>
              <w:rPr>
                <w:rStyle w:val="VerbatimChar"/>
              </w:rPr>
              <w:t xml:space="preserve">Email</w:t>
            </w:r>
          </w:p>
        </w:tc>
        <w:tc>
          <w:tcPr/>
          <w:p>
            <w:pPr>
              <w:pStyle w:val="Compact"/>
            </w:pPr>
            <w:r>
              <w:t xml:space="preserve">Short Text</w:t>
            </w:r>
          </w:p>
        </w:tc>
        <w:tc>
          <w:tcPr/>
          <w:p>
            <w:pPr>
              <w:pStyle w:val="Compact"/>
            </w:pPr>
            <w:r>
              <w:t xml:space="preserve">Indexed (no duplicates)</w:t>
            </w:r>
          </w:p>
        </w:tc>
      </w:tr>
      <w:tr>
        <w:tc>
          <w:tcPr/>
          <w:p>
            <w:pPr>
              <w:pStyle w:val="Compact"/>
            </w:pPr>
            <w:r>
              <w:rPr>
                <w:rStyle w:val="VerbatimChar"/>
              </w:rPr>
              <w:t xml:space="preserve">Birthday</w:t>
            </w:r>
          </w:p>
        </w:tc>
        <w:tc>
          <w:tcPr/>
          <w:p>
            <w:pPr>
              <w:pStyle w:val="Compact"/>
            </w:pPr>
            <w:r>
              <w:t xml:space="preserve">Date/Time</w:t>
            </w:r>
          </w:p>
        </w:tc>
        <w:tc>
          <w:tcPr/>
          <w:p>
            <w:pPr>
              <w:pStyle w:val="Compact"/>
            </w:pPr>
          </w:p>
        </w:tc>
      </w:tr>
    </w:tbl>
    <w:p>
      <w:pPr>
        <w:pStyle w:val="BodyText"/>
      </w:pPr>
      <w:r>
        <w:rPr>
          <w:rStyle w:val="VerbatimChar"/>
          <w:b/>
          <w:bCs/>
        </w:rPr>
        <w:t xml:space="preserve">DELIVERABLE</w:t>
      </w:r>
    </w:p>
    <w:tbl>
      <w:tblPr>
        <w:tblStyle w:val="Table"/>
        <w:tblW w:type="pct" w:w="5000"/>
        <w:tblLayout w:type="fixed"/>
        <w:tblLook w:firstRow="1" w:lastRow="0" w:firstColumn="0" w:lastColumn="0" w:noHBand="0" w:noVBand="0" w:val="0020"/>
      </w:tblPr>
      <w:tblGrid>
        <w:gridCol w:w="1857"/>
        <w:gridCol w:w="977"/>
        <w:gridCol w:w="5084"/>
      </w:tblGrid>
      <w:tr>
        <w:trPr>
          <w:tblHeader w:val="on"/>
        </w:trPr>
        <w:tc>
          <w:tcPr/>
          <w:p>
            <w:pPr>
              <w:pStyle w:val="Compact"/>
            </w:pPr>
            <w:r>
              <w:t xml:space="preserve">Field</w:t>
            </w:r>
          </w:p>
        </w:tc>
        <w:tc>
          <w:tcPr/>
          <w:p>
            <w:pPr>
              <w:pStyle w:val="Compact"/>
            </w:pPr>
            <w:r>
              <w:t xml:space="preserve">Data Type</w:t>
            </w:r>
          </w:p>
        </w:tc>
        <w:tc>
          <w:tcPr/>
          <w:p>
            <w:pPr>
              <w:pStyle w:val="Compact"/>
            </w:pPr>
            <w:r>
              <w:t xml:space="preserve">Notes</w:t>
            </w:r>
          </w:p>
        </w:tc>
      </w:tr>
      <w:tr>
        <w:tc>
          <w:tcPr/>
          <w:p>
            <w:pPr>
              <w:pStyle w:val="Compact"/>
            </w:pPr>
            <w:r>
              <w:rPr>
                <w:rStyle w:val="VerbatimChar"/>
              </w:rPr>
              <w:t xml:space="preserve">DeliverableID</w:t>
            </w:r>
          </w:p>
        </w:tc>
        <w:tc>
          <w:tcPr/>
          <w:p>
            <w:pPr>
              <w:pStyle w:val="Compact"/>
            </w:pPr>
            <w:r>
              <w:t xml:space="preserve">AutoNumber</w:t>
            </w:r>
          </w:p>
        </w:tc>
        <w:tc>
          <w:tcPr/>
          <w:p>
            <w:pPr>
              <w:pStyle w:val="Compact"/>
            </w:pPr>
            <w:r>
              <w:t xml:space="preserve">Primary key; Access assigns 1, 2, 3, … automatically</w:t>
            </w:r>
          </w:p>
        </w:tc>
      </w:tr>
      <w:tr>
        <w:tc>
          <w:tcPr/>
          <w:p>
            <w:pPr>
              <w:pStyle w:val="Compact"/>
            </w:pPr>
            <w:r>
              <w:rPr>
                <w:rStyle w:val="VerbatimChar"/>
              </w:rPr>
              <w:t xml:space="preserve">AssignmentType</w:t>
            </w:r>
          </w:p>
        </w:tc>
        <w:tc>
          <w:tcPr/>
          <w:p>
            <w:pPr>
              <w:pStyle w:val="Compact"/>
            </w:pPr>
            <w:r>
              <w:t xml:space="preserve">Short Text</w:t>
            </w:r>
          </w:p>
        </w:tc>
        <w:tc>
          <w:tcPr/>
          <w:p>
            <w:pPr>
              <w:pStyle w:val="Compact"/>
            </w:pPr>
            <w:r>
              <w:t xml:space="preserve">(Quiz, Homework, Exam, Project)</w:t>
            </w:r>
          </w:p>
        </w:tc>
      </w:tr>
      <w:tr>
        <w:tc>
          <w:tcPr/>
          <w:p>
            <w:pPr>
              <w:pStyle w:val="Compact"/>
            </w:pPr>
            <w:r>
              <w:rPr>
                <w:rStyle w:val="VerbatimChar"/>
              </w:rPr>
              <w:t xml:space="preserve">DeliverableNumber</w:t>
            </w:r>
          </w:p>
        </w:tc>
        <w:tc>
          <w:tcPr/>
          <w:p>
            <w:pPr>
              <w:pStyle w:val="Compact"/>
            </w:pPr>
            <w:r>
              <w:t xml:space="preserve">Number</w:t>
            </w:r>
          </w:p>
        </w:tc>
        <w:tc>
          <w:tcPr/>
          <w:p>
            <w:pPr>
              <w:pStyle w:val="Compact"/>
            </w:pPr>
          </w:p>
        </w:tc>
      </w:tr>
      <w:tr>
        <w:tc>
          <w:tcPr/>
          <w:p>
            <w:pPr>
              <w:pStyle w:val="Compact"/>
            </w:pPr>
            <w:r>
              <w:rPr>
                <w:rStyle w:val="VerbatimChar"/>
              </w:rPr>
              <w:t xml:space="preserve">DueDate</w:t>
            </w:r>
          </w:p>
        </w:tc>
        <w:tc>
          <w:tcPr/>
          <w:p>
            <w:pPr>
              <w:pStyle w:val="Compact"/>
            </w:pPr>
            <w:r>
              <w:t xml:space="preserve">Date/Time</w:t>
            </w:r>
          </w:p>
        </w:tc>
        <w:tc>
          <w:tcPr/>
          <w:p>
            <w:pPr>
              <w:pStyle w:val="Compact"/>
            </w:pPr>
          </w:p>
        </w:tc>
      </w:tr>
      <w:tr>
        <w:tc>
          <w:tcPr/>
          <w:p>
            <w:pPr>
              <w:pStyle w:val="Compact"/>
            </w:pPr>
            <w:r>
              <w:rPr>
                <w:rStyle w:val="VerbatimChar"/>
              </w:rPr>
              <w:t xml:space="preserve">Topic</w:t>
            </w:r>
          </w:p>
        </w:tc>
        <w:tc>
          <w:tcPr/>
          <w:p>
            <w:pPr>
              <w:pStyle w:val="Compact"/>
            </w:pPr>
            <w:r>
              <w:t xml:space="preserve">Short Text</w:t>
            </w:r>
          </w:p>
        </w:tc>
        <w:tc>
          <w:tcPr/>
          <w:p>
            <w:pPr>
              <w:pStyle w:val="Compact"/>
            </w:pPr>
          </w:p>
        </w:tc>
      </w:tr>
    </w:tbl>
    <w:p>
      <w:pPr>
        <w:pStyle w:val="BodyText"/>
      </w:pPr>
      <w:r>
        <w:rPr>
          <w:rStyle w:val="VerbatimChar"/>
          <w:b/>
          <w:bCs/>
        </w:rPr>
        <w:t xml:space="preserve">STUDENT_GRADE</w:t>
      </w:r>
    </w:p>
    <w:tbl>
      <w:tblPr>
        <w:tblStyle w:val="Table"/>
        <w:tblW w:type="pct" w:w="5000"/>
        <w:tblLayout w:type="fixed"/>
        <w:tblLook w:firstRow="1" w:lastRow="0" w:firstColumn="0" w:lastColumn="0" w:noHBand="0" w:noVBand="0" w:val="0020"/>
      </w:tblPr>
      <w:tblGrid>
        <w:gridCol w:w="1176"/>
        <w:gridCol w:w="1646"/>
        <w:gridCol w:w="5097"/>
      </w:tblGrid>
      <w:tr>
        <w:trPr>
          <w:tblHeader w:val="on"/>
        </w:trPr>
        <w:tc>
          <w:tcPr/>
          <w:p>
            <w:pPr>
              <w:pStyle w:val="Compact"/>
            </w:pPr>
            <w:r>
              <w:t xml:space="preserve">Field</w:t>
            </w:r>
          </w:p>
        </w:tc>
        <w:tc>
          <w:tcPr/>
          <w:p>
            <w:pPr>
              <w:pStyle w:val="Compact"/>
            </w:pPr>
            <w:r>
              <w:t xml:space="preserve">Data Type</w:t>
            </w:r>
          </w:p>
        </w:tc>
        <w:tc>
          <w:tcPr/>
          <w:p>
            <w:pPr>
              <w:pStyle w:val="Compact"/>
            </w:pPr>
            <w:r>
              <w:t xml:space="preserve">Notes</w:t>
            </w:r>
          </w:p>
        </w:tc>
      </w:tr>
      <w:tr>
        <w:tc>
          <w:tcPr/>
          <w:p>
            <w:pPr>
              <w:pStyle w:val="Compact"/>
            </w:pPr>
            <w:r>
              <w:rPr>
                <w:rStyle w:val="VerbatimChar"/>
              </w:rPr>
              <w:t xml:space="preserve">GradeID</w:t>
            </w:r>
          </w:p>
        </w:tc>
        <w:tc>
          <w:tcPr/>
          <w:p>
            <w:pPr>
              <w:pStyle w:val="Compact"/>
            </w:pPr>
            <w:r>
              <w:t xml:space="preserve">AutoNumber</w:t>
            </w:r>
          </w:p>
        </w:tc>
        <w:tc>
          <w:tcPr/>
          <w:p>
            <w:pPr>
              <w:pStyle w:val="Compact"/>
            </w:pPr>
            <w:r>
              <w:t xml:space="preserve">Primary key</w:t>
            </w:r>
          </w:p>
        </w:tc>
      </w:tr>
      <w:tr>
        <w:tc>
          <w:tcPr/>
          <w:p>
            <w:pPr>
              <w:pStyle w:val="Compact"/>
            </w:pPr>
            <w:r>
              <w:rPr>
                <w:rStyle w:val="VerbatimChar"/>
              </w:rPr>
              <w:t xml:space="preserve">StudentID</w:t>
            </w:r>
          </w:p>
        </w:tc>
        <w:tc>
          <w:tcPr/>
          <w:p>
            <w:pPr>
              <w:pStyle w:val="Compact"/>
            </w:pPr>
            <w:r>
              <w:t xml:space="preserve">Short Text</w:t>
            </w:r>
          </w:p>
        </w:tc>
        <w:tc>
          <w:tcPr/>
          <w:p>
            <w:pPr>
              <w:pStyle w:val="Compact"/>
            </w:pPr>
            <w:r>
              <w:t xml:space="preserve">Foreign key →</w:t>
            </w:r>
            <w:r>
              <w:t xml:space="preserve"> </w:t>
            </w:r>
            <w:r>
              <w:rPr>
                <w:rStyle w:val="VerbatimChar"/>
              </w:rPr>
              <w:t xml:space="preserve">STUDENT.StudentID</w:t>
            </w:r>
            <w:r>
              <w:t xml:space="preserve"> </w:t>
            </w:r>
            <w:r>
              <w:t xml:space="preserve">(must match parent’s text type)</w:t>
            </w:r>
          </w:p>
        </w:tc>
      </w:tr>
      <w:tr>
        <w:tc>
          <w:tcPr/>
          <w:p>
            <w:pPr>
              <w:pStyle w:val="Compact"/>
            </w:pPr>
            <w:r>
              <w:rPr>
                <w:rStyle w:val="VerbatimChar"/>
              </w:rPr>
              <w:t xml:space="preserve">DeliverableID</w:t>
            </w:r>
          </w:p>
        </w:tc>
        <w:tc>
          <w:tcPr/>
          <w:p>
            <w:pPr>
              <w:pStyle w:val="Compact"/>
            </w:pPr>
            <w:r>
              <w:t xml:space="preserve">Number (Long Integer)</w:t>
            </w:r>
          </w:p>
        </w:tc>
        <w:tc>
          <w:tcPr/>
          <w:p>
            <w:pPr>
              <w:pStyle w:val="Compact"/>
            </w:pPr>
            <w:r>
              <w:t xml:space="preserve">Foreign key →</w:t>
            </w:r>
            <w:r>
              <w:t xml:space="preserve"> </w:t>
            </w:r>
            <w:r>
              <w:rPr>
                <w:rStyle w:val="VerbatimChar"/>
              </w:rPr>
              <w:t xml:space="preserve">DELIVERABLE.DeliverableID</w:t>
            </w:r>
            <w:r>
              <w:t xml:space="preserve"> </w:t>
            </w:r>
            <w:r>
              <w:t xml:space="preserve">(matches AutoNumber)</w:t>
            </w:r>
          </w:p>
        </w:tc>
      </w:tr>
      <w:tr>
        <w:tc>
          <w:tcPr/>
          <w:p>
            <w:pPr>
              <w:pStyle w:val="Compact"/>
            </w:pPr>
            <w:r>
              <w:rPr>
                <w:rStyle w:val="VerbatimChar"/>
              </w:rPr>
              <w:t xml:space="preserve">Score</w:t>
            </w:r>
          </w:p>
        </w:tc>
        <w:tc>
          <w:tcPr/>
          <w:p>
            <w:pPr>
              <w:pStyle w:val="Compact"/>
            </w:pPr>
            <w:r>
              <w:t xml:space="preserve">Number</w:t>
            </w:r>
          </w:p>
        </w:tc>
        <w:tc>
          <w:tcPr/>
          <w:p>
            <w:pPr>
              <w:pStyle w:val="Compact"/>
            </w:pPr>
            <w:r>
              <w:t xml:space="preserve">0–100</w:t>
            </w:r>
          </w:p>
        </w:tc>
      </w:tr>
    </w:tbl>
    <w:p>
      <w:pPr>
        <w:pStyle w:val="BodyText"/>
      </w:pPr>
      <w:r>
        <w:t xml:space="preserve">For each table, set the primary key by selecting the field and clicking the key icon. Save with the table name in CAPS.</w:t>
      </w:r>
    </w:p>
    <w:p>
      <w:pPr>
        <w:pStyle w:val="BodyText"/>
      </w:pPr>
      <w:r>
        <w:t xml:space="preserve">⚠️ Warning: Watch the data types</w:t>
      </w:r>
    </w:p>
    <w:p>
      <w:pPr>
        <w:pStyle w:val="BodyText"/>
      </w:pPr>
      <w:r>
        <w:t xml:space="preserve">Access only allows a relationship between fields of compatible types. If</w:t>
      </w:r>
      <w:r>
        <w:t xml:space="preserve"> </w:t>
      </w:r>
      <w:r>
        <w:t xml:space="preserve">STUDENT.StudentID</w:t>
      </w:r>
      <w:r>
        <w:t xml:space="preserve"> </w:t>
      </w:r>
      <w:r>
        <w:t xml:space="preserve">is Short Text but</w:t>
      </w:r>
      <w:r>
        <w:t xml:space="preserve"> </w:t>
      </w:r>
      <w:r>
        <w:t xml:space="preserve">STUDENT_GRADE.StudentID</w:t>
      </w:r>
      <w:r>
        <w:t xml:space="preserve"> </w:t>
      </w:r>
      <w:r>
        <w:t xml:space="preserve">is a Number, Access will refuse to create the relationship. The fix is to make both Short Text.</w:t>
      </w:r>
    </w:p>
    <w:bookmarkEnd w:id="89"/>
    <w:bookmarkStart w:id="90" w:name="X683f08cd872daf460b91e652c32cee25ddcf3a7"/>
    <w:p>
      <w:pPr>
        <w:pStyle w:val="Heading2"/>
      </w:pPr>
      <w:r>
        <w:t xml:space="preserve">9.3 Defining Relationships and Enforcing Integrity</w:t>
      </w:r>
    </w:p>
    <w:p>
      <w:pPr>
        <w:pStyle w:val="Compact"/>
        <w:numPr>
          <w:ilvl w:val="0"/>
          <w:numId w:val="1005"/>
        </w:numPr>
      </w:pPr>
      <w:r>
        <w:t xml:space="preserve">Close all open tables.</w:t>
      </w:r>
    </w:p>
    <w:p>
      <w:pPr>
        <w:pStyle w:val="Compact"/>
        <w:numPr>
          <w:ilvl w:val="0"/>
          <w:numId w:val="1005"/>
        </w:numPr>
      </w:pPr>
      <w:r>
        <w:t xml:space="preserve">Open</w:t>
      </w:r>
      <w:r>
        <w:t xml:space="preserve"> </w:t>
      </w:r>
      <w:r>
        <w:rPr>
          <w:b/>
          <w:bCs/>
        </w:rPr>
        <w:t xml:space="preserve">Database Tools → Relationships</w:t>
      </w:r>
      <w:r>
        <w:t xml:space="preserve">.</w:t>
      </w:r>
    </w:p>
    <w:p>
      <w:pPr>
        <w:pStyle w:val="Compact"/>
        <w:numPr>
          <w:ilvl w:val="0"/>
          <w:numId w:val="1005"/>
        </w:numPr>
      </w:pPr>
      <w:r>
        <w:t xml:space="preserve">Add</w:t>
      </w:r>
      <w:r>
        <w:t xml:space="preserve"> </w:t>
      </w:r>
      <w:r>
        <w:rPr>
          <w:rStyle w:val="VerbatimChar"/>
        </w:rPr>
        <w:t xml:space="preserve">STUDENT</w:t>
      </w:r>
      <w:r>
        <w:t xml:space="preserve">,</w:t>
      </w:r>
      <w:r>
        <w:t xml:space="preserve"> </w:t>
      </w:r>
      <w:r>
        <w:rPr>
          <w:rStyle w:val="VerbatimChar"/>
        </w:rPr>
        <w:t xml:space="preserve">DELIVERABLE</w:t>
      </w:r>
      <w:r>
        <w:t xml:space="preserve">, and</w:t>
      </w:r>
      <w:r>
        <w:t xml:space="preserve"> </w:t>
      </w:r>
      <w:r>
        <w:rPr>
          <w:rStyle w:val="VerbatimChar"/>
        </w:rPr>
        <w:t xml:space="preserve">STUDENT_GRADE</w:t>
      </w:r>
      <w:r>
        <w:t xml:space="preserve"> </w:t>
      </w:r>
      <w:r>
        <w:t xml:space="preserve">to the layout.</w:t>
      </w:r>
    </w:p>
    <w:p>
      <w:pPr>
        <w:pStyle w:val="Compact"/>
        <w:numPr>
          <w:ilvl w:val="0"/>
          <w:numId w:val="1005"/>
        </w:numPr>
      </w:pPr>
      <w:r>
        <w:t xml:space="preserve">Drag</w:t>
      </w:r>
      <w:r>
        <w:t xml:space="preserve"> </w:t>
      </w:r>
      <w:r>
        <w:rPr>
          <w:rStyle w:val="VerbatimChar"/>
        </w:rPr>
        <w:t xml:space="preserve">STUDENT.StudentID</w:t>
      </w:r>
      <w:r>
        <w:t xml:space="preserve"> </w:t>
      </w:r>
      <w:r>
        <w:t xml:space="preserve">onto</w:t>
      </w:r>
      <w:r>
        <w:t xml:space="preserve"> </w:t>
      </w:r>
      <w:r>
        <w:rPr>
          <w:rStyle w:val="VerbatimChar"/>
        </w:rPr>
        <w:t xml:space="preserve">STUDENT_GRADE.StudentID</w:t>
      </w:r>
      <w:r>
        <w:t xml:space="preserve">. In the dialog:</w:t>
      </w:r>
    </w:p>
    <w:p>
      <w:pPr>
        <w:pStyle w:val="Compact"/>
        <w:numPr>
          <w:ilvl w:val="1"/>
          <w:numId w:val="1006"/>
        </w:numPr>
      </w:pPr>
      <w:r>
        <w:t xml:space="preserve">check</w:t>
      </w:r>
      <w:r>
        <w:t xml:space="preserve"> </w:t>
      </w:r>
      <w:r>
        <w:rPr>
          <w:b/>
          <w:bCs/>
        </w:rPr>
        <w:t xml:space="preserve">Enforce Referential Integrity</w:t>
      </w:r>
    </w:p>
    <w:p>
      <w:pPr>
        <w:pStyle w:val="Compact"/>
        <w:numPr>
          <w:ilvl w:val="1"/>
          <w:numId w:val="1006"/>
        </w:numPr>
      </w:pPr>
      <w:r>
        <w:t xml:space="preserve">leave</w:t>
      </w:r>
      <w:r>
        <w:t xml:space="preserve"> </w:t>
      </w:r>
      <w:r>
        <w:rPr>
          <w:b/>
          <w:bCs/>
        </w:rPr>
        <w:t xml:space="preserve">Cascade Update Related Fields</w:t>
      </w:r>
      <w:r>
        <w:t xml:space="preserve"> </w:t>
      </w:r>
      <w:r>
        <w:t xml:space="preserve">off (primary keys should not change)</w:t>
      </w:r>
    </w:p>
    <w:p>
      <w:pPr>
        <w:pStyle w:val="Compact"/>
        <w:numPr>
          <w:ilvl w:val="1"/>
          <w:numId w:val="1006"/>
        </w:numPr>
      </w:pPr>
      <w:r>
        <w:t xml:space="preserve">leave</w:t>
      </w:r>
      <w:r>
        <w:t xml:space="preserve"> </w:t>
      </w:r>
      <w:r>
        <w:rPr>
          <w:b/>
          <w:bCs/>
        </w:rPr>
        <w:t xml:space="preserve">Cascade Delete Related Records</w:t>
      </w:r>
      <w:r>
        <w:t xml:space="preserve"> </w:t>
      </w:r>
      <w:r>
        <w:t xml:space="preserve">off (see Section 6.4 warning)</w:t>
      </w:r>
    </w:p>
    <w:p>
      <w:pPr>
        <w:pStyle w:val="Compact"/>
        <w:numPr>
          <w:ilvl w:val="0"/>
          <w:numId w:val="1005"/>
        </w:numPr>
      </w:pPr>
      <w:r>
        <w:t xml:space="preserve">Drag</w:t>
      </w:r>
      <w:r>
        <w:t xml:space="preserve"> </w:t>
      </w:r>
      <w:r>
        <w:rPr>
          <w:rStyle w:val="VerbatimChar"/>
        </w:rPr>
        <w:t xml:space="preserve">DELIVERABLE.DeliverableID</w:t>
      </w:r>
      <w:r>
        <w:t xml:space="preserve"> </w:t>
      </w:r>
      <w:r>
        <w:t xml:space="preserve">onto</w:t>
      </w:r>
      <w:r>
        <w:t xml:space="preserve"> </w:t>
      </w:r>
      <w:r>
        <w:rPr>
          <w:rStyle w:val="VerbatimChar"/>
        </w:rPr>
        <w:t xml:space="preserve">STUDENT_GRADE.DeliverableID</w:t>
      </w:r>
      <w:r>
        <w:t xml:space="preserve"> </w:t>
      </w:r>
      <w:r>
        <w:t xml:space="preserve">and check</w:t>
      </w:r>
      <w:r>
        <w:t xml:space="preserve"> </w:t>
      </w:r>
      <w:r>
        <w:rPr>
          <w:b/>
          <w:bCs/>
        </w:rPr>
        <w:t xml:space="preserve">Enforce Referential Integrity</w:t>
      </w:r>
      <w:r>
        <w:t xml:space="preserve"> </w:t>
      </w:r>
      <w:r>
        <w:t xml:space="preserve">again.</w:t>
      </w:r>
    </w:p>
    <w:p>
      <w:pPr>
        <w:pStyle w:val="FirstParagraph"/>
      </w:pPr>
      <w:r>
        <w:t xml:space="preserve">In this chapter, all tables are local to the same Access database file, so Access can enforce the relationships directly. In a professional split-database design, some tables may be linked from a separate back-end source. In that situation, relationship enforcement must be configured in the back-end system, not in the front-end Access file alone.</w:t>
      </w:r>
    </w:p>
    <w:p>
      <w:pPr>
        <w:pStyle w:val="BodyText"/>
      </w:pPr>
      <w:r>
        <w:t xml:space="preserve">You should now see two relationship lines, each labeled</w:t>
      </w:r>
      <w:r>
        <w:t xml:space="preserve"> </w:t>
      </w:r>
      <w:r>
        <w:rPr>
          <w:b/>
          <w:bCs/>
        </w:rPr>
        <w:t xml:space="preserve">1</w:t>
      </w:r>
      <w:r>
        <w:t xml:space="preserve"> </w:t>
      </w:r>
      <w:r>
        <w:t xml:space="preserve">on the parent side and</w:t>
      </w:r>
      <w:r>
        <w:t xml:space="preserve"> </w:t>
      </w:r>
      <w:r>
        <w:rPr>
          <w:b/>
          <w:bCs/>
        </w:rPr>
        <w:t xml:space="preserve">∞</w:t>
      </w:r>
      <w:r>
        <w:t xml:space="preserve"> </w:t>
      </w:r>
      <w:r>
        <w:t xml:space="preserve">on the</w:t>
      </w:r>
      <w:r>
        <w:t xml:space="preserve"> </w:t>
      </w:r>
      <w:r>
        <w:rPr>
          <w:rStyle w:val="VerbatimChar"/>
        </w:rPr>
        <w:t xml:space="preserve">STUDENT_GRADE</w:t>
      </w:r>
      <w:r>
        <w:t xml:space="preserve"> </w:t>
      </w:r>
      <w:r>
        <w:t xml:space="preserve">side. Those symbols are Access’s way of showing one-to-many relationships.</w:t>
      </w:r>
    </w:p>
    <w:bookmarkEnd w:id="90"/>
    <w:bookmarkStart w:id="91" w:name="watching-referential-integrity-work"/>
    <w:p>
      <w:pPr>
        <w:pStyle w:val="Heading2"/>
      </w:pPr>
      <w:r>
        <w:t xml:space="preserve">9.4 Watching Referential Integrity Work</w:t>
      </w:r>
    </w:p>
    <w:p>
      <w:pPr>
        <w:pStyle w:val="FirstParagraph"/>
      </w:pPr>
      <w:r>
        <w:t xml:space="preserve">With the</w:t>
      </w:r>
      <w:r>
        <w:t xml:space="preserve"> </w:t>
      </w:r>
      <w:r>
        <w:rPr>
          <w:rStyle w:val="VerbatimChar"/>
        </w:rPr>
        <w:t xml:space="preserve">STUDENT</w:t>
      </w:r>
      <w:r>
        <w:t xml:space="preserve"> </w:t>
      </w:r>
      <w:r>
        <w:t xml:space="preserve">table containing students</w:t>
      </w:r>
      <w:r>
        <w:t xml:space="preserve"> </w:t>
      </w:r>
      <w:r>
        <w:rPr>
          <w:rStyle w:val="VerbatimChar"/>
        </w:rPr>
        <w:t xml:space="preserve">S1001</w:t>
      </w:r>
      <w:r>
        <w:t xml:space="preserve"> </w:t>
      </w:r>
      <w:r>
        <w:t xml:space="preserve">(Alice) and</w:t>
      </w:r>
      <w:r>
        <w:t xml:space="preserve"> </w:t>
      </w:r>
      <w:r>
        <w:rPr>
          <w:rStyle w:val="VerbatimChar"/>
        </w:rPr>
        <w:t xml:space="preserve">S1002</w:t>
      </w:r>
      <w:r>
        <w:t xml:space="preserve"> </w:t>
      </w:r>
      <w:r>
        <w:t xml:space="preserve">(Brian), try to add this row directly to</w:t>
      </w:r>
      <w:r>
        <w:t xml:space="preserve"> </w:t>
      </w:r>
      <w:r>
        <w:rPr>
          <w:rStyle w:val="VerbatimChar"/>
        </w:rPr>
        <w:t xml:space="preserve">STUDENT_GRADE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GradeID</w:t>
            </w:r>
          </w:p>
        </w:tc>
        <w:tc>
          <w:tcPr/>
          <w:p>
            <w:pPr>
              <w:pStyle w:val="Compact"/>
            </w:pPr>
            <w:r>
              <w:t xml:space="preserve">StudentID</w:t>
            </w:r>
          </w:p>
        </w:tc>
        <w:tc>
          <w:tcPr/>
          <w:p>
            <w:pPr>
              <w:pStyle w:val="Compact"/>
              <w:jc w:val="right"/>
            </w:pPr>
            <w:r>
              <w:t xml:space="preserve">DeliverableID</w:t>
            </w:r>
          </w:p>
        </w:tc>
        <w:tc>
          <w:tcPr/>
          <w:p>
            <w:pPr>
              <w:pStyle w:val="Compact"/>
              <w:jc w:val="right"/>
            </w:pPr>
            <w:r>
              <w:t xml:space="preserve">Score</w:t>
            </w:r>
          </w:p>
        </w:tc>
      </w:tr>
      <w:tr>
        <w:tc>
          <w:tcPr/>
          <w:p>
            <w:pPr>
              <w:pStyle w:val="Compact"/>
              <w:jc w:val="right"/>
            </w:pPr>
            <w:r>
              <w:t xml:space="preserve">(auto)</w:t>
            </w:r>
          </w:p>
        </w:tc>
        <w:tc>
          <w:tcPr/>
          <w:p>
            <w:pPr>
              <w:pStyle w:val="Compact"/>
            </w:pPr>
            <w:r>
              <w:t xml:space="preserve">S9999</w:t>
            </w:r>
          </w:p>
        </w:tc>
        <w:tc>
          <w:tcPr/>
          <w:p>
            <w:pPr>
              <w:pStyle w:val="Compact"/>
              <w:jc w:val="right"/>
            </w:pPr>
            <w:r>
              <w:t xml:space="preserve">1</w:t>
            </w:r>
          </w:p>
        </w:tc>
        <w:tc>
          <w:tcPr/>
          <w:p>
            <w:pPr>
              <w:pStyle w:val="Compact"/>
              <w:jc w:val="right"/>
            </w:pPr>
            <w:r>
              <w:t xml:space="preserve">90</w:t>
            </w:r>
          </w:p>
        </w:tc>
      </w:tr>
    </w:tbl>
    <w:p>
      <w:pPr>
        <w:pStyle w:val="BodyText"/>
      </w:pPr>
      <w:r>
        <w:t xml:space="preserve">Access refuses the insert because no student has</w:t>
      </w:r>
      <w:r>
        <w:t xml:space="preserve"> </w:t>
      </w:r>
      <w:r>
        <w:rPr>
          <w:rStyle w:val="VerbatimChar"/>
        </w:rPr>
        <w:t xml:space="preserve">StudentID = S9999</w:t>
      </w:r>
      <w:r>
        <w:t xml:space="preserve">. The relational logic from Section 6 is now visible and enforced by the DBMS.</w:t>
      </w:r>
    </w:p>
    <w:p>
      <w:pPr>
        <w:pStyle w:val="BodyText"/>
      </w:pPr>
      <w:r>
        <w:t xml:space="preserve">You can also test referential integrity from the parent side. Try deleting Alice (</w:t>
      </w:r>
      <w:r>
        <w:rPr>
          <w:rStyle w:val="VerbatimChar"/>
        </w:rPr>
        <w:t xml:space="preserve">StudentID = S1001</w:t>
      </w:r>
      <w:r>
        <w:t xml:space="preserve">) from the</w:t>
      </w:r>
      <w:r>
        <w:t xml:space="preserve"> </w:t>
      </w:r>
      <w:r>
        <w:rPr>
          <w:rStyle w:val="VerbatimChar"/>
        </w:rPr>
        <w:t xml:space="preserve">STUDENT</w:t>
      </w:r>
      <w:r>
        <w:t xml:space="preserve"> </w:t>
      </w:r>
      <w:r>
        <w:t xml:space="preserve">table while she still has grade records in</w:t>
      </w:r>
      <w:r>
        <w:t xml:space="preserve"> </w:t>
      </w:r>
      <w:r>
        <w:rPr>
          <w:rStyle w:val="VerbatimChar"/>
        </w:rPr>
        <w:t xml:space="preserve">STUDENT_GRADE</w:t>
      </w:r>
      <w:r>
        <w:t xml:space="preserve">. Access refuses the deletion because those child records still depend on Alice’s row. Referential integrity protects both directions: it prevents orphan child records and protects parent rows that are still in use.</w:t>
      </w:r>
    </w:p>
    <w:bookmarkEnd w:id="91"/>
    <w:bookmarkStart w:id="92" w:name="Xec07b9d101fc57c7bd931e61594791f4eab1de4"/>
    <w:p>
      <w:pPr>
        <w:pStyle w:val="Heading2"/>
      </w:pPr>
      <w:r>
        <w:t xml:space="preserve">9.5 Inspecting the SQL Behind the Visual Query</w:t>
      </w:r>
    </w:p>
    <w:p>
      <w:pPr>
        <w:pStyle w:val="Compact"/>
        <w:numPr>
          <w:ilvl w:val="0"/>
          <w:numId w:val="1007"/>
        </w:numPr>
      </w:pPr>
      <w:r>
        <w:t xml:space="preserve">Open</w:t>
      </w:r>
      <w:r>
        <w:t xml:space="preserve"> </w:t>
      </w:r>
      <w:r>
        <w:rPr>
          <w:b/>
          <w:bCs/>
        </w:rPr>
        <w:t xml:space="preserve">Create → Query Design</w:t>
      </w:r>
      <w:r>
        <w:t xml:space="preserve">.</w:t>
      </w:r>
    </w:p>
    <w:p>
      <w:pPr>
        <w:pStyle w:val="Compact"/>
        <w:numPr>
          <w:ilvl w:val="0"/>
          <w:numId w:val="1007"/>
        </w:numPr>
      </w:pPr>
      <w:r>
        <w:t xml:space="preserve">Add</w:t>
      </w:r>
      <w:r>
        <w:t xml:space="preserve"> </w:t>
      </w:r>
      <w:r>
        <w:rPr>
          <w:rStyle w:val="VerbatimChar"/>
        </w:rPr>
        <w:t xml:space="preserve">STUDENT</w:t>
      </w:r>
      <w:r>
        <w:t xml:space="preserve">,</w:t>
      </w:r>
      <w:r>
        <w:t xml:space="preserve"> </w:t>
      </w:r>
      <w:r>
        <w:rPr>
          <w:rStyle w:val="VerbatimChar"/>
        </w:rPr>
        <w:t xml:space="preserve">DELIVERABLE</w:t>
      </w:r>
      <w:r>
        <w:t xml:space="preserve">, and</w:t>
      </w:r>
      <w:r>
        <w:t xml:space="preserve"> </w:t>
      </w:r>
      <w:r>
        <w:rPr>
          <w:rStyle w:val="VerbatimChar"/>
        </w:rPr>
        <w:t xml:space="preserve">STUDENT_GRADE</w:t>
      </w:r>
      <w:r>
        <w:t xml:space="preserve">. Access draws the join lines automatically from the relationships you defined.</w:t>
      </w:r>
    </w:p>
    <w:p>
      <w:pPr>
        <w:pStyle w:val="Compact"/>
        <w:numPr>
          <w:ilvl w:val="0"/>
          <w:numId w:val="1007"/>
        </w:numPr>
      </w:pPr>
      <w:r>
        <w:t xml:space="preserve">Drag</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AssignmentType</w:t>
      </w:r>
      <w:r>
        <w:t xml:space="preserve">,</w:t>
      </w:r>
      <w:r>
        <w:t xml:space="preserve"> </w:t>
      </w:r>
      <w:r>
        <w:rPr>
          <w:rStyle w:val="VerbatimChar"/>
        </w:rPr>
        <w:t xml:space="preserve">DeliverableNumber</w:t>
      </w:r>
      <w:r>
        <w:t xml:space="preserve">, and</w:t>
      </w:r>
      <w:r>
        <w:t xml:space="preserve"> </w:t>
      </w:r>
      <w:r>
        <w:rPr>
          <w:rStyle w:val="VerbatimChar"/>
        </w:rPr>
        <w:t xml:space="preserve">Score</w:t>
      </w:r>
      <w:r>
        <w:t xml:space="preserve"> </w:t>
      </w:r>
      <w:r>
        <w:t xml:space="preserve">into the grid.</w:t>
      </w:r>
    </w:p>
    <w:p>
      <w:pPr>
        <w:pStyle w:val="Compact"/>
        <w:numPr>
          <w:ilvl w:val="0"/>
          <w:numId w:val="1007"/>
        </w:numPr>
      </w:pPr>
      <w:r>
        <w:t xml:space="preserve">Switch to</w:t>
      </w:r>
      <w:r>
        <w:t xml:space="preserve"> </w:t>
      </w:r>
      <w:r>
        <w:rPr>
          <w:b/>
          <w:bCs/>
        </w:rPr>
        <w:t xml:space="preserve">SQL View</w:t>
      </w:r>
      <w:r>
        <w:t xml:space="preserve"> </w:t>
      </w:r>
      <w:r>
        <w:t xml:space="preserve">(View → SQL View). You will see Access-generated SQL roughly equivalent to:</w:t>
      </w:r>
    </w:p>
    <w:p>
      <w:pPr>
        <w:pStyle w:val="SourceCode"/>
      </w:pPr>
      <w:r>
        <w:rPr>
          <w:rStyle w:val="KeywordTok"/>
        </w:rPr>
        <w:t xml:space="preserve">SELECT</w:t>
      </w:r>
      <w:r>
        <w:rPr>
          <w:rStyle w:val="NormalTok"/>
        </w:rPr>
        <w:t xml:space="preserve"> s.FirstName, s.LastName, d.AssignmentType, d.DeliverableNumber, sg.Score</w:t>
      </w:r>
      <w:r>
        <w:br/>
      </w:r>
      <w:r>
        <w:rPr>
          <w:rStyle w:val="KeywordTok"/>
        </w:rPr>
        <w:t xml:space="preserve">FROM</w:t>
      </w:r>
      <w:r>
        <w:rPr>
          <w:rStyle w:val="NormalTok"/>
        </w:rPr>
        <w:t xml:space="preserve"> (STUDENT </w:t>
      </w:r>
      <w:r>
        <w:rPr>
          <w:rStyle w:val="KeywordTok"/>
        </w:rPr>
        <w:t xml:space="preserve">AS</w:t>
      </w:r>
      <w:r>
        <w:rPr>
          <w:rStyle w:val="NormalTok"/>
        </w:rPr>
        <w:t xml:space="preserve"> s</w:t>
      </w:r>
      <w:r>
        <w:br/>
      </w:r>
      <w:r>
        <w:rPr>
          <w:rStyle w:val="KeywordTok"/>
        </w:rPr>
        <w:t xml:space="preserve">INNER</w:t>
      </w:r>
      <w:r>
        <w:rPr>
          <w:rStyle w:val="NormalTok"/>
        </w:rPr>
        <w:t xml:space="preserve"> </w:t>
      </w:r>
      <w:r>
        <w:rPr>
          <w:rStyle w:val="KeywordTok"/>
        </w:rPr>
        <w:t xml:space="preserve">JOIN</w:t>
      </w:r>
      <w:r>
        <w:rPr>
          <w:rStyle w:val="NormalTok"/>
        </w:rPr>
        <w:t xml:space="preserve"> STUDENT_GRADE </w:t>
      </w:r>
      <w:r>
        <w:rPr>
          <w:rStyle w:val="KeywordTok"/>
        </w:rPr>
        <w:t xml:space="preserve">AS</w:t>
      </w:r>
      <w:r>
        <w:rPr>
          <w:rStyle w:val="NormalTok"/>
        </w:rPr>
        <w:t xml:space="preserve"> sg </w:t>
      </w:r>
      <w:r>
        <w:rPr>
          <w:rStyle w:val="KeywordTok"/>
        </w:rPr>
        <w:t xml:space="preserve">ON</w:t>
      </w:r>
      <w:r>
        <w:rPr>
          <w:rStyle w:val="NormalTok"/>
        </w:rPr>
        <w:t xml:space="preserve"> s.StudentID </w:t>
      </w:r>
      <w:r>
        <w:rPr>
          <w:rStyle w:val="OperatorTok"/>
        </w:rPr>
        <w:t xml:space="preserve">=</w:t>
      </w:r>
      <w:r>
        <w:rPr>
          <w:rStyle w:val="NormalTok"/>
        </w:rPr>
        <w:t xml:space="preserve"> sg.StudentID)</w:t>
      </w:r>
      <w:r>
        <w:br/>
      </w:r>
      <w:r>
        <w:rPr>
          <w:rStyle w:val="KeywordTok"/>
        </w:rPr>
        <w:t xml:space="preserve">INNER</w:t>
      </w:r>
      <w:r>
        <w:rPr>
          <w:rStyle w:val="NormalTok"/>
        </w:rPr>
        <w:t xml:space="preserve"> </w:t>
      </w:r>
      <w:r>
        <w:rPr>
          <w:rStyle w:val="KeywordTok"/>
        </w:rPr>
        <w:t xml:space="preserve">JOIN</w:t>
      </w:r>
      <w:r>
        <w:rPr>
          <w:rStyle w:val="NormalTok"/>
        </w:rPr>
        <w:t xml:space="preserve"> DELIVERABLE </w:t>
      </w:r>
      <w:r>
        <w:rPr>
          <w:rStyle w:val="KeywordTok"/>
        </w:rPr>
        <w:t xml:space="preserve">AS</w:t>
      </w:r>
      <w:r>
        <w:rPr>
          <w:rStyle w:val="NormalTok"/>
        </w:rPr>
        <w:t xml:space="preserve"> d </w:t>
      </w:r>
      <w:r>
        <w:rPr>
          <w:rStyle w:val="KeywordTok"/>
        </w:rPr>
        <w:t xml:space="preserve">ON</w:t>
      </w:r>
      <w:r>
        <w:rPr>
          <w:rStyle w:val="NormalTok"/>
        </w:rPr>
        <w:t xml:space="preserve"> sg.DeliverableID </w:t>
      </w:r>
      <w:r>
        <w:rPr>
          <w:rStyle w:val="OperatorTok"/>
        </w:rPr>
        <w:t xml:space="preserve">=</w:t>
      </w:r>
      <w:r>
        <w:rPr>
          <w:rStyle w:val="NormalTok"/>
        </w:rPr>
        <w:t xml:space="preserve"> d.DeliverableID;</w:t>
      </w:r>
    </w:p>
    <w:p>
      <w:pPr>
        <w:pStyle w:val="FirstParagraph"/>
      </w:pPr>
      <w:r>
        <w:t xml:space="preserve">The visual query, the relationship lines in the Relationships window, and the SQL statement are three views of the same relational design.</w:t>
      </w:r>
    </w:p>
    <w:p>
      <w:pPr>
        <w:pStyle w:val="BodyText"/>
      </w:pPr>
      <w:r>
        <w:t xml:space="preserve">🔑 Key Takeaway: Access makes the model visible</w:t>
      </w:r>
    </w:p>
    <w:p>
      <w:pPr>
        <w:pStyle w:val="BodyText"/>
      </w:pPr>
      <w:r>
        <w:t xml:space="preserve">Access does not replace the relational model. It shows it. Tables, keys, relationship lines, and the integrity checkbox are the relational concepts from Sections 2–6 made clickable.</w:t>
      </w:r>
    </w:p>
    <w:p>
      <w:pPr>
        <w:pStyle w:val="BlockText"/>
      </w:pPr>
      <w:r>
        <w:t xml:space="preserve">The companion</w:t>
      </w:r>
      <w:r>
        <w:t xml:space="preserve"> </w:t>
      </w:r>
      <w:r>
        <w:rPr>
          <w:b/>
          <w:bCs/>
        </w:rPr>
        <w:t xml:space="preserve">Let’s Build</w:t>
      </w:r>
      <w:r>
        <w:t xml:space="preserve"> </w:t>
      </w:r>
      <w:r>
        <w:t xml:space="preserve">continues this build by adding</w:t>
      </w:r>
      <w:r>
        <w:t xml:space="preserve"> </w:t>
      </w:r>
      <w:r>
        <w:rPr>
          <w:rStyle w:val="VerbatimChar"/>
        </w:rPr>
        <w:t xml:space="preserve">ASSIGNMENT_TYPE</w:t>
      </w:r>
      <w:r>
        <w:t xml:space="preserve">,</w:t>
      </w:r>
      <w:r>
        <w:t xml:space="preserve"> </w:t>
      </w:r>
      <w:r>
        <w:rPr>
          <w:rStyle w:val="VerbatimChar"/>
        </w:rPr>
        <w:t xml:space="preserve">SCHEDULE</w:t>
      </w:r>
      <w:r>
        <w:t xml:space="preserve">,</w:t>
      </w:r>
      <w:r>
        <w:t xml:space="preserve"> </w:t>
      </w:r>
      <w:r>
        <w:rPr>
          <w:rStyle w:val="VerbatimChar"/>
        </w:rPr>
        <w:t xml:space="preserve">ATTENDANCE</w:t>
      </w:r>
      <w:r>
        <w:t xml:space="preserve">, and</w:t>
      </w:r>
      <w:r>
        <w:t xml:space="preserve"> </w:t>
      </w:r>
      <w:r>
        <w:rPr>
          <w:rStyle w:val="VerbatimChar"/>
        </w:rPr>
        <w:t xml:space="preserve">GRADE_SCALE</w:t>
      </w:r>
      <w:r>
        <w:t xml:space="preserve">, setting up their relationships, and writing the weighted-grade and attendance queries from Section 8 inside Access.</w:t>
      </w:r>
    </w:p>
    <w:p>
      <w:pPr>
        <w:pStyle w:val="FirstParagraph"/>
      </w:pPr>
      <w:r>
        <w:t xml:space="preserve">ℹ️ Sidebar: Local Tables and Linked Tables</w:t>
      </w:r>
    </w:p>
    <w:p>
      <w:pPr>
        <w:pStyle w:val="BodyText"/>
      </w:pPr>
      <w:r>
        <w:t xml:space="preserve">In this chapter, the tables live directly inside the Access file. These are</w:t>
      </w:r>
      <w:r>
        <w:t xml:space="preserve"> </w:t>
      </w:r>
      <w:r>
        <w:t xml:space="preserve">local tables</w:t>
      </w:r>
      <w:r>
        <w:t xml:space="preserve">, and they are ideal for learning because everything is visible in one place. In many professional Access applications, however, the file users see is only the front end. It contains forms, reports, queries, and interface logic, while the actual data lives in a separate back-end database. Tables that point to that external data source are called</w:t>
      </w:r>
      <w:r>
        <w:t xml:space="preserve"> </w:t>
      </w:r>
      <w:r>
        <w:t xml:space="preserve">linked tables</w:t>
      </w:r>
      <w:r>
        <w:t xml:space="preserve">. You do not need to build a split database yet, but the idea matters: Access can be both a learning DBMS and the front end of a larger information system. The full treatment of multi-user database architecture comes later in Chapter 11.</w:t>
      </w:r>
    </w:p>
    <w:p>
      <w:r>
        <w:pict>
          <v:rect style="width:0;height:1.5pt" o:hralign="center" o:hrstd="t" o:hr="t"/>
        </w:pict>
      </w:r>
    </w:p>
    <w:bookmarkEnd w:id="92"/>
    <w:bookmarkStart w:id="96" w:name="X906a87446af844791b3eb94eeb6e3c220882a67"/>
    <w:p>
      <w:pPr>
        <w:pStyle w:val="Heading2"/>
      </w:pPr>
      <w:r>
        <w:t xml:space="preserve">10. Functional Dependencies and the Bridge to Normalization</w:t>
      </w:r>
    </w:p>
    <w:p>
      <w:pPr>
        <w:pStyle w:val="FirstParagraph"/>
      </w:pPr>
      <w:r>
        <w:t xml:space="preserve">Chapter 7 introduces normalization. The bridge from this chapter is the idea of a</w:t>
      </w:r>
      <w:r>
        <w:t xml:space="preserve"> </w:t>
      </w:r>
      <w:r>
        <w:rPr>
          <w:b/>
          <w:bCs/>
        </w:rPr>
        <w:t xml:space="preserve">functional dependency</w:t>
      </w:r>
      <w:r>
        <w:t xml:space="preserve">: when one attribute, or set of attributes, determines another. In plain language,</w:t>
      </w:r>
      <w:r>
        <w:t xml:space="preserve"> </w:t>
      </w:r>
      <w:r>
        <w:rPr>
          <w:i/>
          <w:iCs/>
        </w:rPr>
        <w:t xml:space="preserve">if I know A, I can determine B.</w:t>
      </w:r>
    </w:p>
    <w:p>
      <w:pPr>
        <w:pStyle w:val="BodyText"/>
      </w:pPr>
      <w:r>
        <w:t xml:space="preserve">In the Grading Database:</w:t>
      </w:r>
    </w:p>
    <w:p>
      <w:pPr>
        <w:pStyle w:val="SourceCode"/>
      </w:pPr>
      <w:r>
        <w:rPr>
          <w:rStyle w:val="VerbatimChar"/>
        </w:rPr>
        <w:t xml:space="preserve">StudentID                       -&gt; FirstName, LastName, Email, Birthday</w:t>
      </w:r>
      <w:r>
        <w:br/>
      </w:r>
      <w:r>
        <w:rPr>
          <w:rStyle w:val="VerbatimChar"/>
        </w:rPr>
        <w:t xml:space="preserve">AssignmentType                  -&gt; Quantity, PointsPerType, Weight, WeightPerItem</w:t>
      </w:r>
      <w:r>
        <w:br/>
      </w:r>
      <w:r>
        <w:rPr>
          <w:rStyle w:val="VerbatimChar"/>
        </w:rPr>
        <w:t xml:space="preserve">DeliverableID                   -&gt; AssignmentType, DeliverableNumber, DueDate, Topic</w:t>
      </w:r>
      <w:r>
        <w:br/>
      </w:r>
      <w:r>
        <w:rPr>
          <w:rStyle w:val="VerbatimChar"/>
        </w:rPr>
        <w:t xml:space="preserve">(StudentID, DeliverableID)      -&gt; Score</w:t>
      </w:r>
    </w:p>
    <w:p>
      <w:pPr>
        <w:pStyle w:val="FirstParagraph"/>
      </w:pPr>
      <w:r>
        <w:t xml:space="preserve">The flat</w:t>
      </w:r>
      <w:r>
        <w:t xml:space="preserve"> </w:t>
      </w:r>
      <w:r>
        <w:rPr>
          <w:rStyle w:val="VerbatimChar"/>
        </w:rPr>
        <w:t xml:space="preserve">GRADE_FLAT</w:t>
      </w:r>
      <w:r>
        <w:t xml:space="preserve"> </w:t>
      </w:r>
      <w:r>
        <w:t xml:space="preserve">table is troubled because</w:t>
      </w:r>
      <w:r>
        <w:t xml:space="preserve"> </w:t>
      </w:r>
      <w:r>
        <w:rPr>
          <w:i/>
          <w:iCs/>
        </w:rPr>
        <w:t xml:space="preserve">different attributes depend on different determinants</w:t>
      </w:r>
      <w:r>
        <w:t xml:space="preserve">. Student attributes depend on</w:t>
      </w:r>
      <w:r>
        <w:t xml:space="preserve"> </w:t>
      </w:r>
      <w:r>
        <w:rPr>
          <w:rStyle w:val="VerbatimChar"/>
        </w:rPr>
        <w:t xml:space="preserve">StudentID</w:t>
      </w:r>
      <w:r>
        <w:t xml:space="preserve">, category attributes depend on</w:t>
      </w:r>
      <w:r>
        <w:t xml:space="preserve"> </w:t>
      </w:r>
      <w:r>
        <w:rPr>
          <w:rStyle w:val="VerbatimChar"/>
        </w:rPr>
        <w:t xml:space="preserve">AssignmentType</w:t>
      </w:r>
      <w:r>
        <w:t xml:space="preserve">, deliverable attributes depend on</w:t>
      </w:r>
      <w:r>
        <w:t xml:space="preserve"> </w:t>
      </w:r>
      <w:r>
        <w:rPr>
          <w:rStyle w:val="VerbatimChar"/>
        </w:rPr>
        <w:t xml:space="preserve">DeliverableID</w:t>
      </w:r>
      <w:r>
        <w:t xml:space="preserve">, and the score depends on the student-deliverable pair. Forcing all four into one table is what causes the anomalies in Section 1. Chapter 7 uses functional dependencies as the formal tool for checking each table and fixing the ones that mix determinants.</w:t>
      </w:r>
    </w:p>
    <w:p>
      <w:pPr>
        <w:pStyle w:val="CaptionedFigure"/>
      </w:pPr>
      <w:r>
        <w:drawing>
          <wp:inline>
            <wp:extent cx="5486400" cy="3063240"/>
            <wp:effectExtent b="0" l="0" r="0" t="0"/>
            <wp:docPr descr="Functional dependencies: a bridge diagram showing how determinants map to their dependent attributes, previewing normalization." title="" id="94" name="Picture"/>
            <a:graphic>
              <a:graphicData uri="http://schemas.openxmlformats.org/drawingml/2006/picture">
                <pic:pic>
                  <pic:nvPicPr>
                    <pic:cNvPr descr="https://res.cloudinary.com/dkndq6lyz/image/upload/f_auto,q_auto,c_limit,w_1200/Database-book-BITM330/ch06-relational-model/ch06-09-functional-dependency-bridge" id="95" name="Picture"/>
                    <pic:cNvPicPr>
                      <a:picLocks noChangeArrowheads="1" noChangeAspect="1"/>
                    </pic:cNvPicPr>
                  </pic:nvPicPr>
                  <pic:blipFill>
                    <a:blip r:embed="rId93"/>
                    <a:stretch>
                      <a:fillRect/>
                    </a:stretch>
                  </pic:blipFill>
                  <pic:spPr bwMode="auto">
                    <a:xfrm>
                      <a:off x="0" y="0"/>
                      <a:ext cx="5486400" cy="3063240"/>
                    </a:xfrm>
                    <a:prstGeom prst="rect">
                      <a:avLst/>
                    </a:prstGeom>
                    <a:noFill/>
                    <a:ln w="9525">
                      <a:noFill/>
                      <a:headEnd/>
                      <a:tailEnd/>
                    </a:ln>
                  </pic:spPr>
                </pic:pic>
              </a:graphicData>
            </a:graphic>
          </wp:inline>
        </w:drawing>
      </w:r>
    </w:p>
    <w:p>
      <w:pPr>
        <w:pStyle w:val="ImageCaption"/>
      </w:pPr>
      <w:r>
        <w:t xml:space="preserve">Functional dependencies: a bridge diagram showing how determinants map to their dependent attributes, previewing normalization.</w:t>
      </w:r>
    </w:p>
    <w:p>
      <w:pPr>
        <w:pStyle w:val="BodyText"/>
      </w:pPr>
      <w:r>
        <w:rPr>
          <w:i/>
          <w:iCs/>
        </w:rPr>
        <w:t xml:space="preserve">Figure 6.10 — Functional dependencies reveal which attributes belong together because they share the same determinant, setting up the normalization work in Chapter 7.</w:t>
      </w:r>
    </w:p>
    <w:p>
      <w:pPr>
        <w:pStyle w:val="BodyText"/>
      </w:pPr>
      <w:r>
        <w:t xml:space="preserve">🔑 The enduring legacy of the relational model</w:t>
      </w:r>
    </w:p>
    <w:p>
      <w:pPr>
        <w:pStyle w:val="BodyText"/>
      </w:pPr>
      <w:r>
        <w:t xml:space="preserve">Codd’s 1970 paper transformed database management from an ad-hoc engineering task into a formal science grounded in set theory and predicate logic. The principles it established — uniqueness through keys, connections through foreign keys, consistency through referential integrity, and redundancy elimination through normalization — are not merely best practices. They are integral components of a cohesive, mathematically sound system. While NoSQL and other alternative models have emerged for specialized workloads, the relational model remains the bedrock for structured data worldwide, underpinning critical systems in finance, commerce, logistics, healthcare, and science. The skills you build in this chapter and the next transfer directly to every major relational database platform in use today.</w:t>
      </w:r>
    </w:p>
    <w:p>
      <w:r>
        <w:pict>
          <v:rect style="width:0;height:1.5pt" o:hralign="center" o:hrstd="t" o:hr="t"/>
        </w:pict>
      </w:r>
    </w:p>
    <w:bookmarkEnd w:id="96"/>
    <w:bookmarkStart w:id="97" w:name="key-concepts"/>
    <w:p>
      <w:pPr>
        <w:pStyle w:val="Heading2"/>
      </w:pPr>
      <w:r>
        <w:t xml:space="preserve">Key Concepts</w:t>
      </w:r>
    </w:p>
    <w:p>
      <w:pPr>
        <w:pStyle w:val="FirstParagraph"/>
      </w:pPr>
      <w:r>
        <w:rPr>
          <w:b/>
          <w:bCs/>
        </w:rPr>
        <w:t xml:space="preserve">Foundational ideas</w:t>
      </w:r>
    </w:p>
    <w:p>
      <w:pPr>
        <w:pStyle w:val="Compact"/>
        <w:numPr>
          <w:ilvl w:val="0"/>
          <w:numId w:val="1008"/>
        </w:numPr>
      </w:pPr>
      <w:r>
        <w:t xml:space="preserve">The relational model stores different kinds of data in separate tables connected by keys.</w:t>
      </w:r>
    </w:p>
    <w:p>
      <w:pPr>
        <w:pStyle w:val="Compact"/>
        <w:numPr>
          <w:ilvl w:val="0"/>
          <w:numId w:val="1008"/>
        </w:numPr>
      </w:pPr>
      <w:r>
        <w:t xml:space="preserve">A relation is more than a spreadsheet-like grid; it follows formal structural rules.</w:t>
      </w:r>
    </w:p>
    <w:p>
      <w:pPr>
        <w:pStyle w:val="Compact"/>
        <w:numPr>
          <w:ilvl w:val="0"/>
          <w:numId w:val="1008"/>
        </w:numPr>
      </w:pPr>
      <w:r>
        <w:t xml:space="preserve">Flat tables fail when they mix multiple subjects and repeat the same facts.</w:t>
      </w:r>
    </w:p>
    <w:p>
      <w:pPr>
        <w:pStyle w:val="Compact"/>
        <w:numPr>
          <w:ilvl w:val="0"/>
          <w:numId w:val="1008"/>
        </w:numPr>
      </w:pPr>
      <w:r>
        <w:t xml:space="preserve">Modification anomalies (update, insertion, deletion) are symptoms of poor structure.</w:t>
      </w:r>
    </w:p>
    <w:p>
      <w:pPr>
        <w:pStyle w:val="FirstParagraph"/>
      </w:pPr>
      <w:r>
        <w:rPr>
          <w:b/>
          <w:bCs/>
        </w:rPr>
        <w:t xml:space="preserve">Keys and integrity</w:t>
      </w:r>
    </w:p>
    <w:p>
      <w:pPr>
        <w:pStyle w:val="Compact"/>
        <w:numPr>
          <w:ilvl w:val="0"/>
          <w:numId w:val="1009"/>
        </w:numPr>
      </w:pPr>
      <w:r>
        <w:t xml:space="preserve">A primary key uniquely identifies each row; a candidate key could.</w:t>
      </w:r>
    </w:p>
    <w:p>
      <w:pPr>
        <w:pStyle w:val="Compact"/>
        <w:numPr>
          <w:ilvl w:val="0"/>
          <w:numId w:val="1009"/>
        </w:numPr>
      </w:pPr>
      <w:r>
        <w:t xml:space="preserve">A composite key uses multiple columns; a natural key has business meaning; a surrogate key has none.</w:t>
      </w:r>
    </w:p>
    <w:p>
      <w:pPr>
        <w:pStyle w:val="Compact"/>
        <w:numPr>
          <w:ilvl w:val="0"/>
          <w:numId w:val="1009"/>
        </w:numPr>
      </w:pPr>
      <w:r>
        <w:t xml:space="preserve">Entity integrity: primary keys must be unique and never</w:t>
      </w:r>
      <w:r>
        <w:t xml:space="preserve"> </w:t>
      </w:r>
      <w:r>
        <w:rPr>
          <w:rStyle w:val="VerbatimChar"/>
        </w:rPr>
        <w:t xml:space="preserve">NULL</w:t>
      </w:r>
      <w:r>
        <w:t xml:space="preserve">.</w:t>
      </w:r>
    </w:p>
    <w:p>
      <w:pPr>
        <w:pStyle w:val="Compact"/>
        <w:numPr>
          <w:ilvl w:val="0"/>
          <w:numId w:val="1009"/>
        </w:numPr>
      </w:pPr>
      <w:r>
        <w:t xml:space="preserve">A foreign key connects one table to another; referential integrity prevents orphan records.</w:t>
      </w:r>
    </w:p>
    <w:p>
      <w:pPr>
        <w:pStyle w:val="FirstParagraph"/>
      </w:pPr>
      <w:r>
        <w:rPr>
          <w:b/>
          <w:bCs/>
        </w:rPr>
        <w:t xml:space="preserve">Relationship design</w:t>
      </w:r>
    </w:p>
    <w:p>
      <w:pPr>
        <w:pStyle w:val="Compact"/>
        <w:numPr>
          <w:ilvl w:val="0"/>
          <w:numId w:val="1010"/>
        </w:numPr>
      </w:pPr>
      <w:r>
        <w:t xml:space="preserve">1:1 connects one row to at most one related row.</w:t>
      </w:r>
    </w:p>
    <w:p>
      <w:pPr>
        <w:pStyle w:val="Compact"/>
        <w:numPr>
          <w:ilvl w:val="0"/>
          <w:numId w:val="1010"/>
        </w:numPr>
      </w:pPr>
      <w:r>
        <w:t xml:space="preserve">1:N places the foreign key on the many side.</w:t>
      </w:r>
    </w:p>
    <w:p>
      <w:pPr>
        <w:pStyle w:val="Compact"/>
        <w:numPr>
          <w:ilvl w:val="0"/>
          <w:numId w:val="1010"/>
        </w:numPr>
      </w:pPr>
      <w:r>
        <w:t xml:space="preserve">M:N requires a junction table.</w:t>
      </w:r>
      <w:r>
        <w:t xml:space="preserve"> </w:t>
      </w:r>
      <w:r>
        <w:rPr>
          <w:rStyle w:val="VerbatimChar"/>
        </w:rPr>
        <w:t xml:space="preserve">STUDENT_GRADE</w:t>
      </w:r>
      <w:r>
        <w:t xml:space="preserve"> </w:t>
      </w:r>
      <w:r>
        <w:t xml:space="preserve">is a junction between</w:t>
      </w:r>
      <w:r>
        <w:t xml:space="preserve"> </w:t>
      </w:r>
      <w:r>
        <w:rPr>
          <w:rStyle w:val="VerbatimChar"/>
        </w:rPr>
        <w:t xml:space="preserve">STUDENT</w:t>
      </w:r>
      <w:r>
        <w:t xml:space="preserve"> </w:t>
      </w:r>
      <w:r>
        <w:t xml:space="preserve">and</w:t>
      </w:r>
      <w:r>
        <w:t xml:space="preserve"> </w:t>
      </w:r>
      <w:r>
        <w:rPr>
          <w:rStyle w:val="VerbatimChar"/>
        </w:rPr>
        <w:t xml:space="preserve">DELIVERABLE</w:t>
      </w:r>
      <w:r>
        <w:t xml:space="preserve">;</w:t>
      </w:r>
      <w:r>
        <w:t xml:space="preserve"> </w:t>
      </w:r>
      <w:r>
        <w:rPr>
          <w:rStyle w:val="VerbatimChar"/>
        </w:rPr>
        <w:t xml:space="preserve">ATTENDANCE</w:t>
      </w:r>
      <w:r>
        <w:t xml:space="preserve"> </w:t>
      </w:r>
      <w:r>
        <w:t xml:space="preserve">is a junction between</w:t>
      </w:r>
      <w:r>
        <w:t xml:space="preserve"> </w:t>
      </w:r>
      <w:r>
        <w:rPr>
          <w:rStyle w:val="VerbatimChar"/>
        </w:rPr>
        <w:t xml:space="preserve">STUDENT</w:t>
      </w:r>
      <w:r>
        <w:t xml:space="preserve"> </w:t>
      </w:r>
      <w:r>
        <w:t xml:space="preserve">and</w:t>
      </w:r>
      <w:r>
        <w:t xml:space="preserve"> </w:t>
      </w:r>
      <w:r>
        <w:rPr>
          <w:rStyle w:val="VerbatimChar"/>
        </w:rPr>
        <w:t xml:space="preserve">SCHEDULE</w:t>
      </w:r>
      <w:r>
        <w:t xml:space="preserve">.</w:t>
      </w:r>
    </w:p>
    <w:p>
      <w:pPr>
        <w:pStyle w:val="FirstParagraph"/>
      </w:pPr>
      <w:r>
        <w:rPr>
          <w:b/>
          <w:bCs/>
        </w:rPr>
        <w:t xml:space="preserve">Application in practice</w:t>
      </w:r>
    </w:p>
    <w:p>
      <w:pPr>
        <w:pStyle w:val="Compact"/>
        <w:numPr>
          <w:ilvl w:val="0"/>
          <w:numId w:val="1011"/>
        </w:numPr>
      </w:pPr>
      <w:r>
        <w:t xml:space="preserve">The Grading Database moves from one flat table to seven connected tables.</w:t>
      </w:r>
    </w:p>
    <w:p>
      <w:pPr>
        <w:pStyle w:val="Compact"/>
        <w:numPr>
          <w:ilvl w:val="0"/>
          <w:numId w:val="1011"/>
        </w:numPr>
      </w:pPr>
      <w:r>
        <w:t xml:space="preserve">SQL joins reconstruct report-ready views from those tables.</w:t>
      </w:r>
    </w:p>
    <w:p>
      <w:pPr>
        <w:pStyle w:val="Compact"/>
        <w:numPr>
          <w:ilvl w:val="0"/>
          <w:numId w:val="1011"/>
        </w:numPr>
      </w:pPr>
      <w:r>
        <w:t xml:space="preserve">Access shows keys, relationships, and integrity in a visual interface.</w:t>
      </w:r>
    </w:p>
    <w:p>
      <w:pPr>
        <w:pStyle w:val="Compact"/>
        <w:numPr>
          <w:ilvl w:val="0"/>
          <w:numId w:val="1011"/>
        </w:numPr>
      </w:pPr>
      <w:r>
        <w:t xml:space="preserve">Functional dependencies set up normalization in Chapter 7.</w:t>
      </w:r>
    </w:p>
    <w:p>
      <w:r>
        <w:pict>
          <v:rect style="width:0;height:1.5pt" o:hralign="center" o:hrstd="t" o:hr="t"/>
        </w:pict>
      </w:r>
    </w:p>
    <w:bookmarkEnd w:id="97"/>
    <w:bookmarkStart w:id="101" w:name="chapter-summary"/>
    <w:p>
      <w:pPr>
        <w:pStyle w:val="Heading2"/>
      </w:pPr>
      <w:r>
        <w:t xml:space="preserve">Chapter Summary</w:t>
      </w:r>
    </w:p>
    <w:p>
      <w:pPr>
        <w:pStyle w:val="FirstParagraph"/>
      </w:pPr>
      <w:r>
        <w:t xml:space="preserve">This chapter explained the relational model as the foundation of modern database design. A flat table looks simple, but it becomes unreliable when it stores multiple kinds of facts in one structure. Student identities, assignment rules, deliverable details, attendance records, and scores have different meanings and different update patterns. When they are forced into one table, redundancy and anomalies appear.</w:t>
      </w:r>
    </w:p>
    <w:p>
      <w:pPr>
        <w:pStyle w:val="BodyText"/>
      </w:pPr>
      <w:r>
        <w:t xml:space="preserve">The relational model solves this problem by giving each table one well-defined subject. Rows are instances; columns are attributes. Primary keys identify rows. Foreign keys connect related rows across tables. Entity integrity protects row identity, and referential integrity protects valid relationships.</w:t>
      </w:r>
    </w:p>
    <w:p>
      <w:pPr>
        <w:pStyle w:val="BodyText"/>
      </w:pPr>
      <w:r>
        <w:t xml:space="preserve">The Grading Database made these ideas concrete. A flat</w:t>
      </w:r>
      <w:r>
        <w:t xml:space="preserve"> </w:t>
      </w:r>
      <w:r>
        <w:rPr>
          <w:rStyle w:val="VerbatimChar"/>
        </w:rPr>
        <w:t xml:space="preserve">GRADE_FLAT</w:t>
      </w:r>
      <w:r>
        <w:t xml:space="preserve"> </w:t>
      </w:r>
      <w:r>
        <w:t xml:space="preserve">table was decomposed into</w:t>
      </w:r>
      <w:r>
        <w:t xml:space="preserve"> </w:t>
      </w:r>
      <w:r>
        <w:rPr>
          <w:rStyle w:val="VerbatimChar"/>
        </w:rPr>
        <w:t xml:space="preserve">STUDENT</w:t>
      </w:r>
      <w:r>
        <w:t xml:space="preserve">,</w:t>
      </w:r>
      <w:r>
        <w:t xml:space="preserve"> </w:t>
      </w:r>
      <w:r>
        <w:rPr>
          <w:rStyle w:val="VerbatimChar"/>
        </w:rPr>
        <w:t xml:space="preserve">ASSIGNMENT_TYPE</w:t>
      </w:r>
      <w:r>
        <w:t xml:space="preserve">,</w:t>
      </w:r>
      <w:r>
        <w:t xml:space="preserve"> </w:t>
      </w:r>
      <w:r>
        <w:rPr>
          <w:rStyle w:val="VerbatimChar"/>
        </w:rPr>
        <w:t xml:space="preserve">DELIVERABLE</w:t>
      </w:r>
      <w:r>
        <w:t xml:space="preserve">,</w:t>
      </w:r>
      <w:r>
        <w:t xml:space="preserve"> </w:t>
      </w:r>
      <w:r>
        <w:rPr>
          <w:rStyle w:val="VerbatimChar"/>
        </w:rPr>
        <w:t xml:space="preserve">STUDENT_GRADE</w:t>
      </w:r>
      <w:r>
        <w:t xml:space="preserve">,</w:t>
      </w:r>
      <w:r>
        <w:t xml:space="preserve"> </w:t>
      </w:r>
      <w:r>
        <w:rPr>
          <w:rStyle w:val="VerbatimChar"/>
        </w:rPr>
        <w:t xml:space="preserve">SCHEDULE</w:t>
      </w:r>
      <w:r>
        <w:t xml:space="preserve">,</w:t>
      </w:r>
      <w:r>
        <w:t xml:space="preserve"> </w:t>
      </w:r>
      <w:r>
        <w:rPr>
          <w:rStyle w:val="VerbatimChar"/>
        </w:rPr>
        <w:t xml:space="preserve">ATTENDANCE</w:t>
      </w:r>
      <w:r>
        <w:t xml:space="preserve">, and</w:t>
      </w:r>
      <w:r>
        <w:t xml:space="preserve"> </w:t>
      </w:r>
      <w:r>
        <w:rPr>
          <w:rStyle w:val="VerbatimChar"/>
        </w:rPr>
        <w:t xml:space="preserve">GRADE_SCALE</w:t>
      </w:r>
      <w:r>
        <w:t xml:space="preserve">. Each table has a clear purpose. Together they support cleaner updates, safer data entry, and more reliable SQL queries. The chapter also showed that relational design does not make reporting harder; it makes reporting more trustworthy. Joins reconstruct the exact view needed for a question without requiring duplicated storage.</w:t>
      </w:r>
    </w:p>
    <w:p>
      <w:pPr>
        <w:pStyle w:val="BodyText"/>
      </w:pPr>
      <w:r>
        <w:t xml:space="preserve">The Access walkthrough connected the theory to a hands-on environment, and the companion Let’s Build extends that work to the full seven-table schema. Finally, functional dependencies served as the bridge to normalization: they reveal which attributes belong together and which should be separated, which is exactly the work Chapter 7 formalizes.</w:t>
      </w:r>
    </w:p>
    <w:p>
      <w:pPr>
        <w:pStyle w:val="CaptionedFigure"/>
      </w:pPr>
      <w:r>
        <w:drawing>
          <wp:inline>
            <wp:extent cx="5486400" cy="3063240"/>
            <wp:effectExtent b="0" l="0" r="0" t="0"/>
            <wp:docPr descr="Chapter 6 concept map: the relational model replaces flat-table redundancy with connected tables, keys, integrity rules, and the analytical power of joins." title="" id="99" name="Picture"/>
            <a:graphic>
              <a:graphicData uri="http://schemas.openxmlformats.org/drawingml/2006/picture">
                <pic:pic>
                  <pic:nvPicPr>
                    <pic:cNvPr descr="https://res.cloudinary.com/dkndq6lyz/image/upload/f_auto,q_auto,c_limit,w_1200/Database-book-BITM330/ch06-relational-model/ch06-14-chapter-recap" id="100" name="Picture"/>
                    <pic:cNvPicPr>
                      <a:picLocks noChangeArrowheads="1" noChangeAspect="1"/>
                    </pic:cNvPicPr>
                  </pic:nvPicPr>
                  <pic:blipFill>
                    <a:blip r:embed="rId98"/>
                    <a:stretch>
                      <a:fillRect/>
                    </a:stretch>
                  </pic:blipFill>
                  <pic:spPr bwMode="auto">
                    <a:xfrm>
                      <a:off x="0" y="0"/>
                      <a:ext cx="5486400" cy="3063240"/>
                    </a:xfrm>
                    <a:prstGeom prst="rect">
                      <a:avLst/>
                    </a:prstGeom>
                    <a:noFill/>
                    <a:ln w="9525">
                      <a:noFill/>
                      <a:headEnd/>
                      <a:tailEnd/>
                    </a:ln>
                  </pic:spPr>
                </pic:pic>
              </a:graphicData>
            </a:graphic>
          </wp:inline>
        </w:drawing>
      </w:r>
    </w:p>
    <w:p>
      <w:pPr>
        <w:pStyle w:val="ImageCaption"/>
      </w:pPr>
      <w:r>
        <w:t xml:space="preserve">Chapter 6 concept map: the relational model replaces flat-table redundancy with connected tables, keys, integrity rules, and the analytical power of joins.</w:t>
      </w:r>
    </w:p>
    <w:p>
      <w:pPr>
        <w:pStyle w:val="BodyText"/>
      </w:pPr>
      <w:r>
        <w:rPr>
          <w:i/>
          <w:iCs/>
        </w:rPr>
        <w:t xml:space="preserve">Figure 6.11 — Chapter 6 recap: the relational model replaces flat-table redundancy with structure, integrity, and analytical power.</w:t>
      </w:r>
    </w:p>
    <w:p>
      <w:r>
        <w:pict>
          <v:rect style="width:0;height:1.5pt" o:hralign="center" o:hrstd="t" o:hr="t"/>
        </w:pict>
      </w:r>
    </w:p>
    <w:bookmarkEnd w:id="101"/>
    <w:bookmarkStart w:id="102" w:name="references"/>
    <w:p>
      <w:pPr>
        <w:pStyle w:val="Heading2"/>
      </w:pPr>
      <w:r>
        <w:t xml:space="preserve">References</w:t>
      </w:r>
    </w:p>
    <w:p>
      <w:pPr>
        <w:pStyle w:val="FirstParagraph"/>
      </w:pPr>
      <w:r>
        <w:t xml:space="preserve">Codd, E. F. (1970). A relational model of data for large shared data banks.</w:t>
      </w:r>
      <w:r>
        <w:t xml:space="preserve"> </w:t>
      </w:r>
      <w:r>
        <w:rPr>
          <w:i/>
          <w:iCs/>
        </w:rPr>
        <w:t xml:space="preserve">Communications of the ACM, 13</w:t>
      </w:r>
      <w:r>
        <w:t xml:space="preserve">(6), 377–387.</w:t>
      </w:r>
    </w:p>
    <w:p>
      <w:pPr>
        <w:pStyle w:val="BodyText"/>
      </w:pPr>
      <w:r>
        <w:t xml:space="preserve">Connolly, T., &amp; Begg, C. (2015).</w:t>
      </w:r>
      <w:r>
        <w:t xml:space="preserve"> </w:t>
      </w:r>
      <w:r>
        <w:rPr>
          <w:i/>
          <w:iCs/>
        </w:rPr>
        <w:t xml:space="preserve">Database systems: A practical approach to design, implementation, and management</w:t>
      </w:r>
      <w:r>
        <w:t xml:space="preserve"> </w:t>
      </w:r>
      <w:r>
        <w:t xml:space="preserve">(6th ed.). Pearson.</w:t>
      </w:r>
    </w:p>
    <w:p>
      <w:pPr>
        <w:pStyle w:val="BodyText"/>
      </w:pPr>
      <w:r>
        <w:t xml:space="preserve">Date, C. J. (2004).</w:t>
      </w:r>
      <w:r>
        <w:t xml:space="preserve"> </w:t>
      </w:r>
      <w:r>
        <w:rPr>
          <w:i/>
          <w:iCs/>
        </w:rPr>
        <w:t xml:space="preserve">An introduction to database systems</w:t>
      </w:r>
      <w:r>
        <w:t xml:space="preserve"> </w:t>
      </w:r>
      <w:r>
        <w:t xml:space="preserve">(8th ed.). Pearson.</w:t>
      </w:r>
    </w:p>
    <w:p>
      <w:pPr>
        <w:pStyle w:val="BodyText"/>
      </w:pPr>
      <w:r>
        <w:t xml:space="preserve">Elmasri, R., &amp; Navathe, S. B. (2016).</w:t>
      </w:r>
      <w:r>
        <w:t xml:space="preserve"> </w:t>
      </w:r>
      <w:r>
        <w:rPr>
          <w:i/>
          <w:iCs/>
        </w:rPr>
        <w:t xml:space="preserve">Fundamentals of database systems</w:t>
      </w:r>
      <w:r>
        <w:t xml:space="preserve"> </w:t>
      </w:r>
      <w:r>
        <w:t xml:space="preserve">(7th ed.). Pearson.</w:t>
      </w:r>
    </w:p>
    <w:p>
      <w:pPr>
        <w:pStyle w:val="BodyText"/>
      </w:pPr>
      <w:r>
        <w:t xml:space="preserve">Hoffer, J. A., Venkataraman, R., &amp; Topi, H. (2019).</w:t>
      </w:r>
      <w:r>
        <w:t xml:space="preserve"> </w:t>
      </w:r>
      <w:r>
        <w:rPr>
          <w:i/>
          <w:iCs/>
        </w:rPr>
        <w:t xml:space="preserve">Modern database management</w:t>
      </w:r>
      <w:r>
        <w:t xml:space="preserve"> </w:t>
      </w:r>
      <w:r>
        <w:t xml:space="preserve">(13th ed.). Pearson.</w:t>
      </w:r>
    </w:p>
    <w:p>
      <w:pPr>
        <w:pStyle w:val="BodyText"/>
      </w:pPr>
      <w:r>
        <w:t xml:space="preserve">Laudon, K. C., &amp; Laudon, J. P. (2024).</w:t>
      </w:r>
      <w:r>
        <w:t xml:space="preserve"> </w:t>
      </w:r>
      <w:r>
        <w:rPr>
          <w:i/>
          <w:iCs/>
        </w:rPr>
        <w:t xml:space="preserve">Management information systems: Managing the digital firm</w:t>
      </w:r>
      <w:r>
        <w:t xml:space="preserve"> </w:t>
      </w:r>
      <w:r>
        <w:t xml:space="preserve">(18th ed.). Pearson.</w:t>
      </w:r>
    </w:p>
    <w:p>
      <w:pPr>
        <w:pStyle w:val="BodyText"/>
      </w:pPr>
      <w:r>
        <w:t xml:space="preserve">Silberschatz, A., Korth, H. F., &amp; Sudarshan, S. (2020).</w:t>
      </w:r>
      <w:r>
        <w:t xml:space="preserve"> </w:t>
      </w:r>
      <w:r>
        <w:rPr>
          <w:i/>
          <w:iCs/>
        </w:rPr>
        <w:t xml:space="preserve">Database system concepts</w:t>
      </w:r>
      <w:r>
        <w:t xml:space="preserve"> </w:t>
      </w:r>
      <w:r>
        <w:t xml:space="preserve">(7th ed.). McGraw-Hill Education.</w:t>
      </w:r>
    </w:p>
    <w:bookmarkEnd w:id="102"/>
    <w:bookmarkStart w:id="123" w:name="lets-build"/>
    <w:p>
      <w:pPr>
        <w:pStyle w:val="Heading2"/>
      </w:pPr>
      <w:r>
        <w:t xml:space="preserve">Let’s Build</w:t>
      </w:r>
    </w:p>
    <w:p>
      <w:pPr>
        <w:pStyle w:val="FirstParagraph"/>
      </w:pPr>
    </w:p>
    <w:p>
      <w:pPr>
        <w:pStyle w:val="BodyText"/>
      </w:pPr>
      <w:r>
        <w:t xml:space="preserve">The main chapter built the first three tables of the Grading Database in Access —</w:t>
      </w:r>
      <w:r>
        <w:t xml:space="preserve"> </w:t>
      </w:r>
      <w:r>
        <w:rPr>
          <w:rStyle w:val="VerbatimChar"/>
        </w:rPr>
        <w:t xml:space="preserve">STUDENT</w:t>
      </w:r>
      <w:r>
        <w:t xml:space="preserve">,</w:t>
      </w:r>
      <w:r>
        <w:t xml:space="preserve"> </w:t>
      </w:r>
      <w:r>
        <w:rPr>
          <w:rStyle w:val="VerbatimChar"/>
        </w:rPr>
        <w:t xml:space="preserve">DELIVERABLE</w:t>
      </w:r>
      <w:r>
        <w:t xml:space="preserve">, and</w:t>
      </w:r>
      <w:r>
        <w:t xml:space="preserve"> </w:t>
      </w:r>
      <w:r>
        <w:rPr>
          <w:rStyle w:val="VerbatimChar"/>
        </w:rPr>
        <w:t xml:space="preserve">STUDENT_GRADE</w:t>
      </w:r>
      <w:r>
        <w:t xml:space="preserve"> </w:t>
      </w:r>
      <w:r>
        <w:t xml:space="preserve">— and showed how referential integrity stops orphan rows. This Let’s Build extends that work to the full seven-table schema, adds three new relationships (</w:t>
      </w:r>
      <w:r>
        <w:rPr>
          <w:rStyle w:val="VerbatimChar"/>
        </w:rPr>
        <w:t xml:space="preserve">ASSIGNMENT_TYPE</w:t>
      </w:r>
      <w:r>
        <w:t xml:space="preserve">→</w:t>
      </w:r>
      <w:r>
        <w:rPr>
          <w:rStyle w:val="VerbatimChar"/>
        </w:rPr>
        <w:t xml:space="preserve">DELIVERABLE</w:t>
      </w:r>
      <w:r>
        <w:t xml:space="preserve">,</w:t>
      </w:r>
      <w:r>
        <w:t xml:space="preserve"> </w:t>
      </w:r>
      <w:r>
        <w:rPr>
          <w:rStyle w:val="VerbatimChar"/>
        </w:rPr>
        <w:t xml:space="preserve">SCHEDULE</w:t>
      </w:r>
      <w:r>
        <w:t xml:space="preserve">→</w:t>
      </w:r>
      <w:r>
        <w:rPr>
          <w:rStyle w:val="VerbatimChar"/>
        </w:rPr>
        <w:t xml:space="preserve">ATTENDANCE</w:t>
      </w:r>
      <w:r>
        <w:t xml:space="preserve">,</w:t>
      </w:r>
      <w:r>
        <w:t xml:space="preserve"> </w:t>
      </w:r>
      <w:r>
        <w:rPr>
          <w:rStyle w:val="VerbatimChar"/>
        </w:rPr>
        <w:t xml:space="preserve">STUDENT</w:t>
      </w:r>
      <w:r>
        <w:t xml:space="preserve">→</w:t>
      </w:r>
      <w:r>
        <w:rPr>
          <w:rStyle w:val="VerbatimChar"/>
        </w:rPr>
        <w:t xml:space="preserve">ATTENDANCE</w:t>
      </w:r>
      <w:r>
        <w:t xml:space="preserve">), and then writes the three queries from §8 inside Access: a weighted-contribution join, an attendance summary with</w:t>
      </w:r>
      <w:r>
        <w:t xml:space="preserve"> </w:t>
      </w:r>
      <w:r>
        <w:rPr>
          <w:rStyle w:val="VerbatimChar"/>
        </w:rPr>
        <w:t xml:space="preserve">LEFT JOIN</w:t>
      </w:r>
      <w:r>
        <w:t xml:space="preserve">, and a missing-grades anti-join that uses</w:t>
      </w:r>
      <w:r>
        <w:t xml:space="preserve"> </w:t>
      </w:r>
      <w:r>
        <w:rPr>
          <w:rStyle w:val="VerbatimChar"/>
        </w:rPr>
        <w:t xml:space="preserve">CROSS JOIN</w:t>
      </w:r>
      <w:r>
        <w:t xml:space="preserve"> </w:t>
      </w:r>
      <w:r>
        <w:t xml:space="preserve">and</w:t>
      </w:r>
      <w:r>
        <w:t xml:space="preserve"> </w:t>
      </w:r>
      <w:r>
        <w:rPr>
          <w:rStyle w:val="VerbatimChar"/>
        </w:rPr>
        <w:t xml:space="preserve">LEFT JOIN ... WHERE IS NULL</w:t>
      </w:r>
      <w:r>
        <w:t xml:space="preserve">. By the end you will have a complete relational Grading Database that mirrors the §7 ERD and three saved queries that prove the design works. There is no submission for this Let’s Build — the graded transfer happens in</w:t>
      </w:r>
      <w:r>
        <w:t xml:space="preserve"> </w:t>
      </w:r>
      <w:r>
        <w:rPr>
          <w:b/>
          <w:bCs/>
        </w:rPr>
        <w:t xml:space="preserve">Lab 02 — SQL and Relational Database Foundations</w:t>
      </w:r>
      <w:r>
        <w:t xml:space="preserve">, where you apply the same logic to the PetVax clinic.</w:t>
      </w:r>
    </w:p>
    <w:bookmarkStart w:id="103" w:name="purpose"/>
    <w:p>
      <w:pPr>
        <w:pStyle w:val="Heading3"/>
      </w:pPr>
      <w:r>
        <w:t xml:space="preserve">Purpose</w:t>
      </w:r>
    </w:p>
    <w:p>
      <w:pPr>
        <w:pStyle w:val="FirstParagraph"/>
      </w:pPr>
      <w:r>
        <w:t xml:space="preserve">Make the §7 seven-table Grading Database real in Access, enforce referential integrity on every parent-child link, and run the §8 queries against the live tables so the relational design pays off in front of you.</w:t>
      </w:r>
    </w:p>
    <w:bookmarkEnd w:id="103"/>
    <w:bookmarkStart w:id="104" w:name="what-you-will-practice"/>
    <w:p>
      <w:pPr>
        <w:pStyle w:val="Heading3"/>
      </w:pPr>
      <w:r>
        <w:t xml:space="preserve">What You Will Practice</w:t>
      </w:r>
    </w:p>
    <w:p>
      <w:pPr>
        <w:pStyle w:val="Compact"/>
        <w:numPr>
          <w:ilvl w:val="0"/>
          <w:numId w:val="1012"/>
        </w:numPr>
      </w:pPr>
      <w:r>
        <w:t xml:space="preserve">Extending an existing Access database without breaking the relationships already drawn.</w:t>
      </w:r>
    </w:p>
    <w:p>
      <w:pPr>
        <w:pStyle w:val="Compact"/>
        <w:numPr>
          <w:ilvl w:val="0"/>
          <w:numId w:val="1012"/>
        </w:numPr>
      </w:pPr>
      <w:r>
        <w:t xml:space="preserve">Matching foreign-key data types to parent primary-key types (the most common Access error).</w:t>
      </w:r>
    </w:p>
    <w:p>
      <w:pPr>
        <w:pStyle w:val="Compact"/>
        <w:numPr>
          <w:ilvl w:val="0"/>
          <w:numId w:val="1012"/>
        </w:numPr>
      </w:pPr>
      <w:r>
        <w:t xml:space="preserve">Drawing one-to-many relationships and enforcing referential integrity in the Relationships window.</w:t>
      </w:r>
    </w:p>
    <w:p>
      <w:pPr>
        <w:pStyle w:val="Compact"/>
        <w:numPr>
          <w:ilvl w:val="0"/>
          <w:numId w:val="1012"/>
        </w:numPr>
      </w:pPr>
      <w:r>
        <w:t xml:space="preserve">Writing multi-table joins in Query Design View and inspecting the generated SQL.</w:t>
      </w:r>
    </w:p>
    <w:p>
      <w:pPr>
        <w:pStyle w:val="Compact"/>
        <w:numPr>
          <w:ilvl w:val="0"/>
          <w:numId w:val="1012"/>
        </w:numPr>
      </w:pPr>
      <w:r>
        <w:t xml:space="preserve">Using</w:t>
      </w:r>
      <w:r>
        <w:t xml:space="preserve"> </w:t>
      </w:r>
      <w:r>
        <w:rPr>
          <w:rStyle w:val="VerbatimChar"/>
        </w:rPr>
        <w:t xml:space="preserve">LEFT JOIN</w:t>
      </w:r>
      <w:r>
        <w:t xml:space="preserve"> </w:t>
      </w:r>
      <w:r>
        <w:t xml:space="preserve">two different ways: to keep the left side, and as the core of an anti-join.</w:t>
      </w:r>
    </w:p>
    <w:p>
      <w:pPr>
        <w:pStyle w:val="Compact"/>
        <w:numPr>
          <w:ilvl w:val="0"/>
          <w:numId w:val="1012"/>
        </w:numPr>
      </w:pPr>
      <w:r>
        <w:t xml:space="preserve">Reading</w:t>
      </w:r>
      <w:r>
        <w:t xml:space="preserve"> </w:t>
      </w:r>
      <w:r>
        <w:rPr>
          <w:rStyle w:val="VerbatimChar"/>
        </w:rPr>
        <w:t xml:space="preserve">CROSS JOIN</w:t>
      </w:r>
      <w:r>
        <w:t xml:space="preserve"> </w:t>
      </w:r>
      <w:r>
        <w:t xml:space="preserve">as the way to enumerate the universe of expected combinations.</w:t>
      </w:r>
    </w:p>
    <w:bookmarkEnd w:id="104"/>
    <w:bookmarkStart w:id="105" w:name="before-you-begin"/>
    <w:p>
      <w:pPr>
        <w:pStyle w:val="Heading3"/>
      </w:pPr>
      <w:r>
        <w:t xml:space="preserve">Before You Begin</w:t>
      </w:r>
    </w:p>
    <w:p>
      <w:pPr>
        <w:pStyle w:val="FirstParagraph"/>
      </w:pPr>
      <w:r>
        <w:t xml:space="preserve">You should have the</w:t>
      </w:r>
      <w:r>
        <w:t xml:space="preserve"> </w:t>
      </w:r>
      <w:r>
        <w:rPr>
          <w:rStyle w:val="VerbatimChar"/>
        </w:rPr>
        <w:t xml:space="preserve">.accdb</w:t>
      </w:r>
      <w:r>
        <w:t xml:space="preserve"> </w:t>
      </w:r>
      <w:r>
        <w:t xml:space="preserve">from the main chapter §9 walkthrough open, with three tables already created and populated:</w:t>
      </w:r>
    </w:p>
    <w:p>
      <w:pPr>
        <w:pStyle w:val="Compact"/>
        <w:numPr>
          <w:ilvl w:val="0"/>
          <w:numId w:val="1013"/>
        </w:numPr>
      </w:pPr>
      <w:r>
        <w:rPr>
          <w:rStyle w:val="VerbatimChar"/>
        </w:rPr>
        <w:t xml:space="preserve">STUDENT</w:t>
      </w:r>
      <w:r>
        <w:t xml:space="preserve"> </w:t>
      </w:r>
      <w:r>
        <w:t xml:space="preserve">with the four students</w:t>
      </w:r>
      <w:r>
        <w:t xml:space="preserve"> </w:t>
      </w:r>
      <w:r>
        <w:rPr>
          <w:rStyle w:val="VerbatimChar"/>
        </w:rPr>
        <w:t xml:space="preserve">S1001</w:t>
      </w:r>
      <w:r>
        <w:t xml:space="preserve"> </w:t>
      </w:r>
      <w:r>
        <w:t xml:space="preserve">Alice,</w:t>
      </w:r>
      <w:r>
        <w:t xml:space="preserve"> </w:t>
      </w:r>
      <w:r>
        <w:rPr>
          <w:rStyle w:val="VerbatimChar"/>
        </w:rPr>
        <w:t xml:space="preserve">S1002</w:t>
      </w:r>
      <w:r>
        <w:t xml:space="preserve"> </w:t>
      </w:r>
      <w:r>
        <w:t xml:space="preserve">Brian,</w:t>
      </w:r>
      <w:r>
        <w:t xml:space="preserve"> </w:t>
      </w:r>
      <w:r>
        <w:rPr>
          <w:rStyle w:val="VerbatimChar"/>
        </w:rPr>
        <w:t xml:space="preserve">S1003</w:t>
      </w:r>
      <w:r>
        <w:t xml:space="preserve"> </w:t>
      </w:r>
      <w:r>
        <w:t xml:space="preserve">Carla,</w:t>
      </w:r>
      <w:r>
        <w:t xml:space="preserve"> </w:t>
      </w:r>
      <w:r>
        <w:rPr>
          <w:rStyle w:val="VerbatimChar"/>
        </w:rPr>
        <w:t xml:space="preserve">S1004</w:t>
      </w:r>
      <w:r>
        <w:t xml:space="preserve"> </w:t>
      </w:r>
      <w:r>
        <w:t xml:space="preserve">Daniel. (Chapter 5 used five students for SQL practice; Chapter 6 uses four to keep the Access build manageable. The relational concepts work the same with four or five.)</w:t>
      </w:r>
    </w:p>
    <w:p>
      <w:pPr>
        <w:pStyle w:val="Compact"/>
        <w:numPr>
          <w:ilvl w:val="0"/>
          <w:numId w:val="1013"/>
        </w:numPr>
      </w:pPr>
      <w:r>
        <w:rPr>
          <w:rStyle w:val="VerbatimChar"/>
        </w:rPr>
        <w:t xml:space="preserve">DELIVERABLE</w:t>
      </w:r>
      <w:r>
        <w:t xml:space="preserve"> </w:t>
      </w:r>
      <w:r>
        <w:t xml:space="preserve">(empty or partly populated).</w:t>
      </w:r>
    </w:p>
    <w:p>
      <w:pPr>
        <w:pStyle w:val="Compact"/>
        <w:numPr>
          <w:ilvl w:val="0"/>
          <w:numId w:val="1013"/>
        </w:numPr>
      </w:pPr>
      <w:r>
        <w:rPr>
          <w:rStyle w:val="VerbatimChar"/>
        </w:rPr>
        <w:t xml:space="preserve">STUDENT_GRADE</w:t>
      </w:r>
      <w:r>
        <w:t xml:space="preserve"> </w:t>
      </w:r>
      <w:r>
        <w:t xml:space="preserve">(empty or partly populated).</w:t>
      </w:r>
    </w:p>
    <w:p>
      <w:pPr>
        <w:pStyle w:val="Compact"/>
        <w:numPr>
          <w:ilvl w:val="0"/>
          <w:numId w:val="1013"/>
        </w:numPr>
      </w:pPr>
      <w:r>
        <w:t xml:space="preserve">Two relationship lines already drawn:</w:t>
      </w:r>
      <w:r>
        <w:t xml:space="preserve"> </w:t>
      </w:r>
      <w:r>
        <w:rPr>
          <w:rStyle w:val="VerbatimChar"/>
        </w:rPr>
        <w:t xml:space="preserve">STUDENT</w:t>
      </w:r>
      <w:r>
        <w:t xml:space="preserve"> </w:t>
      </w:r>
      <w:r>
        <w:t xml:space="preserve">→</w:t>
      </w:r>
      <w:r>
        <w:t xml:space="preserve"> </w:t>
      </w:r>
      <w:r>
        <w:rPr>
          <w:rStyle w:val="VerbatimChar"/>
        </w:rPr>
        <w:t xml:space="preserve">STUDENT_GRADE</w:t>
      </w:r>
      <w:r>
        <w:t xml:space="preserve"> </w:t>
      </w:r>
      <w:r>
        <w:t xml:space="preserve">and</w:t>
      </w:r>
      <w:r>
        <w:t xml:space="preserve"> </w:t>
      </w:r>
      <w:r>
        <w:rPr>
          <w:rStyle w:val="VerbatimChar"/>
        </w:rPr>
        <w:t xml:space="preserve">DELIVERABLE</w:t>
      </w:r>
      <w:r>
        <w:t xml:space="preserve"> </w:t>
      </w:r>
      <w:r>
        <w:t xml:space="preserve">→</w:t>
      </w:r>
      <w:r>
        <w:t xml:space="preserve"> </w:t>
      </w:r>
      <w:r>
        <w:rPr>
          <w:rStyle w:val="VerbatimChar"/>
        </w:rPr>
        <w:t xml:space="preserve">STUDENT_GRADE</w:t>
      </w:r>
      <w:r>
        <w:t xml:space="preserve">, both with</w:t>
      </w:r>
      <w:r>
        <w:t xml:space="preserve"> </w:t>
      </w:r>
      <w:r>
        <w:rPr>
          <w:b/>
          <w:bCs/>
        </w:rPr>
        <w:t xml:space="preserve">Enforce Referential Integrity</w:t>
      </w:r>
      <w:r>
        <w:t xml:space="preserve"> </w:t>
      </w:r>
      <w:r>
        <w:t xml:space="preserve">checked.</w:t>
      </w:r>
    </w:p>
    <w:p>
      <w:pPr>
        <w:pStyle w:val="FirstParagraph"/>
      </w:pPr>
      <w:r>
        <w:t xml:space="preserve">If your instructor provides</w:t>
      </w:r>
      <w:r>
        <w:t xml:space="preserve"> </w:t>
      </w:r>
      <w:r>
        <w:rPr>
          <w:rStyle w:val="VerbatimChar"/>
        </w:rPr>
        <w:t xml:space="preserve">gradingdb-ch06-starter.accdb</w:t>
      </w:r>
      <w:r>
        <w:t xml:space="preserve">, use that file — it already contains the three tables and two relationships above. Otherwise, complete the §9 walkthrough first. Save your working copy as</w:t>
      </w:r>
      <w:r>
        <w:t xml:space="preserve"> </w:t>
      </w:r>
      <w:r>
        <w:rPr>
          <w:rStyle w:val="VerbatimChar"/>
        </w:rPr>
        <w:t xml:space="preserve">gradingdb-ch06.accdb</w:t>
      </w:r>
      <w:r>
        <w:t xml:space="preserve">. Plan about 75–90 minutes; the four new tables and three queries can be split across two sittings if needed.</w:t>
      </w:r>
    </w:p>
    <w:p>
      <w:pPr>
        <w:pStyle w:val="BodyText"/>
      </w:pPr>
      <w:r>
        <w:t xml:space="preserve">🔑 Key Takeaway: What changed from Chapter 4?</w:t>
      </w:r>
    </w:p>
    <w:p>
      <w:pPr>
        <w:pStyle w:val="BodyText"/>
      </w:pPr>
      <w:r>
        <w:t xml:space="preserve">In Chapter 4, you used Access to create a working database. In Chapter 6, you use Access to create a</w:t>
      </w:r>
      <w:r>
        <w:t xml:space="preserve"> </w:t>
      </w:r>
      <w:r>
        <w:t xml:space="preserve">relational design</w:t>
      </w:r>
      <w:r>
        <w:t xml:space="preserve">. The difference is not the software — it is that related facts now live in separate tables and are connected through enforced relationships.</w:t>
      </w:r>
    </w:p>
    <w:bookmarkEnd w:id="105"/>
    <w:bookmarkStart w:id="106" w:name="starting-state-checklist"/>
    <w:p>
      <w:pPr>
        <w:pStyle w:val="Heading3"/>
      </w:pPr>
      <w:r>
        <w:t xml:space="preserve">Starting State Checklist</w:t>
      </w:r>
    </w:p>
    <w:p>
      <w:pPr>
        <w:pStyle w:val="FirstParagraph"/>
      </w:pPr>
      <w:r>
        <w:t xml:space="preserve">Before continuing, confirm your database matches every row below. Most later errors come from starting with mismatched field types.</w:t>
      </w:r>
    </w:p>
    <w:tbl>
      <w:tblPr>
        <w:tblStyle w:val="Table"/>
        <w:tblW w:type="pct" w:w="5000"/>
        <w:tblLayout w:type="fixed"/>
        <w:tblLook w:firstRow="1" w:lastRow="0" w:firstColumn="0" w:lastColumn="0" w:noHBand="0" w:noVBand="0" w:val="0020"/>
      </w:tblPr>
      <w:tblGrid>
        <w:gridCol w:w="4412"/>
        <w:gridCol w:w="3507"/>
      </w:tblGrid>
      <w:tr>
        <w:trPr>
          <w:tblHeader w:val="on"/>
        </w:trPr>
        <w:tc>
          <w:tcPr/>
          <w:p>
            <w:pPr>
              <w:pStyle w:val="Compact"/>
            </w:pPr>
            <w:r>
              <w:t xml:space="preserve">Check</w:t>
            </w:r>
          </w:p>
        </w:tc>
        <w:tc>
          <w:tcPr/>
          <w:p>
            <w:pPr>
              <w:pStyle w:val="Compact"/>
            </w:pPr>
            <w:r>
              <w:t xml:space="preserve">Expected</w:t>
            </w:r>
          </w:p>
        </w:tc>
      </w:tr>
      <w:tr>
        <w:tc>
          <w:tcPr/>
          <w:p>
            <w:pPr>
              <w:pStyle w:val="Compact"/>
            </w:pPr>
            <w:r>
              <w:t xml:space="preserve">Table exists</w:t>
            </w:r>
          </w:p>
        </w:tc>
        <w:tc>
          <w:tcPr/>
          <w:p>
            <w:pPr>
              <w:pStyle w:val="Compact"/>
            </w:pPr>
            <w:r>
              <w:rPr>
                <w:rStyle w:val="VerbatimChar"/>
              </w:rPr>
              <w:t xml:space="preserve">STUDENT</w:t>
            </w:r>
          </w:p>
        </w:tc>
      </w:tr>
      <w:tr>
        <w:tc>
          <w:tcPr/>
          <w:p>
            <w:pPr>
              <w:pStyle w:val="Compact"/>
            </w:pPr>
            <w:r>
              <w:t xml:space="preserve">Table exists</w:t>
            </w:r>
          </w:p>
        </w:tc>
        <w:tc>
          <w:tcPr/>
          <w:p>
            <w:pPr>
              <w:pStyle w:val="Compact"/>
            </w:pPr>
            <w:r>
              <w:rPr>
                <w:rStyle w:val="VerbatimChar"/>
              </w:rPr>
              <w:t xml:space="preserve">DELIVERABLE</w:t>
            </w:r>
          </w:p>
        </w:tc>
      </w:tr>
      <w:tr>
        <w:tc>
          <w:tcPr/>
          <w:p>
            <w:pPr>
              <w:pStyle w:val="Compact"/>
            </w:pPr>
            <w:r>
              <w:t xml:space="preserve">Table exists</w:t>
            </w:r>
          </w:p>
        </w:tc>
        <w:tc>
          <w:tcPr/>
          <w:p>
            <w:pPr>
              <w:pStyle w:val="Compact"/>
            </w:pPr>
            <w:r>
              <w:rPr>
                <w:rStyle w:val="VerbatimChar"/>
              </w:rPr>
              <w:t xml:space="preserve">STUDENT_GRADE</w:t>
            </w:r>
          </w:p>
        </w:tc>
      </w:tr>
      <w:tr>
        <w:tc>
          <w:tcPr/>
          <w:p>
            <w:pPr>
              <w:pStyle w:val="Compact"/>
            </w:pPr>
            <w:r>
              <w:rPr>
                <w:rStyle w:val="VerbatimChar"/>
              </w:rPr>
              <w:t xml:space="preserve">STUDENT.StudentID</w:t>
            </w:r>
            <w:r>
              <w:t xml:space="preserve"> </w:t>
            </w:r>
            <w:r>
              <w:t xml:space="preserve">data type</w:t>
            </w:r>
          </w:p>
        </w:tc>
        <w:tc>
          <w:tcPr/>
          <w:p>
            <w:pPr>
              <w:pStyle w:val="Compact"/>
            </w:pPr>
            <w:r>
              <w:t xml:space="preserve">Short Text</w:t>
            </w:r>
          </w:p>
        </w:tc>
      </w:tr>
      <w:tr>
        <w:tc>
          <w:tcPr/>
          <w:p>
            <w:pPr>
              <w:pStyle w:val="Compact"/>
            </w:pPr>
            <w:r>
              <w:rPr>
                <w:rStyle w:val="VerbatimChar"/>
              </w:rPr>
              <w:t xml:space="preserve">DELIVERABLE.DeliverableID</w:t>
            </w:r>
            <w:r>
              <w:t xml:space="preserve"> </w:t>
            </w:r>
            <w:r>
              <w:t xml:space="preserve">data type</w:t>
            </w:r>
          </w:p>
        </w:tc>
        <w:tc>
          <w:tcPr/>
          <w:p>
            <w:pPr>
              <w:pStyle w:val="Compact"/>
            </w:pPr>
            <w:r>
              <w:t xml:space="preserve">AutoNumber</w:t>
            </w:r>
          </w:p>
        </w:tc>
      </w:tr>
      <w:tr>
        <w:tc>
          <w:tcPr/>
          <w:p>
            <w:pPr>
              <w:pStyle w:val="Compact"/>
            </w:pPr>
            <w:r>
              <w:rPr>
                <w:rStyle w:val="VerbatimChar"/>
              </w:rPr>
              <w:t xml:space="preserve">STUDENT_GRADE.StudentID</w:t>
            </w:r>
            <w:r>
              <w:t xml:space="preserve"> </w:t>
            </w:r>
            <w:r>
              <w:t xml:space="preserve">data type</w:t>
            </w:r>
          </w:p>
        </w:tc>
        <w:tc>
          <w:tcPr/>
          <w:p>
            <w:pPr>
              <w:pStyle w:val="Compact"/>
            </w:pPr>
            <w:r>
              <w:t xml:space="preserve">Short Text</w:t>
            </w:r>
          </w:p>
        </w:tc>
      </w:tr>
      <w:tr>
        <w:tc>
          <w:tcPr/>
          <w:p>
            <w:pPr>
              <w:pStyle w:val="Compact"/>
            </w:pPr>
            <w:r>
              <w:rPr>
                <w:rStyle w:val="VerbatimChar"/>
              </w:rPr>
              <w:t xml:space="preserve">STUDENT_GRADE.DeliverableID</w:t>
            </w:r>
            <w:r>
              <w:t xml:space="preserve"> </w:t>
            </w:r>
            <w:r>
              <w:t xml:space="preserve">data type</w:t>
            </w:r>
          </w:p>
        </w:tc>
        <w:tc>
          <w:tcPr/>
          <w:p>
            <w:pPr>
              <w:pStyle w:val="Compact"/>
            </w:pPr>
            <w:r>
              <w:t xml:space="preserve">Number / Long Integer</w:t>
            </w:r>
          </w:p>
        </w:tc>
      </w:tr>
      <w:tr>
        <w:tc>
          <w:tcPr/>
          <w:p>
            <w:pPr>
              <w:pStyle w:val="Compact"/>
            </w:pPr>
            <w:r>
              <w:t xml:space="preserve">Relationship exists</w:t>
            </w:r>
          </w:p>
        </w:tc>
        <w:tc>
          <w:tcPr/>
          <w:p>
            <w:pPr>
              <w:pStyle w:val="Compact"/>
            </w:pPr>
            <w:r>
              <w:rPr>
                <w:rStyle w:val="VerbatimChar"/>
              </w:rPr>
              <w:t xml:space="preserve">STUDENT</w:t>
            </w:r>
            <w:r>
              <w:t xml:space="preserve"> </w:t>
            </w:r>
            <w:r>
              <w:t xml:space="preserve">→</w:t>
            </w:r>
            <w:r>
              <w:t xml:space="preserve"> </w:t>
            </w:r>
            <w:r>
              <w:rPr>
                <w:rStyle w:val="VerbatimChar"/>
              </w:rPr>
              <w:t xml:space="preserve">STUDENT_GRADE</w:t>
            </w:r>
          </w:p>
        </w:tc>
      </w:tr>
      <w:tr>
        <w:tc>
          <w:tcPr/>
          <w:p>
            <w:pPr>
              <w:pStyle w:val="Compact"/>
            </w:pPr>
            <w:r>
              <w:t xml:space="preserve">Relationship exists</w:t>
            </w:r>
          </w:p>
        </w:tc>
        <w:tc>
          <w:tcPr/>
          <w:p>
            <w:pPr>
              <w:pStyle w:val="Compact"/>
            </w:pPr>
            <w:r>
              <w:rPr>
                <w:rStyle w:val="VerbatimChar"/>
              </w:rPr>
              <w:t xml:space="preserve">DELIVERABLE</w:t>
            </w:r>
            <w:r>
              <w:t xml:space="preserve"> </w:t>
            </w:r>
            <w:r>
              <w:t xml:space="preserve">→</w:t>
            </w:r>
            <w:r>
              <w:t xml:space="preserve"> </w:t>
            </w:r>
            <w:r>
              <w:rPr>
                <w:rStyle w:val="VerbatimChar"/>
              </w:rPr>
              <w:t xml:space="preserve">STUDENT_GRADE</w:t>
            </w:r>
          </w:p>
        </w:tc>
      </w:tr>
      <w:tr>
        <w:tc>
          <w:tcPr/>
          <w:p>
            <w:pPr>
              <w:pStyle w:val="Compact"/>
            </w:pPr>
            <w:r>
              <w:t xml:space="preserve">Referential integrity</w:t>
            </w:r>
          </w:p>
        </w:tc>
        <w:tc>
          <w:tcPr/>
          <w:p>
            <w:pPr>
              <w:pStyle w:val="Compact"/>
            </w:pPr>
            <w:r>
              <w:t xml:space="preserve">Enforced on both relationships</w:t>
            </w:r>
          </w:p>
        </w:tc>
      </w:tr>
    </w:tbl>
    <w:p>
      <w:pPr>
        <w:pStyle w:val="BodyText"/>
      </w:pPr>
      <w:r>
        <w:t xml:space="preserve">If any row does not match, fix it before continuing.</w:t>
      </w:r>
    </w:p>
    <w:bookmarkEnd w:id="106"/>
    <w:bookmarkStart w:id="107" w:name="seed-the-deliverables-and-grades"/>
    <w:p>
      <w:pPr>
        <w:pStyle w:val="Heading3"/>
      </w:pPr>
      <w:r>
        <w:t xml:space="preserve">Seed the Deliverables and Grades</w:t>
      </w:r>
    </w:p>
    <w:p>
      <w:pPr>
        <w:pStyle w:val="FirstParagraph"/>
      </w:pPr>
      <w:r>
        <w:t xml:space="preserve">Before adding new tables, populate</w:t>
      </w:r>
      <w:r>
        <w:t xml:space="preserve"> </w:t>
      </w:r>
      <w:r>
        <w:rPr>
          <w:rStyle w:val="VerbatimChar"/>
        </w:rPr>
        <w:t xml:space="preserve">DELIVERABLE</w:t>
      </w:r>
      <w:r>
        <w:t xml:space="preserve"> </w:t>
      </w:r>
      <w:r>
        <w:t xml:space="preserve">and</w:t>
      </w:r>
      <w:r>
        <w:t xml:space="preserve"> </w:t>
      </w:r>
      <w:r>
        <w:rPr>
          <w:rStyle w:val="VerbatimChar"/>
        </w:rPr>
        <w:t xml:space="preserve">STUDENT_GRADE</w:t>
      </w:r>
      <w:r>
        <w:t xml:space="preserve"> </w:t>
      </w:r>
      <w:r>
        <w:t xml:space="preserve">so the later queries have data to work with. Open</w:t>
      </w:r>
      <w:r>
        <w:t xml:space="preserve"> </w:t>
      </w:r>
      <w:r>
        <w:rPr>
          <w:rStyle w:val="VerbatimChar"/>
        </w:rPr>
        <w:t xml:space="preserve">DELIVERABLE</w:t>
      </w:r>
      <w:r>
        <w:t xml:space="preserve"> </w:t>
      </w:r>
      <w:r>
        <w:t xml:space="preserve">and enter five rows.</w:t>
      </w:r>
      <w:r>
        <w:t xml:space="preserve"> </w:t>
      </w:r>
      <w:r>
        <w:rPr>
          <w:rStyle w:val="VerbatimChar"/>
        </w:rPr>
        <w:t xml:space="preserve">DeliverableID</w:t>
      </w:r>
      <w:r>
        <w:t xml:space="preserve"> </w:t>
      </w:r>
      <w:r>
        <w:t xml:space="preserve">is AutoNumber, so Access assigns 1–5 in order: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AssignmentType</w:t>
            </w:r>
          </w:p>
        </w:tc>
        <w:tc>
          <w:tcPr/>
          <w:p>
            <w:pPr>
              <w:pStyle w:val="Compact"/>
              <w:jc w:val="right"/>
            </w:pPr>
            <w:r>
              <w:t xml:space="preserve">DeliverableNumber</w:t>
            </w:r>
          </w:p>
        </w:tc>
        <w:tc>
          <w:tcPr/>
          <w:p>
            <w:pPr>
              <w:pStyle w:val="Compact"/>
            </w:pPr>
            <w:r>
              <w:t xml:space="preserve">DueDate</w:t>
            </w:r>
          </w:p>
        </w:tc>
        <w:tc>
          <w:tcPr/>
          <w:p>
            <w:pPr>
              <w:pStyle w:val="Compact"/>
            </w:pPr>
            <w:r>
              <w:t xml:space="preserve">Topic</w:t>
            </w:r>
          </w:p>
        </w:tc>
      </w:tr>
      <w:tr>
        <w:tc>
          <w:tcPr/>
          <w:p>
            <w:pPr>
              <w:pStyle w:val="Compact"/>
            </w:pPr>
            <w:r>
              <w:t xml:space="preserve">Quiz</w:t>
            </w:r>
          </w:p>
        </w:tc>
        <w:tc>
          <w:tcPr/>
          <w:p>
            <w:pPr>
              <w:pStyle w:val="Compact"/>
              <w:jc w:val="right"/>
            </w:pPr>
            <w:r>
              <w:t xml:space="preserve">1</w:t>
            </w:r>
          </w:p>
        </w:tc>
        <w:tc>
          <w:tcPr/>
          <w:p>
            <w:pPr>
              <w:pStyle w:val="Compact"/>
            </w:pPr>
            <w:r>
              <w:t xml:space="preserve">2026-09-10</w:t>
            </w:r>
          </w:p>
        </w:tc>
        <w:tc>
          <w:tcPr/>
          <w:p>
            <w:pPr>
              <w:pStyle w:val="Compact"/>
            </w:pPr>
            <w:r>
              <w:t xml:space="preserve">Database Basics</w:t>
            </w:r>
          </w:p>
        </w:tc>
      </w:tr>
      <w:tr>
        <w:tc>
          <w:tcPr/>
          <w:p>
            <w:pPr>
              <w:pStyle w:val="Compact"/>
            </w:pPr>
            <w:r>
              <w:t xml:space="preserve">Quiz</w:t>
            </w:r>
          </w:p>
        </w:tc>
        <w:tc>
          <w:tcPr/>
          <w:p>
            <w:pPr>
              <w:pStyle w:val="Compact"/>
              <w:jc w:val="right"/>
            </w:pPr>
            <w:r>
              <w:t xml:space="preserve">2</w:t>
            </w:r>
          </w:p>
        </w:tc>
        <w:tc>
          <w:tcPr/>
          <w:p>
            <w:pPr>
              <w:pStyle w:val="Compact"/>
            </w:pPr>
            <w:r>
              <w:t xml:space="preserve">2026-09-17</w:t>
            </w:r>
          </w:p>
        </w:tc>
        <w:tc>
          <w:tcPr/>
          <w:p>
            <w:pPr>
              <w:pStyle w:val="Compact"/>
            </w:pPr>
            <w:r>
              <w:t xml:space="preserve">SQL Basics</w:t>
            </w:r>
          </w:p>
        </w:tc>
      </w:tr>
      <w:tr>
        <w:tc>
          <w:tcPr/>
          <w:p>
            <w:pPr>
              <w:pStyle w:val="Compact"/>
            </w:pPr>
            <w:r>
              <w:t xml:space="preserve">Homework</w:t>
            </w:r>
          </w:p>
        </w:tc>
        <w:tc>
          <w:tcPr/>
          <w:p>
            <w:pPr>
              <w:pStyle w:val="Compact"/>
              <w:jc w:val="right"/>
            </w:pPr>
            <w:r>
              <w:t xml:space="preserve">1</w:t>
            </w:r>
          </w:p>
        </w:tc>
        <w:tc>
          <w:tcPr/>
          <w:p>
            <w:pPr>
              <w:pStyle w:val="Compact"/>
            </w:pPr>
            <w:r>
              <w:t xml:space="preserve">2026-09-24</w:t>
            </w:r>
          </w:p>
        </w:tc>
        <w:tc>
          <w:tcPr/>
          <w:p>
            <w:pPr>
              <w:pStyle w:val="Compact"/>
            </w:pPr>
            <w:r>
              <w:t xml:space="preserve">Entity Design</w:t>
            </w:r>
          </w:p>
        </w:tc>
      </w:tr>
      <w:tr>
        <w:tc>
          <w:tcPr/>
          <w:p>
            <w:pPr>
              <w:pStyle w:val="Compact"/>
            </w:pPr>
            <w:r>
              <w:t xml:space="preserve">Exam</w:t>
            </w:r>
          </w:p>
        </w:tc>
        <w:tc>
          <w:tcPr/>
          <w:p>
            <w:pPr>
              <w:pStyle w:val="Compact"/>
              <w:jc w:val="right"/>
            </w:pPr>
            <w:r>
              <w:t xml:space="preserve">1</w:t>
            </w:r>
          </w:p>
        </w:tc>
        <w:tc>
          <w:tcPr/>
          <w:p>
            <w:pPr>
              <w:pStyle w:val="Compact"/>
            </w:pPr>
            <w:r>
              <w:t xml:space="preserve">2026-10-05</w:t>
            </w:r>
          </w:p>
        </w:tc>
        <w:tc>
          <w:tcPr/>
          <w:p>
            <w:pPr>
              <w:pStyle w:val="Compact"/>
            </w:pPr>
            <w:r>
              <w:t xml:space="preserve">Midterm</w:t>
            </w:r>
          </w:p>
        </w:tc>
      </w:tr>
      <w:tr>
        <w:tc>
          <w:tcPr/>
          <w:p>
            <w:pPr>
              <w:pStyle w:val="Compact"/>
            </w:pPr>
            <w:r>
              <w:t xml:space="preserve">Project</w:t>
            </w:r>
          </w:p>
        </w:tc>
        <w:tc>
          <w:tcPr/>
          <w:p>
            <w:pPr>
              <w:pStyle w:val="Compact"/>
              <w:jc w:val="right"/>
            </w:pPr>
            <w:r>
              <w:t xml:space="preserve">1</w:t>
            </w:r>
          </w:p>
        </w:tc>
        <w:tc>
          <w:tcPr/>
          <w:p>
            <w:pPr>
              <w:pStyle w:val="Compact"/>
            </w:pPr>
            <w:r>
              <w:t xml:space="preserve">2026-11-05</w:t>
            </w:r>
          </w:p>
        </w:tc>
        <w:tc>
          <w:tcPr/>
          <w:p>
            <w:pPr>
              <w:pStyle w:val="Compact"/>
            </w:pPr>
            <w:r>
              <w:t xml:space="preserve">Final Project</w:t>
            </w:r>
          </w:p>
        </w:tc>
      </w:tr>
    </w:tbl>
    <w:p>
      <w:pPr>
        <w:pStyle w:val="BodyText"/>
      </w:pPr>
      <w:r>
        <w:t xml:space="preserve">Then open</w:t>
      </w:r>
      <w:r>
        <w:t xml:space="preserve"> </w:t>
      </w:r>
      <w:r>
        <w:rPr>
          <w:rStyle w:val="VerbatimChar"/>
        </w:rPr>
        <w:t xml:space="preserve">STUDENT_GRADE</w:t>
      </w:r>
      <w:r>
        <w:t xml:space="preserve"> </w:t>
      </w:r>
      <w:r>
        <w:t xml:space="preserve">and enter eight rows. Leave</w:t>
      </w:r>
      <w:r>
        <w:t xml:space="preserve"> </w:t>
      </w:r>
      <w:r>
        <w:rPr>
          <w:rStyle w:val="VerbatimChar"/>
        </w:rPr>
        <w:t xml:space="preserve">GradeID</w:t>
      </w:r>
      <w:r>
        <w:t xml:space="preserve"> </w:t>
      </w:r>
      <w:r>
        <w:t xml:space="preserve">blank (AutoNumber):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StudentID</w:t>
            </w:r>
          </w:p>
        </w:tc>
        <w:tc>
          <w:tcPr/>
          <w:p>
            <w:pPr>
              <w:pStyle w:val="Compact"/>
              <w:jc w:val="right"/>
            </w:pPr>
            <w:r>
              <w:t xml:space="preserve">DeliverableID</w:t>
            </w:r>
          </w:p>
        </w:tc>
        <w:tc>
          <w:tcPr/>
          <w:p>
            <w:pPr>
              <w:pStyle w:val="Compact"/>
              <w:jc w:val="right"/>
            </w:pPr>
            <w:r>
              <w:t xml:space="preserve">Score</w:t>
            </w:r>
          </w:p>
        </w:tc>
      </w:tr>
      <w:tr>
        <w:tc>
          <w:tcPr/>
          <w:p>
            <w:pPr>
              <w:pStyle w:val="Compact"/>
            </w:pPr>
            <w:r>
              <w:t xml:space="preserve">S1001</w:t>
            </w:r>
          </w:p>
        </w:tc>
        <w:tc>
          <w:tcPr/>
          <w:p>
            <w:pPr>
              <w:pStyle w:val="Compact"/>
              <w:jc w:val="right"/>
            </w:pPr>
            <w:r>
              <w:t xml:space="preserve">1</w:t>
            </w:r>
          </w:p>
        </w:tc>
        <w:tc>
          <w:tcPr/>
          <w:p>
            <w:pPr>
              <w:pStyle w:val="Compact"/>
              <w:jc w:val="right"/>
            </w:pPr>
            <w:r>
              <w:t xml:space="preserve">90</w:t>
            </w:r>
          </w:p>
        </w:tc>
      </w:tr>
      <w:tr>
        <w:tc>
          <w:tcPr/>
          <w:p>
            <w:pPr>
              <w:pStyle w:val="Compact"/>
            </w:pPr>
            <w:r>
              <w:t xml:space="preserve">S1001</w:t>
            </w:r>
          </w:p>
        </w:tc>
        <w:tc>
          <w:tcPr/>
          <w:p>
            <w:pPr>
              <w:pStyle w:val="Compact"/>
              <w:jc w:val="right"/>
            </w:pPr>
            <w:r>
              <w:t xml:space="preserve">2</w:t>
            </w:r>
          </w:p>
        </w:tc>
        <w:tc>
          <w:tcPr/>
          <w:p>
            <w:pPr>
              <w:pStyle w:val="Compact"/>
              <w:jc w:val="right"/>
            </w:pPr>
            <w:r>
              <w:t xml:space="preserve">95</w:t>
            </w:r>
          </w:p>
        </w:tc>
      </w:tr>
      <w:tr>
        <w:tc>
          <w:tcPr/>
          <w:p>
            <w:pPr>
              <w:pStyle w:val="Compact"/>
            </w:pPr>
            <w:r>
              <w:t xml:space="preserve">S1001</w:t>
            </w:r>
          </w:p>
        </w:tc>
        <w:tc>
          <w:tcPr/>
          <w:p>
            <w:pPr>
              <w:pStyle w:val="Compact"/>
              <w:jc w:val="right"/>
            </w:pPr>
            <w:r>
              <w:t xml:space="preserve">4</w:t>
            </w:r>
          </w:p>
        </w:tc>
        <w:tc>
          <w:tcPr/>
          <w:p>
            <w:pPr>
              <w:pStyle w:val="Compact"/>
              <w:jc w:val="right"/>
            </w:pPr>
            <w:r>
              <w:t xml:space="preserve">87</w:t>
            </w:r>
          </w:p>
        </w:tc>
      </w:tr>
      <w:tr>
        <w:tc>
          <w:tcPr/>
          <w:p>
            <w:pPr>
              <w:pStyle w:val="Compact"/>
            </w:pPr>
            <w:r>
              <w:t xml:space="preserve">S1002</w:t>
            </w:r>
          </w:p>
        </w:tc>
        <w:tc>
          <w:tcPr/>
          <w:p>
            <w:pPr>
              <w:pStyle w:val="Compact"/>
              <w:jc w:val="right"/>
            </w:pPr>
            <w:r>
              <w:t xml:space="preserve">1</w:t>
            </w:r>
          </w:p>
        </w:tc>
        <w:tc>
          <w:tcPr/>
          <w:p>
            <w:pPr>
              <w:pStyle w:val="Compact"/>
              <w:jc w:val="right"/>
            </w:pPr>
            <w:r>
              <w:t xml:space="preserve">75</w:t>
            </w:r>
          </w:p>
        </w:tc>
      </w:tr>
      <w:tr>
        <w:tc>
          <w:tcPr/>
          <w:p>
            <w:pPr>
              <w:pStyle w:val="Compact"/>
            </w:pPr>
            <w:r>
              <w:t xml:space="preserve">S1002</w:t>
            </w:r>
          </w:p>
        </w:tc>
        <w:tc>
          <w:tcPr/>
          <w:p>
            <w:pPr>
              <w:pStyle w:val="Compact"/>
              <w:jc w:val="right"/>
            </w:pPr>
            <w:r>
              <w:t xml:space="preserve">2</w:t>
            </w:r>
          </w:p>
        </w:tc>
        <w:tc>
          <w:tcPr/>
          <w:p>
            <w:pPr>
              <w:pStyle w:val="Compact"/>
              <w:jc w:val="right"/>
            </w:pPr>
            <w:r>
              <w:t xml:space="preserve">79</w:t>
            </w:r>
          </w:p>
        </w:tc>
      </w:tr>
      <w:tr>
        <w:tc>
          <w:tcPr/>
          <w:p>
            <w:pPr>
              <w:pStyle w:val="Compact"/>
            </w:pPr>
            <w:r>
              <w:t xml:space="preserve">S1003</w:t>
            </w:r>
          </w:p>
        </w:tc>
        <w:tc>
          <w:tcPr/>
          <w:p>
            <w:pPr>
              <w:pStyle w:val="Compact"/>
              <w:jc w:val="right"/>
            </w:pPr>
            <w:r>
              <w:t xml:space="preserve">3</w:t>
            </w:r>
          </w:p>
        </w:tc>
        <w:tc>
          <w:tcPr/>
          <w:p>
            <w:pPr>
              <w:pStyle w:val="Compact"/>
              <w:jc w:val="right"/>
            </w:pPr>
            <w:r>
              <w:t xml:space="preserve">95</w:t>
            </w:r>
          </w:p>
        </w:tc>
      </w:tr>
      <w:tr>
        <w:tc>
          <w:tcPr/>
          <w:p>
            <w:pPr>
              <w:pStyle w:val="Compact"/>
            </w:pPr>
            <w:r>
              <w:t xml:space="preserve">S1003</w:t>
            </w:r>
          </w:p>
        </w:tc>
        <w:tc>
          <w:tcPr/>
          <w:p>
            <w:pPr>
              <w:pStyle w:val="Compact"/>
              <w:jc w:val="right"/>
            </w:pPr>
            <w:r>
              <w:t xml:space="preserve">4</w:t>
            </w:r>
          </w:p>
        </w:tc>
        <w:tc>
          <w:tcPr/>
          <w:p>
            <w:pPr>
              <w:pStyle w:val="Compact"/>
              <w:jc w:val="right"/>
            </w:pPr>
            <w:r>
              <w:t xml:space="preserve">91</w:t>
            </w:r>
          </w:p>
        </w:tc>
      </w:tr>
      <w:tr>
        <w:tc>
          <w:tcPr/>
          <w:p>
            <w:pPr>
              <w:pStyle w:val="Compact"/>
            </w:pPr>
            <w:r>
              <w:t xml:space="preserve">S1004</w:t>
            </w:r>
          </w:p>
        </w:tc>
        <w:tc>
          <w:tcPr/>
          <w:p>
            <w:pPr>
              <w:pStyle w:val="Compact"/>
              <w:jc w:val="right"/>
            </w:pPr>
            <w:r>
              <w:t xml:space="preserve">5</w:t>
            </w:r>
          </w:p>
        </w:tc>
        <w:tc>
          <w:tcPr/>
          <w:p>
            <w:pPr>
              <w:pStyle w:val="Compact"/>
              <w:jc w:val="right"/>
            </w:pPr>
            <w:r>
              <w:t xml:space="preserve">89</w:t>
            </w:r>
          </w:p>
        </w:tc>
      </w:tr>
    </w:tbl>
    <w:p>
      <w:pPr>
        <w:pStyle w:val="BodyText"/>
      </w:pPr>
      <w:r>
        <w:rPr>
          <w:b/>
          <w:bCs/>
        </w:rPr>
        <w:t xml:space="preserve">Expected state:</w:t>
      </w:r>
      <w:r>
        <w:t xml:space="preserve"> </w:t>
      </w:r>
      <w:r>
        <w:t xml:space="preserve">5 rows in</w:t>
      </w:r>
      <w:r>
        <w:t xml:space="preserve"> </w:t>
      </w:r>
      <w:r>
        <w:rPr>
          <w:rStyle w:val="VerbatimChar"/>
        </w:rPr>
        <w:t xml:space="preserve">DELIVERABLE</w:t>
      </w:r>
      <w:r>
        <w:t xml:space="preserve">, 8 rows in</w:t>
      </w:r>
      <w:r>
        <w:t xml:space="preserve"> </w:t>
      </w:r>
      <w:r>
        <w:rPr>
          <w:rStyle w:val="VerbatimChar"/>
        </w:rPr>
        <w:t xml:space="preserve">STUDENT_GRADE</w:t>
      </w:r>
      <w:r>
        <w:t xml:space="preserve">. Notice that not every student has a score on every deliverable — that gap is what the anti-join in the last query will surface.</w:t>
      </w:r>
    </w:p>
    <w:p>
      <w:pPr>
        <w:pStyle w:val="BodyText"/>
      </w:pPr>
      <w:r>
        <w:t xml:space="preserve">✅ Good Practice: Add a validation rule for Score</w:t>
      </w:r>
    </w:p>
    <w:p>
      <w:pPr>
        <w:pStyle w:val="BodyText"/>
      </w:pPr>
      <w:r>
        <w:t xml:space="preserve">In Design View for</w:t>
      </w:r>
      <w:r>
        <w:t xml:space="preserve"> </w:t>
      </w:r>
      <w:r>
        <w:t xml:space="preserve">STUDENT_GRADE</w:t>
      </w:r>
      <w:r>
        <w:t xml:space="preserve">, select the</w:t>
      </w:r>
      <w:r>
        <w:t xml:space="preserve"> </w:t>
      </w:r>
      <w:r>
        <w:t xml:space="preserve">Score</w:t>
      </w:r>
      <w:r>
        <w:t xml:space="preserve"> </w:t>
      </w:r>
      <w:r>
        <w:t xml:space="preserve">field and set</w:t>
      </w:r>
      <w:r>
        <w:t xml:space="preserve"> </w:t>
      </w:r>
      <w:r>
        <w:t xml:space="preserve">Validation Rule</w:t>
      </w:r>
      <w:r>
        <w:t xml:space="preserve"> </w:t>
      </w:r>
      <w:r>
        <w:t xml:space="preserve">to</w:t>
      </w:r>
      <w:r>
        <w:t xml:space="preserve"> </w:t>
      </w:r>
      <w:r>
        <w:t xml:space="preserve">Between 0 And 100</w:t>
      </w:r>
      <w:r>
        <w:t xml:space="preserve"> </w:t>
      </w:r>
      <w:r>
        <w:t xml:space="preserve">with</w:t>
      </w:r>
      <w:r>
        <w:t xml:space="preserve"> </w:t>
      </w:r>
      <w:r>
        <w:t xml:space="preserve">Validation Text</w:t>
      </w:r>
      <w:r>
        <w:t xml:space="preserve"> </w:t>
      </w:r>
      <w:r>
        <w:t xml:space="preserve">Score must be between 0 and 100.</w:t>
      </w:r>
      <w:r>
        <w:t xml:space="preserve"> </w:t>
      </w:r>
      <w:r>
        <w:t xml:space="preserve">This prevents accidental out-of-range values from entering the database — a small rule that protects data quality.</w:t>
      </w:r>
    </w:p>
    <w:bookmarkEnd w:id="107"/>
    <w:bookmarkStart w:id="108" w:name="add-the-assignment_type-table"/>
    <w:p>
      <w:pPr>
        <w:pStyle w:val="Heading3"/>
      </w:pPr>
      <w:r>
        <w:t xml:space="preserve">Add the ASSIGNMENT_TYPE Table</w:t>
      </w:r>
    </w:p>
    <w:p>
      <w:pPr>
        <w:pStyle w:val="FirstParagraph"/>
      </w:pPr>
      <w:r>
        <w:t xml:space="preserve">Create a new table in</w:t>
      </w:r>
      <w:r>
        <w:t xml:space="preserve"> </w:t>
      </w:r>
      <w:r>
        <w:rPr>
          <w:b/>
          <w:bCs/>
        </w:rPr>
        <w:t xml:space="preserve">Create → Table Design</w:t>
      </w:r>
      <w:r>
        <w:t xml:space="preserve">. This table stores category-level grading rules once, so they no longer repeat in every deliverable row.</w:t>
      </w:r>
    </w:p>
    <w:tbl>
      <w:tblPr>
        <w:tblStyle w:val="Table"/>
        <w:tblW w:type="pct" w:w="5000"/>
        <w:tblLayout w:type="fixed"/>
        <w:tblLook w:firstRow="1" w:lastRow="0" w:firstColumn="0" w:lastColumn="0" w:noHBand="0" w:noVBand="0" w:val="0020"/>
      </w:tblPr>
      <w:tblGrid>
        <w:gridCol w:w="1624"/>
        <w:gridCol w:w="1015"/>
        <w:gridCol w:w="5280"/>
      </w:tblGrid>
      <w:tr>
        <w:trPr>
          <w:tblHeader w:val="on"/>
        </w:trPr>
        <w:tc>
          <w:tcPr/>
          <w:p>
            <w:pPr>
              <w:pStyle w:val="Compact"/>
            </w:pPr>
            <w:r>
              <w:t xml:space="preserve">Field</w:t>
            </w:r>
          </w:p>
        </w:tc>
        <w:tc>
          <w:tcPr/>
          <w:p>
            <w:pPr>
              <w:pStyle w:val="Compact"/>
            </w:pPr>
            <w:r>
              <w:t xml:space="preserve">Data Type</w:t>
            </w:r>
          </w:p>
        </w:tc>
        <w:tc>
          <w:tcPr/>
          <w:p>
            <w:pPr>
              <w:pStyle w:val="Compact"/>
            </w:pPr>
            <w:r>
              <w:t xml:space="preserve">Notes</w:t>
            </w:r>
          </w:p>
        </w:tc>
      </w:tr>
      <w:tr>
        <w:tc>
          <w:tcPr/>
          <w:p>
            <w:pPr>
              <w:pStyle w:val="Compact"/>
            </w:pPr>
            <w:r>
              <w:rPr>
                <w:rStyle w:val="VerbatimChar"/>
              </w:rPr>
              <w:t xml:space="preserve">AssignmentType</w:t>
            </w:r>
          </w:p>
        </w:tc>
        <w:tc>
          <w:tcPr/>
          <w:p>
            <w:pPr>
              <w:pStyle w:val="Compact"/>
            </w:pPr>
            <w:r>
              <w:t xml:space="preserve">Short Text</w:t>
            </w:r>
          </w:p>
        </w:tc>
        <w:tc>
          <w:tcPr/>
          <w:p>
            <w:pPr>
              <w:pStyle w:val="Compact"/>
            </w:pPr>
            <w:r>
              <w:t xml:space="preserve">Primary key (natural key — the category name itself)</w:t>
            </w:r>
          </w:p>
        </w:tc>
      </w:tr>
      <w:tr>
        <w:tc>
          <w:tcPr/>
          <w:p>
            <w:pPr>
              <w:pStyle w:val="Compact"/>
            </w:pPr>
            <w:r>
              <w:rPr>
                <w:rStyle w:val="VerbatimChar"/>
              </w:rPr>
              <w:t xml:space="preserve">Quantity</w:t>
            </w:r>
          </w:p>
        </w:tc>
        <w:tc>
          <w:tcPr/>
          <w:p>
            <w:pPr>
              <w:pStyle w:val="Compact"/>
            </w:pPr>
            <w:r>
              <w:t xml:space="preserve">Number</w:t>
            </w:r>
          </w:p>
        </w:tc>
        <w:tc>
          <w:tcPr/>
          <w:p>
            <w:pPr>
              <w:pStyle w:val="Compact"/>
            </w:pPr>
            <w:r>
              <w:t xml:space="preserve">Required</w:t>
            </w:r>
          </w:p>
        </w:tc>
      </w:tr>
      <w:tr>
        <w:tc>
          <w:tcPr/>
          <w:p>
            <w:pPr>
              <w:pStyle w:val="Compact"/>
            </w:pPr>
            <w:r>
              <w:rPr>
                <w:rStyle w:val="VerbatimChar"/>
              </w:rPr>
              <w:t xml:space="preserve">PointsPerType</w:t>
            </w:r>
          </w:p>
        </w:tc>
        <w:tc>
          <w:tcPr/>
          <w:p>
            <w:pPr>
              <w:pStyle w:val="Compact"/>
            </w:pPr>
            <w:r>
              <w:t xml:space="preserve">Number</w:t>
            </w:r>
          </w:p>
        </w:tc>
        <w:tc>
          <w:tcPr/>
          <w:p>
            <w:pPr>
              <w:pStyle w:val="Compact"/>
            </w:pPr>
            <w:r>
              <w:t xml:space="preserve">Required</w:t>
            </w:r>
          </w:p>
        </w:tc>
      </w:tr>
      <w:tr>
        <w:tc>
          <w:tcPr/>
          <w:p>
            <w:pPr>
              <w:pStyle w:val="Compact"/>
            </w:pPr>
            <w:r>
              <w:rPr>
                <w:rStyle w:val="VerbatimChar"/>
              </w:rPr>
              <w:t xml:space="preserve">Weight</w:t>
            </w:r>
          </w:p>
        </w:tc>
        <w:tc>
          <w:tcPr/>
          <w:p>
            <w:pPr>
              <w:pStyle w:val="Compact"/>
            </w:pPr>
            <w:r>
              <w:t xml:space="preserve">Number</w:t>
            </w:r>
          </w:p>
        </w:tc>
        <w:tc>
          <w:tcPr/>
          <w:p>
            <w:pPr>
              <w:pStyle w:val="Compact"/>
            </w:pPr>
            <w:r>
              <w:t xml:space="preserve">Required (percent of final grade)</w:t>
            </w:r>
          </w:p>
        </w:tc>
      </w:tr>
      <w:tr>
        <w:tc>
          <w:tcPr/>
          <w:p>
            <w:pPr>
              <w:pStyle w:val="Compact"/>
            </w:pPr>
            <w:r>
              <w:rPr>
                <w:rStyle w:val="VerbatimChar"/>
              </w:rPr>
              <w:t xml:space="preserve">WeightPerItem</w:t>
            </w:r>
          </w:p>
        </w:tc>
        <w:tc>
          <w:tcPr/>
          <w:p>
            <w:pPr>
              <w:pStyle w:val="Compact"/>
            </w:pPr>
            <w:r>
              <w:t xml:space="preserve">Number</w:t>
            </w:r>
          </w:p>
        </w:tc>
        <w:tc>
          <w:tcPr/>
          <w:p>
            <w:pPr>
              <w:pStyle w:val="Compact"/>
            </w:pPr>
            <w:r>
              <w:t xml:space="preserve">Required (</w:t>
            </w:r>
            <w:r>
              <w:rPr>
                <w:rStyle w:val="VerbatimChar"/>
              </w:rPr>
              <w:t xml:space="preserve">Weight</w:t>
            </w:r>
            <w:r>
              <w:t xml:space="preserve"> </w:t>
            </w:r>
            <w:r>
              <w:t xml:space="preserve">÷</w:t>
            </w:r>
            <w:r>
              <w:t xml:space="preserve"> </w:t>
            </w:r>
            <w:r>
              <w:rPr>
                <w:rStyle w:val="VerbatimChar"/>
              </w:rPr>
              <w:t xml:space="preserve">Quantity</w:t>
            </w:r>
            <w:r>
              <w:t xml:space="preserve">)</w:t>
            </w:r>
          </w:p>
        </w:tc>
      </w:tr>
    </w:tbl>
    <w:p>
      <w:pPr>
        <w:pStyle w:val="BodyText"/>
      </w:pPr>
      <w:r>
        <w:t xml:space="preserve">Select</w:t>
      </w:r>
      <w:r>
        <w:t xml:space="preserve"> </w:t>
      </w:r>
      <w:r>
        <w:rPr>
          <w:rStyle w:val="VerbatimChar"/>
        </w:rPr>
        <w:t xml:space="preserve">AssignmentType</w:t>
      </w:r>
      <w:r>
        <w:t xml:space="preserve"> </w:t>
      </w:r>
      <w:r>
        <w:t xml:space="preserve">and click the key icon to set it as the primary key. Save as</w:t>
      </w:r>
      <w:r>
        <w:t xml:space="preserve"> </w:t>
      </w:r>
      <w:r>
        <w:rPr>
          <w:rStyle w:val="VerbatimChar"/>
        </w:rPr>
        <w:t xml:space="preserve">ASSIGNMENT_TYPE</w:t>
      </w:r>
      <w:r>
        <w:t xml:space="preserve">. Enter the four category rows from the chapter: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AssignmentType</w:t>
            </w:r>
          </w:p>
        </w:tc>
        <w:tc>
          <w:tcPr/>
          <w:p>
            <w:pPr>
              <w:pStyle w:val="Compact"/>
              <w:jc w:val="right"/>
            </w:pPr>
            <w:r>
              <w:t xml:space="preserve">Quantity</w:t>
            </w:r>
          </w:p>
        </w:tc>
        <w:tc>
          <w:tcPr/>
          <w:p>
            <w:pPr>
              <w:pStyle w:val="Compact"/>
              <w:jc w:val="right"/>
            </w:pPr>
            <w:r>
              <w:t xml:space="preserve">PointsPerType</w:t>
            </w:r>
          </w:p>
        </w:tc>
        <w:tc>
          <w:tcPr/>
          <w:p>
            <w:pPr>
              <w:pStyle w:val="Compact"/>
              <w:jc w:val="right"/>
            </w:pPr>
            <w:r>
              <w:t xml:space="preserve">Weight</w:t>
            </w:r>
          </w:p>
        </w:tc>
        <w:tc>
          <w:tcPr/>
          <w:p>
            <w:pPr>
              <w:pStyle w:val="Compact"/>
              <w:jc w:val="right"/>
            </w:pPr>
            <w:r>
              <w:t xml:space="preserve">WeightPerItem</w:t>
            </w:r>
          </w:p>
        </w:tc>
      </w:tr>
      <w:tr>
        <w:tc>
          <w:tcPr/>
          <w:p>
            <w:pPr>
              <w:pStyle w:val="Compact"/>
            </w:pPr>
            <w:r>
              <w:t xml:space="preserve">Quiz</w:t>
            </w:r>
          </w:p>
        </w:tc>
        <w:tc>
          <w:tcPr/>
          <w:p>
            <w:pPr>
              <w:pStyle w:val="Compact"/>
              <w:jc w:val="right"/>
            </w:pPr>
            <w:r>
              <w:t xml:space="preserve">4</w:t>
            </w:r>
          </w:p>
        </w:tc>
        <w:tc>
          <w:tcPr/>
          <w:p>
            <w:pPr>
              <w:pStyle w:val="Compact"/>
              <w:jc w:val="right"/>
            </w:pPr>
            <w:r>
              <w:t xml:space="preserve">100</w:t>
            </w:r>
          </w:p>
        </w:tc>
        <w:tc>
          <w:tcPr/>
          <w:p>
            <w:pPr>
              <w:pStyle w:val="Compact"/>
              <w:jc w:val="right"/>
            </w:pPr>
            <w:r>
              <w:t xml:space="preserve">20</w:t>
            </w:r>
          </w:p>
        </w:tc>
        <w:tc>
          <w:tcPr/>
          <w:p>
            <w:pPr>
              <w:pStyle w:val="Compact"/>
              <w:jc w:val="right"/>
            </w:pPr>
            <w:r>
              <w:t xml:space="preserve">5</w:t>
            </w:r>
          </w:p>
        </w:tc>
      </w:tr>
      <w:tr>
        <w:tc>
          <w:tcPr/>
          <w:p>
            <w:pPr>
              <w:pStyle w:val="Compact"/>
            </w:pPr>
            <w:r>
              <w:t xml:space="preserve">Homework</w:t>
            </w:r>
          </w:p>
        </w:tc>
        <w:tc>
          <w:tcPr/>
          <w:p>
            <w:pPr>
              <w:pStyle w:val="Compact"/>
              <w:jc w:val="right"/>
            </w:pPr>
            <w:r>
              <w:t xml:space="preserve">3</w:t>
            </w:r>
          </w:p>
        </w:tc>
        <w:tc>
          <w:tcPr/>
          <w:p>
            <w:pPr>
              <w:pStyle w:val="Compact"/>
              <w:jc w:val="right"/>
            </w:pPr>
            <w:r>
              <w:t xml:space="preserve">100</w:t>
            </w:r>
          </w:p>
        </w:tc>
        <w:tc>
          <w:tcPr/>
          <w:p>
            <w:pPr>
              <w:pStyle w:val="Compact"/>
              <w:jc w:val="right"/>
            </w:pPr>
            <w:r>
              <w:t xml:space="preserve">30</w:t>
            </w:r>
          </w:p>
        </w:tc>
        <w:tc>
          <w:tcPr/>
          <w:p>
            <w:pPr>
              <w:pStyle w:val="Compact"/>
              <w:jc w:val="right"/>
            </w:pPr>
            <w:r>
              <w:t xml:space="preserve">10</w:t>
            </w:r>
          </w:p>
        </w:tc>
      </w:tr>
      <w:tr>
        <w:tc>
          <w:tcPr/>
          <w:p>
            <w:pPr>
              <w:pStyle w:val="Compact"/>
            </w:pPr>
            <w:r>
              <w:t xml:space="preserve">Exam</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40</w:t>
            </w:r>
          </w:p>
        </w:tc>
        <w:tc>
          <w:tcPr/>
          <w:p>
            <w:pPr>
              <w:pStyle w:val="Compact"/>
              <w:jc w:val="right"/>
            </w:pPr>
            <w:r>
              <w:t xml:space="preserve">20</w:t>
            </w:r>
          </w:p>
        </w:tc>
      </w:tr>
      <w:tr>
        <w:tc>
          <w:tcPr/>
          <w:p>
            <w:pPr>
              <w:pStyle w:val="Compact"/>
            </w:pPr>
            <w:r>
              <w:t xml:space="preserve">Project</w:t>
            </w:r>
          </w:p>
        </w:tc>
        <w:tc>
          <w:tcPr/>
          <w:p>
            <w:pPr>
              <w:pStyle w:val="Compact"/>
              <w:jc w:val="right"/>
            </w:pPr>
            <w:r>
              <w:t xml:space="preserve">1</w:t>
            </w:r>
          </w:p>
        </w:tc>
        <w:tc>
          <w:tcPr/>
          <w:p>
            <w:pPr>
              <w:pStyle w:val="Compact"/>
              <w:jc w:val="right"/>
            </w:pPr>
            <w:r>
              <w:t xml:space="preserve">100</w:t>
            </w:r>
          </w:p>
        </w:tc>
        <w:tc>
          <w:tcPr/>
          <w:p>
            <w:pPr>
              <w:pStyle w:val="Compact"/>
              <w:jc w:val="right"/>
            </w:pPr>
            <w:r>
              <w:t xml:space="preserve">10</w:t>
            </w:r>
          </w:p>
        </w:tc>
        <w:tc>
          <w:tcPr/>
          <w:p>
            <w:pPr>
              <w:pStyle w:val="Compact"/>
              <w:jc w:val="right"/>
            </w:pPr>
            <w:r>
              <w:t xml:space="preserve">10</w:t>
            </w:r>
          </w:p>
        </w:tc>
      </w:tr>
    </w:tbl>
    <w:p>
      <w:pPr>
        <w:pStyle w:val="BodyText"/>
      </w:pPr>
      <w:r>
        <w:rPr>
          <w:b/>
          <w:bCs/>
        </w:rPr>
        <w:t xml:space="preserve">Expected output:</w:t>
      </w:r>
      <w:r>
        <w:t xml:space="preserve"> </w:t>
      </w:r>
      <w:r>
        <w:t xml:space="preserve">four rows. The category rules now live in exactly one place.</w:t>
      </w:r>
    </w:p>
    <w:bookmarkEnd w:id="108"/>
    <w:bookmarkStart w:id="109" w:name="add-the-schedule-table"/>
    <w:p>
      <w:pPr>
        <w:pStyle w:val="Heading3"/>
      </w:pPr>
      <w:r>
        <w:t xml:space="preserve">Add the SCHEDULE Table</w:t>
      </w:r>
    </w:p>
    <w:p>
      <w:pPr>
        <w:pStyle w:val="FirstParagraph"/>
      </w:pPr>
      <w:r>
        <w:t xml:space="preserve">Class meetings deserve their own table because attendance attaches to them. Create another table in Design View:</w:t>
      </w:r>
    </w:p>
    <w:tbl>
      <w:tblPr>
        <w:tblStyle w:val="Table"/>
        <w:tblW w:type="pct" w:w="5000"/>
        <w:tblLayout w:type="fixed"/>
        <w:tblLook w:firstRow="1" w:lastRow="0" w:firstColumn="0" w:lastColumn="0" w:noHBand="0" w:noVBand="0" w:val="0020"/>
      </w:tblPr>
      <w:tblGrid>
        <w:gridCol w:w="708"/>
        <w:gridCol w:w="643"/>
        <w:gridCol w:w="6567"/>
      </w:tblGrid>
      <w:tr>
        <w:trPr>
          <w:tblHeader w:val="on"/>
        </w:trPr>
        <w:tc>
          <w:tcPr/>
          <w:p>
            <w:pPr>
              <w:pStyle w:val="Compact"/>
            </w:pPr>
            <w:r>
              <w:t xml:space="preserve">Field</w:t>
            </w:r>
          </w:p>
        </w:tc>
        <w:tc>
          <w:tcPr/>
          <w:p>
            <w:pPr>
              <w:pStyle w:val="Compact"/>
            </w:pPr>
            <w:r>
              <w:t xml:space="preserve">Data Type</w:t>
            </w:r>
          </w:p>
        </w:tc>
        <w:tc>
          <w:tcPr/>
          <w:p>
            <w:pPr>
              <w:pStyle w:val="Compact"/>
            </w:pPr>
            <w:r>
              <w:t xml:space="preserve">Notes</w:t>
            </w:r>
          </w:p>
        </w:tc>
      </w:tr>
      <w:tr>
        <w:tc>
          <w:tcPr/>
          <w:p>
            <w:pPr>
              <w:pStyle w:val="Compact"/>
            </w:pPr>
            <w:r>
              <w:rPr>
                <w:rStyle w:val="VerbatimChar"/>
              </w:rPr>
              <w:t xml:space="preserve">ClassNum</w:t>
            </w:r>
          </w:p>
        </w:tc>
        <w:tc>
          <w:tcPr/>
          <w:p>
            <w:pPr>
              <w:pStyle w:val="Compact"/>
            </w:pPr>
            <w:r>
              <w:t xml:space="preserve">Number</w:t>
            </w:r>
          </w:p>
        </w:tc>
        <w:tc>
          <w:tcPr/>
          <w:p>
            <w:pPr>
              <w:pStyle w:val="Compact"/>
            </w:pPr>
            <w:r>
              <w:t xml:space="preserve">Primary key (manually entered, not AutoNumber, so the values match what you reference in</w:t>
            </w:r>
            <w:r>
              <w:t xml:space="preserve"> </w:t>
            </w:r>
            <w:r>
              <w:rPr>
                <w:rStyle w:val="VerbatimChar"/>
              </w:rPr>
              <w:t xml:space="preserve">ATTENDANCE</w:t>
            </w:r>
            <w:r>
              <w:t xml:space="preserve">)</w:t>
            </w:r>
          </w:p>
        </w:tc>
      </w:tr>
      <w:tr>
        <w:tc>
          <w:tcPr/>
          <w:p>
            <w:pPr>
              <w:pStyle w:val="Compact"/>
            </w:pPr>
            <w:r>
              <w:rPr>
                <w:rStyle w:val="VerbatimChar"/>
              </w:rPr>
              <w:t xml:space="preserve">Week</w:t>
            </w:r>
          </w:p>
        </w:tc>
        <w:tc>
          <w:tcPr/>
          <w:p>
            <w:pPr>
              <w:pStyle w:val="Compact"/>
            </w:pPr>
            <w:r>
              <w:t xml:space="preserve">Number</w:t>
            </w:r>
          </w:p>
        </w:tc>
        <w:tc>
          <w:tcPr/>
          <w:p>
            <w:pPr>
              <w:pStyle w:val="Compact"/>
            </w:pPr>
            <w:r>
              <w:t xml:space="preserve">Required</w:t>
            </w:r>
          </w:p>
        </w:tc>
      </w:tr>
      <w:tr>
        <w:tc>
          <w:tcPr/>
          <w:p>
            <w:pPr>
              <w:pStyle w:val="Compact"/>
            </w:pPr>
            <w:r>
              <w:rPr>
                <w:rStyle w:val="VerbatimChar"/>
              </w:rPr>
              <w:t xml:space="preserve">ClassDate</w:t>
            </w:r>
          </w:p>
        </w:tc>
        <w:tc>
          <w:tcPr/>
          <w:p>
            <w:pPr>
              <w:pStyle w:val="Compact"/>
            </w:pPr>
            <w:r>
              <w:t xml:space="preserve">Date/Time</w:t>
            </w:r>
          </w:p>
        </w:tc>
        <w:tc>
          <w:tcPr/>
          <w:p>
            <w:pPr>
              <w:pStyle w:val="Compact"/>
            </w:pPr>
            <w:r>
              <w:t xml:space="preserve">Required</w:t>
            </w:r>
          </w:p>
        </w:tc>
      </w:tr>
      <w:tr>
        <w:tc>
          <w:tcPr/>
          <w:p>
            <w:pPr>
              <w:pStyle w:val="Compact"/>
            </w:pPr>
            <w:r>
              <w:rPr>
                <w:rStyle w:val="VerbatimChar"/>
              </w:rPr>
              <w:t xml:space="preserve">Topic</w:t>
            </w:r>
          </w:p>
        </w:tc>
        <w:tc>
          <w:tcPr/>
          <w:p>
            <w:pPr>
              <w:pStyle w:val="Compact"/>
            </w:pPr>
            <w:r>
              <w:t xml:space="preserve">Short Text</w:t>
            </w:r>
          </w:p>
        </w:tc>
        <w:tc>
          <w:tcPr/>
          <w:p>
            <w:pPr>
              <w:pStyle w:val="Compact"/>
            </w:pPr>
            <w:r>
              <w:t xml:space="preserve">Optional</w:t>
            </w:r>
          </w:p>
        </w:tc>
      </w:tr>
      <w:tr>
        <w:tc>
          <w:tcPr/>
          <w:p>
            <w:pPr>
              <w:pStyle w:val="Compact"/>
            </w:pPr>
            <w:r>
              <w:rPr>
                <w:rStyle w:val="VerbatimChar"/>
              </w:rPr>
              <w:t xml:space="preserve">Format</w:t>
            </w:r>
          </w:p>
        </w:tc>
        <w:tc>
          <w:tcPr/>
          <w:p>
            <w:pPr>
              <w:pStyle w:val="Compact"/>
            </w:pPr>
            <w:r>
              <w:t xml:space="preserve">Short Text</w:t>
            </w:r>
          </w:p>
        </w:tc>
        <w:tc>
          <w:tcPr/>
          <w:p>
            <w:pPr>
              <w:pStyle w:val="Compact"/>
            </w:pPr>
            <w:r>
              <w:t xml:space="preserve">Optional</w:t>
            </w:r>
          </w:p>
        </w:tc>
      </w:tr>
    </w:tbl>
    <w:p>
      <w:pPr>
        <w:pStyle w:val="BodyText"/>
      </w:pPr>
      <w:r>
        <w:t xml:space="preserve">Save as</w:t>
      </w:r>
      <w:r>
        <w:t xml:space="preserve"> </w:t>
      </w:r>
      <w:r>
        <w:rPr>
          <w:rStyle w:val="VerbatimChar"/>
        </w:rPr>
        <w:t xml:space="preserve">SCHEDULE</w:t>
      </w:r>
      <w:r>
        <w:t xml:space="preserve"> </w:t>
      </w:r>
      <w:r>
        <w:t xml:space="preserve">and enter four meetings: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ClassNum</w:t>
            </w:r>
          </w:p>
        </w:tc>
        <w:tc>
          <w:tcPr/>
          <w:p>
            <w:pPr>
              <w:pStyle w:val="Compact"/>
              <w:jc w:val="right"/>
            </w:pPr>
            <w:r>
              <w:t xml:space="preserve">Week</w:t>
            </w:r>
          </w:p>
        </w:tc>
        <w:tc>
          <w:tcPr/>
          <w:p>
            <w:pPr>
              <w:pStyle w:val="Compact"/>
            </w:pPr>
            <w:r>
              <w:t xml:space="preserve">ClassDate</w:t>
            </w:r>
          </w:p>
        </w:tc>
        <w:tc>
          <w:tcPr/>
          <w:p>
            <w:pPr>
              <w:pStyle w:val="Compact"/>
            </w:pPr>
            <w:r>
              <w:t xml:space="preserve">Topic</w:t>
            </w:r>
          </w:p>
        </w:tc>
        <w:tc>
          <w:tcPr/>
          <w:p>
            <w:pPr>
              <w:pStyle w:val="Compact"/>
            </w:pPr>
            <w:r>
              <w:t xml:space="preserve">Format</w:t>
            </w:r>
          </w:p>
        </w:tc>
      </w:tr>
      <w:tr>
        <w:tc>
          <w:tcPr/>
          <w:p>
            <w:pPr>
              <w:pStyle w:val="Compact"/>
              <w:jc w:val="right"/>
            </w:pPr>
            <w:r>
              <w:t xml:space="preserve">1</w:t>
            </w:r>
          </w:p>
        </w:tc>
        <w:tc>
          <w:tcPr/>
          <w:p>
            <w:pPr>
              <w:pStyle w:val="Compact"/>
              <w:jc w:val="right"/>
            </w:pPr>
            <w:r>
              <w:t xml:space="preserve">1</w:t>
            </w:r>
          </w:p>
        </w:tc>
        <w:tc>
          <w:tcPr/>
          <w:p>
            <w:pPr>
              <w:pStyle w:val="Compact"/>
            </w:pPr>
            <w:r>
              <w:t xml:space="preserve">2026-09-01</w:t>
            </w:r>
          </w:p>
        </w:tc>
        <w:tc>
          <w:tcPr/>
          <w:p>
            <w:pPr>
              <w:pStyle w:val="Compact"/>
            </w:pPr>
            <w:r>
              <w:t xml:space="preserve">Course Introduction</w:t>
            </w:r>
          </w:p>
        </w:tc>
        <w:tc>
          <w:tcPr/>
          <w:p>
            <w:pPr>
              <w:pStyle w:val="Compact"/>
            </w:pPr>
            <w:r>
              <w:t xml:space="preserve">In person</w:t>
            </w:r>
          </w:p>
        </w:tc>
      </w:tr>
      <w:tr>
        <w:tc>
          <w:tcPr/>
          <w:p>
            <w:pPr>
              <w:pStyle w:val="Compact"/>
              <w:jc w:val="right"/>
            </w:pPr>
            <w:r>
              <w:t xml:space="preserve">2</w:t>
            </w:r>
          </w:p>
        </w:tc>
        <w:tc>
          <w:tcPr/>
          <w:p>
            <w:pPr>
              <w:pStyle w:val="Compact"/>
              <w:jc w:val="right"/>
            </w:pPr>
            <w:r>
              <w:t xml:space="preserve">2</w:t>
            </w:r>
          </w:p>
        </w:tc>
        <w:tc>
          <w:tcPr/>
          <w:p>
            <w:pPr>
              <w:pStyle w:val="Compact"/>
            </w:pPr>
            <w:r>
              <w:t xml:space="preserve">2026-09-08</w:t>
            </w:r>
          </w:p>
        </w:tc>
        <w:tc>
          <w:tcPr/>
          <w:p>
            <w:pPr>
              <w:pStyle w:val="Compact"/>
            </w:pPr>
            <w:r>
              <w:t xml:space="preserve">Data and Information</w:t>
            </w:r>
          </w:p>
        </w:tc>
        <w:tc>
          <w:tcPr/>
          <w:p>
            <w:pPr>
              <w:pStyle w:val="Compact"/>
            </w:pPr>
            <w:r>
              <w:t xml:space="preserve">In person</w:t>
            </w:r>
          </w:p>
        </w:tc>
      </w:tr>
      <w:tr>
        <w:tc>
          <w:tcPr/>
          <w:p>
            <w:pPr>
              <w:pStyle w:val="Compact"/>
              <w:jc w:val="right"/>
            </w:pPr>
            <w:r>
              <w:t xml:space="preserve">3</w:t>
            </w:r>
          </w:p>
        </w:tc>
        <w:tc>
          <w:tcPr/>
          <w:p>
            <w:pPr>
              <w:pStyle w:val="Compact"/>
              <w:jc w:val="right"/>
            </w:pPr>
            <w:r>
              <w:t xml:space="preserve">3</w:t>
            </w:r>
          </w:p>
        </w:tc>
        <w:tc>
          <w:tcPr/>
          <w:p>
            <w:pPr>
              <w:pStyle w:val="Compact"/>
            </w:pPr>
            <w:r>
              <w:t xml:space="preserve">2026-09-15</w:t>
            </w:r>
          </w:p>
        </w:tc>
        <w:tc>
          <w:tcPr/>
          <w:p>
            <w:pPr>
              <w:pStyle w:val="Compact"/>
            </w:pPr>
            <w:r>
              <w:t xml:space="preserve">SQL Basics</w:t>
            </w:r>
          </w:p>
        </w:tc>
        <w:tc>
          <w:tcPr/>
          <w:p>
            <w:pPr>
              <w:pStyle w:val="Compact"/>
            </w:pPr>
            <w:r>
              <w:t xml:space="preserve">Online</w:t>
            </w:r>
          </w:p>
        </w:tc>
      </w:tr>
      <w:tr>
        <w:tc>
          <w:tcPr/>
          <w:p>
            <w:pPr>
              <w:pStyle w:val="Compact"/>
              <w:jc w:val="right"/>
            </w:pPr>
            <w:r>
              <w:t xml:space="preserve">4</w:t>
            </w:r>
          </w:p>
        </w:tc>
        <w:tc>
          <w:tcPr/>
          <w:p>
            <w:pPr>
              <w:pStyle w:val="Compact"/>
              <w:jc w:val="right"/>
            </w:pPr>
            <w:r>
              <w:t xml:space="preserve">4</w:t>
            </w:r>
          </w:p>
        </w:tc>
        <w:tc>
          <w:tcPr/>
          <w:p>
            <w:pPr>
              <w:pStyle w:val="Compact"/>
            </w:pPr>
            <w:r>
              <w:t xml:space="preserve">2026-09-22</w:t>
            </w:r>
          </w:p>
        </w:tc>
        <w:tc>
          <w:tcPr/>
          <w:p>
            <w:pPr>
              <w:pStyle w:val="Compact"/>
            </w:pPr>
            <w:r>
              <w:t xml:space="preserve">Relational Design</w:t>
            </w:r>
          </w:p>
        </w:tc>
        <w:tc>
          <w:tcPr/>
          <w:p>
            <w:pPr>
              <w:pStyle w:val="Compact"/>
            </w:pPr>
            <w:r>
              <w:t xml:space="preserve">In person</w:t>
            </w:r>
          </w:p>
        </w:tc>
      </w:tr>
    </w:tbl>
    <w:p>
      <w:pPr>
        <w:pStyle w:val="BodyText"/>
      </w:pPr>
      <w:r>
        <w:rPr>
          <w:b/>
          <w:bCs/>
        </w:rPr>
        <w:t xml:space="preserve">Expected output:</w:t>
      </w:r>
      <w:r>
        <w:t xml:space="preserve"> </w:t>
      </w:r>
      <w:r>
        <w:t xml:space="preserve">four scheduled class meetings.</w:t>
      </w:r>
    </w:p>
    <w:bookmarkEnd w:id="109"/>
    <w:bookmarkStart w:id="110" w:name="add-the-attendance-table"/>
    <w:p>
      <w:pPr>
        <w:pStyle w:val="Heading3"/>
      </w:pPr>
      <w:r>
        <w:t xml:space="preserve">Add the ATTENDANCE Table</w:t>
      </w:r>
    </w:p>
    <w:p>
      <w:pPr>
        <w:pStyle w:val="FirstParagraph"/>
      </w:pPr>
      <w:r>
        <w:rPr>
          <w:rStyle w:val="VerbatimChar"/>
        </w:rPr>
        <w:t xml:space="preserve">ATTENDANCE</w:t>
      </w:r>
      <w:r>
        <w:t xml:space="preserve"> </w:t>
      </w:r>
      <w:r>
        <w:t xml:space="preserve">is a junction table. It resolves the many-to-many relationship between students and class meetings: one student attends many meetings, and one meeting is attended by many students. Create the table in Design View — and read the data-type warning carefully before saving.</w:t>
      </w:r>
    </w:p>
    <w:tbl>
      <w:tblPr>
        <w:tblStyle w:val="Table"/>
        <w:tblW w:type="pct" w:w="5000"/>
        <w:tblLayout w:type="fixed"/>
        <w:tblLook w:firstRow="1" w:lastRow="0" w:firstColumn="0" w:lastColumn="0" w:noHBand="0" w:noVBand="0" w:val="0020"/>
      </w:tblPr>
      <w:tblGrid>
        <w:gridCol w:w="1205"/>
        <w:gridCol w:w="1721"/>
        <w:gridCol w:w="4993"/>
      </w:tblGrid>
      <w:tr>
        <w:trPr>
          <w:tblHeader w:val="on"/>
        </w:trPr>
        <w:tc>
          <w:tcPr/>
          <w:p>
            <w:pPr>
              <w:pStyle w:val="Compact"/>
            </w:pPr>
            <w:r>
              <w:t xml:space="preserve">Field</w:t>
            </w:r>
          </w:p>
        </w:tc>
        <w:tc>
          <w:tcPr/>
          <w:p>
            <w:pPr>
              <w:pStyle w:val="Compact"/>
            </w:pPr>
            <w:r>
              <w:t xml:space="preserve">Data Type</w:t>
            </w:r>
          </w:p>
        </w:tc>
        <w:tc>
          <w:tcPr/>
          <w:p>
            <w:pPr>
              <w:pStyle w:val="Compact"/>
            </w:pPr>
            <w:r>
              <w:t xml:space="preserve">Notes</w:t>
            </w:r>
          </w:p>
        </w:tc>
      </w:tr>
      <w:tr>
        <w:tc>
          <w:tcPr/>
          <w:p>
            <w:pPr>
              <w:pStyle w:val="Compact"/>
            </w:pPr>
            <w:r>
              <w:rPr>
                <w:rStyle w:val="VerbatimChar"/>
              </w:rPr>
              <w:t xml:space="preserve">AttendanceID</w:t>
            </w:r>
          </w:p>
        </w:tc>
        <w:tc>
          <w:tcPr/>
          <w:p>
            <w:pPr>
              <w:pStyle w:val="Compact"/>
            </w:pPr>
            <w:r>
              <w:t xml:space="preserve">AutoNumber</w:t>
            </w:r>
          </w:p>
        </w:tc>
        <w:tc>
          <w:tcPr/>
          <w:p>
            <w:pPr>
              <w:pStyle w:val="Compact"/>
            </w:pPr>
            <w:r>
              <w:t xml:space="preserve">Primary key (surrogate)</w:t>
            </w:r>
          </w:p>
        </w:tc>
      </w:tr>
      <w:tr>
        <w:tc>
          <w:tcPr/>
          <w:p>
            <w:pPr>
              <w:pStyle w:val="Compact"/>
            </w:pPr>
            <w:r>
              <w:rPr>
                <w:rStyle w:val="VerbatimChar"/>
              </w:rPr>
              <w:t xml:space="preserve">ClassNum</w:t>
            </w:r>
          </w:p>
        </w:tc>
        <w:tc>
          <w:tcPr/>
          <w:p>
            <w:pPr>
              <w:pStyle w:val="Compact"/>
            </w:pPr>
            <w:r>
              <w:t xml:space="preserve">Number, Long Integer</w:t>
            </w:r>
          </w:p>
        </w:tc>
        <w:tc>
          <w:tcPr/>
          <w:p>
            <w:pPr>
              <w:pStyle w:val="Compact"/>
            </w:pPr>
            <w:r>
              <w:t xml:space="preserve">Foreign key →</w:t>
            </w:r>
            <w:r>
              <w:t xml:space="preserve"> </w:t>
            </w:r>
            <w:r>
              <w:rPr>
                <w:rStyle w:val="VerbatimChar"/>
              </w:rPr>
              <w:t xml:space="preserve">SCHEDULE.ClassNum</w:t>
            </w:r>
          </w:p>
        </w:tc>
      </w:tr>
      <w:tr>
        <w:tc>
          <w:tcPr/>
          <w:p>
            <w:pPr>
              <w:pStyle w:val="Compact"/>
            </w:pPr>
            <w:r>
              <w:rPr>
                <w:rStyle w:val="VerbatimChar"/>
              </w:rPr>
              <w:t xml:space="preserve">StudentID</w:t>
            </w:r>
          </w:p>
        </w:tc>
        <w:tc>
          <w:tcPr/>
          <w:p>
            <w:pPr>
              <w:pStyle w:val="Compact"/>
            </w:pPr>
            <w:r>
              <w:rPr>
                <w:b/>
                <w:bCs/>
              </w:rPr>
              <w:t xml:space="preserve">Short Text</w:t>
            </w:r>
          </w:p>
        </w:tc>
        <w:tc>
          <w:tcPr/>
          <w:p>
            <w:pPr>
              <w:pStyle w:val="Compact"/>
            </w:pPr>
            <w:r>
              <w:t xml:space="preserve">Foreign key →</w:t>
            </w:r>
            <w:r>
              <w:t xml:space="preserve"> </w:t>
            </w:r>
            <w:r>
              <w:rPr>
                <w:rStyle w:val="VerbatimChar"/>
              </w:rPr>
              <w:t xml:space="preserve">STUDENT.StudentID</w:t>
            </w:r>
            <w:r>
              <w:t xml:space="preserve"> </w:t>
            </w:r>
            <w:r>
              <w:t xml:space="preserve">— must match parent type</w:t>
            </w:r>
          </w:p>
        </w:tc>
      </w:tr>
      <w:tr>
        <w:tc>
          <w:tcPr/>
          <w:p>
            <w:pPr>
              <w:pStyle w:val="Compact"/>
            </w:pPr>
            <w:r>
              <w:rPr>
                <w:rStyle w:val="VerbatimChar"/>
              </w:rPr>
              <w:t xml:space="preserve">Attended</w:t>
            </w:r>
          </w:p>
        </w:tc>
        <w:tc>
          <w:tcPr/>
          <w:p>
            <w:pPr>
              <w:pStyle w:val="Compact"/>
            </w:pPr>
            <w:r>
              <w:t xml:space="preserve">Yes/No</w:t>
            </w:r>
          </w:p>
        </w:tc>
        <w:tc>
          <w:tcPr/>
          <w:p>
            <w:pPr>
              <w:pStyle w:val="Compact"/>
            </w:pPr>
            <w:r>
              <w:t xml:space="preserve">Required</w:t>
            </w:r>
          </w:p>
        </w:tc>
      </w:tr>
    </w:tbl>
    <w:p>
      <w:pPr>
        <w:pStyle w:val="BodyText"/>
      </w:pPr>
      <w:r>
        <w:t xml:space="preserve">⚠️ Warning: Foreign-key types must match the parent</w:t>
      </w:r>
    </w:p>
    <w:p>
      <w:pPr>
        <w:pStyle w:val="BodyText"/>
      </w:pPr>
      <w:r>
        <w:t xml:space="preserve">STUDENT.StudentID</w:t>
      </w:r>
      <w:r>
        <w:t xml:space="preserve"> </w:t>
      </w:r>
      <w:r>
        <w:t xml:space="preserve">is</w:t>
      </w:r>
      <w:r>
        <w:t xml:space="preserve"> </w:t>
      </w:r>
      <w:r>
        <w:t xml:space="preserve">Short Text</w:t>
      </w:r>
      <w:r>
        <w:t xml:space="preserve"> </w:t>
      </w:r>
      <w:r>
        <w:t xml:space="preserve">(values like</w:t>
      </w:r>
      <w:r>
        <w:t xml:space="preserve"> </w:t>
      </w:r>
      <w:r>
        <w:t xml:space="preserve">S1001</w:t>
      </w:r>
      <w:r>
        <w:t xml:space="preserve">), so the</w:t>
      </w:r>
      <w:r>
        <w:t xml:space="preserve"> </w:t>
      </w:r>
      <w:r>
        <w:t xml:space="preserve">StudentID</w:t>
      </w:r>
      <w:r>
        <w:t xml:space="preserve"> </w:t>
      </w:r>
      <w:r>
        <w:t xml:space="preserve">foreign key in</w:t>
      </w:r>
      <w:r>
        <w:t xml:space="preserve"> </w:t>
      </w:r>
      <w:r>
        <w:t xml:space="preserve">ATTENDANCE</w:t>
      </w:r>
      <w:r>
        <w:t xml:space="preserve"> </w:t>
      </w:r>
      <w:r>
        <w:t xml:space="preserve">must also be Short Text.</w:t>
      </w:r>
      <w:r>
        <w:t xml:space="preserve"> </w:t>
      </w:r>
      <w:r>
        <w:t xml:space="preserve">SCHEDULE.ClassNum</w:t>
      </w:r>
      <w:r>
        <w:t xml:space="preserve"> </w:t>
      </w:r>
      <w:r>
        <w:t xml:space="preserve">is a Number, so the</w:t>
      </w:r>
      <w:r>
        <w:t xml:space="preserve"> </w:t>
      </w:r>
      <w:r>
        <w:t xml:space="preserve">ClassNum</w:t>
      </w:r>
      <w:r>
        <w:t xml:space="preserve"> </w:t>
      </w:r>
      <w:r>
        <w:t xml:space="preserve">foreign key in</w:t>
      </w:r>
      <w:r>
        <w:t xml:space="preserve"> </w:t>
      </w:r>
      <w:r>
        <w:t xml:space="preserve">ATTENDANCE</w:t>
      </w:r>
      <w:r>
        <w:t xml:space="preserve"> </w:t>
      </w:r>
      <w:r>
        <w:t xml:space="preserve">must be Number (Long Integer). If the types do not match, Access will refuse to draw the relationship in the next step.</w:t>
      </w:r>
    </w:p>
    <w:p>
      <w:pPr>
        <w:pStyle w:val="BodyText"/>
      </w:pPr>
      <w:r>
        <w:t xml:space="preserve">Save as</w:t>
      </w:r>
      <w:r>
        <w:t xml:space="preserve"> </w:t>
      </w:r>
      <w:r>
        <w:rPr>
          <w:rStyle w:val="VerbatimChar"/>
        </w:rPr>
        <w:t xml:space="preserve">ATTENDANCE</w:t>
      </w:r>
      <w:r>
        <w:t xml:space="preserve">. Enter sixteen rows — every student against every meeting, with some marked absent so the data looks realistic. Leave</w:t>
      </w:r>
      <w:r>
        <w:t xml:space="preserve"> </w:t>
      </w:r>
      <w:r>
        <w:rPr>
          <w:rStyle w:val="VerbatimChar"/>
        </w:rPr>
        <w:t xml:space="preserve">AttendanceID</w:t>
      </w:r>
      <w:r>
        <w:t xml:space="preserve"> </w:t>
      </w:r>
      <w:r>
        <w:t xml:space="preserve">blank: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ClassNum</w:t>
            </w:r>
          </w:p>
        </w:tc>
        <w:tc>
          <w:tcPr/>
          <w:p>
            <w:pPr>
              <w:pStyle w:val="Compact"/>
            </w:pPr>
            <w:r>
              <w:t xml:space="preserve">StudentID</w:t>
            </w:r>
          </w:p>
        </w:tc>
        <w:tc>
          <w:tcPr/>
          <w:p>
            <w:pPr>
              <w:pStyle w:val="Compact"/>
            </w:pPr>
            <w:r>
              <w:t xml:space="preserve">Attended</w:t>
            </w:r>
          </w:p>
        </w:tc>
      </w:tr>
      <w:tr>
        <w:tc>
          <w:tcPr/>
          <w:p>
            <w:pPr>
              <w:pStyle w:val="Compact"/>
              <w:jc w:val="right"/>
            </w:pPr>
            <w:r>
              <w:t xml:space="preserve">1</w:t>
            </w:r>
          </w:p>
        </w:tc>
        <w:tc>
          <w:tcPr/>
          <w:p>
            <w:pPr>
              <w:pStyle w:val="Compact"/>
            </w:pPr>
            <w:r>
              <w:t xml:space="preserve">S1001</w:t>
            </w:r>
          </w:p>
        </w:tc>
        <w:tc>
          <w:tcPr/>
          <w:p>
            <w:pPr>
              <w:pStyle w:val="Compact"/>
            </w:pPr>
            <w:r>
              <w:t xml:space="preserve">Yes</w:t>
            </w:r>
          </w:p>
        </w:tc>
      </w:tr>
      <w:tr>
        <w:tc>
          <w:tcPr/>
          <w:p>
            <w:pPr>
              <w:pStyle w:val="Compact"/>
              <w:jc w:val="right"/>
            </w:pPr>
            <w:r>
              <w:t xml:space="preserve">1</w:t>
            </w:r>
          </w:p>
        </w:tc>
        <w:tc>
          <w:tcPr/>
          <w:p>
            <w:pPr>
              <w:pStyle w:val="Compact"/>
            </w:pPr>
            <w:r>
              <w:t xml:space="preserve">S1002</w:t>
            </w:r>
          </w:p>
        </w:tc>
        <w:tc>
          <w:tcPr/>
          <w:p>
            <w:pPr>
              <w:pStyle w:val="Compact"/>
            </w:pPr>
            <w:r>
              <w:t xml:space="preserve">Yes</w:t>
            </w:r>
          </w:p>
        </w:tc>
      </w:tr>
      <w:tr>
        <w:tc>
          <w:tcPr/>
          <w:p>
            <w:pPr>
              <w:pStyle w:val="Compact"/>
              <w:jc w:val="right"/>
            </w:pPr>
            <w:r>
              <w:t xml:space="preserve">1</w:t>
            </w:r>
          </w:p>
        </w:tc>
        <w:tc>
          <w:tcPr/>
          <w:p>
            <w:pPr>
              <w:pStyle w:val="Compact"/>
            </w:pPr>
            <w:r>
              <w:t xml:space="preserve">S1003</w:t>
            </w:r>
          </w:p>
        </w:tc>
        <w:tc>
          <w:tcPr/>
          <w:p>
            <w:pPr>
              <w:pStyle w:val="Compact"/>
            </w:pPr>
            <w:r>
              <w:t xml:space="preserve">Yes</w:t>
            </w:r>
          </w:p>
        </w:tc>
      </w:tr>
      <w:tr>
        <w:tc>
          <w:tcPr/>
          <w:p>
            <w:pPr>
              <w:pStyle w:val="Compact"/>
              <w:jc w:val="right"/>
            </w:pPr>
            <w:r>
              <w:t xml:space="preserve">1</w:t>
            </w:r>
          </w:p>
        </w:tc>
        <w:tc>
          <w:tcPr/>
          <w:p>
            <w:pPr>
              <w:pStyle w:val="Compact"/>
            </w:pPr>
            <w:r>
              <w:t xml:space="preserve">S1004</w:t>
            </w:r>
          </w:p>
        </w:tc>
        <w:tc>
          <w:tcPr/>
          <w:p>
            <w:pPr>
              <w:pStyle w:val="Compact"/>
            </w:pPr>
            <w:r>
              <w:t xml:space="preserve">No</w:t>
            </w:r>
          </w:p>
        </w:tc>
      </w:tr>
      <w:tr>
        <w:tc>
          <w:tcPr/>
          <w:p>
            <w:pPr>
              <w:pStyle w:val="Compact"/>
              <w:jc w:val="right"/>
            </w:pPr>
            <w:r>
              <w:t xml:space="preserve">2</w:t>
            </w:r>
          </w:p>
        </w:tc>
        <w:tc>
          <w:tcPr/>
          <w:p>
            <w:pPr>
              <w:pStyle w:val="Compact"/>
            </w:pPr>
            <w:r>
              <w:t xml:space="preserve">S1001</w:t>
            </w:r>
          </w:p>
        </w:tc>
        <w:tc>
          <w:tcPr/>
          <w:p>
            <w:pPr>
              <w:pStyle w:val="Compact"/>
            </w:pPr>
            <w:r>
              <w:t xml:space="preserve">Yes</w:t>
            </w:r>
          </w:p>
        </w:tc>
      </w:tr>
      <w:tr>
        <w:tc>
          <w:tcPr/>
          <w:p>
            <w:pPr>
              <w:pStyle w:val="Compact"/>
              <w:jc w:val="right"/>
            </w:pPr>
            <w:r>
              <w:t xml:space="preserve">2</w:t>
            </w:r>
          </w:p>
        </w:tc>
        <w:tc>
          <w:tcPr/>
          <w:p>
            <w:pPr>
              <w:pStyle w:val="Compact"/>
            </w:pPr>
            <w:r>
              <w:t xml:space="preserve">S1002</w:t>
            </w:r>
          </w:p>
        </w:tc>
        <w:tc>
          <w:tcPr/>
          <w:p>
            <w:pPr>
              <w:pStyle w:val="Compact"/>
            </w:pPr>
            <w:r>
              <w:t xml:space="preserve">No</w:t>
            </w:r>
          </w:p>
        </w:tc>
      </w:tr>
      <w:tr>
        <w:tc>
          <w:tcPr/>
          <w:p>
            <w:pPr>
              <w:pStyle w:val="Compact"/>
              <w:jc w:val="right"/>
            </w:pPr>
            <w:r>
              <w:t xml:space="preserve">2</w:t>
            </w:r>
          </w:p>
        </w:tc>
        <w:tc>
          <w:tcPr/>
          <w:p>
            <w:pPr>
              <w:pStyle w:val="Compact"/>
            </w:pPr>
            <w:r>
              <w:t xml:space="preserve">S1003</w:t>
            </w:r>
          </w:p>
        </w:tc>
        <w:tc>
          <w:tcPr/>
          <w:p>
            <w:pPr>
              <w:pStyle w:val="Compact"/>
            </w:pPr>
            <w:r>
              <w:t xml:space="preserve">Yes</w:t>
            </w:r>
          </w:p>
        </w:tc>
      </w:tr>
      <w:tr>
        <w:tc>
          <w:tcPr/>
          <w:p>
            <w:pPr>
              <w:pStyle w:val="Compact"/>
              <w:jc w:val="right"/>
            </w:pPr>
            <w:r>
              <w:t xml:space="preserve">2</w:t>
            </w:r>
          </w:p>
        </w:tc>
        <w:tc>
          <w:tcPr/>
          <w:p>
            <w:pPr>
              <w:pStyle w:val="Compact"/>
            </w:pPr>
            <w:r>
              <w:t xml:space="preserve">S1004</w:t>
            </w:r>
          </w:p>
        </w:tc>
        <w:tc>
          <w:tcPr/>
          <w:p>
            <w:pPr>
              <w:pStyle w:val="Compact"/>
            </w:pPr>
            <w:r>
              <w:t xml:space="preserve">Yes</w:t>
            </w:r>
          </w:p>
        </w:tc>
      </w:tr>
      <w:tr>
        <w:tc>
          <w:tcPr/>
          <w:p>
            <w:pPr>
              <w:pStyle w:val="Compact"/>
              <w:jc w:val="right"/>
            </w:pPr>
            <w:r>
              <w:t xml:space="preserve">3</w:t>
            </w:r>
          </w:p>
        </w:tc>
        <w:tc>
          <w:tcPr/>
          <w:p>
            <w:pPr>
              <w:pStyle w:val="Compact"/>
            </w:pPr>
            <w:r>
              <w:t xml:space="preserve">S1001</w:t>
            </w:r>
          </w:p>
        </w:tc>
        <w:tc>
          <w:tcPr/>
          <w:p>
            <w:pPr>
              <w:pStyle w:val="Compact"/>
            </w:pPr>
            <w:r>
              <w:t xml:space="preserve">Yes</w:t>
            </w:r>
          </w:p>
        </w:tc>
      </w:tr>
      <w:tr>
        <w:tc>
          <w:tcPr/>
          <w:p>
            <w:pPr>
              <w:pStyle w:val="Compact"/>
              <w:jc w:val="right"/>
            </w:pPr>
            <w:r>
              <w:t xml:space="preserve">3</w:t>
            </w:r>
          </w:p>
        </w:tc>
        <w:tc>
          <w:tcPr/>
          <w:p>
            <w:pPr>
              <w:pStyle w:val="Compact"/>
            </w:pPr>
            <w:r>
              <w:t xml:space="preserve">S1002</w:t>
            </w:r>
          </w:p>
        </w:tc>
        <w:tc>
          <w:tcPr/>
          <w:p>
            <w:pPr>
              <w:pStyle w:val="Compact"/>
            </w:pPr>
            <w:r>
              <w:t xml:space="preserve">Yes</w:t>
            </w:r>
          </w:p>
        </w:tc>
      </w:tr>
      <w:tr>
        <w:tc>
          <w:tcPr/>
          <w:p>
            <w:pPr>
              <w:pStyle w:val="Compact"/>
              <w:jc w:val="right"/>
            </w:pPr>
            <w:r>
              <w:t xml:space="preserve">3</w:t>
            </w:r>
          </w:p>
        </w:tc>
        <w:tc>
          <w:tcPr/>
          <w:p>
            <w:pPr>
              <w:pStyle w:val="Compact"/>
            </w:pPr>
            <w:r>
              <w:t xml:space="preserve">S1003</w:t>
            </w:r>
          </w:p>
        </w:tc>
        <w:tc>
          <w:tcPr/>
          <w:p>
            <w:pPr>
              <w:pStyle w:val="Compact"/>
            </w:pPr>
            <w:r>
              <w:t xml:space="preserve">Yes</w:t>
            </w:r>
          </w:p>
        </w:tc>
      </w:tr>
      <w:tr>
        <w:tc>
          <w:tcPr/>
          <w:p>
            <w:pPr>
              <w:pStyle w:val="Compact"/>
              <w:jc w:val="right"/>
            </w:pPr>
            <w:r>
              <w:t xml:space="preserve">3</w:t>
            </w:r>
          </w:p>
        </w:tc>
        <w:tc>
          <w:tcPr/>
          <w:p>
            <w:pPr>
              <w:pStyle w:val="Compact"/>
            </w:pPr>
            <w:r>
              <w:t xml:space="preserve">S1004</w:t>
            </w:r>
          </w:p>
        </w:tc>
        <w:tc>
          <w:tcPr/>
          <w:p>
            <w:pPr>
              <w:pStyle w:val="Compact"/>
            </w:pPr>
            <w:r>
              <w:t xml:space="preserve">Yes</w:t>
            </w:r>
          </w:p>
        </w:tc>
      </w:tr>
      <w:tr>
        <w:tc>
          <w:tcPr/>
          <w:p>
            <w:pPr>
              <w:pStyle w:val="Compact"/>
              <w:jc w:val="right"/>
            </w:pPr>
            <w:r>
              <w:t xml:space="preserve">4</w:t>
            </w:r>
          </w:p>
        </w:tc>
        <w:tc>
          <w:tcPr/>
          <w:p>
            <w:pPr>
              <w:pStyle w:val="Compact"/>
            </w:pPr>
            <w:r>
              <w:t xml:space="preserve">S1001</w:t>
            </w:r>
          </w:p>
        </w:tc>
        <w:tc>
          <w:tcPr/>
          <w:p>
            <w:pPr>
              <w:pStyle w:val="Compact"/>
            </w:pPr>
            <w:r>
              <w:t xml:space="preserve">No</w:t>
            </w:r>
          </w:p>
        </w:tc>
      </w:tr>
      <w:tr>
        <w:tc>
          <w:tcPr/>
          <w:p>
            <w:pPr>
              <w:pStyle w:val="Compact"/>
              <w:jc w:val="right"/>
            </w:pPr>
            <w:r>
              <w:t xml:space="preserve">4</w:t>
            </w:r>
          </w:p>
        </w:tc>
        <w:tc>
          <w:tcPr/>
          <w:p>
            <w:pPr>
              <w:pStyle w:val="Compact"/>
            </w:pPr>
            <w:r>
              <w:t xml:space="preserve">S1002</w:t>
            </w:r>
          </w:p>
        </w:tc>
        <w:tc>
          <w:tcPr/>
          <w:p>
            <w:pPr>
              <w:pStyle w:val="Compact"/>
            </w:pPr>
            <w:r>
              <w:t xml:space="preserve">Yes</w:t>
            </w:r>
          </w:p>
        </w:tc>
      </w:tr>
      <w:tr>
        <w:tc>
          <w:tcPr/>
          <w:p>
            <w:pPr>
              <w:pStyle w:val="Compact"/>
              <w:jc w:val="right"/>
            </w:pPr>
            <w:r>
              <w:t xml:space="preserve">4</w:t>
            </w:r>
          </w:p>
        </w:tc>
        <w:tc>
          <w:tcPr/>
          <w:p>
            <w:pPr>
              <w:pStyle w:val="Compact"/>
            </w:pPr>
            <w:r>
              <w:t xml:space="preserve">S1003</w:t>
            </w:r>
          </w:p>
        </w:tc>
        <w:tc>
          <w:tcPr/>
          <w:p>
            <w:pPr>
              <w:pStyle w:val="Compact"/>
            </w:pPr>
            <w:r>
              <w:t xml:space="preserve">Yes</w:t>
            </w:r>
          </w:p>
        </w:tc>
      </w:tr>
      <w:tr>
        <w:tc>
          <w:tcPr/>
          <w:p>
            <w:pPr>
              <w:pStyle w:val="Compact"/>
              <w:jc w:val="right"/>
            </w:pPr>
            <w:r>
              <w:t xml:space="preserve">4</w:t>
            </w:r>
          </w:p>
        </w:tc>
        <w:tc>
          <w:tcPr/>
          <w:p>
            <w:pPr>
              <w:pStyle w:val="Compact"/>
            </w:pPr>
            <w:r>
              <w:t xml:space="preserve">S1004</w:t>
            </w:r>
          </w:p>
        </w:tc>
        <w:tc>
          <w:tcPr/>
          <w:p>
            <w:pPr>
              <w:pStyle w:val="Compact"/>
            </w:pPr>
            <w:r>
              <w:t xml:space="preserve">Yes</w:t>
            </w:r>
          </w:p>
        </w:tc>
      </w:tr>
    </w:tbl>
    <w:p>
      <w:pPr>
        <w:pStyle w:val="BodyText"/>
      </w:pPr>
      <w:r>
        <w:rPr>
          <w:b/>
          <w:bCs/>
        </w:rPr>
        <w:t xml:space="preserve">Expected output:</w:t>
      </w:r>
      <w:r>
        <w:t xml:space="preserve"> </w:t>
      </w:r>
      <w:r>
        <w:t xml:space="preserve">sixteen attendance rows.</w:t>
      </w:r>
    </w:p>
    <w:bookmarkEnd w:id="110"/>
    <w:bookmarkStart w:id="111" w:name="add-the-grade_scale-lookup-table"/>
    <w:p>
      <w:pPr>
        <w:pStyle w:val="Heading3"/>
      </w:pPr>
      <w:r>
        <w:t xml:space="preserve">Add the GRADE_SCALE Lookup Table</w:t>
      </w:r>
    </w:p>
    <w:p>
      <w:pPr>
        <w:pStyle w:val="FirstParagraph"/>
      </w:pPr>
      <w:r>
        <w:t xml:space="preserve">The grade scale converts a final numeric grade into a letter. It is a small reference table that does not connect to anything yet — Chapter 12 will use it in range queries.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Data Type</w:t>
            </w:r>
          </w:p>
        </w:tc>
        <w:tc>
          <w:tcPr/>
          <w:p>
            <w:pPr>
              <w:pStyle w:val="Compact"/>
            </w:pPr>
            <w:r>
              <w:t xml:space="preserve">Notes</w:t>
            </w:r>
          </w:p>
        </w:tc>
      </w:tr>
      <w:tr>
        <w:tc>
          <w:tcPr/>
          <w:p>
            <w:pPr>
              <w:pStyle w:val="Compact"/>
            </w:pPr>
            <w:r>
              <w:rPr>
                <w:rStyle w:val="VerbatimChar"/>
              </w:rPr>
              <w:t xml:space="preserve">LetterGrade</w:t>
            </w:r>
          </w:p>
        </w:tc>
        <w:tc>
          <w:tcPr/>
          <w:p>
            <w:pPr>
              <w:pStyle w:val="Compact"/>
            </w:pPr>
            <w:r>
              <w:t xml:space="preserve">Short Text</w:t>
            </w:r>
          </w:p>
        </w:tc>
        <w:tc>
          <w:tcPr/>
          <w:p>
            <w:pPr>
              <w:pStyle w:val="Compact"/>
            </w:pPr>
            <w:r>
              <w:t xml:space="preserve">Primary key</w:t>
            </w:r>
          </w:p>
        </w:tc>
      </w:tr>
      <w:tr>
        <w:tc>
          <w:tcPr/>
          <w:p>
            <w:pPr>
              <w:pStyle w:val="Compact"/>
            </w:pPr>
            <w:r>
              <w:rPr>
                <w:rStyle w:val="VerbatimChar"/>
              </w:rPr>
              <w:t xml:space="preserve">MinScore</w:t>
            </w:r>
          </w:p>
        </w:tc>
        <w:tc>
          <w:tcPr/>
          <w:p>
            <w:pPr>
              <w:pStyle w:val="Compact"/>
            </w:pPr>
            <w:r>
              <w:t xml:space="preserve">Number</w:t>
            </w:r>
          </w:p>
        </w:tc>
        <w:tc>
          <w:tcPr/>
          <w:p>
            <w:pPr>
              <w:pStyle w:val="Compact"/>
            </w:pPr>
            <w:r>
              <w:t xml:space="preserve">Required</w:t>
            </w:r>
          </w:p>
        </w:tc>
      </w:tr>
      <w:tr>
        <w:tc>
          <w:tcPr/>
          <w:p>
            <w:pPr>
              <w:pStyle w:val="Compact"/>
            </w:pPr>
            <w:r>
              <w:rPr>
                <w:rStyle w:val="VerbatimChar"/>
              </w:rPr>
              <w:t xml:space="preserve">MaxScore</w:t>
            </w:r>
          </w:p>
        </w:tc>
        <w:tc>
          <w:tcPr/>
          <w:p>
            <w:pPr>
              <w:pStyle w:val="Compact"/>
            </w:pPr>
            <w:r>
              <w:t xml:space="preserve">Number</w:t>
            </w:r>
          </w:p>
        </w:tc>
        <w:tc>
          <w:tcPr/>
          <w:p>
            <w:pPr>
              <w:pStyle w:val="Compact"/>
            </w:pPr>
            <w:r>
              <w:t xml:space="preserve">Required</w:t>
            </w:r>
          </w:p>
        </w:tc>
      </w:tr>
    </w:tbl>
    <w:p>
      <w:pPr>
        <w:pStyle w:val="BodyText"/>
      </w:pPr>
      <w:r>
        <w:t xml:space="preserve">Save as</w:t>
      </w:r>
      <w:r>
        <w:t xml:space="preserve"> </w:t>
      </w:r>
      <w:r>
        <w:rPr>
          <w:rStyle w:val="VerbatimChar"/>
        </w:rPr>
        <w:t xml:space="preserve">GRADE_SCALE</w:t>
      </w:r>
      <w:r>
        <w:t xml:space="preserve"> </w:t>
      </w:r>
      <w:r>
        <w:t xml:space="preserve">and enter five 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LetterGrade</w:t>
            </w:r>
          </w:p>
        </w:tc>
        <w:tc>
          <w:tcPr/>
          <w:p>
            <w:pPr>
              <w:pStyle w:val="Compact"/>
              <w:jc w:val="right"/>
            </w:pPr>
            <w:r>
              <w:t xml:space="preserve">MinScore</w:t>
            </w:r>
          </w:p>
        </w:tc>
        <w:tc>
          <w:tcPr/>
          <w:p>
            <w:pPr>
              <w:pStyle w:val="Compact"/>
              <w:jc w:val="right"/>
            </w:pPr>
            <w:r>
              <w:t xml:space="preserve">MaxScore</w:t>
            </w:r>
          </w:p>
        </w:tc>
      </w:tr>
      <w:tr>
        <w:tc>
          <w:tcPr/>
          <w:p>
            <w:pPr>
              <w:pStyle w:val="Compact"/>
            </w:pPr>
            <w:r>
              <w:t xml:space="preserve">A</w:t>
            </w:r>
          </w:p>
        </w:tc>
        <w:tc>
          <w:tcPr/>
          <w:p>
            <w:pPr>
              <w:pStyle w:val="Compact"/>
              <w:jc w:val="right"/>
            </w:pPr>
            <w:r>
              <w:t xml:space="preserve">90</w:t>
            </w:r>
          </w:p>
        </w:tc>
        <w:tc>
          <w:tcPr/>
          <w:p>
            <w:pPr>
              <w:pStyle w:val="Compact"/>
              <w:jc w:val="right"/>
            </w:pPr>
            <w:r>
              <w:t xml:space="preserve">100</w:t>
            </w:r>
          </w:p>
        </w:tc>
      </w:tr>
      <w:tr>
        <w:tc>
          <w:tcPr/>
          <w:p>
            <w:pPr>
              <w:pStyle w:val="Compact"/>
            </w:pPr>
            <w:r>
              <w:t xml:space="preserve">B</w:t>
            </w:r>
          </w:p>
        </w:tc>
        <w:tc>
          <w:tcPr/>
          <w:p>
            <w:pPr>
              <w:pStyle w:val="Compact"/>
              <w:jc w:val="right"/>
            </w:pPr>
            <w:r>
              <w:t xml:space="preserve">80</w:t>
            </w:r>
          </w:p>
        </w:tc>
        <w:tc>
          <w:tcPr/>
          <w:p>
            <w:pPr>
              <w:pStyle w:val="Compact"/>
              <w:jc w:val="right"/>
            </w:pPr>
            <w:r>
              <w:t xml:space="preserve">89</w:t>
            </w:r>
          </w:p>
        </w:tc>
      </w:tr>
      <w:tr>
        <w:tc>
          <w:tcPr/>
          <w:p>
            <w:pPr>
              <w:pStyle w:val="Compact"/>
            </w:pPr>
            <w:r>
              <w:t xml:space="preserve">C</w:t>
            </w:r>
          </w:p>
        </w:tc>
        <w:tc>
          <w:tcPr/>
          <w:p>
            <w:pPr>
              <w:pStyle w:val="Compact"/>
              <w:jc w:val="right"/>
            </w:pPr>
            <w:r>
              <w:t xml:space="preserve">70</w:t>
            </w:r>
          </w:p>
        </w:tc>
        <w:tc>
          <w:tcPr/>
          <w:p>
            <w:pPr>
              <w:pStyle w:val="Compact"/>
              <w:jc w:val="right"/>
            </w:pPr>
            <w:r>
              <w:t xml:space="preserve">79</w:t>
            </w:r>
          </w:p>
        </w:tc>
      </w:tr>
      <w:tr>
        <w:tc>
          <w:tcPr/>
          <w:p>
            <w:pPr>
              <w:pStyle w:val="Compact"/>
            </w:pPr>
            <w:r>
              <w:t xml:space="preserve">D</w:t>
            </w:r>
          </w:p>
        </w:tc>
        <w:tc>
          <w:tcPr/>
          <w:p>
            <w:pPr>
              <w:pStyle w:val="Compact"/>
              <w:jc w:val="right"/>
            </w:pPr>
            <w:r>
              <w:t xml:space="preserve">60</w:t>
            </w:r>
          </w:p>
        </w:tc>
        <w:tc>
          <w:tcPr/>
          <w:p>
            <w:pPr>
              <w:pStyle w:val="Compact"/>
              <w:jc w:val="right"/>
            </w:pPr>
            <w:r>
              <w:t xml:space="preserve">69</w:t>
            </w:r>
          </w:p>
        </w:tc>
      </w:tr>
      <w:tr>
        <w:tc>
          <w:tcPr/>
          <w:p>
            <w:pPr>
              <w:pStyle w:val="Compact"/>
            </w:pPr>
            <w:r>
              <w:t xml:space="preserve">F</w:t>
            </w:r>
          </w:p>
        </w:tc>
        <w:tc>
          <w:tcPr/>
          <w:p>
            <w:pPr>
              <w:pStyle w:val="Compact"/>
              <w:jc w:val="right"/>
            </w:pPr>
            <w:r>
              <w:t xml:space="preserve">0</w:t>
            </w:r>
          </w:p>
        </w:tc>
        <w:tc>
          <w:tcPr/>
          <w:p>
            <w:pPr>
              <w:pStyle w:val="Compact"/>
              <w:jc w:val="right"/>
            </w:pPr>
            <w:r>
              <w:t xml:space="preserve">59</w:t>
            </w:r>
          </w:p>
        </w:tc>
      </w:tr>
    </w:tbl>
    <w:p>
      <w:pPr>
        <w:pStyle w:val="BodyText"/>
      </w:pPr>
      <w:r>
        <w:rPr>
          <w:b/>
          <w:bCs/>
        </w:rPr>
        <w:t xml:space="preserve">Expected output:</w:t>
      </w:r>
      <w:r>
        <w:t xml:space="preserve"> </w:t>
      </w:r>
      <w:r>
        <w:t xml:space="preserve">five letter-grade bands. Policy now lives in one place. This simplified scale uses five broad bands; a later chapter may refine it into plus/minus grades.</w:t>
      </w:r>
    </w:p>
    <w:bookmarkEnd w:id="111"/>
    <w:bookmarkStart w:id="112" w:name="wire-the-new-relationships"/>
    <w:p>
      <w:pPr>
        <w:pStyle w:val="Heading3"/>
      </w:pPr>
      <w:r>
        <w:t xml:space="preserve">Wire the New Relationships</w:t>
      </w:r>
    </w:p>
    <w:p>
      <w:pPr>
        <w:pStyle w:val="FirstParagraph"/>
      </w:pPr>
      <w:r>
        <w:t xml:space="preserve">Close every open table — Access will not let you edit relationships while a child table is open. Then open</w:t>
      </w:r>
      <w:r>
        <w:t xml:space="preserve"> </w:t>
      </w:r>
      <w:r>
        <w:rPr>
          <w:b/>
          <w:bCs/>
        </w:rPr>
        <w:t xml:space="preserve">Database Tools → Relationships</w:t>
      </w:r>
      <w:r>
        <w:t xml:space="preserve"> </w:t>
      </w:r>
      <w:r>
        <w:t xml:space="preserve">and add</w:t>
      </w:r>
      <w:r>
        <w:t xml:space="preserve"> </w:t>
      </w:r>
      <w:r>
        <w:rPr>
          <w:rStyle w:val="VerbatimChar"/>
        </w:rPr>
        <w:t xml:space="preserve">ASSIGNMENT_TYPE</w:t>
      </w:r>
      <w:r>
        <w:t xml:space="preserve">,</w:t>
      </w:r>
      <w:r>
        <w:t xml:space="preserve"> </w:t>
      </w:r>
      <w:r>
        <w:rPr>
          <w:rStyle w:val="VerbatimChar"/>
        </w:rPr>
        <w:t xml:space="preserve">SCHEDULE</w:t>
      </w:r>
      <w:r>
        <w:t xml:space="preserve">, and</w:t>
      </w:r>
      <w:r>
        <w:t xml:space="preserve"> </w:t>
      </w:r>
      <w:r>
        <w:rPr>
          <w:rStyle w:val="VerbatimChar"/>
        </w:rPr>
        <w:t xml:space="preserve">ATTENDANCE</w:t>
      </w:r>
      <w:r>
        <w:t xml:space="preserve"> </w:t>
      </w:r>
      <w:r>
        <w:t xml:space="preserve">to the layout next to your existing three tables.</w:t>
      </w:r>
    </w:p>
    <w:p>
      <w:pPr>
        <w:pStyle w:val="BodyText"/>
      </w:pPr>
      <w:r>
        <w:t xml:space="preserve">Draw three new relationships. For each one, check</w:t>
      </w:r>
      <w:r>
        <w:t xml:space="preserve"> </w:t>
      </w:r>
      <w:r>
        <w:rPr>
          <w:b/>
          <w:bCs/>
        </w:rPr>
        <w:t xml:space="preserve">Enforce Referential Integrity</w:t>
      </w:r>
      <w:r>
        <w:t xml:space="preserve">.</w:t>
      </w:r>
    </w:p>
    <w:p>
      <w:pPr>
        <w:pStyle w:val="BodyText"/>
      </w:pPr>
      <w:r>
        <w:t xml:space="preserve">⚠️ Warning: Do not check Cascade Delete</w:t>
      </w:r>
    </w:p>
    <w:p>
      <w:pPr>
        <w:pStyle w:val="BodyText"/>
      </w:pPr>
      <w:r>
        <w:t xml:space="preserve">Leave</w:t>
      </w:r>
      <w:r>
        <w:t xml:space="preserve"> </w:t>
      </w:r>
      <w:r>
        <w:t xml:space="preserve">Cascade Update</w:t>
      </w:r>
      <w:r>
        <w:t xml:space="preserve"> </w:t>
      </w:r>
      <w:r>
        <w:t xml:space="preserve">and</w:t>
      </w:r>
      <w:r>
        <w:t xml:space="preserve"> </w:t>
      </w:r>
      <w:r>
        <w:t xml:space="preserve">Cascade Delete</w:t>
      </w:r>
      <w:r>
        <w:t xml:space="preserve"> </w:t>
      </w:r>
      <w:r>
        <w:t xml:space="preserve">unchecked in this build. Deleting a student should not automatically delete their grade and attendance history — that data is needed for audits, appeals, and reporting (chapter §6.4).</w:t>
      </w:r>
    </w:p>
    <w:p>
      <w:pPr>
        <w:pStyle w:val="Compact"/>
        <w:numPr>
          <w:ilvl w:val="0"/>
          <w:numId w:val="1014"/>
        </w:numPr>
      </w:pPr>
      <w:r>
        <w:t xml:space="preserve">Drag</w:t>
      </w:r>
      <w:r>
        <w:t xml:space="preserve"> </w:t>
      </w:r>
      <w:r>
        <w:rPr>
          <w:rStyle w:val="VerbatimChar"/>
        </w:rPr>
        <w:t xml:space="preserve">ASSIGNMENT_TYPE.AssignmentType</w:t>
      </w:r>
      <w:r>
        <w:t xml:space="preserve"> </w:t>
      </w:r>
      <w:r>
        <w:t xml:space="preserve">onto</w:t>
      </w:r>
      <w:r>
        <w:t xml:space="preserve"> </w:t>
      </w:r>
      <w:r>
        <w:rPr>
          <w:rStyle w:val="VerbatimChar"/>
        </w:rPr>
        <w:t xml:space="preserve">DELIVERABLE.AssignmentType</w:t>
      </w:r>
      <w:r>
        <w:t xml:space="preserve">. Access can enforce this relationship only because every</w:t>
      </w:r>
      <w:r>
        <w:t xml:space="preserve"> </w:t>
      </w:r>
      <w:r>
        <w:rPr>
          <w:rStyle w:val="VerbatimChar"/>
        </w:rPr>
        <w:t xml:space="preserve">AssignmentType</w:t>
      </w:r>
      <w:r>
        <w:t xml:space="preserve"> </w:t>
      </w:r>
      <w:r>
        <w:t xml:space="preserve">already used in</w:t>
      </w:r>
      <w:r>
        <w:t xml:space="preserve"> </w:t>
      </w:r>
      <w:r>
        <w:rPr>
          <w:rStyle w:val="VerbatimChar"/>
        </w:rPr>
        <w:t xml:space="preserve">DELIVERABLE</w:t>
      </w:r>
      <w:r>
        <w:t xml:space="preserve"> </w:t>
      </w:r>
      <w:r>
        <w:t xml:space="preserve">(Quiz, Homework, Exam, Project) exists in</w:t>
      </w:r>
      <w:r>
        <w:t xml:space="preserve"> </w:t>
      </w:r>
      <w:r>
        <w:rPr>
          <w:rStyle w:val="VerbatimChar"/>
        </w:rPr>
        <w:t xml:space="preserve">ASSIGNMENT_TYPE</w:t>
      </w:r>
      <w:r>
        <w:t xml:space="preserve">. If you typed</w:t>
      </w:r>
      <w:r>
        <w:t xml:space="preserve"> </w:t>
      </w:r>
      <w:r>
        <w:rPr>
          <w:rStyle w:val="VerbatimChar"/>
        </w:rPr>
        <w:t xml:space="preserve">Homework</w:t>
      </w:r>
      <w:r>
        <w:t xml:space="preserve"> </w:t>
      </w:r>
      <w:r>
        <w:t xml:space="preserve">as</w:t>
      </w:r>
      <w:r>
        <w:t xml:space="preserve"> </w:t>
      </w:r>
      <w:r>
        <w:rPr>
          <w:rStyle w:val="VerbatimChar"/>
        </w:rPr>
        <w:t xml:space="preserve">Home Work</w:t>
      </w:r>
      <w:r>
        <w:t xml:space="preserve"> </w:t>
      </w:r>
      <w:r>
        <w:t xml:space="preserve">or</w:t>
      </w:r>
      <w:r>
        <w:t xml:space="preserve"> </w:t>
      </w:r>
      <w:r>
        <w:rPr>
          <w:rStyle w:val="VerbatimChar"/>
        </w:rPr>
        <w:t xml:space="preserve">Project</w:t>
      </w:r>
      <w:r>
        <w:t xml:space="preserve"> </w:t>
      </w:r>
      <w:r>
        <w:t xml:space="preserve">as</w:t>
      </w:r>
      <w:r>
        <w:t xml:space="preserve"> </w:t>
      </w:r>
      <w:r>
        <w:rPr>
          <w:rStyle w:val="VerbatimChar"/>
        </w:rPr>
        <w:t xml:space="preserve">Projects</w:t>
      </w:r>
      <w:r>
        <w:t xml:space="preserve">, the relationship will fail — fix the typo in</w:t>
      </w:r>
      <w:r>
        <w:t xml:space="preserve"> </w:t>
      </w:r>
      <w:r>
        <w:rPr>
          <w:rStyle w:val="VerbatimChar"/>
        </w:rPr>
        <w:t xml:space="preserve">DELIVERABLE</w:t>
      </w:r>
      <w:r>
        <w:t xml:space="preserve"> </w:t>
      </w:r>
      <w:r>
        <w:t xml:space="preserve">first.</w:t>
      </w:r>
    </w:p>
    <w:p>
      <w:pPr>
        <w:pStyle w:val="Compact"/>
        <w:numPr>
          <w:ilvl w:val="0"/>
          <w:numId w:val="1014"/>
        </w:numPr>
      </w:pPr>
      <w:r>
        <w:t xml:space="preserve">Drag</w:t>
      </w:r>
      <w:r>
        <w:t xml:space="preserve"> </w:t>
      </w:r>
      <w:r>
        <w:rPr>
          <w:rStyle w:val="VerbatimChar"/>
        </w:rPr>
        <w:t xml:space="preserve">SCHEDULE.ClassNum</w:t>
      </w:r>
      <w:r>
        <w:t xml:space="preserve"> </w:t>
      </w:r>
      <w:r>
        <w:t xml:space="preserve">onto</w:t>
      </w:r>
      <w:r>
        <w:t xml:space="preserve"> </w:t>
      </w:r>
      <w:r>
        <w:rPr>
          <w:rStyle w:val="VerbatimChar"/>
        </w:rPr>
        <w:t xml:space="preserve">ATTENDANCE.ClassNum</w:t>
      </w:r>
      <w:r>
        <w:t xml:space="preserve">.</w:t>
      </w:r>
    </w:p>
    <w:p>
      <w:pPr>
        <w:pStyle w:val="Compact"/>
        <w:numPr>
          <w:ilvl w:val="0"/>
          <w:numId w:val="1014"/>
        </w:numPr>
      </w:pPr>
      <w:r>
        <w:t xml:space="preserve">Drag</w:t>
      </w:r>
      <w:r>
        <w:t xml:space="preserve"> </w:t>
      </w:r>
      <w:r>
        <w:rPr>
          <w:rStyle w:val="VerbatimChar"/>
        </w:rPr>
        <w:t xml:space="preserve">STUDENT.StudentID</w:t>
      </w:r>
      <w:r>
        <w:t xml:space="preserve"> </w:t>
      </w:r>
      <w:r>
        <w:t xml:space="preserve">onto</w:t>
      </w:r>
      <w:r>
        <w:t xml:space="preserve"> </w:t>
      </w:r>
      <w:r>
        <w:rPr>
          <w:rStyle w:val="VerbatimChar"/>
        </w:rPr>
        <w:t xml:space="preserve">ATTENDANCE.StudentID</w:t>
      </w:r>
      <w:r>
        <w:t xml:space="preserve">.</w:t>
      </w:r>
    </w:p>
    <w:p>
      <w:pPr>
        <w:pStyle w:val="FirstParagraph"/>
      </w:pPr>
      <w:r>
        <w:rPr>
          <w:b/>
          <w:bCs/>
        </w:rPr>
        <w:t xml:space="preserve">Expected output:</w:t>
      </w:r>
      <w:r>
        <w:t xml:space="preserve"> </w:t>
      </w:r>
      <w:r>
        <w:t xml:space="preserve">five total relationship lines, each labeled</w:t>
      </w:r>
      <w:r>
        <w:t xml:space="preserve"> </w:t>
      </w:r>
      <w:r>
        <w:rPr>
          <w:b/>
          <w:bCs/>
        </w:rPr>
        <w:t xml:space="preserve">1</w:t>
      </w:r>
      <w:r>
        <w:t xml:space="preserve"> </w:t>
      </w:r>
      <w:r>
        <w:t xml:space="preserve">on the parent side and</w:t>
      </w:r>
      <w:r>
        <w:t xml:space="preserve"> </w:t>
      </w:r>
      <w:r>
        <w:rPr>
          <w:b/>
          <w:bCs/>
        </w:rPr>
        <w:t xml:space="preserve">∞</w:t>
      </w:r>
      <w:r>
        <w:t xml:space="preserve"> </w:t>
      </w:r>
      <w:r>
        <w:t xml:space="preserve">on the child side.</w:t>
      </w:r>
      <w:r>
        <w:t xml:space="preserve"> </w:t>
      </w:r>
      <w:r>
        <w:rPr>
          <w:rStyle w:val="VerbatimChar"/>
        </w:rPr>
        <w:t xml:space="preserve">GRADE_SCALE</w:t>
      </w:r>
      <w:r>
        <w:t xml:space="preserve"> </w:t>
      </w:r>
      <w:r>
        <w:t xml:space="preserve">sits unconnected for now — that is fine.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 table</w:t>
            </w:r>
          </w:p>
        </w:tc>
        <w:tc>
          <w:tcPr/>
          <w:p>
            <w:pPr>
              <w:pStyle w:val="Compact"/>
            </w:pPr>
            <w:r>
              <w:t xml:space="preserve">Child table</w:t>
            </w:r>
          </w:p>
        </w:tc>
        <w:tc>
          <w:tcPr/>
          <w:p>
            <w:pPr>
              <w:pStyle w:val="Compact"/>
            </w:pPr>
            <w:r>
              <w:t xml:space="preserve">Relationship</w:t>
            </w:r>
          </w:p>
        </w:tc>
      </w:tr>
      <w:tr>
        <w:tc>
          <w:tcPr/>
          <w:p>
            <w:pPr>
              <w:pStyle w:val="Compact"/>
            </w:pPr>
            <w:r>
              <w:rPr>
                <w:rStyle w:val="VerbatimChar"/>
              </w:rPr>
              <w:t xml:space="preserve">STUDENT</w:t>
            </w:r>
          </w:p>
        </w:tc>
        <w:tc>
          <w:tcPr/>
          <w:p>
            <w:pPr>
              <w:pStyle w:val="Compact"/>
            </w:pPr>
            <w:r>
              <w:rPr>
                <w:rStyle w:val="VerbatimChar"/>
              </w:rPr>
              <w:t xml:space="preserve">STUDENT_GRADE</w:t>
            </w:r>
          </w:p>
        </w:tc>
        <w:tc>
          <w:tcPr/>
          <w:p>
            <w:pPr>
              <w:pStyle w:val="Compact"/>
            </w:pPr>
            <w:r>
              <w:t xml:space="preserve">1 → many</w:t>
            </w:r>
          </w:p>
        </w:tc>
      </w:tr>
      <w:tr>
        <w:tc>
          <w:tcPr/>
          <w:p>
            <w:pPr>
              <w:pStyle w:val="Compact"/>
            </w:pPr>
            <w:r>
              <w:rPr>
                <w:rStyle w:val="VerbatimChar"/>
              </w:rPr>
              <w:t xml:space="preserve">DELIVERABLE</w:t>
            </w:r>
          </w:p>
        </w:tc>
        <w:tc>
          <w:tcPr/>
          <w:p>
            <w:pPr>
              <w:pStyle w:val="Compact"/>
            </w:pPr>
            <w:r>
              <w:rPr>
                <w:rStyle w:val="VerbatimChar"/>
              </w:rPr>
              <w:t xml:space="preserve">STUDENT_GRADE</w:t>
            </w:r>
          </w:p>
        </w:tc>
        <w:tc>
          <w:tcPr/>
          <w:p>
            <w:pPr>
              <w:pStyle w:val="Compact"/>
            </w:pPr>
            <w:r>
              <w:t xml:space="preserve">1 → many</w:t>
            </w:r>
          </w:p>
        </w:tc>
      </w:tr>
      <w:tr>
        <w:tc>
          <w:tcPr/>
          <w:p>
            <w:pPr>
              <w:pStyle w:val="Compact"/>
            </w:pPr>
            <w:r>
              <w:rPr>
                <w:rStyle w:val="VerbatimChar"/>
              </w:rPr>
              <w:t xml:space="preserve">ASSIGNMENT_TYPE</w:t>
            </w:r>
          </w:p>
        </w:tc>
        <w:tc>
          <w:tcPr/>
          <w:p>
            <w:pPr>
              <w:pStyle w:val="Compact"/>
            </w:pPr>
            <w:r>
              <w:rPr>
                <w:rStyle w:val="VerbatimChar"/>
              </w:rPr>
              <w:t xml:space="preserve">DELIVERABLE</w:t>
            </w:r>
          </w:p>
        </w:tc>
        <w:tc>
          <w:tcPr/>
          <w:p>
            <w:pPr>
              <w:pStyle w:val="Compact"/>
            </w:pPr>
            <w:r>
              <w:t xml:space="preserve">1 → many (new)</w:t>
            </w:r>
          </w:p>
        </w:tc>
      </w:tr>
      <w:tr>
        <w:tc>
          <w:tcPr/>
          <w:p>
            <w:pPr>
              <w:pStyle w:val="Compact"/>
            </w:pPr>
            <w:r>
              <w:rPr>
                <w:rStyle w:val="VerbatimChar"/>
              </w:rPr>
              <w:t xml:space="preserve">SCHEDULE</w:t>
            </w:r>
          </w:p>
        </w:tc>
        <w:tc>
          <w:tcPr/>
          <w:p>
            <w:pPr>
              <w:pStyle w:val="Compact"/>
            </w:pPr>
            <w:r>
              <w:rPr>
                <w:rStyle w:val="VerbatimChar"/>
              </w:rPr>
              <w:t xml:space="preserve">ATTENDANCE</w:t>
            </w:r>
          </w:p>
        </w:tc>
        <w:tc>
          <w:tcPr/>
          <w:p>
            <w:pPr>
              <w:pStyle w:val="Compact"/>
            </w:pPr>
            <w:r>
              <w:t xml:space="preserve">1 → many (new)</w:t>
            </w:r>
          </w:p>
        </w:tc>
      </w:tr>
      <w:tr>
        <w:tc>
          <w:tcPr/>
          <w:p>
            <w:pPr>
              <w:pStyle w:val="Compact"/>
            </w:pPr>
            <w:r>
              <w:rPr>
                <w:rStyle w:val="VerbatimChar"/>
              </w:rPr>
              <w:t xml:space="preserve">STUDENT</w:t>
            </w:r>
          </w:p>
        </w:tc>
        <w:tc>
          <w:tcPr/>
          <w:p>
            <w:pPr>
              <w:pStyle w:val="Compact"/>
            </w:pPr>
            <w:r>
              <w:rPr>
                <w:rStyle w:val="VerbatimChar"/>
              </w:rPr>
              <w:t xml:space="preserve">ATTENDANCE</w:t>
            </w:r>
          </w:p>
        </w:tc>
        <w:tc>
          <w:tcPr/>
          <w:p>
            <w:pPr>
              <w:pStyle w:val="Compact"/>
            </w:pPr>
            <w:r>
              <w:t xml:space="preserve">1 → many (new)</w:t>
            </w:r>
          </w:p>
        </w:tc>
      </w:tr>
    </w:tbl>
    <w:bookmarkEnd w:id="112"/>
    <w:bookmarkStart w:id="113" w:name="test-referential-integrity"/>
    <w:p>
      <w:pPr>
        <w:pStyle w:val="Heading3"/>
      </w:pPr>
      <w:r>
        <w:t xml:space="preserve">Test Referential Integrity</w:t>
      </w:r>
    </w:p>
    <w:p>
      <w:pPr>
        <w:pStyle w:val="FirstParagraph"/>
      </w:pPr>
      <w:r>
        <w:t xml:space="preserve">The Relationships window is now doing work. Prove it with three insert attempts that should all fail. Open the target table, try to add the bad row, and watch Access reject it. Cancel each row after the error message.</w:t>
      </w:r>
    </w:p>
    <w:tbl>
      <w:tblPr>
        <w:tblStyle w:val="Table"/>
        <w:tblW w:type="pct" w:w="5000"/>
        <w:tblLayout w:type="fixed"/>
        <w:tblLook w:firstRow="1" w:lastRow="0" w:firstColumn="0" w:lastColumn="0" w:noHBand="0" w:noVBand="0" w:val="0020"/>
      </w:tblPr>
      <w:tblGrid>
        <w:gridCol w:w="1454"/>
        <w:gridCol w:w="2990"/>
        <w:gridCol w:w="3475"/>
      </w:tblGrid>
      <w:tr>
        <w:trPr>
          <w:tblHeader w:val="on"/>
        </w:trPr>
        <w:tc>
          <w:tcPr/>
          <w:p>
            <w:pPr>
              <w:pStyle w:val="Compact"/>
            </w:pPr>
            <w:r>
              <w:t xml:space="preserve">Try inserting into</w:t>
            </w:r>
          </w:p>
        </w:tc>
        <w:tc>
          <w:tcPr/>
          <w:p>
            <w:pPr>
              <w:pStyle w:val="Compact"/>
            </w:pPr>
            <w:r>
              <w:t xml:space="preserve">Bad value</w:t>
            </w:r>
          </w:p>
        </w:tc>
        <w:tc>
          <w:tcPr/>
          <w:p>
            <w:pPr>
              <w:pStyle w:val="Compact"/>
            </w:pPr>
            <w:r>
              <w:t xml:space="preserve">Why it should fail</w:t>
            </w:r>
          </w:p>
        </w:tc>
      </w:tr>
      <w:tr>
        <w:tc>
          <w:tcPr/>
          <w:p>
            <w:pPr>
              <w:pStyle w:val="Compact"/>
            </w:pPr>
            <w:r>
              <w:rPr>
                <w:rStyle w:val="VerbatimChar"/>
              </w:rPr>
              <w:t xml:space="preserve">ATTENDANCE</w:t>
            </w:r>
          </w:p>
        </w:tc>
        <w:tc>
          <w:tcPr/>
          <w:p>
            <w:pPr>
              <w:pStyle w:val="Compact"/>
            </w:pPr>
            <w:r>
              <w:rPr>
                <w:rStyle w:val="VerbatimChar"/>
              </w:rPr>
              <w:t xml:space="preserve">ClassNum = 99</w:t>
            </w:r>
            <w:r>
              <w:t xml:space="preserve">,</w:t>
            </w:r>
            <w:r>
              <w:t xml:space="preserve"> </w:t>
            </w:r>
            <w:r>
              <w:rPr>
                <w:rStyle w:val="VerbatimChar"/>
              </w:rPr>
              <w:t xml:space="preserve">StudentID = S1001</w:t>
            </w:r>
          </w:p>
        </w:tc>
        <w:tc>
          <w:tcPr/>
          <w:p>
            <w:pPr>
              <w:pStyle w:val="Compact"/>
            </w:pPr>
            <w:r>
              <w:rPr>
                <w:rStyle w:val="VerbatimChar"/>
              </w:rPr>
              <w:t xml:space="preserve">ClassNum 99</w:t>
            </w:r>
            <w:r>
              <w:t xml:space="preserve"> </w:t>
            </w:r>
            <w:r>
              <w:t xml:space="preserve">does not exist in</w:t>
            </w:r>
            <w:r>
              <w:t xml:space="preserve"> </w:t>
            </w:r>
            <w:r>
              <w:rPr>
                <w:rStyle w:val="VerbatimChar"/>
              </w:rPr>
              <w:t xml:space="preserve">SCHEDULE</w:t>
            </w:r>
            <w:r>
              <w:t xml:space="preserve">.</w:t>
            </w:r>
          </w:p>
        </w:tc>
      </w:tr>
      <w:tr>
        <w:tc>
          <w:tcPr/>
          <w:p>
            <w:pPr>
              <w:pStyle w:val="Compact"/>
            </w:pPr>
            <w:r>
              <w:rPr>
                <w:rStyle w:val="VerbatimChar"/>
              </w:rPr>
              <w:t xml:space="preserve">ATTENDANCE</w:t>
            </w:r>
          </w:p>
        </w:tc>
        <w:tc>
          <w:tcPr/>
          <w:p>
            <w:pPr>
              <w:pStyle w:val="Compact"/>
            </w:pPr>
            <w:r>
              <w:rPr>
                <w:rStyle w:val="VerbatimChar"/>
              </w:rPr>
              <w:t xml:space="preserve">ClassNum = 1</w:t>
            </w:r>
            <w:r>
              <w:t xml:space="preserve">,</w:t>
            </w:r>
            <w:r>
              <w:t xml:space="preserve"> </w:t>
            </w:r>
            <w:r>
              <w:rPr>
                <w:rStyle w:val="VerbatimChar"/>
              </w:rPr>
              <w:t xml:space="preserve">StudentID = 'S9999'</w:t>
            </w:r>
          </w:p>
        </w:tc>
        <w:tc>
          <w:tcPr/>
          <w:p>
            <w:pPr>
              <w:pStyle w:val="Compact"/>
            </w:pPr>
            <w:r>
              <w:rPr>
                <w:rStyle w:val="VerbatimChar"/>
              </w:rPr>
              <w:t xml:space="preserve">S9999</w:t>
            </w:r>
            <w:r>
              <w:t xml:space="preserve"> </w:t>
            </w:r>
            <w:r>
              <w:t xml:space="preserve">does not exist in</w:t>
            </w:r>
            <w:r>
              <w:t xml:space="preserve"> </w:t>
            </w:r>
            <w:r>
              <w:rPr>
                <w:rStyle w:val="VerbatimChar"/>
              </w:rPr>
              <w:t xml:space="preserve">STUDENT</w:t>
            </w:r>
            <w:r>
              <w:t xml:space="preserve">.</w:t>
            </w:r>
          </w:p>
        </w:tc>
      </w:tr>
      <w:tr>
        <w:tc>
          <w:tcPr/>
          <w:p>
            <w:pPr>
              <w:pStyle w:val="Compact"/>
            </w:pPr>
            <w:r>
              <w:rPr>
                <w:rStyle w:val="VerbatimChar"/>
              </w:rPr>
              <w:t xml:space="preserve">DELIVERABLE</w:t>
            </w:r>
          </w:p>
        </w:tc>
        <w:tc>
          <w:tcPr/>
          <w:p>
            <w:pPr>
              <w:pStyle w:val="Compact"/>
            </w:pPr>
            <w:r>
              <w:rPr>
                <w:rStyle w:val="VerbatimChar"/>
              </w:rPr>
              <w:t xml:space="preserve">AssignmentType = 'Lab'</w:t>
            </w:r>
          </w:p>
        </w:tc>
        <w:tc>
          <w:tcPr/>
          <w:p>
            <w:pPr>
              <w:pStyle w:val="Compact"/>
            </w:pPr>
            <w:r>
              <w:rPr>
                <w:rStyle w:val="VerbatimChar"/>
              </w:rPr>
              <w:t xml:space="preserve">Lab</w:t>
            </w:r>
            <w:r>
              <w:t xml:space="preserve"> </w:t>
            </w:r>
            <w:r>
              <w:t xml:space="preserve">does not exist in</w:t>
            </w:r>
            <w:r>
              <w:t xml:space="preserve"> </w:t>
            </w:r>
            <w:r>
              <w:rPr>
                <w:rStyle w:val="VerbatimChar"/>
              </w:rPr>
              <w:t xml:space="preserve">ASSIGNMENT_TYPE</w:t>
            </w:r>
            <w:r>
              <w:t xml:space="preserve">.</w:t>
            </w:r>
          </w:p>
        </w:tc>
      </w:tr>
    </w:tbl>
    <w:p>
      <w:pPr>
        <w:pStyle w:val="BodyText"/>
      </w:pPr>
      <w:r>
        <w:rPr>
          <w:b/>
          <w:bCs/>
        </w:rPr>
        <w:t xml:space="preserve">Expected output:</w:t>
      </w:r>
      <w:r>
        <w:t xml:space="preserve"> </w:t>
      </w:r>
      <w:r>
        <w:t xml:space="preserve">three</w:t>
      </w:r>
      <w:r>
        <w:t xml:space="preserve"> </w:t>
      </w:r>
      <w:r>
        <w:t xml:space="preserve">“You cannot add or change a record because a related record is required…”</w:t>
      </w:r>
      <w:r>
        <w:t xml:space="preserve"> </w:t>
      </w:r>
      <w:r>
        <w:t xml:space="preserve">error dialogs. The model from §6 is now enforced by the DBMS.</w:t>
      </w:r>
    </w:p>
    <w:bookmarkEnd w:id="113"/>
    <w:bookmarkStart w:id="114" w:name="query-1-weighted-contribution-per-score"/>
    <w:p>
      <w:pPr>
        <w:pStyle w:val="Heading3"/>
      </w:pPr>
      <w:r>
        <w:t xml:space="preserve">Query 1 — Weighted Contribution per Score</w:t>
      </w:r>
    </w:p>
    <w:p>
      <w:pPr>
        <w:pStyle w:val="FirstParagraph"/>
      </w:pPr>
      <w:r>
        <w:t xml:space="preserve">This is the four-table join from §8.3. It joins each grade to its student, to its deliverable, and to the deliverable’s category rules — then multiplies score by per-item weight to show how much each score contributes to the final grade.</w:t>
      </w:r>
    </w:p>
    <w:p>
      <w:pPr>
        <w:pStyle w:val="BodyText"/>
      </w:pPr>
      <w:r>
        <w:t xml:space="preserve">Open</w:t>
      </w:r>
      <w:r>
        <w:t xml:space="preserve"> </w:t>
      </w:r>
      <w:r>
        <w:rPr>
          <w:b/>
          <w:bCs/>
        </w:rPr>
        <w:t xml:space="preserve">Create → Query Design</w:t>
      </w:r>
      <w:r>
        <w:t xml:space="preserve"> </w:t>
      </w:r>
      <w:r>
        <w:t xml:space="preserve">and add</w:t>
      </w:r>
      <w:r>
        <w:t xml:space="preserve"> </w:t>
      </w:r>
      <w:r>
        <w:rPr>
          <w:rStyle w:val="VerbatimChar"/>
        </w:rPr>
        <w:t xml:space="preserve">STUDENT</w:t>
      </w:r>
      <w:r>
        <w:t xml:space="preserve">,</w:t>
      </w:r>
      <w:r>
        <w:t xml:space="preserve"> </w:t>
      </w:r>
      <w:r>
        <w:rPr>
          <w:rStyle w:val="VerbatimChar"/>
        </w:rPr>
        <w:t xml:space="preserve">STUDENT_GRADE</w:t>
      </w:r>
      <w:r>
        <w:t xml:space="preserve">,</w:t>
      </w:r>
      <w:r>
        <w:t xml:space="preserve"> </w:t>
      </w:r>
      <w:r>
        <w:rPr>
          <w:rStyle w:val="VerbatimChar"/>
        </w:rPr>
        <w:t xml:space="preserve">DELIVERABLE</w:t>
      </w:r>
      <w:r>
        <w:t xml:space="preserve">, and</w:t>
      </w:r>
      <w:r>
        <w:t xml:space="preserve"> </w:t>
      </w:r>
      <w:r>
        <w:rPr>
          <w:rStyle w:val="VerbatimChar"/>
        </w:rPr>
        <w:t xml:space="preserve">ASSIGNMENT_TYPE</w:t>
      </w:r>
      <w:r>
        <w:t xml:space="preserve">. Access draws the join lines automatically from the relationships you defined. Drag these fields into the grid: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Field</w:t>
            </w:r>
          </w:p>
        </w:tc>
      </w:tr>
      <w:tr>
        <w:tc>
          <w:tcPr/>
          <w:p>
            <w:pPr>
              <w:pStyle w:val="Compact"/>
            </w:pPr>
            <w:r>
              <w:rPr>
                <w:rStyle w:val="VerbatimChar"/>
              </w:rPr>
              <w:t xml:space="preserve">STUDENT</w:t>
            </w:r>
          </w:p>
        </w:tc>
        <w:tc>
          <w:tcPr/>
          <w:p>
            <w:pPr>
              <w:pStyle w:val="Compact"/>
            </w:pPr>
            <w:r>
              <w:rPr>
                <w:rStyle w:val="VerbatimChar"/>
              </w:rPr>
              <w:t xml:space="preserve">FirstName</w:t>
            </w:r>
          </w:p>
        </w:tc>
      </w:tr>
      <w:tr>
        <w:tc>
          <w:tcPr/>
          <w:p>
            <w:pPr>
              <w:pStyle w:val="Compact"/>
            </w:pPr>
            <w:r>
              <w:rPr>
                <w:rStyle w:val="VerbatimChar"/>
              </w:rPr>
              <w:t xml:space="preserve">STUDENT</w:t>
            </w:r>
          </w:p>
        </w:tc>
        <w:tc>
          <w:tcPr/>
          <w:p>
            <w:pPr>
              <w:pStyle w:val="Compact"/>
            </w:pPr>
            <w:r>
              <w:rPr>
                <w:rStyle w:val="VerbatimChar"/>
              </w:rPr>
              <w:t xml:space="preserve">LastName</w:t>
            </w:r>
          </w:p>
        </w:tc>
      </w:tr>
      <w:tr>
        <w:tc>
          <w:tcPr/>
          <w:p>
            <w:pPr>
              <w:pStyle w:val="Compact"/>
            </w:pPr>
            <w:r>
              <w:rPr>
                <w:rStyle w:val="VerbatimChar"/>
              </w:rPr>
              <w:t xml:space="preserve">DELIVERABLE</w:t>
            </w:r>
          </w:p>
        </w:tc>
        <w:tc>
          <w:tcPr/>
          <w:p>
            <w:pPr>
              <w:pStyle w:val="Compact"/>
            </w:pPr>
            <w:r>
              <w:rPr>
                <w:rStyle w:val="VerbatimChar"/>
              </w:rPr>
              <w:t xml:space="preserve">AssignmentType</w:t>
            </w:r>
          </w:p>
        </w:tc>
      </w:tr>
      <w:tr>
        <w:tc>
          <w:tcPr/>
          <w:p>
            <w:pPr>
              <w:pStyle w:val="Compact"/>
            </w:pPr>
            <w:r>
              <w:rPr>
                <w:rStyle w:val="VerbatimChar"/>
              </w:rPr>
              <w:t xml:space="preserve">DELIVERABLE</w:t>
            </w:r>
          </w:p>
        </w:tc>
        <w:tc>
          <w:tcPr/>
          <w:p>
            <w:pPr>
              <w:pStyle w:val="Compact"/>
            </w:pPr>
            <w:r>
              <w:rPr>
                <w:rStyle w:val="VerbatimChar"/>
              </w:rPr>
              <w:t xml:space="preserve">DeliverableNumber</w:t>
            </w:r>
          </w:p>
        </w:tc>
      </w:tr>
      <w:tr>
        <w:tc>
          <w:tcPr/>
          <w:p>
            <w:pPr>
              <w:pStyle w:val="Compact"/>
            </w:pPr>
            <w:r>
              <w:rPr>
                <w:rStyle w:val="VerbatimChar"/>
              </w:rPr>
              <w:t xml:space="preserve">STUDENT_GRADE</w:t>
            </w:r>
          </w:p>
        </w:tc>
        <w:tc>
          <w:tcPr/>
          <w:p>
            <w:pPr>
              <w:pStyle w:val="Compact"/>
            </w:pPr>
            <w:r>
              <w:rPr>
                <w:rStyle w:val="VerbatimChar"/>
              </w:rPr>
              <w:t xml:space="preserve">Score</w:t>
            </w:r>
          </w:p>
        </w:tc>
      </w:tr>
      <w:tr>
        <w:tc>
          <w:tcPr/>
          <w:p>
            <w:pPr>
              <w:pStyle w:val="Compact"/>
            </w:pPr>
            <w:r>
              <w:rPr>
                <w:rStyle w:val="VerbatimChar"/>
              </w:rPr>
              <w:t xml:space="preserve">ASSIGNMENT_TYPE</w:t>
            </w:r>
          </w:p>
        </w:tc>
        <w:tc>
          <w:tcPr/>
          <w:p>
            <w:pPr>
              <w:pStyle w:val="Compact"/>
            </w:pPr>
            <w:r>
              <w:rPr>
                <w:rStyle w:val="VerbatimChar"/>
              </w:rPr>
              <w:t xml:space="preserve">WeightPerItem</w:t>
            </w:r>
          </w:p>
        </w:tc>
      </w:tr>
    </w:tbl>
    <w:p>
      <w:pPr>
        <w:pStyle w:val="BodyText"/>
      </w:pPr>
      <w:r>
        <w:t xml:space="preserve">Add one calculated column in an empty Field cell:</w:t>
      </w:r>
    </w:p>
    <w:p>
      <w:pPr>
        <w:pStyle w:val="SourceCode"/>
      </w:pPr>
      <w:r>
        <w:rPr>
          <w:rStyle w:val="VerbatimChar"/>
        </w:rPr>
        <w:t xml:space="preserve">WeightedContribution: Round([Score]*[WeightPerItem]/100,2)</w:t>
      </w:r>
    </w:p>
    <w:p>
      <w:pPr>
        <w:pStyle w:val="FirstParagraph"/>
      </w:pPr>
      <w:r>
        <w:t xml:space="preserve">Sort by</w:t>
      </w:r>
      <w:r>
        <w:t xml:space="preserve"> </w:t>
      </w:r>
      <w:r>
        <w:rPr>
          <w:rStyle w:val="VerbatimChar"/>
        </w:rPr>
        <w:t xml:space="preserve">LastName</w:t>
      </w:r>
      <w:r>
        <w:t xml:space="preserve"> </w:t>
      </w:r>
      <w:r>
        <w:t xml:space="preserve">then</w:t>
      </w:r>
      <w:r>
        <w:t xml:space="preserve"> </w:t>
      </w:r>
      <w:r>
        <w:rPr>
          <w:rStyle w:val="VerbatimChar"/>
        </w:rPr>
        <w:t xml:space="preserve">DueDate</w:t>
      </w:r>
      <w:r>
        <w:t xml:space="preserve">. Save as</w:t>
      </w:r>
      <w:r>
        <w:t xml:space="preserve"> </w:t>
      </w:r>
      <w:r>
        <w:rPr>
          <w:rStyle w:val="VerbatimChar"/>
        </w:rPr>
        <w:t xml:space="preserve">qryWeightedContribution</w:t>
      </w:r>
      <w:r>
        <w:t xml:space="preserve">. Switch to</w:t>
      </w:r>
      <w:r>
        <w:t xml:space="preserve"> </w:t>
      </w:r>
      <w:r>
        <w:rPr>
          <w:b/>
          <w:bCs/>
        </w:rPr>
        <w:t xml:space="preserve">SQL View</w:t>
      </w:r>
      <w:r>
        <w:t xml:space="preserve"> </w:t>
      </w:r>
      <w:r>
        <w:t xml:space="preserve">and Access will show roughly:</w:t>
      </w:r>
    </w:p>
    <w:p>
      <w:pPr>
        <w:pStyle w:val="SourceCode"/>
      </w:pPr>
      <w:r>
        <w:rPr>
          <w:rStyle w:val="KeywordTok"/>
        </w:rPr>
        <w:t xml:space="preserve">SELECT</w:t>
      </w:r>
      <w:r>
        <w:rPr>
          <w:rStyle w:val="NormalTok"/>
        </w:rPr>
        <w:t xml:space="preserve"> STUDENT.FirstName, STUDENT.LastName,</w:t>
      </w:r>
      <w:r>
        <w:br/>
      </w:r>
      <w:r>
        <w:rPr>
          <w:rStyle w:val="NormalTok"/>
        </w:rPr>
        <w:t xml:space="preserve">       DELIVERABLE.AssignmentType, DELIVERABLE.DeliverableNumber,</w:t>
      </w:r>
      <w:r>
        <w:br/>
      </w:r>
      <w:r>
        <w:rPr>
          <w:rStyle w:val="NormalTok"/>
        </w:rPr>
        <w:t xml:space="preserve">       STUDENT_GRADE.Score, ASSIGNMENT_TYPE.WeightPerItem,</w:t>
      </w:r>
      <w:r>
        <w:br/>
      </w:r>
      <w:r>
        <w:rPr>
          <w:rStyle w:val="NormalTok"/>
        </w:rPr>
        <w:t xml:space="preserve">       </w:t>
      </w:r>
      <w:r>
        <w:rPr>
          <w:rStyle w:val="FunctionTok"/>
        </w:rPr>
        <w:t xml:space="preserve">Round</w:t>
      </w:r>
      <w:r>
        <w:rPr>
          <w:rStyle w:val="NormalTok"/>
        </w:rPr>
        <w:t xml:space="preserve">([Score]</w:t>
      </w:r>
      <w:r>
        <w:rPr>
          <w:rStyle w:val="OperatorTok"/>
        </w:rPr>
        <w:t xml:space="preserve">*</w:t>
      </w:r>
      <w:r>
        <w:rPr>
          <w:rStyle w:val="NormalTok"/>
        </w:rPr>
        <w:t xml:space="preserve">[WeightPerItem]</w:t>
      </w:r>
      <w:r>
        <w:rPr>
          <w:rStyle w:val="OperatorTok"/>
        </w:rPr>
        <w:t xml:space="preserve">/</w:t>
      </w:r>
      <w:r>
        <w:rPr>
          <w:rStyle w:val="DecValTok"/>
        </w:rPr>
        <w:t xml:space="preserve">100</w:t>
      </w:r>
      <w:r>
        <w:rPr>
          <w:rStyle w:val="NormalTok"/>
        </w:rPr>
        <w:t xml:space="preserve">,</w:t>
      </w:r>
      <w:r>
        <w:rPr>
          <w:rStyle w:val="DecValTok"/>
        </w:rPr>
        <w:t xml:space="preserve">2</w:t>
      </w:r>
      <w:r>
        <w:rPr>
          <w:rStyle w:val="NormalTok"/>
        </w:rPr>
        <w:t xml:space="preserve">) </w:t>
      </w:r>
      <w:r>
        <w:rPr>
          <w:rStyle w:val="KeywordTok"/>
        </w:rPr>
        <w:t xml:space="preserve">AS</w:t>
      </w:r>
      <w:r>
        <w:rPr>
          <w:rStyle w:val="NormalTok"/>
        </w:rPr>
        <w:t xml:space="preserve"> WeightedContribution</w:t>
      </w:r>
      <w:r>
        <w:br/>
      </w:r>
      <w:r>
        <w:rPr>
          <w:rStyle w:val="KeywordTok"/>
        </w:rPr>
        <w:t xml:space="preserve">FROM</w:t>
      </w:r>
      <w:r>
        <w:rPr>
          <w:rStyle w:val="NormalTok"/>
        </w:rPr>
        <w:t xml:space="preserve"> ASSIGNMENT_TYPE</w:t>
      </w:r>
      <w:r>
        <w:br/>
      </w:r>
      <w:r>
        <w:rPr>
          <w:rStyle w:val="KeywordTok"/>
        </w:rPr>
        <w:t xml:space="preserve">INNER</w:t>
      </w:r>
      <w:r>
        <w:rPr>
          <w:rStyle w:val="NormalTok"/>
        </w:rPr>
        <w:t xml:space="preserve"> </w:t>
      </w:r>
      <w:r>
        <w:rPr>
          <w:rStyle w:val="KeywordTok"/>
        </w:rPr>
        <w:t xml:space="preserve">JOIN</w:t>
      </w:r>
      <w:r>
        <w:rPr>
          <w:rStyle w:val="NormalTok"/>
        </w:rPr>
        <w:t xml:space="preserve"> (DELIVERABLE</w:t>
      </w:r>
      <w:r>
        <w:br/>
      </w:r>
      <w:r>
        <w:rPr>
          <w:rStyle w:val="KeywordTok"/>
        </w:rPr>
        <w:t xml:space="preserve">INNER</w:t>
      </w:r>
      <w:r>
        <w:rPr>
          <w:rStyle w:val="NormalTok"/>
        </w:rPr>
        <w:t xml:space="preserve"> </w:t>
      </w:r>
      <w:r>
        <w:rPr>
          <w:rStyle w:val="KeywordTok"/>
        </w:rPr>
        <w:t xml:space="preserve">JOIN</w:t>
      </w:r>
      <w:r>
        <w:rPr>
          <w:rStyle w:val="NormalTok"/>
        </w:rPr>
        <w:t xml:space="preserve"> (STUDENT</w:t>
      </w:r>
      <w:r>
        <w:br/>
      </w:r>
      <w:r>
        <w:rPr>
          <w:rStyle w:val="KeywordTok"/>
        </w:rPr>
        <w:t xml:space="preserve">INNER</w:t>
      </w:r>
      <w:r>
        <w:rPr>
          <w:rStyle w:val="NormalTok"/>
        </w:rPr>
        <w:t xml:space="preserve"> </w:t>
      </w:r>
      <w:r>
        <w:rPr>
          <w:rStyle w:val="KeywordTok"/>
        </w:rPr>
        <w:t xml:space="preserve">JOIN</w:t>
      </w:r>
      <w:r>
        <w:rPr>
          <w:rStyle w:val="NormalTok"/>
        </w:rPr>
        <w:t xml:space="preserve"> STUDENT_GRADE </w:t>
      </w:r>
      <w:r>
        <w:rPr>
          <w:rStyle w:val="KeywordTok"/>
        </w:rPr>
        <w:t xml:space="preserve">ON</w:t>
      </w:r>
      <w:r>
        <w:rPr>
          <w:rStyle w:val="NormalTok"/>
        </w:rPr>
        <w:t xml:space="preserve"> STUDENT.StudentID </w:t>
      </w:r>
      <w:r>
        <w:rPr>
          <w:rStyle w:val="OperatorTok"/>
        </w:rPr>
        <w:t xml:space="preserve">=</w:t>
      </w:r>
      <w:r>
        <w:rPr>
          <w:rStyle w:val="NormalTok"/>
        </w:rPr>
        <w:t xml:space="preserve"> STUDENT_GRADE.StudentID)</w:t>
      </w:r>
      <w:r>
        <w:br/>
      </w:r>
      <w:r>
        <w:rPr>
          <w:rStyle w:val="KeywordTok"/>
        </w:rPr>
        <w:t xml:space="preserve">ON</w:t>
      </w:r>
      <w:r>
        <w:rPr>
          <w:rStyle w:val="NormalTok"/>
        </w:rPr>
        <w:t xml:space="preserve"> DELIVERABLE.DeliverableID </w:t>
      </w:r>
      <w:r>
        <w:rPr>
          <w:rStyle w:val="OperatorTok"/>
        </w:rPr>
        <w:t xml:space="preserve">=</w:t>
      </w:r>
      <w:r>
        <w:rPr>
          <w:rStyle w:val="NormalTok"/>
        </w:rPr>
        <w:t xml:space="preserve"> STUDENT_GRADE.DeliverableID)</w:t>
      </w:r>
      <w:r>
        <w:br/>
      </w:r>
      <w:r>
        <w:rPr>
          <w:rStyle w:val="KeywordTok"/>
        </w:rPr>
        <w:t xml:space="preserve">ON</w:t>
      </w:r>
      <w:r>
        <w:rPr>
          <w:rStyle w:val="NormalTok"/>
        </w:rPr>
        <w:t xml:space="preserve"> ASSIGNMENT_TYPE.AssignmentType </w:t>
      </w:r>
      <w:r>
        <w:rPr>
          <w:rStyle w:val="OperatorTok"/>
        </w:rPr>
        <w:t xml:space="preserve">=</w:t>
      </w:r>
      <w:r>
        <w:rPr>
          <w:rStyle w:val="NormalTok"/>
        </w:rPr>
        <w:t xml:space="preserve"> DELIVERABLE.AssignmentType;</w:t>
      </w:r>
    </w:p>
    <w:p>
      <w:pPr>
        <w:pStyle w:val="FirstParagraph"/>
      </w:pPr>
      <w:r>
        <w:rPr>
          <w:b/>
          <w:bCs/>
        </w:rPr>
        <w:t xml:space="preserve">Expected output:</w:t>
      </w:r>
      <w:r>
        <w:t xml:space="preserve"> </w:t>
      </w:r>
      <w:r>
        <w:t xml:space="preserve">eight rows, one per recorded score. A few examples:</w:t>
      </w:r>
    </w:p>
    <w:tbl>
      <w:tblPr>
        <w:tblStyle w:val="Table"/>
        <w:tblW w:type="pct" w:w="5000"/>
        <w:tblLayout w:type="fixed"/>
        <w:tblLook w:firstRow="1" w:lastRow="0" w:firstColumn="0" w:lastColumn="0" w:noHBand="0" w:noVBand="0" w:val="0020"/>
      </w:tblPr>
      <w:tblGrid>
        <w:gridCol w:w="1033"/>
        <w:gridCol w:w="918"/>
        <w:gridCol w:w="1606"/>
        <w:gridCol w:w="573"/>
        <w:gridCol w:w="1492"/>
        <w:gridCol w:w="2295"/>
      </w:tblGrid>
      <w:tr>
        <w:trPr>
          <w:tblHeader w:val="on"/>
        </w:trPr>
        <w:tc>
          <w:tcPr/>
          <w:p>
            <w:pPr>
              <w:pStyle w:val="Compact"/>
            </w:pPr>
            <w:r>
              <w:t xml:space="preserve">FirstName</w:t>
            </w:r>
          </w:p>
        </w:tc>
        <w:tc>
          <w:tcPr/>
          <w:p>
            <w:pPr>
              <w:pStyle w:val="Compact"/>
            </w:pPr>
            <w:r>
              <w:t xml:space="preserve">LastName</w:t>
            </w:r>
          </w:p>
        </w:tc>
        <w:tc>
          <w:tcPr/>
          <w:p>
            <w:pPr>
              <w:pStyle w:val="Compact"/>
            </w:pPr>
            <w:r>
              <w:t xml:space="preserve">AssignmentType</w:t>
            </w:r>
          </w:p>
        </w:tc>
        <w:tc>
          <w:tcPr/>
          <w:p>
            <w:pPr>
              <w:pStyle w:val="Compact"/>
              <w:jc w:val="right"/>
            </w:pPr>
            <w:r>
              <w:t xml:space="preserve">Score</w:t>
            </w:r>
          </w:p>
        </w:tc>
        <w:tc>
          <w:tcPr/>
          <w:p>
            <w:pPr>
              <w:pStyle w:val="Compact"/>
              <w:jc w:val="right"/>
            </w:pPr>
            <w:r>
              <w:t xml:space="preserve">WeightPerItem</w:t>
            </w:r>
          </w:p>
        </w:tc>
        <w:tc>
          <w:tcPr/>
          <w:p>
            <w:pPr>
              <w:pStyle w:val="Compact"/>
              <w:jc w:val="right"/>
            </w:pPr>
            <w:r>
              <w:t xml:space="preserve">WeightedContribution</w:t>
            </w:r>
          </w:p>
        </w:tc>
      </w:tr>
      <w:tr>
        <w:tc>
          <w:tcPr/>
          <w:p>
            <w:pPr>
              <w:pStyle w:val="Compact"/>
            </w:pPr>
            <w:r>
              <w:t xml:space="preserve">Alice</w:t>
            </w:r>
          </w:p>
        </w:tc>
        <w:tc>
          <w:tcPr/>
          <w:p>
            <w:pPr>
              <w:pStyle w:val="Compact"/>
            </w:pPr>
            <w:r>
              <w:t xml:space="preserve">Johnson</w:t>
            </w:r>
          </w:p>
        </w:tc>
        <w:tc>
          <w:tcPr/>
          <w:p>
            <w:pPr>
              <w:pStyle w:val="Compact"/>
            </w:pPr>
            <w:r>
              <w:t xml:space="preserve">Quiz</w:t>
            </w:r>
          </w:p>
        </w:tc>
        <w:tc>
          <w:tcPr/>
          <w:p>
            <w:pPr>
              <w:pStyle w:val="Compact"/>
              <w:jc w:val="right"/>
            </w:pPr>
            <w:r>
              <w:t xml:space="preserve">90</w:t>
            </w:r>
          </w:p>
        </w:tc>
        <w:tc>
          <w:tcPr/>
          <w:p>
            <w:pPr>
              <w:pStyle w:val="Compact"/>
              <w:jc w:val="right"/>
            </w:pPr>
            <w:r>
              <w:t xml:space="preserve">5</w:t>
            </w:r>
          </w:p>
        </w:tc>
        <w:tc>
          <w:tcPr/>
          <w:p>
            <w:pPr>
              <w:pStyle w:val="Compact"/>
              <w:jc w:val="right"/>
            </w:pPr>
            <w:r>
              <w:t xml:space="preserve">4.5</w:t>
            </w:r>
          </w:p>
        </w:tc>
      </w:tr>
      <w:tr>
        <w:tc>
          <w:tcPr/>
          <w:p>
            <w:pPr>
              <w:pStyle w:val="Compact"/>
            </w:pPr>
            <w:r>
              <w:t xml:space="preserve">Alice</w:t>
            </w:r>
          </w:p>
        </w:tc>
        <w:tc>
          <w:tcPr/>
          <w:p>
            <w:pPr>
              <w:pStyle w:val="Compact"/>
            </w:pPr>
            <w:r>
              <w:t xml:space="preserve">Johnson</w:t>
            </w:r>
          </w:p>
        </w:tc>
        <w:tc>
          <w:tcPr/>
          <w:p>
            <w:pPr>
              <w:pStyle w:val="Compact"/>
            </w:pPr>
            <w:r>
              <w:t xml:space="preserve">Quiz</w:t>
            </w:r>
          </w:p>
        </w:tc>
        <w:tc>
          <w:tcPr/>
          <w:p>
            <w:pPr>
              <w:pStyle w:val="Compact"/>
              <w:jc w:val="right"/>
            </w:pPr>
            <w:r>
              <w:t xml:space="preserve">95</w:t>
            </w:r>
          </w:p>
        </w:tc>
        <w:tc>
          <w:tcPr/>
          <w:p>
            <w:pPr>
              <w:pStyle w:val="Compact"/>
              <w:jc w:val="right"/>
            </w:pPr>
            <w:r>
              <w:t xml:space="preserve">5</w:t>
            </w:r>
          </w:p>
        </w:tc>
        <w:tc>
          <w:tcPr/>
          <w:p>
            <w:pPr>
              <w:pStyle w:val="Compact"/>
              <w:jc w:val="right"/>
            </w:pPr>
            <w:r>
              <w:t xml:space="preserve">4.75</w:t>
            </w:r>
          </w:p>
        </w:tc>
      </w:tr>
      <w:tr>
        <w:tc>
          <w:tcPr/>
          <w:p>
            <w:pPr>
              <w:pStyle w:val="Compact"/>
            </w:pPr>
            <w:r>
              <w:t xml:space="preserve">Alice</w:t>
            </w:r>
          </w:p>
        </w:tc>
        <w:tc>
          <w:tcPr/>
          <w:p>
            <w:pPr>
              <w:pStyle w:val="Compact"/>
            </w:pPr>
            <w:r>
              <w:t xml:space="preserve">Johnson</w:t>
            </w:r>
          </w:p>
        </w:tc>
        <w:tc>
          <w:tcPr/>
          <w:p>
            <w:pPr>
              <w:pStyle w:val="Compact"/>
            </w:pPr>
            <w:r>
              <w:t xml:space="preserve">Exam</w:t>
            </w:r>
          </w:p>
        </w:tc>
        <w:tc>
          <w:tcPr/>
          <w:p>
            <w:pPr>
              <w:pStyle w:val="Compact"/>
              <w:jc w:val="right"/>
            </w:pPr>
            <w:r>
              <w:t xml:space="preserve">87</w:t>
            </w:r>
          </w:p>
        </w:tc>
        <w:tc>
          <w:tcPr/>
          <w:p>
            <w:pPr>
              <w:pStyle w:val="Compact"/>
              <w:jc w:val="right"/>
            </w:pPr>
            <w:r>
              <w:t xml:space="preserve">20</w:t>
            </w:r>
          </w:p>
        </w:tc>
        <w:tc>
          <w:tcPr/>
          <w:p>
            <w:pPr>
              <w:pStyle w:val="Compact"/>
              <w:jc w:val="right"/>
            </w:pPr>
            <w:r>
              <w:t xml:space="preserve">17.4</w:t>
            </w:r>
          </w:p>
        </w:tc>
      </w:tr>
      <w:tr>
        <w:tc>
          <w:tcPr/>
          <w:p>
            <w:pPr>
              <w:pStyle w:val="Compact"/>
            </w:pPr>
            <w:r>
              <w:t xml:space="preserve">Brian</w:t>
            </w:r>
          </w:p>
        </w:tc>
        <w:tc>
          <w:tcPr/>
          <w:p>
            <w:pPr>
              <w:pStyle w:val="Compact"/>
            </w:pPr>
            <w:r>
              <w:t xml:space="preserve">Lee</w:t>
            </w:r>
          </w:p>
        </w:tc>
        <w:tc>
          <w:tcPr/>
          <w:p>
            <w:pPr>
              <w:pStyle w:val="Compact"/>
            </w:pPr>
            <w:r>
              <w:t xml:space="preserve">Quiz</w:t>
            </w:r>
          </w:p>
        </w:tc>
        <w:tc>
          <w:tcPr/>
          <w:p>
            <w:pPr>
              <w:pStyle w:val="Compact"/>
              <w:jc w:val="right"/>
            </w:pPr>
            <w:r>
              <w:t xml:space="preserve">75</w:t>
            </w:r>
          </w:p>
        </w:tc>
        <w:tc>
          <w:tcPr/>
          <w:p>
            <w:pPr>
              <w:pStyle w:val="Compact"/>
              <w:jc w:val="right"/>
            </w:pPr>
            <w:r>
              <w:t xml:space="preserve">5</w:t>
            </w:r>
          </w:p>
        </w:tc>
        <w:tc>
          <w:tcPr/>
          <w:p>
            <w:pPr>
              <w:pStyle w:val="Compact"/>
              <w:jc w:val="right"/>
            </w:pPr>
            <w:r>
              <w:t xml:space="preserve">3.75</w:t>
            </w:r>
          </w:p>
        </w:tc>
      </w:tr>
      <w:tr>
        <w:tc>
          <w:tcPr/>
          <w:p>
            <w:pPr>
              <w:pStyle w:val="Compact"/>
            </w:pPr>
            <w:r>
              <w:t xml:space="preserve">Daniel</w:t>
            </w:r>
          </w:p>
        </w:tc>
        <w:tc>
          <w:tcPr/>
          <w:p>
            <w:pPr>
              <w:pStyle w:val="Compact"/>
            </w:pPr>
            <w:r>
              <w:t xml:space="preserve">Kim</w:t>
            </w:r>
          </w:p>
        </w:tc>
        <w:tc>
          <w:tcPr/>
          <w:p>
            <w:pPr>
              <w:pStyle w:val="Compact"/>
            </w:pPr>
            <w:r>
              <w:t xml:space="preserve">Project</w:t>
            </w:r>
          </w:p>
        </w:tc>
        <w:tc>
          <w:tcPr/>
          <w:p>
            <w:pPr>
              <w:pStyle w:val="Compact"/>
              <w:jc w:val="right"/>
            </w:pPr>
            <w:r>
              <w:t xml:space="preserve">89</w:t>
            </w:r>
          </w:p>
        </w:tc>
        <w:tc>
          <w:tcPr/>
          <w:p>
            <w:pPr>
              <w:pStyle w:val="Compact"/>
              <w:jc w:val="right"/>
            </w:pPr>
            <w:r>
              <w:t xml:space="preserve">10</w:t>
            </w:r>
          </w:p>
        </w:tc>
        <w:tc>
          <w:tcPr/>
          <w:p>
            <w:pPr>
              <w:pStyle w:val="Compact"/>
              <w:jc w:val="right"/>
            </w:pPr>
            <w:r>
              <w:t xml:space="preserve">8.9</w:t>
            </w:r>
          </w:p>
        </w:tc>
      </w:tr>
    </w:tbl>
    <w:p>
      <w:pPr>
        <w:pStyle w:val="BodyText"/>
      </w:pPr>
      <w:r>
        <w:t xml:space="preserve">The category rule lives once in</w:t>
      </w:r>
      <w:r>
        <w:t xml:space="preserve"> </w:t>
      </w:r>
      <w:r>
        <w:rPr>
          <w:rStyle w:val="VerbatimChar"/>
        </w:rPr>
        <w:t xml:space="preserve">ASSIGNMENT_TYPE</w:t>
      </w:r>
      <w:r>
        <w:t xml:space="preserve"> </w:t>
      </w:r>
      <w:r>
        <w:t xml:space="preserve">and is applied wherever it is needed. That is the payoff of separated storage.</w:t>
      </w:r>
    </w:p>
    <w:bookmarkEnd w:id="114"/>
    <w:bookmarkStart w:id="115" w:name="X87cefa702db9cd32b00fdf0b24441d91d3f7d98"/>
    <w:p>
      <w:pPr>
        <w:pStyle w:val="Heading3"/>
      </w:pPr>
      <w:r>
        <w:t xml:space="preserve">Query 2 — Attendance Summary with LEFT JOIN</w:t>
      </w:r>
    </w:p>
    <w:p>
      <w:pPr>
        <w:pStyle w:val="FirstParagraph"/>
      </w:pPr>
      <w:r>
        <w:t xml:space="preserve">This is §8.4. It counts how many class meetings each student attended. The</w:t>
      </w:r>
      <w:r>
        <w:t xml:space="preserve"> </w:t>
      </w:r>
      <w:r>
        <w:rPr>
          <w:rStyle w:val="VerbatimChar"/>
        </w:rPr>
        <w:t xml:space="preserve">LEFT JOIN</w:t>
      </w:r>
      <w:r>
        <w:t xml:space="preserve"> </w:t>
      </w:r>
      <w:r>
        <w:t xml:space="preserve">matters: it keeps students in the result even if they have no attendance rows yet — useful when looking for students whose attendance was never recorded.</w:t>
      </w:r>
    </w:p>
    <w:p>
      <w:pPr>
        <w:pStyle w:val="BodyText"/>
      </w:pPr>
      <w:r>
        <w:t xml:space="preserve">Open</w:t>
      </w:r>
      <w:r>
        <w:t xml:space="preserve"> </w:t>
      </w:r>
      <w:r>
        <w:rPr>
          <w:b/>
          <w:bCs/>
        </w:rPr>
        <w:t xml:space="preserve">Create → Query Design</w:t>
      </w:r>
      <w:r>
        <w:t xml:space="preserve"> </w:t>
      </w:r>
      <w:r>
        <w:t xml:space="preserve">and add</w:t>
      </w:r>
      <w:r>
        <w:t xml:space="preserve"> </w:t>
      </w:r>
      <w:r>
        <w:rPr>
          <w:rStyle w:val="VerbatimChar"/>
        </w:rPr>
        <w:t xml:space="preserve">STUDENT</w:t>
      </w:r>
      <w:r>
        <w:t xml:space="preserve"> </w:t>
      </w:r>
      <w:r>
        <w:t xml:space="preserve">and</w:t>
      </w:r>
      <w:r>
        <w:t xml:space="preserve"> </w:t>
      </w:r>
      <w:r>
        <w:rPr>
          <w:rStyle w:val="VerbatimChar"/>
        </w:rPr>
        <w:t xml:space="preserve">ATTENDANCE</w:t>
      </w:r>
      <w:r>
        <w:t xml:space="preserve">. Right-click the join line between them, choose</w:t>
      </w:r>
      <w:r>
        <w:t xml:space="preserve"> </w:t>
      </w:r>
      <w:r>
        <w:rPr>
          <w:b/>
          <w:bCs/>
        </w:rPr>
        <w:t xml:space="preserve">Join Properties</w:t>
      </w:r>
      <w:r>
        <w:t xml:space="preserve">, and pick option 2:</w:t>
      </w:r>
      <w:r>
        <w:t xml:space="preserve"> </w:t>
      </w:r>
      <w:r>
        <w:rPr>
          <w:i/>
          <w:iCs/>
        </w:rPr>
        <w:t xml:space="preserve">Include ALL records from</w:t>
      </w:r>
      <w:r>
        <w:rPr>
          <w:i/>
          <w:iCs/>
        </w:rPr>
        <w:t xml:space="preserve"> </w:t>
      </w:r>
      <w:r>
        <w:rPr>
          <w:rStyle w:val="VerbatimChar"/>
          <w:i/>
          <w:iCs/>
        </w:rPr>
        <w:t xml:space="preserve">STUDENT</w:t>
      </w:r>
      <w:r>
        <w:rPr>
          <w:i/>
          <w:iCs/>
        </w:rPr>
        <w:t xml:space="preserve"> </w:t>
      </w:r>
      <w:r>
        <w:rPr>
          <w:i/>
          <w:iCs/>
        </w:rPr>
        <w:t xml:space="preserve">and only those records from</w:t>
      </w:r>
      <w:r>
        <w:rPr>
          <w:i/>
          <w:iCs/>
        </w:rPr>
        <w:t xml:space="preserve"> </w:t>
      </w:r>
      <w:r>
        <w:rPr>
          <w:rStyle w:val="VerbatimChar"/>
          <w:i/>
          <w:iCs/>
        </w:rPr>
        <w:t xml:space="preserve">ATTENDANCE</w:t>
      </w:r>
      <w:r>
        <w:rPr>
          <w:i/>
          <w:iCs/>
        </w:rPr>
        <w:t xml:space="preserve"> </w:t>
      </w:r>
      <w:r>
        <w:rPr>
          <w:i/>
          <w:iCs/>
        </w:rPr>
        <w:t xml:space="preserve">where the joined fields are equal.</w:t>
      </w:r>
      <w:r>
        <w:t xml:space="preserve"> </w:t>
      </w:r>
      <w:r>
        <w:t xml:space="preserve">That is a</w:t>
      </w:r>
      <w:r>
        <w:t xml:space="preserve"> </w:t>
      </w:r>
      <w:r>
        <w:rPr>
          <w:rStyle w:val="VerbatimChar"/>
        </w:rPr>
        <w:t xml:space="preserve">LEFT JOIN</w:t>
      </w:r>
      <w:r>
        <w:t xml:space="preserve">.</w:t>
      </w:r>
    </w:p>
    <w:p>
      <w:pPr>
        <w:pStyle w:val="BodyText"/>
      </w:pPr>
      <w:r>
        <w:t xml:space="preserve">Add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Field</w:t>
            </w:r>
          </w:p>
        </w:tc>
      </w:tr>
      <w:tr>
        <w:tc>
          <w:tcPr/>
          <w:p>
            <w:pPr>
              <w:pStyle w:val="Compact"/>
            </w:pPr>
            <w:r>
              <w:rPr>
                <w:rStyle w:val="VerbatimChar"/>
              </w:rPr>
              <w:t xml:space="preserve">STUDENT</w:t>
            </w:r>
          </w:p>
        </w:tc>
        <w:tc>
          <w:tcPr/>
          <w:p>
            <w:pPr>
              <w:pStyle w:val="Compact"/>
            </w:pPr>
            <w:r>
              <w:rPr>
                <w:rStyle w:val="VerbatimChar"/>
              </w:rPr>
              <w:t xml:space="preserve">StudentID</w:t>
            </w:r>
          </w:p>
        </w:tc>
      </w:tr>
      <w:tr>
        <w:tc>
          <w:tcPr/>
          <w:p>
            <w:pPr>
              <w:pStyle w:val="Compact"/>
            </w:pPr>
            <w:r>
              <w:rPr>
                <w:rStyle w:val="VerbatimChar"/>
              </w:rPr>
              <w:t xml:space="preserve">STUDENT</w:t>
            </w:r>
          </w:p>
        </w:tc>
        <w:tc>
          <w:tcPr/>
          <w:p>
            <w:pPr>
              <w:pStyle w:val="Compact"/>
            </w:pPr>
            <w:r>
              <w:rPr>
                <w:rStyle w:val="VerbatimChar"/>
              </w:rPr>
              <w:t xml:space="preserve">FirstName</w:t>
            </w:r>
          </w:p>
        </w:tc>
      </w:tr>
      <w:tr>
        <w:tc>
          <w:tcPr/>
          <w:p>
            <w:pPr>
              <w:pStyle w:val="Compact"/>
            </w:pPr>
            <w:r>
              <w:rPr>
                <w:rStyle w:val="VerbatimChar"/>
              </w:rPr>
              <w:t xml:space="preserve">STUDENT</w:t>
            </w:r>
          </w:p>
        </w:tc>
        <w:tc>
          <w:tcPr/>
          <w:p>
            <w:pPr>
              <w:pStyle w:val="Compact"/>
            </w:pPr>
            <w:r>
              <w:rPr>
                <w:rStyle w:val="VerbatimChar"/>
              </w:rPr>
              <w:t xml:space="preserve">LastName</w:t>
            </w:r>
          </w:p>
        </w:tc>
      </w:tr>
      <w:tr>
        <w:tc>
          <w:tcPr/>
          <w:p>
            <w:pPr>
              <w:pStyle w:val="Compact"/>
            </w:pPr>
            <w:r>
              <w:rPr>
                <w:rStyle w:val="VerbatimChar"/>
              </w:rPr>
              <w:t xml:space="preserve">ATTENDANCE</w:t>
            </w:r>
          </w:p>
        </w:tc>
        <w:tc>
          <w:tcPr/>
          <w:p>
            <w:pPr>
              <w:pStyle w:val="Compact"/>
            </w:pPr>
            <w:r>
              <w:rPr>
                <w:rStyle w:val="VerbatimChar"/>
              </w:rPr>
              <w:t xml:space="preserve">Attended</w:t>
            </w:r>
          </w:p>
        </w:tc>
      </w:tr>
    </w:tbl>
    <w:p>
      <w:pPr>
        <w:pStyle w:val="BodyText"/>
      </w:pPr>
      <w:r>
        <w:t xml:space="preserve">Click the</w:t>
      </w:r>
      <w:r>
        <w:t xml:space="preserve"> </w:t>
      </w:r>
      <w:r>
        <w:rPr>
          <w:b/>
          <w:bCs/>
        </w:rPr>
        <w:t xml:space="preserve">Totals</w:t>
      </w:r>
      <w:r>
        <w:t xml:space="preserve"> </w:t>
      </w:r>
      <w:r>
        <w:t xml:space="preserve">(Σ) button on the ribbon. Set the first three fields to</w:t>
      </w:r>
      <w:r>
        <w:t xml:space="preserve"> </w:t>
      </w:r>
      <w:r>
        <w:rPr>
          <w:b/>
          <w:bCs/>
        </w:rPr>
        <w:t xml:space="preserve">Group By</w:t>
      </w:r>
      <w:r>
        <w:t xml:space="preserve">. For</w:t>
      </w:r>
      <w:r>
        <w:t xml:space="preserve"> </w:t>
      </w:r>
      <w:r>
        <w:rPr>
          <w:rStyle w:val="VerbatimChar"/>
        </w:rPr>
        <w:t xml:space="preserve">Attended</w:t>
      </w:r>
      <w:r>
        <w:t xml:space="preserve">, switch the cell to</w:t>
      </w:r>
      <w:r>
        <w:t xml:space="preserve"> </w:t>
      </w:r>
      <w:r>
        <w:rPr>
          <w:b/>
          <w:bCs/>
        </w:rPr>
        <w:t xml:space="preserve">Expression</w:t>
      </w:r>
      <w:r>
        <w:t xml:space="preserve"> </w:t>
      </w:r>
      <w:r>
        <w:t xml:space="preserve">and replace the field with:</w:t>
      </w:r>
    </w:p>
    <w:p>
      <w:pPr>
        <w:pStyle w:val="SourceCode"/>
      </w:pPr>
      <w:r>
        <w:rPr>
          <w:rStyle w:val="VerbatimChar"/>
        </w:rPr>
        <w:t xml:space="preserve">ClassesAttended: Nz(Sum(IIf([Attended]=Yes,1,0)),0)</w:t>
      </w:r>
    </w:p>
    <w:p>
      <w:pPr>
        <w:pStyle w:val="FirstParagraph"/>
      </w:pPr>
      <w:r>
        <w:t xml:space="preserve">📝 Note: Why the IIf and Nz wrappers</w:t>
      </w:r>
    </w:p>
    <w:p>
      <w:pPr>
        <w:pStyle w:val="BodyText"/>
      </w:pPr>
      <w:r>
        <w:t xml:space="preserve">Access stores</w:t>
      </w:r>
      <w:r>
        <w:t xml:space="preserve"> </w:t>
      </w:r>
      <w:r>
        <w:t xml:space="preserve">Yes</w:t>
      </w:r>
      <w:r>
        <w:t xml:space="preserve"> </w:t>
      </w:r>
      <w:r>
        <w:t xml:space="preserve">internally as</w:t>
      </w:r>
      <w:r>
        <w:t xml:space="preserve"> </w:t>
      </w:r>
      <w:r>
        <w:t xml:space="preserve">-1</w:t>
      </w:r>
      <w:r>
        <w:t xml:space="preserve"> </w:t>
      </w:r>
      <w:r>
        <w:t xml:space="preserve">and</w:t>
      </w:r>
      <w:r>
        <w:t xml:space="preserve"> </w:t>
      </w:r>
      <w:r>
        <w:t xml:space="preserve">No</w:t>
      </w:r>
      <w:r>
        <w:t xml:space="preserve"> </w:t>
      </w:r>
      <w:r>
        <w:t xml:space="preserve">as</w:t>
      </w:r>
      <w:r>
        <w:t xml:space="preserve"> </w:t>
      </w:r>
      <w:r>
        <w:t xml:space="preserve">0</w:t>
      </w:r>
      <w:r>
        <w:t xml:space="preserve">. A naked</w:t>
      </w:r>
      <w:r>
        <w:t xml:space="preserve"> </w:t>
      </w:r>
      <w:r>
        <w:t xml:space="preserve">Sum([Attended])</w:t>
      </w:r>
      <w:r>
        <w:t xml:space="preserve"> </w:t>
      </w:r>
      <w:r>
        <w:t xml:space="preserve">returns a negative number, so</w:t>
      </w:r>
      <w:r>
        <w:t xml:space="preserve"> </w:t>
      </w:r>
      <w:r>
        <w:t xml:space="preserve">IIf([Attended]=Yes,1,0)</w:t>
      </w:r>
      <w:r>
        <w:t xml:space="preserve"> </w:t>
      </w:r>
      <w:r>
        <w:t xml:space="preserve">converts each Yes to</w:t>
      </w:r>
      <w:r>
        <w:t xml:space="preserve"> </w:t>
      </w:r>
      <w:r>
        <w:t xml:space="preserve">+1</w:t>
      </w:r>
      <w:r>
        <w:t xml:space="preserve">. The outer</w:t>
      </w:r>
      <w:r>
        <w:t xml:space="preserve"> </w:t>
      </w:r>
      <w:r>
        <w:t xml:space="preserve">Nz(…,0)</w:t>
      </w:r>
      <w:r>
        <w:t xml:space="preserve"> </w:t>
      </w:r>
      <w:r>
        <w:t xml:space="preserve">turns a missing sum into</w:t>
      </w:r>
      <w:r>
        <w:t xml:space="preserve"> </w:t>
      </w:r>
      <w:r>
        <w:t xml:space="preserve">0</w:t>
      </w:r>
      <w:r>
        <w:t xml:space="preserve">, which is what you want for a student who has no attendance rows at all.</w:t>
      </w:r>
    </w:p>
    <w:p>
      <w:pPr>
        <w:pStyle w:val="BodyText"/>
      </w:pPr>
      <w:r>
        <w:t xml:space="preserve">Save as</w:t>
      </w:r>
      <w:r>
        <w:t xml:space="preserve"> </w:t>
      </w:r>
      <w:r>
        <w:rPr>
          <w:rStyle w:val="VerbatimChar"/>
        </w:rPr>
        <w:t xml:space="preserve">qryAttendanceSummary</w:t>
      </w:r>
      <w:r>
        <w:t xml:space="preserve">.</w:t>
      </w:r>
      <w:r>
        <w:t xml:space="preserve"> </w:t>
      </w:r>
      <w:r>
        <w:rPr>
          <w:b/>
          <w:bCs/>
        </w:rPr>
        <w:t xml:space="preserve">Expected output: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StudentID</w:t>
            </w:r>
          </w:p>
        </w:tc>
        <w:tc>
          <w:tcPr/>
          <w:p>
            <w:pPr>
              <w:pStyle w:val="Compact"/>
            </w:pPr>
            <w:r>
              <w:t xml:space="preserve">FirstName</w:t>
            </w:r>
          </w:p>
        </w:tc>
        <w:tc>
          <w:tcPr/>
          <w:p>
            <w:pPr>
              <w:pStyle w:val="Compact"/>
            </w:pPr>
            <w:r>
              <w:t xml:space="preserve">LastName</w:t>
            </w:r>
          </w:p>
        </w:tc>
        <w:tc>
          <w:tcPr/>
          <w:p>
            <w:pPr>
              <w:pStyle w:val="Compact"/>
              <w:jc w:val="right"/>
            </w:pPr>
            <w:r>
              <w:t xml:space="preserve">ClassesAttended</w:t>
            </w:r>
          </w:p>
        </w:tc>
      </w:tr>
      <w:tr>
        <w:tc>
          <w:tcPr/>
          <w:p>
            <w:pPr>
              <w:pStyle w:val="Compact"/>
            </w:pPr>
            <w:r>
              <w:t xml:space="preserve">S1001</w:t>
            </w:r>
          </w:p>
        </w:tc>
        <w:tc>
          <w:tcPr/>
          <w:p>
            <w:pPr>
              <w:pStyle w:val="Compact"/>
            </w:pPr>
            <w:r>
              <w:t xml:space="preserve">Alice</w:t>
            </w:r>
          </w:p>
        </w:tc>
        <w:tc>
          <w:tcPr/>
          <w:p>
            <w:pPr>
              <w:pStyle w:val="Compact"/>
            </w:pPr>
            <w:r>
              <w:t xml:space="preserve">Johnson</w:t>
            </w:r>
          </w:p>
        </w:tc>
        <w:tc>
          <w:tcPr/>
          <w:p>
            <w:pPr>
              <w:pStyle w:val="Compact"/>
              <w:jc w:val="right"/>
            </w:pPr>
            <w:r>
              <w:t xml:space="preserve">3</w:t>
            </w:r>
          </w:p>
        </w:tc>
      </w:tr>
      <w:tr>
        <w:tc>
          <w:tcPr/>
          <w:p>
            <w:pPr>
              <w:pStyle w:val="Compact"/>
            </w:pPr>
            <w:r>
              <w:t xml:space="preserve">S1002</w:t>
            </w:r>
          </w:p>
        </w:tc>
        <w:tc>
          <w:tcPr/>
          <w:p>
            <w:pPr>
              <w:pStyle w:val="Compact"/>
            </w:pPr>
            <w:r>
              <w:t xml:space="preserve">Brian</w:t>
            </w:r>
          </w:p>
        </w:tc>
        <w:tc>
          <w:tcPr/>
          <w:p>
            <w:pPr>
              <w:pStyle w:val="Compact"/>
            </w:pPr>
            <w:r>
              <w:t xml:space="preserve">Lee</w:t>
            </w:r>
          </w:p>
        </w:tc>
        <w:tc>
          <w:tcPr/>
          <w:p>
            <w:pPr>
              <w:pStyle w:val="Compact"/>
              <w:jc w:val="right"/>
            </w:pPr>
            <w:r>
              <w:t xml:space="preserve">3</w:t>
            </w:r>
          </w:p>
        </w:tc>
      </w:tr>
      <w:tr>
        <w:tc>
          <w:tcPr/>
          <w:p>
            <w:pPr>
              <w:pStyle w:val="Compact"/>
            </w:pPr>
            <w:r>
              <w:t xml:space="preserve">S1003</w:t>
            </w:r>
          </w:p>
        </w:tc>
        <w:tc>
          <w:tcPr/>
          <w:p>
            <w:pPr>
              <w:pStyle w:val="Compact"/>
            </w:pPr>
            <w:r>
              <w:t xml:space="preserve">Carla</w:t>
            </w:r>
          </w:p>
        </w:tc>
        <w:tc>
          <w:tcPr/>
          <w:p>
            <w:pPr>
              <w:pStyle w:val="Compact"/>
            </w:pPr>
            <w:r>
              <w:t xml:space="preserve">Mendez</w:t>
            </w:r>
          </w:p>
        </w:tc>
        <w:tc>
          <w:tcPr/>
          <w:p>
            <w:pPr>
              <w:pStyle w:val="Compact"/>
              <w:jc w:val="right"/>
            </w:pPr>
            <w:r>
              <w:t xml:space="preserve">4</w:t>
            </w:r>
          </w:p>
        </w:tc>
      </w:tr>
      <w:tr>
        <w:tc>
          <w:tcPr/>
          <w:p>
            <w:pPr>
              <w:pStyle w:val="Compact"/>
            </w:pPr>
            <w:r>
              <w:t xml:space="preserve">S1004</w:t>
            </w:r>
          </w:p>
        </w:tc>
        <w:tc>
          <w:tcPr/>
          <w:p>
            <w:pPr>
              <w:pStyle w:val="Compact"/>
            </w:pPr>
            <w:r>
              <w:t xml:space="preserve">Daniel</w:t>
            </w:r>
          </w:p>
        </w:tc>
        <w:tc>
          <w:tcPr/>
          <w:p>
            <w:pPr>
              <w:pStyle w:val="Compact"/>
            </w:pPr>
            <w:r>
              <w:t xml:space="preserve">Kim</w:t>
            </w:r>
          </w:p>
        </w:tc>
        <w:tc>
          <w:tcPr/>
          <w:p>
            <w:pPr>
              <w:pStyle w:val="Compact"/>
              <w:jc w:val="right"/>
            </w:pPr>
            <w:r>
              <w:t xml:space="preserve">3</w:t>
            </w:r>
          </w:p>
        </w:tc>
      </w:tr>
    </w:tbl>
    <w:p>
      <w:pPr>
        <w:pStyle w:val="BodyText"/>
      </w:pPr>
      <w:r>
        <w:t xml:space="preserve">One row per student, even though some students were marked absent for some meetings. If a student had zero attendance rows at all, the</w:t>
      </w:r>
      <w:r>
        <w:t xml:space="preserve"> </w:t>
      </w:r>
      <w:r>
        <w:rPr>
          <w:rStyle w:val="VerbatimChar"/>
        </w:rPr>
        <w:t xml:space="preserve">LEFT JOIN</w:t>
      </w:r>
      <w:r>
        <w:t xml:space="preserve"> </w:t>
      </w:r>
      <w:r>
        <w:t xml:space="preserve">would still return their name with</w:t>
      </w:r>
      <w:r>
        <w:t xml:space="preserve"> </w:t>
      </w:r>
      <w:r>
        <w:rPr>
          <w:rStyle w:val="VerbatimChar"/>
        </w:rPr>
        <w:t xml:space="preserve">ClassesAttended = 0</w:t>
      </w:r>
      <w:r>
        <w:t xml:space="preserve">.</w:t>
      </w:r>
    </w:p>
    <w:bookmarkEnd w:id="115"/>
    <w:bookmarkStart w:id="116" w:name="X1835d899464b6b327ba9b7dd04f54524548fec8"/>
    <w:p>
      <w:pPr>
        <w:pStyle w:val="Heading3"/>
      </w:pPr>
      <w:r>
        <w:t xml:space="preserve">Query 3 — Find Missing Grades (CROSS JOIN + Anti-Join, Stretch)</w:t>
      </w:r>
    </w:p>
    <w:p>
      <w:pPr>
        <w:pStyle w:val="BlockText"/>
      </w:pPr>
      <w:r>
        <w:rPr>
          <w:b/>
          <w:bCs/>
        </w:rPr>
        <w:t xml:space="preserve">Stretch query — read slowly.</w:t>
      </w:r>
      <w:r>
        <w:t xml:space="preserve"> </w:t>
      </w:r>
      <w:r>
        <w:t xml:space="preserve">This is the most advanced query in Chapter 6. The chapter (§8.5) explicitly hands it off to this Let’s Build because it is the analytical payoff of separated storage. Take your time; the three-move breakdown below makes it readable.</w:t>
      </w:r>
    </w:p>
    <w:p>
      <w:pPr>
        <w:pStyle w:val="FirstParagraph"/>
      </w:pPr>
      <w:r>
        <w:t xml:space="preserve">This query answers:</w:t>
      </w:r>
      <w:r>
        <w:t xml:space="preserve"> </w:t>
      </w:r>
      <w:r>
        <w:rPr>
          <w:i/>
          <w:iCs/>
        </w:rPr>
        <w:t xml:space="preserve">which student-deliverable combinations do not yet have a score?</w:t>
      </w:r>
      <w:r>
        <w:t xml:space="preserve"> </w:t>
      </w:r>
      <w:r>
        <w:t xml:space="preserve">You cannot answer that by looking only at</w:t>
      </w:r>
      <w:r>
        <w:t xml:space="preserve"> </w:t>
      </w:r>
      <w:r>
        <w:rPr>
          <w:rStyle w:val="VerbatimChar"/>
        </w:rPr>
        <w:t xml:space="preserve">STUDENT_GRADE</w:t>
      </w:r>
      <w:r>
        <w:t xml:space="preserve">, because</w:t>
      </w:r>
      <w:r>
        <w:t xml:space="preserve"> </w:t>
      </w:r>
      <w:r>
        <w:rPr>
          <w:rStyle w:val="VerbatimChar"/>
        </w:rPr>
        <w:t xml:space="preserve">STUDENT_GRADE</w:t>
      </w:r>
      <w:r>
        <w:t xml:space="preserve"> </w:t>
      </w:r>
      <w:r>
        <w:t xml:space="preserve">does not contain the missing rows; that is the whole point. You have to</w:t>
      </w:r>
      <w:r>
        <w:t xml:space="preserve"> </w:t>
      </w:r>
      <w:r>
        <w:rPr>
          <w:i/>
          <w:iCs/>
        </w:rPr>
        <w:t xml:space="preserve">generate</w:t>
      </w:r>
      <w:r>
        <w:t xml:space="preserve"> </w:t>
      </w:r>
      <w:r>
        <w:t xml:space="preserve">the expected universe first, then subtract what exists.</w:t>
      </w:r>
    </w:p>
    <w:p>
      <w:pPr>
        <w:pStyle w:val="BodyText"/>
      </w:pPr>
      <w:r>
        <w:t xml:space="preserve">Build it in three moves.</w:t>
      </w:r>
    </w:p>
    <w:p>
      <w:pPr>
        <w:pStyle w:val="BodyText"/>
      </w:pPr>
      <w:r>
        <w:rPr>
          <w:b/>
          <w:bCs/>
        </w:rPr>
        <w:t xml:space="preserve">Move 1 — Enumerate the universe with</w:t>
      </w:r>
      <w:r>
        <w:rPr>
          <w:b/>
          <w:bCs/>
        </w:rPr>
        <w:t xml:space="preserve"> </w:t>
      </w:r>
      <w:r>
        <w:rPr>
          <w:rStyle w:val="VerbatimChar"/>
          <w:b/>
          <w:bCs/>
        </w:rPr>
        <w:t xml:space="preserve">CROSS JOIN</w:t>
      </w:r>
      <w:r>
        <w:rPr>
          <w:b/>
          <w:bCs/>
        </w:rPr>
        <w:t xml:space="preserve">.</w:t>
      </w:r>
      <w:r>
        <w:t xml:space="preserve"> </w:t>
      </w:r>
      <w:r>
        <w:t xml:space="preserve">A</w:t>
      </w:r>
      <w:r>
        <w:t xml:space="preserve"> </w:t>
      </w:r>
      <w:r>
        <w:rPr>
          <w:rStyle w:val="VerbatimChar"/>
        </w:rPr>
        <w:t xml:space="preserve">CROSS JOIN</w:t>
      </w:r>
      <w:r>
        <w:t xml:space="preserve"> </w:t>
      </w:r>
      <w:r>
        <w:t xml:space="preserve">pairs every row of one table with every row of another. No</w:t>
      </w:r>
      <w:r>
        <w:t xml:space="preserve"> </w:t>
      </w:r>
      <w:r>
        <w:rPr>
          <w:rStyle w:val="VerbatimChar"/>
        </w:rPr>
        <w:t xml:space="preserve">ON</w:t>
      </w:r>
      <w:r>
        <w:t xml:space="preserve"> </w:t>
      </w:r>
      <w:r>
        <w:t xml:space="preserve">clause, no matching condition — just every combination.</w:t>
      </w:r>
      <w:r>
        <w:t xml:space="preserve"> </w:t>
      </w:r>
      <w:r>
        <w:rPr>
          <w:rStyle w:val="VerbatimChar"/>
        </w:rPr>
        <w:t xml:space="preserve">STUDENT</w:t>
      </w:r>
      <w:r>
        <w:t xml:space="preserve"> </w:t>
      </w:r>
      <w:r>
        <w:t xml:space="preserve">(4 rows) ×</w:t>
      </w:r>
      <w:r>
        <w:t xml:space="preserve"> </w:t>
      </w:r>
      <w:r>
        <w:rPr>
          <w:rStyle w:val="VerbatimChar"/>
        </w:rPr>
        <w:t xml:space="preserve">DELIVERABLE</w:t>
      </w:r>
      <w:r>
        <w:t xml:space="preserve"> </w:t>
      </w:r>
      <w:r>
        <w:t xml:space="preserve">(5 rows) = 20 expected pairs. That is the full set of scores that</w:t>
      </w:r>
      <w:r>
        <w:t xml:space="preserve"> </w:t>
      </w:r>
      <w:r>
        <w:rPr>
          <w:i/>
          <w:iCs/>
        </w:rPr>
        <w:t xml:space="preserve">could</w:t>
      </w:r>
      <w:r>
        <w:t xml:space="preserve"> </w:t>
      </w:r>
      <w:r>
        <w:t xml:space="preserve">exist.</w:t>
      </w:r>
    </w:p>
    <w:p>
      <w:pPr>
        <w:pStyle w:val="BodyText"/>
      </w:pPr>
      <w:r>
        <w:rPr>
          <w:b/>
          <w:bCs/>
        </w:rPr>
        <w:t xml:space="preserve">Move 2 — Attach what’s actually there with</w:t>
      </w:r>
      <w:r>
        <w:rPr>
          <w:b/>
          <w:bCs/>
        </w:rPr>
        <w:t xml:space="preserve"> </w:t>
      </w:r>
      <w:r>
        <w:rPr>
          <w:rStyle w:val="VerbatimChar"/>
          <w:b/>
          <w:bCs/>
        </w:rPr>
        <w:t xml:space="preserve">LEFT JOIN</w:t>
      </w:r>
      <w:r>
        <w:rPr>
          <w:b/>
          <w:bCs/>
        </w:rPr>
        <w:t xml:space="preserve">.</w:t>
      </w:r>
      <w:r>
        <w:t xml:space="preserve"> </w:t>
      </w:r>
      <w:r>
        <w:t xml:space="preserve">A</w:t>
      </w:r>
      <w:r>
        <w:t xml:space="preserve"> </w:t>
      </w:r>
      <w:r>
        <w:rPr>
          <w:rStyle w:val="VerbatimChar"/>
        </w:rPr>
        <w:t xml:space="preserve">LEFT JOIN</w:t>
      </w:r>
      <w:r>
        <w:t xml:space="preserve"> </w:t>
      </w:r>
      <w:r>
        <w:t xml:space="preserve">keeps every row on the left and fills in</w:t>
      </w:r>
      <w:r>
        <w:t xml:space="preserve"> </w:t>
      </w:r>
      <w:r>
        <w:rPr>
          <w:rStyle w:val="VerbatimChar"/>
        </w:rPr>
        <w:t xml:space="preserve">NULL</w:t>
      </w:r>
      <w:r>
        <w:t xml:space="preserve"> </w:t>
      </w:r>
      <w:r>
        <w:t xml:space="preserve">on the right where there is no match. Joining the 20 expected pairs to</w:t>
      </w:r>
      <w:r>
        <w:t xml:space="preserve"> </w:t>
      </w:r>
      <w:r>
        <w:rPr>
          <w:rStyle w:val="VerbatimChar"/>
        </w:rPr>
        <w:t xml:space="preserve">STUDENT_GRADE</w:t>
      </w:r>
      <w:r>
        <w:t xml:space="preserve"> </w:t>
      </w:r>
      <w:r>
        <w:t xml:space="preserve">on both</w:t>
      </w:r>
      <w:r>
        <w:t xml:space="preserve"> </w:t>
      </w:r>
      <w:r>
        <w:rPr>
          <w:rStyle w:val="VerbatimChar"/>
        </w:rPr>
        <w:t xml:space="preserve">StudentID</w:t>
      </w:r>
      <w:r>
        <w:t xml:space="preserve"> </w:t>
      </w:r>
      <w:r>
        <w:t xml:space="preserve">and</w:t>
      </w:r>
      <w:r>
        <w:t xml:space="preserve"> </w:t>
      </w:r>
      <w:r>
        <w:rPr>
          <w:rStyle w:val="VerbatimChar"/>
        </w:rPr>
        <w:t xml:space="preserve">DeliverableID</w:t>
      </w:r>
      <w:r>
        <w:t xml:space="preserve"> </w:t>
      </w:r>
      <w:r>
        <w:t xml:space="preserve">attaches a</w:t>
      </w:r>
      <w:r>
        <w:t xml:space="preserve"> </w:t>
      </w:r>
      <w:r>
        <w:rPr>
          <w:rStyle w:val="VerbatimChar"/>
        </w:rPr>
        <w:t xml:space="preserve">GradeID</w:t>
      </w:r>
      <w:r>
        <w:t xml:space="preserve"> </w:t>
      </w:r>
      <w:r>
        <w:t xml:space="preserve">where a score was recorded and leaves</w:t>
      </w:r>
      <w:r>
        <w:t xml:space="preserve"> </w:t>
      </w:r>
      <w:r>
        <w:rPr>
          <w:rStyle w:val="VerbatimChar"/>
        </w:rPr>
        <w:t xml:space="preserve">GradeID = NULL</w:t>
      </w:r>
      <w:r>
        <w:t xml:space="preserve"> </w:t>
      </w:r>
      <w:r>
        <w:t xml:space="preserve">where it was not.</w:t>
      </w:r>
    </w:p>
    <w:p>
      <w:pPr>
        <w:pStyle w:val="BodyText"/>
      </w:pPr>
      <w:r>
        <w:rPr>
          <w:b/>
          <w:bCs/>
        </w:rPr>
        <w:t xml:space="preserve">Move 3 — Keep only the empty ones with</w:t>
      </w:r>
      <w:r>
        <w:rPr>
          <w:b/>
          <w:bCs/>
        </w:rPr>
        <w:t xml:space="preserve"> </w:t>
      </w:r>
      <w:r>
        <w:rPr>
          <w:rStyle w:val="VerbatimChar"/>
          <w:b/>
          <w:bCs/>
        </w:rPr>
        <w:t xml:space="preserve">WHERE ... IS NULL</w:t>
      </w:r>
      <w:r>
        <w:rPr>
          <w:b/>
          <w:bCs/>
        </w:rPr>
        <w:t xml:space="preserve">.</w:t>
      </w:r>
      <w:r>
        <w:t xml:space="preserve"> </w:t>
      </w:r>
      <w:r>
        <w:t xml:space="preserve">This flips the</w:t>
      </w:r>
      <w:r>
        <w:t xml:space="preserve"> </w:t>
      </w:r>
      <w:r>
        <w:rPr>
          <w:rStyle w:val="VerbatimChar"/>
        </w:rPr>
        <w:t xml:space="preserve">LEFT JOIN</w:t>
      </w:r>
      <w:r>
        <w:t xml:space="preserve"> </w:t>
      </w:r>
      <w:r>
        <w:t xml:space="preserve">from</w:t>
      </w:r>
      <w:r>
        <w:t xml:space="preserve"> </w:t>
      </w:r>
      <w:r>
        <w:t xml:space="preserve">“show everything”</w:t>
      </w:r>
      <w:r>
        <w:t xml:space="preserve"> </w:t>
      </w:r>
      <w:r>
        <w:t xml:space="preserve">into</w:t>
      </w:r>
      <w:r>
        <w:t xml:space="preserve"> </w:t>
      </w:r>
      <w:r>
        <w:t xml:space="preserve">“show only the gaps.”</w:t>
      </w:r>
      <w:r>
        <w:t xml:space="preserve"> </w:t>
      </w:r>
      <w:r>
        <w:t xml:space="preserve">That pattern —</w:t>
      </w:r>
      <w:r>
        <w:t xml:space="preserve"> </w:t>
      </w:r>
      <w:r>
        <w:rPr>
          <w:rStyle w:val="VerbatimChar"/>
        </w:rPr>
        <w:t xml:space="preserve">LEFT JOIN ... WHERE right_side IS NULL</w:t>
      </w:r>
      <w:r>
        <w:t xml:space="preserve"> </w:t>
      </w:r>
      <w:r>
        <w:t xml:space="preserve">— is called an</w:t>
      </w:r>
      <w:r>
        <w:t xml:space="preserve"> </w:t>
      </w:r>
      <w:r>
        <w:rPr>
          <w:b/>
          <w:bCs/>
        </w:rPr>
        <w:t xml:space="preserve">anti-join</w:t>
      </w:r>
      <w:r>
        <w:t xml:space="preserve">. It returns</w:t>
      </w:r>
      <w:r>
        <w:t xml:space="preserve"> </w:t>
      </w:r>
      <w:r>
        <w:t xml:space="preserve">“everything on the left that has no match on the right.”</w:t>
      </w:r>
    </w:p>
    <w:p>
      <w:pPr>
        <w:pStyle w:val="BodyText"/>
      </w:pPr>
      <w:r>
        <w:t xml:space="preserve">Open</w:t>
      </w:r>
      <w:r>
        <w:t xml:space="preserve"> </w:t>
      </w:r>
      <w:r>
        <w:rPr>
          <w:b/>
          <w:bCs/>
        </w:rPr>
        <w:t xml:space="preserve">Create → Query Design</w:t>
      </w:r>
      <w:r>
        <w:t xml:space="preserve">. Add</w:t>
      </w:r>
      <w:r>
        <w:t xml:space="preserve"> </w:t>
      </w:r>
      <w:r>
        <w:rPr>
          <w:rStyle w:val="VerbatimChar"/>
        </w:rPr>
        <w:t xml:space="preserve">STUDENT</w:t>
      </w:r>
      <w:r>
        <w:t xml:space="preserve">,</w:t>
      </w:r>
      <w:r>
        <w:t xml:space="preserve"> </w:t>
      </w:r>
      <w:r>
        <w:rPr>
          <w:rStyle w:val="VerbatimChar"/>
        </w:rPr>
        <w:t xml:space="preserve">DELIVERABLE</w:t>
      </w:r>
      <w:r>
        <w:t xml:space="preserve">, and</w:t>
      </w:r>
      <w:r>
        <w:t xml:space="preserve"> </w:t>
      </w:r>
      <w:r>
        <w:rPr>
          <w:rStyle w:val="VerbatimChar"/>
        </w:rPr>
        <w:t xml:space="preserve">STUDENT_GRADE</w:t>
      </w:r>
      <w:r>
        <w:t xml:space="preserve">. Delete the join lines Access draws automatically — you will write the joins yourself in SQL. Switch to</w:t>
      </w:r>
      <w:r>
        <w:t xml:space="preserve"> </w:t>
      </w:r>
      <w:r>
        <w:rPr>
          <w:b/>
          <w:bCs/>
        </w:rPr>
        <w:t xml:space="preserve">SQL View</w:t>
      </w:r>
      <w:r>
        <w:t xml:space="preserve"> </w:t>
      </w:r>
      <w:r>
        <w:t xml:space="preserve">and replace the query with:</w:t>
      </w:r>
    </w:p>
    <w:p>
      <w:pPr>
        <w:pStyle w:val="SourceCode"/>
      </w:pPr>
      <w:r>
        <w:rPr>
          <w:rStyle w:val="KeywordTok"/>
        </w:rPr>
        <w:t xml:space="preserve">SELECT</w:t>
      </w:r>
      <w:r>
        <w:rPr>
          <w:rStyle w:val="NormalTok"/>
        </w:rPr>
        <w:t xml:space="preserve"> STUDENT.StudentID,</w:t>
      </w:r>
      <w:r>
        <w:br/>
      </w:r>
      <w:r>
        <w:rPr>
          <w:rStyle w:val="NormalTok"/>
        </w:rPr>
        <w:t xml:space="preserve">       STUDENT.FirstName,</w:t>
      </w:r>
      <w:r>
        <w:br/>
      </w:r>
      <w:r>
        <w:rPr>
          <w:rStyle w:val="NormalTok"/>
        </w:rPr>
        <w:t xml:space="preserve">       STUDENT.LastName,</w:t>
      </w:r>
      <w:r>
        <w:br/>
      </w:r>
      <w:r>
        <w:rPr>
          <w:rStyle w:val="NormalTok"/>
        </w:rPr>
        <w:t xml:space="preserve">       DELIVERABLE.DeliverableID,</w:t>
      </w:r>
      <w:r>
        <w:br/>
      </w:r>
      <w:r>
        <w:rPr>
          <w:rStyle w:val="NormalTok"/>
        </w:rPr>
        <w:t xml:space="preserve">       DELIVERABLE.AssignmentType,</w:t>
      </w:r>
      <w:r>
        <w:br/>
      </w:r>
      <w:r>
        <w:rPr>
          <w:rStyle w:val="NormalTok"/>
        </w:rPr>
        <w:t xml:space="preserve">       DELIVERABLE.DeliverableNumber</w:t>
      </w:r>
      <w:r>
        <w:br/>
      </w:r>
      <w:r>
        <w:rPr>
          <w:rStyle w:val="KeywordTok"/>
        </w:rPr>
        <w:t xml:space="preserve">FROM</w:t>
      </w:r>
      <w:r>
        <w:rPr>
          <w:rStyle w:val="NormalTok"/>
        </w:rPr>
        <w:t xml:space="preserve"> (STUDENT, DELIVERABLE)</w:t>
      </w:r>
      <w:r>
        <w:br/>
      </w:r>
      <w:r>
        <w:rPr>
          <w:rStyle w:val="KeywordTok"/>
        </w:rPr>
        <w:t xml:space="preserve">LEFT</w:t>
      </w:r>
      <w:r>
        <w:rPr>
          <w:rStyle w:val="NormalTok"/>
        </w:rPr>
        <w:t xml:space="preserve"> </w:t>
      </w:r>
      <w:r>
        <w:rPr>
          <w:rStyle w:val="KeywordTok"/>
        </w:rPr>
        <w:t xml:space="preserve">JOIN</w:t>
      </w:r>
      <w:r>
        <w:rPr>
          <w:rStyle w:val="NormalTok"/>
        </w:rPr>
        <w:t xml:space="preserve"> STUDENT_GRADE</w:t>
      </w:r>
      <w:r>
        <w:br/>
      </w:r>
      <w:r>
        <w:rPr>
          <w:rStyle w:val="NormalTok"/>
        </w:rPr>
        <w:t xml:space="preserve">       </w:t>
      </w:r>
      <w:r>
        <w:rPr>
          <w:rStyle w:val="KeywordTok"/>
        </w:rPr>
        <w:t xml:space="preserve">ON</w:t>
      </w:r>
      <w:r>
        <w:rPr>
          <w:rStyle w:val="NormalTok"/>
        </w:rPr>
        <w:t xml:space="preserve"> STUDENT.StudentID </w:t>
      </w:r>
      <w:r>
        <w:rPr>
          <w:rStyle w:val="OperatorTok"/>
        </w:rPr>
        <w:t xml:space="preserve">=</w:t>
      </w:r>
      <w:r>
        <w:rPr>
          <w:rStyle w:val="NormalTok"/>
        </w:rPr>
        <w:t xml:space="preserve"> STUDENT_GRADE.StudentID</w:t>
      </w:r>
      <w:r>
        <w:br/>
      </w:r>
      <w:r>
        <w:rPr>
          <w:rStyle w:val="NormalTok"/>
        </w:rPr>
        <w:t xml:space="preserve">      </w:t>
      </w:r>
      <w:r>
        <w:rPr>
          <w:rStyle w:val="KeywordTok"/>
        </w:rPr>
        <w:t xml:space="preserve">AND</w:t>
      </w:r>
      <w:r>
        <w:rPr>
          <w:rStyle w:val="NormalTok"/>
        </w:rPr>
        <w:t xml:space="preserve"> DELIVERABLE.DeliverableID </w:t>
      </w:r>
      <w:r>
        <w:rPr>
          <w:rStyle w:val="OperatorTok"/>
        </w:rPr>
        <w:t xml:space="preserve">=</w:t>
      </w:r>
      <w:r>
        <w:rPr>
          <w:rStyle w:val="NormalTok"/>
        </w:rPr>
        <w:t xml:space="preserve"> STUDENT_GRADE.DeliverableID</w:t>
      </w:r>
      <w:r>
        <w:br/>
      </w:r>
      <w:r>
        <w:rPr>
          <w:rStyle w:val="KeywordTok"/>
        </w:rPr>
        <w:t xml:space="preserve">WHERE</w:t>
      </w:r>
      <w:r>
        <w:rPr>
          <w:rStyle w:val="NormalTok"/>
        </w:rPr>
        <w:t xml:space="preserve"> STUDENT_GRADE.GradeID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STUDENT.LastName, DELIVERABLE.DueDate;</w:t>
      </w:r>
    </w:p>
    <w:p>
      <w:pPr>
        <w:pStyle w:val="FirstParagraph"/>
      </w:pPr>
      <w:r>
        <w:t xml:space="preserve">The</w:t>
      </w:r>
      <w:r>
        <w:t xml:space="preserve"> </w:t>
      </w:r>
      <w:r>
        <w:rPr>
          <w:rStyle w:val="VerbatimChar"/>
        </w:rPr>
        <w:t xml:space="preserve">FROM (STUDENT, DELIVERABLE)</w:t>
      </w:r>
      <w:r>
        <w:t xml:space="preserve"> </w:t>
      </w:r>
      <w:r>
        <w:t xml:space="preserve">comma is Access’s way of writing a cross join. Standard SQL and SQLite prefer the explicit keyword</w:t>
      </w:r>
      <w:r>
        <w:t xml:space="preserve"> </w:t>
      </w:r>
      <w:r>
        <w:rPr>
          <w:rStyle w:val="VerbatimChar"/>
        </w:rPr>
        <w:t xml:space="preserve">CROSS JOIN</w:t>
      </w:r>
      <w:r>
        <w:t xml:space="preserve"> </w:t>
      </w:r>
      <w:r>
        <w:t xml:space="preserve">— same result. Save as</w:t>
      </w:r>
      <w:r>
        <w:t xml:space="preserve"> </w:t>
      </w:r>
      <w:r>
        <w:rPr>
          <w:rStyle w:val="VerbatimChar"/>
        </w:rPr>
        <w:t xml:space="preserve">qryMissingGrades</w:t>
      </w:r>
      <w:r>
        <w:t xml:space="preserve">.</w:t>
      </w:r>
    </w:p>
    <w:p>
      <w:pPr>
        <w:pStyle w:val="BodyText"/>
      </w:pPr>
      <w:r>
        <w:rPr>
          <w:b/>
          <w:bCs/>
        </w:rPr>
        <w:t xml:space="preserve">Expected output:</w:t>
      </w:r>
      <w:r>
        <w:t xml:space="preserve"> </w:t>
      </w:r>
      <w:r>
        <w:t xml:space="preserve">20 − 8 =</w:t>
      </w:r>
      <w:r>
        <w:t xml:space="preserve"> </w:t>
      </w:r>
      <w:r>
        <w:rPr>
          <w:b/>
          <w:bCs/>
        </w:rPr>
        <w:t xml:space="preserve">12 rows</w:t>
      </w:r>
      <w:r>
        <w:t xml:space="preserve">, one per missing pair. A few examples: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StudentID</w:t>
            </w:r>
          </w:p>
        </w:tc>
        <w:tc>
          <w:tcPr/>
          <w:p>
            <w:pPr>
              <w:pStyle w:val="Compact"/>
            </w:pPr>
            <w:r>
              <w:t xml:space="preserve">LastName</w:t>
            </w:r>
          </w:p>
        </w:tc>
        <w:tc>
          <w:tcPr/>
          <w:p>
            <w:pPr>
              <w:pStyle w:val="Compact"/>
            </w:pPr>
            <w:r>
              <w:t xml:space="preserve">AssignmentType</w:t>
            </w:r>
          </w:p>
        </w:tc>
        <w:tc>
          <w:tcPr/>
          <w:p>
            <w:pPr>
              <w:pStyle w:val="Compact"/>
              <w:jc w:val="right"/>
            </w:pPr>
            <w:r>
              <w:t xml:space="preserve">DeliverableNumber</w:t>
            </w:r>
          </w:p>
        </w:tc>
      </w:tr>
      <w:tr>
        <w:tc>
          <w:tcPr/>
          <w:p>
            <w:pPr>
              <w:pStyle w:val="Compact"/>
            </w:pPr>
            <w:r>
              <w:t xml:space="preserve">S1001</w:t>
            </w:r>
          </w:p>
        </w:tc>
        <w:tc>
          <w:tcPr/>
          <w:p>
            <w:pPr>
              <w:pStyle w:val="Compact"/>
            </w:pPr>
            <w:r>
              <w:t xml:space="preserve">Johnson</w:t>
            </w:r>
          </w:p>
        </w:tc>
        <w:tc>
          <w:tcPr/>
          <w:p>
            <w:pPr>
              <w:pStyle w:val="Compact"/>
            </w:pPr>
            <w:r>
              <w:t xml:space="preserve">Homework</w:t>
            </w:r>
          </w:p>
        </w:tc>
        <w:tc>
          <w:tcPr/>
          <w:p>
            <w:pPr>
              <w:pStyle w:val="Compact"/>
              <w:jc w:val="right"/>
            </w:pPr>
            <w:r>
              <w:t xml:space="preserve">1</w:t>
            </w:r>
          </w:p>
        </w:tc>
      </w:tr>
      <w:tr>
        <w:tc>
          <w:tcPr/>
          <w:p>
            <w:pPr>
              <w:pStyle w:val="Compact"/>
            </w:pPr>
            <w:r>
              <w:t xml:space="preserve">S1001</w:t>
            </w:r>
          </w:p>
        </w:tc>
        <w:tc>
          <w:tcPr/>
          <w:p>
            <w:pPr>
              <w:pStyle w:val="Compact"/>
            </w:pPr>
            <w:r>
              <w:t xml:space="preserve">Johnson</w:t>
            </w:r>
          </w:p>
        </w:tc>
        <w:tc>
          <w:tcPr/>
          <w:p>
            <w:pPr>
              <w:pStyle w:val="Compact"/>
            </w:pPr>
            <w:r>
              <w:t xml:space="preserve">Project</w:t>
            </w:r>
          </w:p>
        </w:tc>
        <w:tc>
          <w:tcPr/>
          <w:p>
            <w:pPr>
              <w:pStyle w:val="Compact"/>
              <w:jc w:val="right"/>
            </w:pPr>
            <w:r>
              <w:t xml:space="preserve">1</w:t>
            </w:r>
          </w:p>
        </w:tc>
      </w:tr>
      <w:tr>
        <w:tc>
          <w:tcPr/>
          <w:p>
            <w:pPr>
              <w:pStyle w:val="Compact"/>
            </w:pPr>
            <w:r>
              <w:t xml:space="preserve">S1004</w:t>
            </w:r>
          </w:p>
        </w:tc>
        <w:tc>
          <w:tcPr/>
          <w:p>
            <w:pPr>
              <w:pStyle w:val="Compact"/>
            </w:pPr>
            <w:r>
              <w:t xml:space="preserve">Kim</w:t>
            </w:r>
          </w:p>
        </w:tc>
        <w:tc>
          <w:tcPr/>
          <w:p>
            <w:pPr>
              <w:pStyle w:val="Compact"/>
            </w:pPr>
            <w:r>
              <w:t xml:space="preserve">Quiz</w:t>
            </w:r>
          </w:p>
        </w:tc>
        <w:tc>
          <w:tcPr/>
          <w:p>
            <w:pPr>
              <w:pStyle w:val="Compact"/>
              <w:jc w:val="right"/>
            </w:pPr>
            <w:r>
              <w:t xml:space="preserve">1</w:t>
            </w:r>
          </w:p>
        </w:tc>
      </w:tr>
      <w:tr>
        <w:tc>
          <w:tcPr/>
          <w:p>
            <w:pPr>
              <w:pStyle w:val="Compact"/>
            </w:pPr>
            <w:r>
              <w:t xml:space="preserve">S1004</w:t>
            </w:r>
          </w:p>
        </w:tc>
        <w:tc>
          <w:tcPr/>
          <w:p>
            <w:pPr>
              <w:pStyle w:val="Compact"/>
            </w:pPr>
            <w:r>
              <w:t xml:space="preserve">Kim</w:t>
            </w:r>
          </w:p>
        </w:tc>
        <w:tc>
          <w:tcPr/>
          <w:p>
            <w:pPr>
              <w:pStyle w:val="Compact"/>
            </w:pPr>
            <w:r>
              <w:t xml:space="preserve">Quiz</w:t>
            </w:r>
          </w:p>
        </w:tc>
        <w:tc>
          <w:tcPr/>
          <w:p>
            <w:pPr>
              <w:pStyle w:val="Compact"/>
              <w:jc w:val="right"/>
            </w:pPr>
            <w:r>
              <w:t xml:space="preserve">2</w:t>
            </w:r>
          </w:p>
        </w:tc>
      </w:tr>
      <w:tr>
        <w:tc>
          <w:tcPr/>
          <w:p>
            <w:pPr>
              <w:pStyle w:val="Compact"/>
            </w:pPr>
            <w:r>
              <w:t xml:space="preserve">S1002</w:t>
            </w:r>
          </w:p>
        </w:tc>
        <w:tc>
          <w:tcPr/>
          <w:p>
            <w:pPr>
              <w:pStyle w:val="Compact"/>
            </w:pPr>
            <w:r>
              <w:t xml:space="preserve">Lee</w:t>
            </w:r>
          </w:p>
        </w:tc>
        <w:tc>
          <w:tcPr/>
          <w:p>
            <w:pPr>
              <w:pStyle w:val="Compact"/>
            </w:pPr>
            <w:r>
              <w:t xml:space="preserve">Homework</w:t>
            </w:r>
          </w:p>
        </w:tc>
        <w:tc>
          <w:tcPr/>
          <w:p>
            <w:pPr>
              <w:pStyle w:val="Compact"/>
              <w:jc w:val="right"/>
            </w:pPr>
            <w:r>
              <w:t xml:space="preserve">1</w:t>
            </w:r>
          </w:p>
        </w:tc>
      </w:tr>
      <w:tr>
        <w:tc>
          <w:tcPr/>
          <w:p>
            <w:pPr>
              <w:pStyle w:val="Compact"/>
            </w:pPr>
            <w:r>
              <w:t xml:space="preserve">S1002</w:t>
            </w:r>
          </w:p>
        </w:tc>
        <w:tc>
          <w:tcPr/>
          <w:p>
            <w:pPr>
              <w:pStyle w:val="Compact"/>
            </w:pPr>
            <w:r>
              <w:t xml:space="preserve">Lee</w:t>
            </w:r>
          </w:p>
        </w:tc>
        <w:tc>
          <w:tcPr/>
          <w:p>
            <w:pPr>
              <w:pStyle w:val="Compact"/>
            </w:pPr>
            <w:r>
              <w:t xml:space="preserve">Exam</w:t>
            </w:r>
          </w:p>
        </w:tc>
        <w:tc>
          <w:tcPr/>
          <w:p>
            <w:pPr>
              <w:pStyle w:val="Compact"/>
              <w:jc w:val="right"/>
            </w:pPr>
            <w:r>
              <w:t xml:space="preserve">1</w:t>
            </w:r>
          </w:p>
        </w:tc>
      </w:tr>
    </w:tbl>
    <w:p>
      <w:pPr>
        <w:pStyle w:val="BodyText"/>
      </w:pPr>
      <w:r>
        <w:t xml:space="preserve">A flat single-table gradebook cannot answer this cleanly because the missing rows simply are not there. The relational design plus a cross join makes the gaps visible.</w:t>
      </w:r>
    </w:p>
    <w:bookmarkEnd w:id="116"/>
    <w:bookmarkStart w:id="117" w:name="check-your-work"/>
    <w:p>
      <w:pPr>
        <w:pStyle w:val="Heading3"/>
      </w:pPr>
      <w:r>
        <w:t xml:space="preserve">Check Your Work</w:t>
      </w:r>
    </w:p>
    <w:tbl>
      <w:tblPr>
        <w:tblStyle w:val="Table"/>
        <w:tblW w:type="pct" w:w="5000"/>
        <w:tblLayout w:type="fixed"/>
        <w:tblLook w:firstRow="1" w:lastRow="0" w:firstColumn="0" w:lastColumn="0" w:noHBand="0" w:noVBand="0" w:val="0020"/>
      </w:tblPr>
      <w:tblGrid>
        <w:gridCol w:w="6694"/>
        <w:gridCol w:w="1225"/>
      </w:tblGrid>
      <w:tr>
        <w:trPr>
          <w:tblHeader w:val="on"/>
        </w:trPr>
        <w:tc>
          <w:tcPr/>
          <w:p>
            <w:pPr>
              <w:pStyle w:val="Compact"/>
            </w:pPr>
            <w:r>
              <w:t xml:space="preserve">Check</w:t>
            </w:r>
          </w:p>
        </w:tc>
        <w:tc>
          <w:tcPr/>
          <w:p>
            <w:pPr>
              <w:pStyle w:val="Compact"/>
            </w:pPr>
            <w:r>
              <w:t xml:space="preserve">Expected</w:t>
            </w:r>
          </w:p>
        </w:tc>
      </w:tr>
      <w:tr>
        <w:tc>
          <w:tcPr/>
          <w:p>
            <w:pPr>
              <w:pStyle w:val="Compact"/>
            </w:pPr>
            <w:r>
              <w:t xml:space="preserve">Tables in the database</w:t>
            </w:r>
          </w:p>
        </w:tc>
        <w:tc>
          <w:tcPr/>
          <w:p>
            <w:pPr>
              <w:pStyle w:val="Compact"/>
            </w:pPr>
            <w:r>
              <w:t xml:space="preserve">7</w:t>
            </w:r>
          </w:p>
        </w:tc>
      </w:tr>
      <w:tr>
        <w:tc>
          <w:tcPr/>
          <w:p>
            <w:pPr>
              <w:pStyle w:val="Compact"/>
            </w:pPr>
            <w:r>
              <w:t xml:space="preserve">Rows in</w:t>
            </w:r>
            <w:r>
              <w:t xml:space="preserve"> </w:t>
            </w:r>
            <w:r>
              <w:rPr>
                <w:rStyle w:val="VerbatimChar"/>
              </w:rPr>
              <w:t xml:space="preserve">STUDENT</w:t>
            </w:r>
            <w:r>
              <w:t xml:space="preserve"> </w:t>
            </w:r>
            <w:r>
              <w:t xml:space="preserve">/</w:t>
            </w:r>
            <w:r>
              <w:t xml:space="preserve"> </w:t>
            </w:r>
            <w:r>
              <w:rPr>
                <w:rStyle w:val="VerbatimChar"/>
              </w:rPr>
              <w:t xml:space="preserve">ASSIGNMENT_TYPE</w:t>
            </w:r>
            <w:r>
              <w:t xml:space="preserve"> </w:t>
            </w:r>
            <w:r>
              <w:t xml:space="preserve">/</w:t>
            </w:r>
            <w:r>
              <w:t xml:space="preserve"> </w:t>
            </w:r>
            <w:r>
              <w:rPr>
                <w:rStyle w:val="VerbatimChar"/>
              </w:rPr>
              <w:t xml:space="preserve">DELIVERABLE</w:t>
            </w:r>
            <w:r>
              <w:t xml:space="preserve"> </w:t>
            </w:r>
            <w:r>
              <w:t xml:space="preserve">/</w:t>
            </w:r>
            <w:r>
              <w:t xml:space="preserve"> </w:t>
            </w:r>
            <w:r>
              <w:rPr>
                <w:rStyle w:val="VerbatimChar"/>
              </w:rPr>
              <w:t xml:space="preserve">STUDENT_GRADE</w:t>
            </w:r>
          </w:p>
        </w:tc>
        <w:tc>
          <w:tcPr/>
          <w:p>
            <w:pPr>
              <w:pStyle w:val="Compact"/>
            </w:pPr>
            <w:r>
              <w:t xml:space="preserve">4 / 4 / 5 / 8</w:t>
            </w:r>
          </w:p>
        </w:tc>
      </w:tr>
      <w:tr>
        <w:tc>
          <w:tcPr/>
          <w:p>
            <w:pPr>
              <w:pStyle w:val="Compact"/>
            </w:pPr>
            <w:r>
              <w:t xml:space="preserve">Rows in</w:t>
            </w:r>
            <w:r>
              <w:t xml:space="preserve"> </w:t>
            </w:r>
            <w:r>
              <w:rPr>
                <w:rStyle w:val="VerbatimChar"/>
              </w:rPr>
              <w:t xml:space="preserve">SCHEDULE</w:t>
            </w:r>
            <w:r>
              <w:t xml:space="preserve"> </w:t>
            </w:r>
            <w:r>
              <w:t xml:space="preserve">/</w:t>
            </w:r>
            <w:r>
              <w:t xml:space="preserve"> </w:t>
            </w:r>
            <w:r>
              <w:rPr>
                <w:rStyle w:val="VerbatimChar"/>
              </w:rPr>
              <w:t xml:space="preserve">ATTENDANCE</w:t>
            </w:r>
            <w:r>
              <w:t xml:space="preserve"> </w:t>
            </w:r>
            <w:r>
              <w:t xml:space="preserve">/</w:t>
            </w:r>
            <w:r>
              <w:t xml:space="preserve"> </w:t>
            </w:r>
            <w:r>
              <w:rPr>
                <w:rStyle w:val="VerbatimChar"/>
              </w:rPr>
              <w:t xml:space="preserve">GRADE_SCALE</w:t>
            </w:r>
          </w:p>
        </w:tc>
        <w:tc>
          <w:tcPr/>
          <w:p>
            <w:pPr>
              <w:pStyle w:val="Compact"/>
            </w:pPr>
            <w:r>
              <w:t xml:space="preserve">4 / 16 / 5</w:t>
            </w:r>
          </w:p>
        </w:tc>
      </w:tr>
      <w:tr>
        <w:tc>
          <w:tcPr/>
          <w:p>
            <w:pPr>
              <w:pStyle w:val="Compact"/>
            </w:pPr>
            <w:r>
              <w:t xml:space="preserve">Relationship lines with RI enforced</w:t>
            </w:r>
          </w:p>
        </w:tc>
        <w:tc>
          <w:tcPr/>
          <w:p>
            <w:pPr>
              <w:pStyle w:val="Compact"/>
            </w:pPr>
            <w:r>
              <w:t xml:space="preserve">5</w:t>
            </w:r>
          </w:p>
        </w:tc>
      </w:tr>
      <w:tr>
        <w:tc>
          <w:tcPr/>
          <w:p>
            <w:pPr>
              <w:pStyle w:val="Compact"/>
            </w:pPr>
            <w:r>
              <w:rPr>
                <w:rStyle w:val="VerbatimChar"/>
              </w:rPr>
              <w:t xml:space="preserve">S9999</w:t>
            </w:r>
            <w:r>
              <w:t xml:space="preserve"> </w:t>
            </w:r>
            <w:r>
              <w:t xml:space="preserve">insert into</w:t>
            </w:r>
            <w:r>
              <w:t xml:space="preserve"> </w:t>
            </w:r>
            <w:r>
              <w:rPr>
                <w:rStyle w:val="VerbatimChar"/>
              </w:rPr>
              <w:t xml:space="preserve">ATTENDANCE</w:t>
            </w:r>
          </w:p>
        </w:tc>
        <w:tc>
          <w:tcPr/>
          <w:p>
            <w:pPr>
              <w:pStyle w:val="Compact"/>
            </w:pPr>
            <w:r>
              <w:t xml:space="preserve">Rejected</w:t>
            </w:r>
          </w:p>
        </w:tc>
      </w:tr>
      <w:tr>
        <w:tc>
          <w:tcPr/>
          <w:p>
            <w:pPr>
              <w:pStyle w:val="Compact"/>
            </w:pPr>
            <w:r>
              <w:rPr>
                <w:rStyle w:val="VerbatimChar"/>
              </w:rPr>
              <w:t xml:space="preserve">ClassNum = 99</w:t>
            </w:r>
            <w:r>
              <w:t xml:space="preserve"> </w:t>
            </w:r>
            <w:r>
              <w:t xml:space="preserve">insert into</w:t>
            </w:r>
            <w:r>
              <w:t xml:space="preserve"> </w:t>
            </w:r>
            <w:r>
              <w:rPr>
                <w:rStyle w:val="VerbatimChar"/>
              </w:rPr>
              <w:t xml:space="preserve">ATTENDANCE</w:t>
            </w:r>
          </w:p>
        </w:tc>
        <w:tc>
          <w:tcPr/>
          <w:p>
            <w:pPr>
              <w:pStyle w:val="Compact"/>
            </w:pPr>
            <w:r>
              <w:t xml:space="preserve">Rejected</w:t>
            </w:r>
          </w:p>
        </w:tc>
      </w:tr>
      <w:tr>
        <w:tc>
          <w:tcPr/>
          <w:p>
            <w:pPr>
              <w:pStyle w:val="Compact"/>
            </w:pPr>
            <w:r>
              <w:rPr>
                <w:rStyle w:val="VerbatimChar"/>
              </w:rPr>
              <w:t xml:space="preserve">AssignmentType = 'Lab'</w:t>
            </w:r>
            <w:r>
              <w:t xml:space="preserve"> </w:t>
            </w:r>
            <w:r>
              <w:t xml:space="preserve">insert into</w:t>
            </w:r>
            <w:r>
              <w:t xml:space="preserve"> </w:t>
            </w:r>
            <w:r>
              <w:rPr>
                <w:rStyle w:val="VerbatimChar"/>
              </w:rPr>
              <w:t xml:space="preserve">DELIVERABLE</w:t>
            </w:r>
          </w:p>
        </w:tc>
        <w:tc>
          <w:tcPr/>
          <w:p>
            <w:pPr>
              <w:pStyle w:val="Compact"/>
            </w:pPr>
            <w:r>
              <w:t xml:space="preserve">Rejected</w:t>
            </w:r>
          </w:p>
        </w:tc>
      </w:tr>
      <w:tr>
        <w:tc>
          <w:tcPr/>
          <w:p>
            <w:pPr>
              <w:pStyle w:val="Compact"/>
            </w:pPr>
            <w:r>
              <w:rPr>
                <w:rStyle w:val="VerbatimChar"/>
              </w:rPr>
              <w:t xml:space="preserve">qryWeightedContribution</w:t>
            </w:r>
            <w:r>
              <w:t xml:space="preserve"> </w:t>
            </w:r>
            <w:r>
              <w:t xml:space="preserve">rows</w:t>
            </w:r>
          </w:p>
        </w:tc>
        <w:tc>
          <w:tcPr/>
          <w:p>
            <w:pPr>
              <w:pStyle w:val="Compact"/>
            </w:pPr>
            <w:r>
              <w:t xml:space="preserve">8</w:t>
            </w:r>
          </w:p>
        </w:tc>
      </w:tr>
      <w:tr>
        <w:tc>
          <w:tcPr/>
          <w:p>
            <w:pPr>
              <w:pStyle w:val="Compact"/>
            </w:pPr>
            <w:r>
              <w:rPr>
                <w:rStyle w:val="VerbatimChar"/>
              </w:rPr>
              <w:t xml:space="preserve">qryAttendanceSummary</w:t>
            </w:r>
            <w:r>
              <w:t xml:space="preserve"> </w:t>
            </w:r>
            <w:r>
              <w:t xml:space="preserve">rows</w:t>
            </w:r>
          </w:p>
        </w:tc>
        <w:tc>
          <w:tcPr/>
          <w:p>
            <w:pPr>
              <w:pStyle w:val="Compact"/>
            </w:pPr>
            <w:r>
              <w:t xml:space="preserve">4</w:t>
            </w:r>
          </w:p>
        </w:tc>
      </w:tr>
      <w:tr>
        <w:tc>
          <w:tcPr/>
          <w:p>
            <w:pPr>
              <w:pStyle w:val="Compact"/>
            </w:pPr>
            <w:r>
              <w:rPr>
                <w:rStyle w:val="VerbatimChar"/>
              </w:rPr>
              <w:t xml:space="preserve">qryMissingGrades</w:t>
            </w:r>
            <w:r>
              <w:t xml:space="preserve"> </w:t>
            </w:r>
            <w:r>
              <w:t xml:space="preserve">rows</w:t>
            </w:r>
          </w:p>
        </w:tc>
        <w:tc>
          <w:tcPr/>
          <w:p>
            <w:pPr>
              <w:pStyle w:val="Compact"/>
            </w:pPr>
            <w:r>
              <w:t xml:space="preserve">12</w:t>
            </w:r>
          </w:p>
        </w:tc>
      </w:tr>
    </w:tbl>
    <w:bookmarkEnd w:id="117"/>
    <w:bookmarkStart w:id="118" w:name="one-table-one-subject"/>
    <w:p>
      <w:pPr>
        <w:pStyle w:val="Heading3"/>
      </w:pPr>
      <w:r>
        <w:t xml:space="preserve">One Table, One Subject</w:t>
      </w:r>
    </w:p>
    <w:p>
      <w:pPr>
        <w:pStyle w:val="FirstParagraph"/>
      </w:pPr>
      <w:r>
        <w:t xml:space="preserve">Before the takeaway, look at what each table now stores. Every row in this map represents a different</w:t>
      </w:r>
      <w:r>
        <w:t xml:space="preserve"> </w:t>
      </w:r>
      <w:r>
        <w:rPr>
          <w:i/>
          <w:iCs/>
        </w:rPr>
        <w:t xml:space="preserve">kind</w:t>
      </w:r>
      <w:r>
        <w:t xml:space="preserve"> </w:t>
      </w:r>
      <w:r>
        <w:t xml:space="preserve">of fact, which is why each row earned its own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One subject stored</w:t>
            </w:r>
          </w:p>
        </w:tc>
      </w:tr>
      <w:tr>
        <w:tc>
          <w:tcPr/>
          <w:p>
            <w:pPr>
              <w:pStyle w:val="Compact"/>
            </w:pPr>
            <w:r>
              <w:rPr>
                <w:rStyle w:val="VerbatimChar"/>
              </w:rPr>
              <w:t xml:space="preserve">STUDENT</w:t>
            </w:r>
          </w:p>
        </w:tc>
        <w:tc>
          <w:tcPr/>
          <w:p>
            <w:pPr>
              <w:pStyle w:val="Compact"/>
            </w:pPr>
            <w:r>
              <w:t xml:space="preserve">Student identity</w:t>
            </w:r>
          </w:p>
        </w:tc>
      </w:tr>
      <w:tr>
        <w:tc>
          <w:tcPr/>
          <w:p>
            <w:pPr>
              <w:pStyle w:val="Compact"/>
            </w:pPr>
            <w:r>
              <w:rPr>
                <w:rStyle w:val="VerbatimChar"/>
              </w:rPr>
              <w:t xml:space="preserve">ASSIGNMENT_TYPE</w:t>
            </w:r>
          </w:p>
        </w:tc>
        <w:tc>
          <w:tcPr/>
          <w:p>
            <w:pPr>
              <w:pStyle w:val="Compact"/>
            </w:pPr>
            <w:r>
              <w:t xml:space="preserve">Grading category rules</w:t>
            </w:r>
          </w:p>
        </w:tc>
      </w:tr>
      <w:tr>
        <w:tc>
          <w:tcPr/>
          <w:p>
            <w:pPr>
              <w:pStyle w:val="Compact"/>
            </w:pPr>
            <w:r>
              <w:rPr>
                <w:rStyle w:val="VerbatimChar"/>
              </w:rPr>
              <w:t xml:space="preserve">DELIVERABLE</w:t>
            </w:r>
          </w:p>
        </w:tc>
        <w:tc>
          <w:tcPr/>
          <w:p>
            <w:pPr>
              <w:pStyle w:val="Compact"/>
            </w:pPr>
            <w:r>
              <w:t xml:space="preserve">Specific assignments</w:t>
            </w:r>
          </w:p>
        </w:tc>
      </w:tr>
      <w:tr>
        <w:tc>
          <w:tcPr/>
          <w:p>
            <w:pPr>
              <w:pStyle w:val="Compact"/>
            </w:pPr>
            <w:r>
              <w:rPr>
                <w:rStyle w:val="VerbatimChar"/>
              </w:rPr>
              <w:t xml:space="preserve">STUDENT_GRADE</w:t>
            </w:r>
          </w:p>
        </w:tc>
        <w:tc>
          <w:tcPr/>
          <w:p>
            <w:pPr>
              <w:pStyle w:val="Compact"/>
            </w:pPr>
            <w:r>
              <w:t xml:space="preserve">Student scores on deliverables</w:t>
            </w:r>
          </w:p>
        </w:tc>
      </w:tr>
      <w:tr>
        <w:tc>
          <w:tcPr/>
          <w:p>
            <w:pPr>
              <w:pStyle w:val="Compact"/>
            </w:pPr>
            <w:r>
              <w:rPr>
                <w:rStyle w:val="VerbatimChar"/>
              </w:rPr>
              <w:t xml:space="preserve">SCHEDULE</w:t>
            </w:r>
          </w:p>
        </w:tc>
        <w:tc>
          <w:tcPr/>
          <w:p>
            <w:pPr>
              <w:pStyle w:val="Compact"/>
            </w:pPr>
            <w:r>
              <w:t xml:space="preserve">Class meetings</w:t>
            </w:r>
          </w:p>
        </w:tc>
      </w:tr>
      <w:tr>
        <w:tc>
          <w:tcPr/>
          <w:p>
            <w:pPr>
              <w:pStyle w:val="Compact"/>
            </w:pPr>
            <w:r>
              <w:rPr>
                <w:rStyle w:val="VerbatimChar"/>
              </w:rPr>
              <w:t xml:space="preserve">ATTENDANCE</w:t>
            </w:r>
          </w:p>
        </w:tc>
        <w:tc>
          <w:tcPr/>
          <w:p>
            <w:pPr>
              <w:pStyle w:val="Compact"/>
            </w:pPr>
            <w:r>
              <w:t xml:space="preserve">Student-class attendance records</w:t>
            </w:r>
          </w:p>
        </w:tc>
      </w:tr>
      <w:tr>
        <w:tc>
          <w:tcPr/>
          <w:p>
            <w:pPr>
              <w:pStyle w:val="Compact"/>
            </w:pPr>
            <w:r>
              <w:rPr>
                <w:rStyle w:val="VerbatimChar"/>
              </w:rPr>
              <w:t xml:space="preserve">GRADE_SCALE</w:t>
            </w:r>
          </w:p>
        </w:tc>
        <w:tc>
          <w:tcPr/>
          <w:p>
            <w:pPr>
              <w:pStyle w:val="Compact"/>
            </w:pPr>
            <w:r>
              <w:t xml:space="preserve">Letter-grade policy</w:t>
            </w:r>
          </w:p>
        </w:tc>
      </w:tr>
    </w:tbl>
    <w:bookmarkEnd w:id="118"/>
    <w:bookmarkStart w:id="119" w:name="what-this-shows"/>
    <w:p>
      <w:pPr>
        <w:pStyle w:val="Heading3"/>
      </w:pPr>
      <w:r>
        <w:t xml:space="preserve">What This Shows</w:t>
      </w:r>
    </w:p>
    <w:p>
      <w:pPr>
        <w:pStyle w:val="FirstParagraph"/>
      </w:pPr>
      <w:r>
        <w:t xml:space="preserve">You did more than add tables. You separated subjects. Student identity lives in</w:t>
      </w:r>
      <w:r>
        <w:t xml:space="preserve"> </w:t>
      </w:r>
      <w:r>
        <w:rPr>
          <w:rStyle w:val="VerbatimChar"/>
        </w:rPr>
        <w:t xml:space="preserve">STUDENT</w:t>
      </w:r>
      <w:r>
        <w:t xml:space="preserve">, category rules in</w:t>
      </w:r>
      <w:r>
        <w:t xml:space="preserve"> </w:t>
      </w:r>
      <w:r>
        <w:rPr>
          <w:rStyle w:val="VerbatimChar"/>
        </w:rPr>
        <w:t xml:space="preserve">ASSIGNMENT_TYPE</w:t>
      </w:r>
      <w:r>
        <w:t xml:space="preserve">, deliverables in</w:t>
      </w:r>
      <w:r>
        <w:t xml:space="preserve"> </w:t>
      </w:r>
      <w:r>
        <w:rPr>
          <w:rStyle w:val="VerbatimChar"/>
        </w:rPr>
        <w:t xml:space="preserve">DELIVERABLE</w:t>
      </w:r>
      <w:r>
        <w:t xml:space="preserve">, scores in</w:t>
      </w:r>
      <w:r>
        <w:t xml:space="preserve"> </w:t>
      </w:r>
      <w:r>
        <w:rPr>
          <w:rStyle w:val="VerbatimChar"/>
        </w:rPr>
        <w:t xml:space="preserve">STUDENT_GRADE</w:t>
      </w:r>
      <w:r>
        <w:t xml:space="preserve">, meetings in</w:t>
      </w:r>
      <w:r>
        <w:t xml:space="preserve"> </w:t>
      </w:r>
      <w:r>
        <w:rPr>
          <w:rStyle w:val="VerbatimChar"/>
        </w:rPr>
        <w:t xml:space="preserve">SCHEDULE</w:t>
      </w:r>
      <w:r>
        <w:t xml:space="preserve">, attendance in</w:t>
      </w:r>
      <w:r>
        <w:t xml:space="preserve"> </w:t>
      </w:r>
      <w:r>
        <w:rPr>
          <w:rStyle w:val="VerbatimChar"/>
        </w:rPr>
        <w:t xml:space="preserve">ATTENDANCE</w:t>
      </w:r>
      <w:r>
        <w:t xml:space="preserve">, and grading policy in</w:t>
      </w:r>
      <w:r>
        <w:t xml:space="preserve"> </w:t>
      </w:r>
      <w:r>
        <w:rPr>
          <w:rStyle w:val="VerbatimChar"/>
        </w:rPr>
        <w:t xml:space="preserve">GRADE_SCALE</w:t>
      </w:r>
      <w:r>
        <w:t xml:space="preserve">. Two of those tables —</w:t>
      </w:r>
      <w:r>
        <w:t xml:space="preserve"> </w:t>
      </w:r>
      <w:r>
        <w:rPr>
          <w:rStyle w:val="VerbatimChar"/>
        </w:rPr>
        <w:t xml:space="preserve">STUDENT_GRADE</w:t>
      </w:r>
      <w:r>
        <w:t xml:space="preserve"> </w:t>
      </w:r>
      <w:r>
        <w:t xml:space="preserve">and</w:t>
      </w:r>
      <w:r>
        <w:t xml:space="preserve"> </w:t>
      </w:r>
      <w:r>
        <w:rPr>
          <w:rStyle w:val="VerbatimChar"/>
        </w:rPr>
        <w:t xml:space="preserve">ATTENDANCE</w:t>
      </w:r>
      <w:r>
        <w:t xml:space="preserve"> </w:t>
      </w:r>
      <w:r>
        <w:t xml:space="preserve">— are junction tables that resolve many-to-many relationships into pairs of one-to-many. The three saved queries prove the design works:</w:t>
      </w:r>
      <w:r>
        <w:t xml:space="preserve"> </w:t>
      </w:r>
      <w:r>
        <w:rPr>
          <w:rStyle w:val="VerbatimChar"/>
        </w:rPr>
        <w:t xml:space="preserve">INNER JOIN</w:t>
      </w:r>
      <w:r>
        <w:t xml:space="preserve"> </w:t>
      </w:r>
      <w:r>
        <w:t xml:space="preserve">reconstructs a report from separated tables,</w:t>
      </w:r>
      <w:r>
        <w:t xml:space="preserve"> </w:t>
      </w:r>
      <w:r>
        <w:rPr>
          <w:rStyle w:val="VerbatimChar"/>
        </w:rPr>
        <w:t xml:space="preserve">LEFT JOIN</w:t>
      </w:r>
      <w:r>
        <w:t xml:space="preserve"> </w:t>
      </w:r>
      <w:r>
        <w:t xml:space="preserve">keeps the left side when the right side is absent, and</w:t>
      </w:r>
      <w:r>
        <w:t xml:space="preserve"> </w:t>
      </w:r>
      <w:r>
        <w:rPr>
          <w:rStyle w:val="VerbatimChar"/>
        </w:rPr>
        <w:t xml:space="preserve">CROSS JOIN</w:t>
      </w:r>
      <w:r>
        <w:t xml:space="preserve"> </w:t>
      </w:r>
      <w:r>
        <w:t xml:space="preserve">paired with an anti-join surfaces records that</w:t>
      </w:r>
      <w:r>
        <w:t xml:space="preserve"> </w:t>
      </w:r>
      <w:r>
        <w:rPr>
          <w:i/>
          <w:iCs/>
        </w:rPr>
        <w:t xml:space="preserve">should</w:t>
      </w:r>
      <w:r>
        <w:t xml:space="preserve"> </w:t>
      </w:r>
      <w:r>
        <w:t xml:space="preserve">exist but do not. None of those queries are easy to write against a flat table.</w:t>
      </w:r>
    </w:p>
    <w:bookmarkEnd w:id="119"/>
    <w:bookmarkStart w:id="120" w:name="common-mistakes"/>
    <w:p>
      <w:pPr>
        <w:pStyle w:val="Heading3"/>
      </w:pPr>
      <w:r>
        <w:t xml:space="preserve">Common Mistakes</w:t>
      </w:r>
    </w:p>
    <w:p>
      <w:pPr>
        <w:pStyle w:val="Compact"/>
        <w:numPr>
          <w:ilvl w:val="0"/>
          <w:numId w:val="1015"/>
        </w:numPr>
      </w:pPr>
      <w:r>
        <w:rPr>
          <w:b/>
          <w:bCs/>
        </w:rPr>
        <w:t xml:space="preserve">Foreign-key type mismatch.</w:t>
      </w:r>
      <w:r>
        <w:t xml:space="preserve"> </w:t>
      </w:r>
      <w:r>
        <w:rPr>
          <w:rStyle w:val="VerbatimChar"/>
        </w:rPr>
        <w:t xml:space="preserve">STUDENT.StudentID</w:t>
      </w:r>
      <w:r>
        <w:t xml:space="preserve"> </w:t>
      </w:r>
      <w:r>
        <w:t xml:space="preserve">is Short Text, so every</w:t>
      </w:r>
      <w:r>
        <w:t xml:space="preserve"> </w:t>
      </w:r>
      <w:r>
        <w:rPr>
          <w:rStyle w:val="VerbatimChar"/>
        </w:rPr>
        <w:t xml:space="preserve">StudentID</w:t>
      </w:r>
      <w:r>
        <w:t xml:space="preserve"> </w:t>
      </w:r>
      <w:r>
        <w:t xml:space="preserve">foreign key must also be Short Text.</w:t>
      </w:r>
      <w:r>
        <w:t xml:space="preserve"> </w:t>
      </w:r>
      <w:r>
        <w:rPr>
          <w:rStyle w:val="VerbatimChar"/>
        </w:rPr>
        <w:t xml:space="preserve">DeliverableID</w:t>
      </w:r>
      <w:r>
        <w:t xml:space="preserve"> </w:t>
      </w:r>
      <w:r>
        <w:t xml:space="preserve">and</w:t>
      </w:r>
      <w:r>
        <w:t xml:space="preserve"> </w:t>
      </w:r>
      <w:r>
        <w:rPr>
          <w:rStyle w:val="VerbatimChar"/>
        </w:rPr>
        <w:t xml:space="preserve">ClassNum</w:t>
      </w:r>
      <w:r>
        <w:t xml:space="preserve"> </w:t>
      </w:r>
      <w:r>
        <w:t xml:space="preserve">follow the same rule. Access refuses to draw the relationship line if the types disagree.</w:t>
      </w:r>
    </w:p>
    <w:p>
      <w:pPr>
        <w:pStyle w:val="Compact"/>
        <w:numPr>
          <w:ilvl w:val="0"/>
          <w:numId w:val="1015"/>
        </w:numPr>
      </w:pPr>
      <w:r>
        <w:rPr>
          <w:b/>
          <w:bCs/>
        </w:rPr>
        <w:t xml:space="preserve">Trying to open Relationships with a table open.</w:t>
      </w:r>
      <w:r>
        <w:t xml:space="preserve"> </w:t>
      </w:r>
      <w:r>
        <w:t xml:space="preserve">Close every datasheet first or some relationship changes will silently fail to save.</w:t>
      </w:r>
    </w:p>
    <w:p>
      <w:pPr>
        <w:pStyle w:val="Compact"/>
        <w:numPr>
          <w:ilvl w:val="0"/>
          <w:numId w:val="1015"/>
        </w:numPr>
      </w:pPr>
      <w:r>
        <w:rPr>
          <w:b/>
          <w:bCs/>
        </w:rPr>
        <w:t xml:space="preserve">Checking Cascade Delete by reflex.</w:t>
      </w:r>
      <w:r>
        <w:t xml:space="preserve"> </w:t>
      </w:r>
      <w:r>
        <w:t xml:space="preserve">This is rarely what you want. Deleting a student should not erase their attendance and grade history.</w:t>
      </w:r>
    </w:p>
    <w:p>
      <w:pPr>
        <w:pStyle w:val="Compact"/>
        <w:numPr>
          <w:ilvl w:val="0"/>
          <w:numId w:val="1015"/>
        </w:numPr>
      </w:pPr>
      <w:r>
        <w:rPr>
          <w:b/>
          <w:bCs/>
        </w:rPr>
        <w:t xml:space="preserve">Naked</w:t>
      </w:r>
      <w:r>
        <w:rPr>
          <w:b/>
          <w:bCs/>
        </w:rPr>
        <w:t xml:space="preserve"> </w:t>
      </w:r>
      <w:r>
        <w:rPr>
          <w:rStyle w:val="VerbatimChar"/>
          <w:b/>
          <w:bCs/>
        </w:rPr>
        <w:t xml:space="preserve">Sum([Attended])</w:t>
      </w:r>
      <w:r>
        <w:rPr>
          <w:b/>
          <w:bCs/>
        </w:rPr>
        <w:t xml:space="preserve"> </w:t>
      </w:r>
      <w:r>
        <w:rPr>
          <w:b/>
          <w:bCs/>
        </w:rPr>
        <w:t xml:space="preserve">returning negatives.</w:t>
      </w:r>
      <w:r>
        <w:t xml:space="preserve"> </w:t>
      </w:r>
      <w:r>
        <w:t xml:space="preserve">Access stores Yes as</w:t>
      </w:r>
      <w:r>
        <w:t xml:space="preserve"> </w:t>
      </w:r>
      <w:r>
        <w:rPr>
          <w:rStyle w:val="VerbatimChar"/>
        </w:rPr>
        <w:t xml:space="preserve">-1</w:t>
      </w:r>
      <w:r>
        <w:t xml:space="preserve">. Use</w:t>
      </w:r>
      <w:r>
        <w:t xml:space="preserve"> </w:t>
      </w:r>
      <w:r>
        <w:rPr>
          <w:rStyle w:val="VerbatimChar"/>
        </w:rPr>
        <w:t xml:space="preserve">Sum(IIf([Attended]=Yes,1,0))</w:t>
      </w:r>
      <w:r>
        <w:t xml:space="preserve"> </w:t>
      </w:r>
      <w:r>
        <w:t xml:space="preserve">instead.</w:t>
      </w:r>
    </w:p>
    <w:p>
      <w:pPr>
        <w:pStyle w:val="Compact"/>
        <w:numPr>
          <w:ilvl w:val="0"/>
          <w:numId w:val="1015"/>
        </w:numPr>
      </w:pPr>
      <w:r>
        <w:rPr>
          <w:b/>
          <w:bCs/>
        </w:rPr>
        <w:t xml:space="preserve">Missing a column from</w:t>
      </w:r>
      <w:r>
        <w:rPr>
          <w:b/>
          <w:bCs/>
        </w:rPr>
        <w:t xml:space="preserve"> </w:t>
      </w:r>
      <w:r>
        <w:rPr>
          <w:rStyle w:val="VerbatimChar"/>
          <w:b/>
          <w:bCs/>
        </w:rPr>
        <w:t xml:space="preserve">GROUP BY</w:t>
      </w:r>
      <w:r>
        <w:rPr>
          <w:b/>
          <w:bCs/>
        </w:rPr>
        <w:t xml:space="preserve">.</w:t>
      </w:r>
      <w:r>
        <w:t xml:space="preserve"> </w:t>
      </w:r>
      <w:r>
        <w:t xml:space="preserve">When using the Totals row, every non-aggregated column must be set to</w:t>
      </w:r>
      <w:r>
        <w:t xml:space="preserve"> </w:t>
      </w:r>
      <w:r>
        <w:rPr>
          <w:rStyle w:val="VerbatimChar"/>
        </w:rPr>
        <w:t xml:space="preserve">Group By</w:t>
      </w:r>
      <w:r>
        <w:t xml:space="preserve"> </w:t>
      </w:r>
      <w:r>
        <w:t xml:space="preserve">or Access will refuse to run the query.</w:t>
      </w:r>
    </w:p>
    <w:p>
      <w:pPr>
        <w:pStyle w:val="Compact"/>
        <w:numPr>
          <w:ilvl w:val="0"/>
          <w:numId w:val="1015"/>
        </w:numPr>
      </w:pPr>
      <w:r>
        <w:rPr>
          <w:b/>
          <w:bCs/>
        </w:rPr>
        <w:t xml:space="preserve">Expecting</w:t>
      </w:r>
      <w:r>
        <w:rPr>
          <w:b/>
          <w:bCs/>
        </w:rPr>
        <w:t xml:space="preserve"> </w:t>
      </w:r>
      <w:r>
        <w:rPr>
          <w:rStyle w:val="VerbatimChar"/>
          <w:b/>
          <w:bCs/>
        </w:rPr>
        <w:t xml:space="preserve">qryMissingGrades</w:t>
      </w:r>
      <w:r>
        <w:rPr>
          <w:b/>
          <w:bCs/>
        </w:rPr>
        <w:t xml:space="preserve"> </w:t>
      </w:r>
      <w:r>
        <w:rPr>
          <w:b/>
          <w:bCs/>
        </w:rPr>
        <w:t xml:space="preserve">to return rows once every student has a score.</w:t>
      </w:r>
      <w:r>
        <w:t xml:space="preserve"> </w:t>
      </w:r>
      <w:r>
        <w:t xml:space="preserve">It will return zero rows — that means the grading is complete, not that the query is broken.</w:t>
      </w:r>
    </w:p>
    <w:bookmarkEnd w:id="120"/>
    <w:bookmarkStart w:id="121" w:name="submit-or-save"/>
    <w:p>
      <w:pPr>
        <w:pStyle w:val="Heading3"/>
      </w:pPr>
      <w:r>
        <w:t xml:space="preserve">Submit or Save</w:t>
      </w:r>
    </w:p>
    <w:p>
      <w:pPr>
        <w:pStyle w:val="FirstParagraph"/>
      </w:pPr>
      <w:r>
        <w:t xml:space="preserve">There is no graded submission for this Let’s Build. To preserve your work for Lab 02:</w:t>
      </w:r>
    </w:p>
    <w:p>
      <w:pPr>
        <w:pStyle w:val="Compact"/>
        <w:numPr>
          <w:ilvl w:val="0"/>
          <w:numId w:val="1016"/>
        </w:numPr>
      </w:pPr>
      <w:r>
        <w:t xml:space="preserve">Save the database as</w:t>
      </w:r>
      <w:r>
        <w:t xml:space="preserve"> </w:t>
      </w:r>
      <w:r>
        <w:rPr>
          <w:rStyle w:val="VerbatimChar"/>
        </w:rPr>
        <w:t xml:space="preserve">gradingdb-ch06.accdb</w:t>
      </w:r>
      <w:r>
        <w:t xml:space="preserve">.</w:t>
      </w:r>
    </w:p>
    <w:p>
      <w:pPr>
        <w:pStyle w:val="Compact"/>
        <w:numPr>
          <w:ilvl w:val="0"/>
          <w:numId w:val="1016"/>
        </w:numPr>
      </w:pPr>
      <w:r>
        <w:t xml:space="preserve">Export the Relationships window as a PDF: open</w:t>
      </w:r>
      <w:r>
        <w:t xml:space="preserve"> </w:t>
      </w:r>
      <w:r>
        <w:rPr>
          <w:b/>
          <w:bCs/>
        </w:rPr>
        <w:t xml:space="preserve">Database Tools → Relationships → Relationship Report</w:t>
      </w:r>
      <w:r>
        <w:t xml:space="preserve">, then</w:t>
      </w:r>
      <w:r>
        <w:t xml:space="preserve"> </w:t>
      </w:r>
      <w:r>
        <w:rPr>
          <w:b/>
          <w:bCs/>
        </w:rPr>
        <w:t xml:space="preserve">File → Save As → PDF</w:t>
      </w:r>
      <w:r>
        <w:t xml:space="preserve"> </w:t>
      </w:r>
      <w:r>
        <w:t xml:space="preserve">as</w:t>
      </w:r>
      <w:r>
        <w:t xml:space="preserve"> </w:t>
      </w:r>
      <w:r>
        <w:rPr>
          <w:rStyle w:val="VerbatimChar"/>
        </w:rPr>
        <w:t xml:space="preserve">gradingdb-ch06-erd.pdf</w:t>
      </w:r>
      <w:r>
        <w:t xml:space="preserve">.</w:t>
      </w:r>
    </w:p>
    <w:p>
      <w:pPr>
        <w:pStyle w:val="Compact"/>
        <w:numPr>
          <w:ilvl w:val="0"/>
          <w:numId w:val="1016"/>
        </w:numPr>
      </w:pPr>
      <w:r>
        <w:t xml:space="preserve">Confirm the three saved queries are present:</w:t>
      </w:r>
      <w:r>
        <w:t xml:space="preserve"> </w:t>
      </w:r>
      <w:r>
        <w:rPr>
          <w:rStyle w:val="VerbatimChar"/>
        </w:rPr>
        <w:t xml:space="preserve">qryWeightedContribution</w:t>
      </w:r>
      <w:r>
        <w:t xml:space="preserve">,</w:t>
      </w:r>
      <w:r>
        <w:t xml:space="preserve"> </w:t>
      </w:r>
      <w:r>
        <w:rPr>
          <w:rStyle w:val="VerbatimChar"/>
        </w:rPr>
        <w:t xml:space="preserve">qryAttendanceSummary</w:t>
      </w:r>
      <w:r>
        <w:t xml:space="preserve">,</w:t>
      </w:r>
      <w:r>
        <w:t xml:space="preserve"> </w:t>
      </w:r>
      <w:r>
        <w:rPr>
          <w:rStyle w:val="VerbatimChar"/>
        </w:rPr>
        <w:t xml:space="preserve">qryMissingGrades</w:t>
      </w:r>
      <w:r>
        <w:t xml:space="preserve">.</w:t>
      </w:r>
    </w:p>
    <w:p>
      <w:pPr>
        <w:pStyle w:val="FirstParagraph"/>
      </w:pPr>
      <w:r>
        <w:t xml:space="preserve">The graded transfer of this design lives in</w:t>
      </w:r>
      <w:r>
        <w:t xml:space="preserve"> </w:t>
      </w:r>
      <w:r>
        <w:rPr>
          <w:b/>
          <w:bCs/>
        </w:rPr>
        <w:t xml:space="preserve">Lab 02 — SQL and Relational Database Foundations</w:t>
      </w:r>
      <w:r>
        <w:t xml:space="preserve">, where you apply the same logic — SQL tables, relationships, enforced referential integrity, and join queries — to the PetVax veterinary clinic.</w:t>
      </w:r>
    </w:p>
    <w:bookmarkEnd w:id="121"/>
    <w:bookmarkStart w:id="122" w:name="peek-ahead-chapter-7"/>
    <w:p>
      <w:pPr>
        <w:pStyle w:val="Heading3"/>
      </w:pPr>
      <w:r>
        <w:t xml:space="preserve">Peek Ahead — Chapter 7</w:t>
      </w:r>
    </w:p>
    <w:p>
      <w:pPr>
        <w:pStyle w:val="FirstParagraph"/>
      </w:pPr>
      <w:r>
        <w:t xml:space="preserve">The seven tables are well-separated, but separation alone is not the same as good design. Each table still needs a stricter check: does every non-key column depend on the</w:t>
      </w:r>
      <w:r>
        <w:t xml:space="preserve"> </w:t>
      </w:r>
      <w:r>
        <w:rPr>
          <w:i/>
          <w:iCs/>
        </w:rPr>
        <w:t xml:space="preserve">whole</w:t>
      </w:r>
      <w:r>
        <w:t xml:space="preserve"> </w:t>
      </w:r>
      <w:r>
        <w:t xml:space="preserve">primary key and nothing else? That check is</w:t>
      </w:r>
      <w:r>
        <w:t xml:space="preserve"> </w:t>
      </w:r>
      <w:r>
        <w:rPr>
          <w:b/>
          <w:bCs/>
        </w:rPr>
        <w:t xml:space="preserve">normalization</w:t>
      </w:r>
      <w:r>
        <w:t xml:space="preserve">, and Chapter 7 walks the Grading Database through 1NF, 2NF, and 3NF using the functional dependencies introduced in §10 of this chapter. The relational model gives you tables and keys. Normalization tells you whether the tables and keys you chose are the right ones.</w:t>
      </w:r>
    </w:p>
    <w:bookmarkEnd w:id="122"/>
    <w:bookmarkEnd w:id="123"/>
    <w:bookmarkEnd w:id="124"/>
    <w:bookmarkStart w:id="136" w:name="review-and-reflection-questions"/>
    <w:p>
      <w:pPr>
        <w:pStyle w:val="Heading1"/>
      </w:pPr>
      <w:r>
        <w:t xml:space="preserve">Review and Reflection Questions</w:t>
      </w:r>
    </w:p>
    <w:p>
      <w:pPr>
        <w:pStyle w:val="CaptionedFigure"/>
      </w:pPr>
      <w:r>
        <w:drawing>
          <wp:inline>
            <wp:extent cx="5486400" cy="5486400"/>
            <wp:effectExtent b="0" l="0" r="0" t="0"/>
            <wp:docPr descr="Reflection GIF" title="" id="126" name="Picture"/>
            <a:graphic>
              <a:graphicData uri="http://schemas.openxmlformats.org/drawingml/2006/picture">
                <pic:pic>
                  <pic:nvPicPr>
                    <pic:cNvPr descr="https://res.cloudinary.com/dkndq6lyz/image/upload/f_auto/q_auto/review_cncyn6?_a=BAMAAAiu0" id="127" name="Picture"/>
                    <pic:cNvPicPr>
                      <a:picLocks noChangeArrowheads="1" noChangeAspect="1"/>
                    </pic:cNvPicPr>
                  </pic:nvPicPr>
                  <pic:blipFill>
                    <a:blip r:embed="rId125"/>
                    <a:stretch>
                      <a:fillRect/>
                    </a:stretch>
                  </pic:blipFill>
                  <pic:spPr bwMode="auto">
                    <a:xfrm>
                      <a:off x="0" y="0"/>
                      <a:ext cx="5486400" cy="5486400"/>
                    </a:xfrm>
                    <a:prstGeom prst="rect">
                      <a:avLst/>
                    </a:prstGeom>
                    <a:noFill/>
                    <a:ln w="9525">
                      <a:noFill/>
                      <a:headEnd/>
                      <a:tailEnd/>
                    </a:ln>
                  </pic:spPr>
                </pic:pic>
              </a:graphicData>
            </a:graphic>
          </wp:inline>
        </w:drawing>
      </w:r>
    </w:p>
    <w:p>
      <w:pPr>
        <w:pStyle w:val="ImageCaption"/>
      </w:pPr>
      <w:r>
        <w:t xml:space="preserve">Reflection GIF</w:t>
      </w:r>
    </w:p>
    <w:p>
      <w:pPr>
        <w:pStyle w:val="BodyText"/>
      </w:pPr>
      <w:r>
        <w:rPr>
          <w:i/>
          <w:iCs/>
        </w:rPr>
        <w:t xml:space="preserve">Pause, review, and think more deeply about how relational structure turns scattered grading facts into a coherent system.</w:t>
      </w:r>
    </w:p>
    <w:bookmarkStart w:id="131" w:name="questions"/>
    <w:p>
      <w:pPr>
        <w:pStyle w:val="Heading2"/>
      </w:pPr>
      <w:r>
        <w:t xml:space="preserve">Questions</w:t>
      </w:r>
    </w:p>
    <w:bookmarkStart w:id="128" w:name="review-questions"/>
    <w:p>
      <w:pPr>
        <w:pStyle w:val="Heading3"/>
      </w:pPr>
      <w:r>
        <w:t xml:space="preserve">Review Questions</w:t>
      </w:r>
    </w:p>
    <w:p>
      <w:pPr>
        <w:pStyle w:val="FirstParagraph"/>
      </w:pPr>
      <w:r>
        <w:rPr>
          <w:i/>
          <w:iCs/>
        </w:rPr>
        <w:t xml:space="preserve">These questions help you review the chapter’s main ideas, terms, frameworks, and examples.</w:t>
      </w:r>
    </w:p>
    <w:p>
      <w:pPr>
        <w:pStyle w:val="Compact"/>
        <w:numPr>
          <w:ilvl w:val="0"/>
          <w:numId w:val="1017"/>
        </w:numPr>
      </w:pPr>
      <w:r>
        <w:t xml:space="preserve">Why does the chapter argue that a flat grading table becomes unreliable as requirements grow?</w:t>
      </w:r>
    </w:p>
    <w:p>
      <w:pPr>
        <w:pStyle w:val="Compact"/>
        <w:numPr>
          <w:ilvl w:val="0"/>
          <w:numId w:val="1017"/>
        </w:numPr>
      </w:pPr>
      <w:r>
        <w:t xml:space="preserve">What is the difference between an entity, a relation, and a relationship table in this chapter’s schema?</w:t>
      </w:r>
    </w:p>
    <w:p>
      <w:pPr>
        <w:pStyle w:val="Compact"/>
        <w:numPr>
          <w:ilvl w:val="0"/>
          <w:numId w:val="1017"/>
        </w:numPr>
      </w:pPr>
      <w:r>
        <w:t xml:space="preserve">Why does the chapter separate</w:t>
      </w:r>
      <w:r>
        <w:t xml:space="preserve"> </w:t>
      </w:r>
      <w:r>
        <w:rPr>
          <w:rStyle w:val="VerbatimChar"/>
        </w:rPr>
        <w:t xml:space="preserve">ASSIGNMENT_TYPE</w:t>
      </w:r>
      <w:r>
        <w:t xml:space="preserve"> </w:t>
      </w:r>
      <w:r>
        <w:t xml:space="preserve">from</w:t>
      </w:r>
      <w:r>
        <w:t xml:space="preserve"> </w:t>
      </w:r>
      <w:r>
        <w:rPr>
          <w:rStyle w:val="VerbatimChar"/>
        </w:rPr>
        <w:t xml:space="preserve">DELIVERABLE</w:t>
      </w:r>
      <w:r>
        <w:t xml:space="preserve">?</w:t>
      </w:r>
    </w:p>
    <w:p>
      <w:pPr>
        <w:pStyle w:val="Compact"/>
        <w:numPr>
          <w:ilvl w:val="0"/>
          <w:numId w:val="1017"/>
        </w:numPr>
      </w:pPr>
      <w:r>
        <w:t xml:space="preserve">How do primary keys and foreign keys work together in the seven-table grading design?</w:t>
      </w:r>
    </w:p>
    <w:p>
      <w:pPr>
        <w:pStyle w:val="Compact"/>
        <w:numPr>
          <w:ilvl w:val="0"/>
          <w:numId w:val="1017"/>
        </w:numPr>
      </w:pPr>
      <w:r>
        <w:t xml:space="preserve">Why is</w:t>
      </w:r>
      <w:r>
        <w:t xml:space="preserve"> </w:t>
      </w:r>
      <w:r>
        <w:rPr>
          <w:rStyle w:val="VerbatimChar"/>
        </w:rPr>
        <w:t xml:space="preserve">STUDENT_GRADE</w:t>
      </w:r>
      <w:r>
        <w:t xml:space="preserve"> </w:t>
      </w:r>
      <w:r>
        <w:t xml:space="preserve">described as a junction table?</w:t>
      </w:r>
    </w:p>
    <w:p>
      <w:pPr>
        <w:pStyle w:val="Compact"/>
        <w:numPr>
          <w:ilvl w:val="0"/>
          <w:numId w:val="1017"/>
        </w:numPr>
      </w:pPr>
      <w:r>
        <w:t xml:space="preserve">What does referential integrity protect in the grading database?</w:t>
      </w:r>
    </w:p>
    <w:p>
      <w:pPr>
        <w:pStyle w:val="Compact"/>
        <w:numPr>
          <w:ilvl w:val="0"/>
          <w:numId w:val="1017"/>
        </w:numPr>
      </w:pPr>
      <w:r>
        <w:t xml:space="preserve">Why can surrogate primary keys and business-rule uniqueness constraints exist at the same time?</w:t>
      </w:r>
    </w:p>
    <w:p>
      <w:pPr>
        <w:pStyle w:val="Compact"/>
        <w:numPr>
          <w:ilvl w:val="0"/>
          <w:numId w:val="1017"/>
        </w:numPr>
      </w:pPr>
      <w:r>
        <w:t xml:space="preserve">How does the chapter use functional dependency to preview normalization in Chapter 7?</w:t>
      </w:r>
    </w:p>
    <w:bookmarkEnd w:id="128"/>
    <w:bookmarkStart w:id="129" w:name="reflection-questions"/>
    <w:p>
      <w:pPr>
        <w:pStyle w:val="Heading3"/>
      </w:pPr>
      <w:r>
        <w:t xml:space="preserve">Reflection Questions</w:t>
      </w:r>
    </w:p>
    <w:p>
      <w:pPr>
        <w:pStyle w:val="FirstParagraph"/>
      </w:pPr>
      <w:r>
        <w:rPr>
          <w:i/>
          <w:iCs/>
        </w:rPr>
        <w:t xml:space="preserve">These questions encourage you to interpret the chapter, connect ideas, and think critically about how they apply in practice.</w:t>
      </w:r>
    </w:p>
    <w:p>
      <w:pPr>
        <w:pStyle w:val="Compact"/>
        <w:numPr>
          <w:ilvl w:val="0"/>
          <w:numId w:val="1018"/>
        </w:numPr>
      </w:pPr>
      <w:r>
        <w:t xml:space="preserve">Why is</w:t>
      </w:r>
      <w:r>
        <w:t xml:space="preserve"> </w:t>
      </w:r>
      <w:r>
        <w:rPr>
          <w:rStyle w:val="VerbatimChar"/>
        </w:rPr>
        <w:t xml:space="preserve">ASSIGNMENT_TYPE</w:t>
      </w:r>
      <w:r>
        <w:t xml:space="preserve"> </w:t>
      </w:r>
      <w:r>
        <w:t xml:space="preserve">a stronger teaching choice than naming the category-rules table</w:t>
      </w:r>
      <w:r>
        <w:t xml:space="preserve"> </w:t>
      </w:r>
      <w:r>
        <w:rPr>
          <w:rStyle w:val="VerbatimChar"/>
        </w:rPr>
        <w:t xml:space="preserve">WEIGHT</w:t>
      </w:r>
      <w:r>
        <w:t xml:space="preserve">?</w:t>
      </w:r>
    </w:p>
    <w:p>
      <w:pPr>
        <w:pStyle w:val="Compact"/>
        <w:numPr>
          <w:ilvl w:val="0"/>
          <w:numId w:val="1018"/>
        </w:numPr>
      </w:pPr>
      <w:r>
        <w:t xml:space="preserve">What does the chapter suggest about the risks of treating every table as if it were only an entity table?</w:t>
      </w:r>
    </w:p>
    <w:p>
      <w:pPr>
        <w:pStyle w:val="Compact"/>
        <w:numPr>
          <w:ilvl w:val="0"/>
          <w:numId w:val="1018"/>
        </w:numPr>
      </w:pPr>
      <w:r>
        <w:t xml:space="preserve">Why is it useful to describe</w:t>
      </w:r>
      <w:r>
        <w:t xml:space="preserve"> </w:t>
      </w:r>
      <w:r>
        <w:rPr>
          <w:rStyle w:val="VerbatimChar"/>
        </w:rPr>
        <w:t xml:space="preserve">GRADE_SCALE</w:t>
      </w:r>
      <w:r>
        <w:t xml:space="preserve"> </w:t>
      </w:r>
      <w:r>
        <w:t xml:space="preserve">as a lookup or interpretation table instead of a normal transactional parent?</w:t>
      </w:r>
    </w:p>
    <w:p>
      <w:pPr>
        <w:pStyle w:val="Compact"/>
        <w:numPr>
          <w:ilvl w:val="0"/>
          <w:numId w:val="1018"/>
        </w:numPr>
      </w:pPr>
      <w:r>
        <w:t xml:space="preserve">How does the move from one flat row to several related tables improve the credibility of reports?</w:t>
      </w:r>
    </w:p>
    <w:p>
      <w:pPr>
        <w:pStyle w:val="Compact"/>
        <w:numPr>
          <w:ilvl w:val="0"/>
          <w:numId w:val="1018"/>
        </w:numPr>
      </w:pPr>
      <w:r>
        <w:t xml:space="preserve">When might a natural key be a good design choice, and when is a surrogate key safer?</w:t>
      </w:r>
    </w:p>
    <w:p>
      <w:pPr>
        <w:pStyle w:val="Compact"/>
        <w:numPr>
          <w:ilvl w:val="0"/>
          <w:numId w:val="1018"/>
        </w:numPr>
      </w:pPr>
      <w:r>
        <w:t xml:space="preserve">Why do JOINs become necessary in a relational design rather than feeling like an optional advanced technique?</w:t>
      </w:r>
    </w:p>
    <w:bookmarkEnd w:id="129"/>
    <w:bookmarkStart w:id="130" w:name="personal-reflection-questions"/>
    <w:p>
      <w:pPr>
        <w:pStyle w:val="Heading3"/>
      </w:pPr>
      <w:r>
        <w:t xml:space="preserve">Personal Reflection Questions</w:t>
      </w:r>
    </w:p>
    <w:p>
      <w:pPr>
        <w:pStyle w:val="FirstParagraph"/>
      </w:pPr>
      <w:r>
        <w:rPr>
          <w:i/>
          <w:iCs/>
        </w:rPr>
        <w:t xml:space="preserve">These questions help you connect the chapter to your own habits, goals, strengths, and developing professional skills.</w:t>
      </w:r>
    </w:p>
    <w:p>
      <w:pPr>
        <w:pStyle w:val="Compact"/>
        <w:numPr>
          <w:ilvl w:val="0"/>
          <w:numId w:val="1019"/>
        </w:numPr>
      </w:pPr>
      <w:r>
        <w:t xml:space="preserve">Where have you seen duplicated data create confusion or inconsistency in your own work, school, or daily life?</w:t>
      </w:r>
    </w:p>
    <w:p>
      <w:pPr>
        <w:pStyle w:val="Compact"/>
        <w:numPr>
          <w:ilvl w:val="0"/>
          <w:numId w:val="1019"/>
        </w:numPr>
      </w:pPr>
      <w:r>
        <w:t xml:space="preserve">Which anomaly from the chapter, update, insertion, or deletion, feels most dangerous to you, and why?</w:t>
      </w:r>
    </w:p>
    <w:p>
      <w:pPr>
        <w:pStyle w:val="Compact"/>
        <w:numPr>
          <w:ilvl w:val="0"/>
          <w:numId w:val="1019"/>
        </w:numPr>
      </w:pPr>
      <w:r>
        <w:t xml:space="preserve">Which Chapter 6 concept still feels least intuitive to you: keys, referential integrity, junction tables, or functional dependency?</w:t>
      </w:r>
    </w:p>
    <w:p>
      <w:pPr>
        <w:pStyle w:val="Compact"/>
        <w:numPr>
          <w:ilvl w:val="0"/>
          <w:numId w:val="1019"/>
        </w:numPr>
      </w:pPr>
      <w:r>
        <w:t xml:space="preserve">If you had to explain the relational model to a spreadsheet-heavy coworker or classmate, what example from this chapter would you use first?</w:t>
      </w:r>
    </w:p>
    <w:p>
      <w:pPr>
        <w:pStyle w:val="Compact"/>
        <w:numPr>
          <w:ilvl w:val="0"/>
          <w:numId w:val="1019"/>
        </w:numPr>
      </w:pPr>
      <w:r>
        <w:t xml:space="preserve">How might this chapter change the way you design a spreadsheet, form, or tracking system in the future?</w:t>
      </w:r>
    </w:p>
    <w:p>
      <w:pPr>
        <w:pStyle w:val="Compact"/>
        <w:numPr>
          <w:ilvl w:val="0"/>
          <w:numId w:val="1019"/>
        </w:numPr>
      </w:pPr>
      <w:r>
        <w:t xml:space="preserve">What habit do you want to build so you notice structural problems in data earlier instead of after errors appear?</w:t>
      </w:r>
    </w:p>
    <w:bookmarkEnd w:id="130"/>
    <w:bookmarkEnd w:id="131"/>
    <w:bookmarkStart w:id="135" w:name="answer-key"/>
    <w:p>
      <w:pPr>
        <w:pStyle w:val="Heading2"/>
      </w:pPr>
      <w:r>
        <w:t xml:space="preserve">Answer Key</w:t>
      </w:r>
    </w:p>
    <w:bookmarkStart w:id="132" w:name="review-questions-1"/>
    <w:p>
      <w:pPr>
        <w:pStyle w:val="Heading3"/>
      </w:pPr>
      <w:r>
        <w:t xml:space="preserve">Review Questions</w:t>
      </w:r>
    </w:p>
    <w:p>
      <w:pPr>
        <w:pStyle w:val="FirstParagraph"/>
      </w:pPr>
      <w:r>
        <w:rPr>
          <w:b/>
          <w:bCs/>
        </w:rPr>
        <w:t xml:space="preserve">Question 1: Why does the chapter argue that a flat grading table becomes unreliable as requirements grow?</w:t>
      </w:r>
      <w:r>
        <w:t xml:space="preserve"> </w:t>
      </w:r>
      <w:r>
        <w:t xml:space="preserve">Suggested Answer: The chapter argues that a flat table becomes unreliable because it mixes several subjects at once, including student identity, assignment-type rules, deliverable details, and score outcomes. As those facts repeat across rows, the design creates data redundancy and leads to update, insertion, and deletion anomalies.</w:t>
      </w:r>
    </w:p>
    <w:p>
      <w:pPr>
        <w:pStyle w:val="BodyText"/>
      </w:pPr>
      <w:r>
        <w:rPr>
          <w:b/>
          <w:bCs/>
        </w:rPr>
        <w:t xml:space="preserve">Question 2: What is the difference between an entity, a relation, and a relationship table in this chapter’s schema?</w:t>
      </w:r>
      <w:r>
        <w:t xml:space="preserve"> </w:t>
      </w:r>
      <w:r>
        <w:t xml:space="preserve">Suggested Answer: An entity is the real-world thing being modeled, such as a student or a class session. A relation is the table structure used to represent one well-defined subject. A relationship table, such as</w:t>
      </w:r>
      <w:r>
        <w:t xml:space="preserve"> </w:t>
      </w:r>
      <w:r>
        <w:rPr>
          <w:rStyle w:val="VerbatimChar"/>
        </w:rPr>
        <w:t xml:space="preserve">STUDENT_GRADE</w:t>
      </w:r>
      <w:r>
        <w:t xml:space="preserve">, represents connections between subjects rather than storing one standalone entity by itself.</w:t>
      </w:r>
    </w:p>
    <w:p>
      <w:pPr>
        <w:pStyle w:val="BodyText"/>
      </w:pPr>
      <w:r>
        <w:rPr>
          <w:b/>
          <w:bCs/>
        </w:rPr>
        <w:t xml:space="preserve">Question 3: Why does the chapter separate</w:t>
      </w:r>
      <w:r>
        <w:rPr>
          <w:b/>
          <w:bCs/>
        </w:rPr>
        <w:t xml:space="preserve"> </w:t>
      </w:r>
      <w:r>
        <w:rPr>
          <w:rStyle w:val="VerbatimChar"/>
          <w:b/>
          <w:bCs/>
        </w:rPr>
        <w:t xml:space="preserve">ASSIGNMENT_TYPE</w:t>
      </w:r>
      <w:r>
        <w:rPr>
          <w:b/>
          <w:bCs/>
        </w:rPr>
        <w:t xml:space="preserve"> </w:t>
      </w:r>
      <w:r>
        <w:rPr>
          <w:b/>
          <w:bCs/>
        </w:rPr>
        <w:t xml:space="preserve">from</w:t>
      </w:r>
      <w:r>
        <w:rPr>
          <w:b/>
          <w:bCs/>
        </w:rPr>
        <w:t xml:space="preserve"> </w:t>
      </w:r>
      <w:r>
        <w:rPr>
          <w:rStyle w:val="VerbatimChar"/>
          <w:b/>
          <w:bCs/>
        </w:rPr>
        <w:t xml:space="preserve">DELIVERABLE</w:t>
      </w:r>
      <w:r>
        <w:rPr>
          <w:b/>
          <w:bCs/>
        </w:rPr>
        <w:t xml:space="preserve">?</w:t>
      </w:r>
      <w:r>
        <w:t xml:space="preserve"> </w:t>
      </w:r>
      <w:r>
        <w:t xml:space="preserve">Suggested Answer: The chapter separates them because they store different kinds of facts.</w:t>
      </w:r>
      <w:r>
        <w:t xml:space="preserve"> </w:t>
      </w:r>
      <w:r>
        <w:rPr>
          <w:rStyle w:val="VerbatimChar"/>
        </w:rPr>
        <w:t xml:space="preserve">ASSIGNMENT_TYPE</w:t>
      </w:r>
      <w:r>
        <w:t xml:space="preserve"> </w:t>
      </w:r>
      <w:r>
        <w:t xml:space="preserve">holds category-level grading rules such as quantity, points per type, and weight, while</w:t>
      </w:r>
      <w:r>
        <w:t xml:space="preserve"> </w:t>
      </w:r>
      <w:r>
        <w:rPr>
          <w:rStyle w:val="VerbatimChar"/>
        </w:rPr>
        <w:t xml:space="preserve">DELIVERABLE</w:t>
      </w:r>
      <w:r>
        <w:t xml:space="preserve"> </w:t>
      </w:r>
      <w:r>
        <w:t xml:space="preserve">stores specific graded items such as Quiz 1 or Exam 2. Keeping them separate prevents repeating category rules inside every deliverable or score row.</w:t>
      </w:r>
    </w:p>
    <w:p>
      <w:pPr>
        <w:pStyle w:val="BodyText"/>
      </w:pPr>
      <w:r>
        <w:rPr>
          <w:b/>
          <w:bCs/>
        </w:rPr>
        <w:t xml:space="preserve">Question 4: How do primary keys and foreign keys work together in the seven-table grading design?</w:t>
      </w:r>
      <w:r>
        <w:t xml:space="preserve"> </w:t>
      </w:r>
      <w:r>
        <w:t xml:space="preserve">Suggested Answer: Primary keys uniquely identify rows inside their own tables, while foreign keys connect those rows across tables. For example,</w:t>
      </w:r>
      <w:r>
        <w:t xml:space="preserve"> </w:t>
      </w:r>
      <w:r>
        <w:rPr>
          <w:rStyle w:val="VerbatimChar"/>
        </w:rPr>
        <w:t xml:space="preserve">StudentID</w:t>
      </w:r>
      <w:r>
        <w:t xml:space="preserve"> </w:t>
      </w:r>
      <w:r>
        <w:t xml:space="preserve">identifies a student in</w:t>
      </w:r>
      <w:r>
        <w:t xml:space="preserve"> </w:t>
      </w:r>
      <w:r>
        <w:rPr>
          <w:rStyle w:val="VerbatimChar"/>
        </w:rPr>
        <w:t xml:space="preserve">STUDENT</w:t>
      </w:r>
      <w:r>
        <w:t xml:space="preserve">, and that same key appears as a foreign key in</w:t>
      </w:r>
      <w:r>
        <w:t xml:space="preserve"> </w:t>
      </w:r>
      <w:r>
        <w:rPr>
          <w:rStyle w:val="VerbatimChar"/>
        </w:rPr>
        <w:t xml:space="preserve">STUDENT_GRADE</w:t>
      </w:r>
      <w:r>
        <w:t xml:space="preserve"> </w:t>
      </w:r>
      <w:r>
        <w:t xml:space="preserve">and</w:t>
      </w:r>
      <w:r>
        <w:t xml:space="preserve"> </w:t>
      </w:r>
      <w:r>
        <w:rPr>
          <w:rStyle w:val="VerbatimChar"/>
        </w:rPr>
        <w:t xml:space="preserve">ATTENDANCE</w:t>
      </w:r>
      <w:r>
        <w:t xml:space="preserve"> </w:t>
      </w:r>
      <w:r>
        <w:t xml:space="preserve">to link related facts without copying student names into every row.</w:t>
      </w:r>
    </w:p>
    <w:p>
      <w:pPr>
        <w:pStyle w:val="BodyText"/>
      </w:pPr>
      <w:r>
        <w:rPr>
          <w:b/>
          <w:bCs/>
        </w:rPr>
        <w:t xml:space="preserve">Question 5: Why is</w:t>
      </w:r>
      <w:r>
        <w:rPr>
          <w:b/>
          <w:bCs/>
        </w:rPr>
        <w:t xml:space="preserve"> </w:t>
      </w:r>
      <w:r>
        <w:rPr>
          <w:rStyle w:val="VerbatimChar"/>
          <w:b/>
          <w:bCs/>
        </w:rPr>
        <w:t xml:space="preserve">STUDENT_GRADE</w:t>
      </w:r>
      <w:r>
        <w:rPr>
          <w:b/>
          <w:bCs/>
        </w:rPr>
        <w:t xml:space="preserve"> </w:t>
      </w:r>
      <w:r>
        <w:rPr>
          <w:b/>
          <w:bCs/>
        </w:rPr>
        <w:t xml:space="preserve">described as a junction table?</w:t>
      </w:r>
      <w:r>
        <w:t xml:space="preserve"> </w:t>
      </w:r>
      <w:r>
        <w:t xml:space="preserve">Suggested Answer:</w:t>
      </w:r>
      <w:r>
        <w:t xml:space="preserve"> </w:t>
      </w:r>
      <w:r>
        <w:rPr>
          <w:rStyle w:val="VerbatimChar"/>
        </w:rPr>
        <w:t xml:space="preserve">STUDENT_GRADE</w:t>
      </w:r>
      <w:r>
        <w:t xml:space="preserve"> </w:t>
      </w:r>
      <w:r>
        <w:t xml:space="preserve">is a junction table because it resolves the many-to-many relationship between students and deliverables. Each row records one student’s result on one deliverable, which turns one many-to-many relationship into two one-to-many relationships.</w:t>
      </w:r>
    </w:p>
    <w:p>
      <w:pPr>
        <w:pStyle w:val="BodyText"/>
      </w:pPr>
      <w:r>
        <w:rPr>
          <w:b/>
          <w:bCs/>
        </w:rPr>
        <w:t xml:space="preserve">Question 6: What does referential integrity protect in the grading database?</w:t>
      </w:r>
      <w:r>
        <w:t xml:space="preserve"> </w:t>
      </w:r>
      <w:r>
        <w:t xml:space="preserve">Suggested Answer: Referential integrity protects the validity of relationships between tables. It ensures that non-null foreign key values, such as</w:t>
      </w:r>
      <w:r>
        <w:t xml:space="preserve"> </w:t>
      </w:r>
      <w:r>
        <w:rPr>
          <w:rStyle w:val="VerbatimChar"/>
        </w:rPr>
        <w:t xml:space="preserve">StudentID</w:t>
      </w:r>
      <w:r>
        <w:t xml:space="preserve"> </w:t>
      </w:r>
      <w:r>
        <w:t xml:space="preserve">or</w:t>
      </w:r>
      <w:r>
        <w:t xml:space="preserve"> </w:t>
      </w:r>
      <w:r>
        <w:rPr>
          <w:rStyle w:val="VerbatimChar"/>
        </w:rPr>
        <w:t xml:space="preserve">DeliverableID</w:t>
      </w:r>
      <w:r>
        <w:t xml:space="preserve">, must point to existing rows in the related tables, preventing orphaned or logically impossible records.</w:t>
      </w:r>
    </w:p>
    <w:p>
      <w:pPr>
        <w:pStyle w:val="BodyText"/>
      </w:pPr>
      <w:r>
        <w:rPr>
          <w:b/>
          <w:bCs/>
        </w:rPr>
        <w:t xml:space="preserve">Question 7: Why can surrogate primary keys and business-rule uniqueness constraints exist at the same time?</w:t>
      </w:r>
      <w:r>
        <w:t xml:space="preserve"> </w:t>
      </w:r>
      <w:r>
        <w:t xml:space="preserve">Suggested Answer: A surrogate primary key gives a table a stable system-generated identifier, but business rules may still require certain combinations to remain unique. In this chapter,</w:t>
      </w:r>
      <w:r>
        <w:t xml:space="preserve"> </w:t>
      </w:r>
      <w:r>
        <w:rPr>
          <w:rStyle w:val="VerbatimChar"/>
        </w:rPr>
        <w:t xml:space="preserve">GradeID</w:t>
      </w:r>
      <w:r>
        <w:t xml:space="preserve"> </w:t>
      </w:r>
      <w:r>
        <w:t xml:space="preserve">can be the primary key of</w:t>
      </w:r>
      <w:r>
        <w:t xml:space="preserve"> </w:t>
      </w:r>
      <w:r>
        <w:rPr>
          <w:rStyle w:val="VerbatimChar"/>
        </w:rPr>
        <w:t xml:space="preserve">STUDENT_GRADE</w:t>
      </w:r>
      <w:r>
        <w:t xml:space="preserve"> </w:t>
      </w:r>
      <w:r>
        <w:t xml:space="preserve">while</w:t>
      </w:r>
      <w:r>
        <w:t xml:space="preserve"> </w:t>
      </w:r>
      <w:r>
        <w:rPr>
          <w:rStyle w:val="VerbatimChar"/>
        </w:rPr>
        <w:t xml:space="preserve">(StudentID, DeliverableID)</w:t>
      </w:r>
      <w:r>
        <w:t xml:space="preserve"> </w:t>
      </w:r>
      <w:r>
        <w:t xml:space="preserve">still needs to stay unique if each student should have only one score per deliverable.</w:t>
      </w:r>
    </w:p>
    <w:p>
      <w:pPr>
        <w:pStyle w:val="BodyText"/>
      </w:pPr>
      <w:r>
        <w:rPr>
          <w:b/>
          <w:bCs/>
        </w:rPr>
        <w:t xml:space="preserve">Question 8: How does the chapter use functional dependency to preview normalization in Chapter 7?</w:t>
      </w:r>
      <w:r>
        <w:t xml:space="preserve"> </w:t>
      </w:r>
      <w:r>
        <w:t xml:space="preserve">Suggested Answer: The chapter uses functional dependency to show that some attributes belong together because they share the same determinant. In this schema,</w:t>
      </w:r>
      <w:r>
        <w:t xml:space="preserve"> </w:t>
      </w:r>
      <w:r>
        <w:rPr>
          <w:rStyle w:val="VerbatimChar"/>
        </w:rPr>
        <w:t xml:space="preserve">AssignmentType</w:t>
      </w:r>
      <w:r>
        <w:t xml:space="preserve"> </w:t>
      </w:r>
      <w:r>
        <w:t xml:space="preserve">determines</w:t>
      </w:r>
      <w:r>
        <w:t xml:space="preserve"> </w:t>
      </w:r>
      <w:r>
        <w:rPr>
          <w:rStyle w:val="VerbatimChar"/>
        </w:rPr>
        <w:t xml:space="preserve">Quantity</w:t>
      </w:r>
      <w:r>
        <w:t xml:space="preserve">,</w:t>
      </w:r>
      <w:r>
        <w:t xml:space="preserve"> </w:t>
      </w:r>
      <w:r>
        <w:rPr>
          <w:rStyle w:val="VerbatimChar"/>
        </w:rPr>
        <w:t xml:space="preserve">PointsPerType</w:t>
      </w:r>
      <w:r>
        <w:t xml:space="preserve">, and</w:t>
      </w:r>
      <w:r>
        <w:t xml:space="preserve"> </w:t>
      </w:r>
      <w:r>
        <w:rPr>
          <w:rStyle w:val="VerbatimChar"/>
        </w:rPr>
        <w:t xml:space="preserve">Weight</w:t>
      </w:r>
      <w:r>
        <w:t xml:space="preserve">, so those values belong in</w:t>
      </w:r>
      <w:r>
        <w:t xml:space="preserve"> </w:t>
      </w:r>
      <w:r>
        <w:rPr>
          <w:rStyle w:val="VerbatimChar"/>
        </w:rPr>
        <w:t xml:space="preserve">ASSIGNMENT_TYPE</w:t>
      </w:r>
      <w:r>
        <w:t xml:space="preserve">. Chapter 7 formalizes that logic as normalization.</w:t>
      </w:r>
    </w:p>
    <w:bookmarkEnd w:id="132"/>
    <w:bookmarkStart w:id="133" w:name="reflection-questions-1"/>
    <w:p>
      <w:pPr>
        <w:pStyle w:val="Heading3"/>
      </w:pPr>
      <w:r>
        <w:t xml:space="preserve">Reflection Questions</w:t>
      </w:r>
    </w:p>
    <w:p>
      <w:pPr>
        <w:pStyle w:val="FirstParagraph"/>
      </w:pPr>
      <w:r>
        <w:rPr>
          <w:b/>
          <w:bCs/>
        </w:rPr>
        <w:t xml:space="preserve">Question 1: Why is</w:t>
      </w:r>
      <w:r>
        <w:rPr>
          <w:b/>
          <w:bCs/>
        </w:rPr>
        <w:t xml:space="preserve"> </w:t>
      </w:r>
      <w:r>
        <w:rPr>
          <w:rStyle w:val="VerbatimChar"/>
          <w:b/>
          <w:bCs/>
        </w:rPr>
        <w:t xml:space="preserve">ASSIGNMENT_TYPE</w:t>
      </w:r>
      <w:r>
        <w:rPr>
          <w:b/>
          <w:bCs/>
        </w:rPr>
        <w:t xml:space="preserve"> </w:t>
      </w:r>
      <w:r>
        <w:rPr>
          <w:b/>
          <w:bCs/>
        </w:rPr>
        <w:t xml:space="preserve">a stronger teaching choice than naming the category-rules table</w:t>
      </w:r>
      <w:r>
        <w:rPr>
          <w:b/>
          <w:bCs/>
        </w:rPr>
        <w:t xml:space="preserve"> </w:t>
      </w:r>
      <w:r>
        <w:rPr>
          <w:rStyle w:val="VerbatimChar"/>
          <w:b/>
          <w:bCs/>
        </w:rPr>
        <w:t xml:space="preserve">WEIGHT</w:t>
      </w:r>
      <w:r>
        <w:rPr>
          <w:b/>
          <w:bCs/>
        </w:rPr>
        <w:t xml:space="preserve">?</w:t>
      </w:r>
      <w:r>
        <w:t xml:space="preserve"> </w:t>
      </w:r>
      <w:r>
        <w:t xml:space="preserve">Suggested Answer:</w:t>
      </w:r>
      <w:r>
        <w:t xml:space="preserve"> </w:t>
      </w:r>
      <w:r>
        <w:rPr>
          <w:rStyle w:val="VerbatimChar"/>
        </w:rPr>
        <w:t xml:space="preserve">ASSIGNMENT_TYPE</w:t>
      </w:r>
      <w:r>
        <w:t xml:space="preserve"> </w:t>
      </w:r>
      <w:r>
        <w:t xml:space="preserve">is a stronger teaching choice because the table stores more than weight alone. It also stores quantity and points per type, so the name reflects the full business role of the table rather than one attribute inside it. That makes the schema easier to explain and less misleading.</w:t>
      </w:r>
    </w:p>
    <w:p>
      <w:pPr>
        <w:pStyle w:val="BodyText"/>
      </w:pPr>
      <w:r>
        <w:rPr>
          <w:b/>
          <w:bCs/>
        </w:rPr>
        <w:t xml:space="preserve">Question 2: What does the chapter suggest about the risks of treating every table as if it were only an entity table?</w:t>
      </w:r>
      <w:r>
        <w:t xml:space="preserve"> </w:t>
      </w:r>
      <w:r>
        <w:t xml:space="preserve">Suggested Answer: The chapter suggests that this oversimplification causes confusion when students meet relationship and event tables. Tables such as</w:t>
      </w:r>
      <w:r>
        <w:t xml:space="preserve"> </w:t>
      </w:r>
      <w:r>
        <w:rPr>
          <w:rStyle w:val="VerbatimChar"/>
        </w:rPr>
        <w:t xml:space="preserve">STUDENT_GRADE</w:t>
      </w:r>
      <w:r>
        <w:t xml:space="preserve"> </w:t>
      </w:r>
      <w:r>
        <w:t xml:space="preserve">and</w:t>
      </w:r>
      <w:r>
        <w:t xml:space="preserve"> </w:t>
      </w:r>
      <w:r>
        <w:rPr>
          <w:rStyle w:val="VerbatimChar"/>
        </w:rPr>
        <w:t xml:space="preserve">ATTENDANCE</w:t>
      </w:r>
      <w:r>
        <w:t xml:space="preserve"> </w:t>
      </w:r>
      <w:r>
        <w:t xml:space="preserve">are not just noun-like entity tables. Treating every table as an entity hides important relational design patterns and makes later topics harder to understand.</w:t>
      </w:r>
    </w:p>
    <w:p>
      <w:pPr>
        <w:pStyle w:val="BodyText"/>
      </w:pPr>
      <w:r>
        <w:rPr>
          <w:b/>
          <w:bCs/>
        </w:rPr>
        <w:t xml:space="preserve">Question 3: Why is it useful to describe</w:t>
      </w:r>
      <w:r>
        <w:rPr>
          <w:b/>
          <w:bCs/>
        </w:rPr>
        <w:t xml:space="preserve"> </w:t>
      </w:r>
      <w:r>
        <w:rPr>
          <w:rStyle w:val="VerbatimChar"/>
          <w:b/>
          <w:bCs/>
        </w:rPr>
        <w:t xml:space="preserve">GRADE_SCALE</w:t>
      </w:r>
      <w:r>
        <w:rPr>
          <w:b/>
          <w:bCs/>
        </w:rPr>
        <w:t xml:space="preserve"> </w:t>
      </w:r>
      <w:r>
        <w:rPr>
          <w:b/>
          <w:bCs/>
        </w:rPr>
        <w:t xml:space="preserve">as a lookup or interpretation table instead of a normal transactional parent?</w:t>
      </w:r>
      <w:r>
        <w:t xml:space="preserve"> </w:t>
      </w:r>
      <w:r>
        <w:t xml:space="preserve">Suggested Answer: That wording is useful because</w:t>
      </w:r>
      <w:r>
        <w:t xml:space="preserve"> </w:t>
      </w:r>
      <w:r>
        <w:rPr>
          <w:rStyle w:val="VerbatimChar"/>
        </w:rPr>
        <w:t xml:space="preserve">GRADE_SCALE</w:t>
      </w:r>
      <w:r>
        <w:t xml:space="preserve"> </w:t>
      </w:r>
      <w:r>
        <w:t xml:space="preserve">does not directly govern each raw score row. Instead, it is used after numeric results have been aggregated and interpreted. Calling it a lookup or interpretation table makes the chapter’s logic more precise and avoids implying a direct foreign-key-style parent-child relationship that the schema does not actually use.</w:t>
      </w:r>
    </w:p>
    <w:p>
      <w:pPr>
        <w:pStyle w:val="BodyText"/>
      </w:pPr>
      <w:r>
        <w:rPr>
          <w:b/>
          <w:bCs/>
        </w:rPr>
        <w:t xml:space="preserve">Question 4: How does the move from one flat row to several related tables improve the credibility of reports?</w:t>
      </w:r>
      <w:r>
        <w:t xml:space="preserve"> </w:t>
      </w:r>
      <w:r>
        <w:t xml:space="preserve">Suggested Answer: Reports become more credible because each fact is stored once in the right place and then reconstructed through joins. That reduces contradictions, prevents stale copies of the same fact, and allows integrity rules to block invalid references before they reach reports or dashboards.</w:t>
      </w:r>
    </w:p>
    <w:p>
      <w:pPr>
        <w:pStyle w:val="BodyText"/>
      </w:pPr>
      <w:r>
        <w:rPr>
          <w:b/>
          <w:bCs/>
        </w:rPr>
        <w:t xml:space="preserve">Question 5: When might a natural key be a good design choice, and when is a surrogate key safer?</w:t>
      </w:r>
      <w:r>
        <w:t xml:space="preserve"> </w:t>
      </w:r>
      <w:r>
        <w:t xml:space="preserve">Suggested Answer: A natural key is a good choice when the value is stable, meaningful, and truly unique in the business context, such as</w:t>
      </w:r>
      <w:r>
        <w:t xml:space="preserve"> </w:t>
      </w:r>
      <w:r>
        <w:rPr>
          <w:rStyle w:val="VerbatimChar"/>
        </w:rPr>
        <w:t xml:space="preserve">LetterGrade</w:t>
      </w:r>
      <w:r>
        <w:t xml:space="preserve"> </w:t>
      </w:r>
      <w:r>
        <w:t xml:space="preserve">in a bounded grading scale. A surrogate key is safer when real-world values may change, be reused, or fail to stay unique over time.</w:t>
      </w:r>
    </w:p>
    <w:p>
      <w:pPr>
        <w:pStyle w:val="BodyText"/>
      </w:pPr>
      <w:r>
        <w:rPr>
          <w:b/>
          <w:bCs/>
        </w:rPr>
        <w:t xml:space="preserve">Question 6: Why do JOINs become necessary in a relational design rather than feeling like an optional advanced technique?</w:t>
      </w:r>
      <w:r>
        <w:t xml:space="preserve"> </w:t>
      </w:r>
      <w:r>
        <w:t xml:space="preserve">Suggested Answer: JOINs become necessary because relational design deliberately stores subjects separately instead of duplicating a report-ready view in one table. Once students, deliverables, category rules, and score rows are stored separately, joins are the normal way to reconstruct the exact view needed for a question.</w:t>
      </w:r>
    </w:p>
    <w:bookmarkEnd w:id="133"/>
    <w:bookmarkStart w:id="134" w:name="personal-reflection-questions-1"/>
    <w:p>
      <w:pPr>
        <w:pStyle w:val="Heading3"/>
      </w:pPr>
      <w:r>
        <w:t xml:space="preserve">Personal Reflection Questions</w:t>
      </w:r>
    </w:p>
    <w:p>
      <w:pPr>
        <w:pStyle w:val="FirstParagraph"/>
      </w:pPr>
      <w:r>
        <w:rPr>
          <w:b/>
          <w:bCs/>
        </w:rPr>
        <w:t xml:space="preserve">Question 1: Where have you seen duplicated data create confusion or inconsistency in your own work, school, or daily life?</w:t>
      </w:r>
      <w:r>
        <w:t xml:space="preserve"> </w:t>
      </w:r>
      <w:r>
        <w:t xml:space="preserve">Suggested Answer: A strong personal reflection might describe repeated contact lists, duplicated schedule spreadsheets, or copied grade trackers that drift out of sync over time. The key idea is to connect the chapter’s data redundancy problem to a real situation where the same fact had to be updated in more than one place.</w:t>
      </w:r>
    </w:p>
    <w:p>
      <w:pPr>
        <w:pStyle w:val="BodyText"/>
      </w:pPr>
      <w:r>
        <w:rPr>
          <w:b/>
          <w:bCs/>
        </w:rPr>
        <w:t xml:space="preserve">Question 2: Which anomaly from the chapter, update, insertion, or deletion, feels most dangerous to you, and why?</w:t>
      </w:r>
      <w:r>
        <w:t xml:space="preserve"> </w:t>
      </w:r>
      <w:r>
        <w:t xml:space="preserve">Suggested Answer: A thoughtful response might choose deletion anomaly because it can silently erase important information, or update anomaly because it creates conflicting versions of the truth. The strongest answers explain why that risk matters in a real business or academic setting.</w:t>
      </w:r>
    </w:p>
    <w:p>
      <w:pPr>
        <w:pStyle w:val="BodyText"/>
      </w:pPr>
      <w:r>
        <w:rPr>
          <w:b/>
          <w:bCs/>
        </w:rPr>
        <w:t xml:space="preserve">Question 3: Which Chapter 6 concept still feels least intuitive to you: keys, referential integrity, junction tables, or functional dependency?</w:t>
      </w:r>
      <w:r>
        <w:t xml:space="preserve"> </w:t>
      </w:r>
      <w:r>
        <w:t xml:space="preserve">Suggested Answer: A good personal response would identify one concept honestly and explain where the confusion remains. For example, a student might say functional dependency feels abstract until tied to</w:t>
      </w:r>
      <w:r>
        <w:t xml:space="preserve"> </w:t>
      </w:r>
      <w:r>
        <w:rPr>
          <w:rStyle w:val="VerbatimChar"/>
        </w:rPr>
        <w:t xml:space="preserve">ASSIGNMENT_TYPE</w:t>
      </w:r>
      <w:r>
        <w:t xml:space="preserve">, or that junction tables became clearer only after seeing</w:t>
      </w:r>
      <w:r>
        <w:t xml:space="preserve"> </w:t>
      </w:r>
      <w:r>
        <w:rPr>
          <w:rStyle w:val="VerbatimChar"/>
        </w:rPr>
        <w:t xml:space="preserve">STUDENT_GRADE</w:t>
      </w:r>
      <w:r>
        <w:t xml:space="preserve"> </w:t>
      </w:r>
      <w:r>
        <w:t xml:space="preserve">resolve a many-to-many relationship.</w:t>
      </w:r>
    </w:p>
    <w:p>
      <w:pPr>
        <w:pStyle w:val="BodyText"/>
      </w:pPr>
      <w:r>
        <w:rPr>
          <w:b/>
          <w:bCs/>
        </w:rPr>
        <w:t xml:space="preserve">Question 4: If you had to explain the relational model to a spreadsheet-heavy coworker or classmate, what example from this chapter would you use first?</w:t>
      </w:r>
      <w:r>
        <w:t xml:space="preserve"> </w:t>
      </w:r>
      <w:r>
        <w:t xml:space="preserve">Suggested Answer: A strong answer would likely use Alice’s repeated email updates or Bob’s deletion anomaly because those examples are concrete and easy to understand. They show that relational design is not theory for its own sake; it prevents real mistakes.</w:t>
      </w:r>
    </w:p>
    <w:p>
      <w:pPr>
        <w:pStyle w:val="BodyText"/>
      </w:pPr>
      <w:r>
        <w:rPr>
          <w:b/>
          <w:bCs/>
        </w:rPr>
        <w:t xml:space="preserve">Question 5: How might this chapter change the way you design a spreadsheet, form, or tracking system in the future?</w:t>
      </w:r>
      <w:r>
        <w:t xml:space="preserve"> </w:t>
      </w:r>
      <w:r>
        <w:t xml:space="preserve">Suggested Answer: A thoughtful response might explain that the student would stop mixing unrelated facts in one sheet, separate categories from transactions, or think more carefully about what each row actually represents. The most persuasive answers show a shift from convenience-first design to structure-first thinking.</w:t>
      </w:r>
    </w:p>
    <w:p>
      <w:pPr>
        <w:pStyle w:val="BodyText"/>
      </w:pPr>
      <w:r>
        <w:rPr>
          <w:b/>
          <w:bCs/>
        </w:rPr>
        <w:t xml:space="preserve">Question 6: What habit do you want to build so you notice structural problems in data earlier instead of after errors appear?</w:t>
      </w:r>
      <w:r>
        <w:t xml:space="preserve"> </w:t>
      </w:r>
      <w:r>
        <w:t xml:space="preserve">Suggested Answer: Good answers might mention asking what one row represents, checking whether a fact is stored more than once, or identifying which field really determines other attributes before building a table. The chapter encourages students to look for structural warning signs before they become reporting problems.</w:t>
      </w:r>
    </w:p>
    <w:bookmarkEnd w:id="134"/>
    <w:bookmarkEnd w:id="135"/>
    <w:bookmarkEnd w:id="136"/>
    <w:bookmarkStart w:id="137" w:name="chapter-6-term-treasury"/>
    <w:p>
      <w:pPr>
        <w:pStyle w:val="Heading1"/>
      </w:pPr>
      <w:r>
        <w:t xml:space="preserve">Chapter 6 — Term Treasury</w:t>
      </w:r>
    </w:p>
    <w:p>
      <w:pPr>
        <w:pStyle w:val="FirstParagraph"/>
      </w:pPr>
      <w:r>
        <w:rPr>
          <w:i/>
          <w:iCs/>
        </w:rPr>
        <w:t xml:space="preserve">Essential vocabulary for understanding the relational model, keys, integrity rules, and connected table design.</w:t>
      </w:r>
    </w:p>
    <w:p>
      <w:pPr>
        <w:pStyle w:val="BodyText"/>
      </w:pPr>
    </w:p>
    <w:bookmarkEnd w:id="137"/>
    <w:bookmarkStart w:id="138" w:name="terms-and-concepts"/>
    <w:p>
      <w:pPr>
        <w:pStyle w:val="Heading1"/>
      </w:pPr>
      <w:r>
        <w:t xml:space="preserve">Terms and Concepts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 / Concept</w:t>
            </w:r>
          </w:p>
        </w:tc>
        <w:tc>
          <w:tcPr/>
          <w:p>
            <w:pPr>
              <w:pStyle w:val="Compact"/>
            </w:pPr>
            <w:r>
              <w:t xml:space="preserve">Definition</w:t>
            </w:r>
          </w:p>
        </w:tc>
        <w:tc>
          <w:tcPr/>
          <w:p>
            <w:pPr>
              <w:pStyle w:val="Compact"/>
            </w:pPr>
            <w:r>
              <w:t xml:space="preserve">Business Significance</w:t>
            </w:r>
          </w:p>
        </w:tc>
        <w:tc>
          <w:tcPr/>
          <w:p>
            <w:pPr>
              <w:pStyle w:val="Compact"/>
            </w:pPr>
            <w:r>
              <w:t xml:space="preserve">Examples</w:t>
            </w:r>
          </w:p>
        </w:tc>
      </w:tr>
      <w:tr>
        <w:tc>
          <w:tcPr/>
          <w:p>
            <w:pPr>
              <w:pStyle w:val="Compact"/>
            </w:pPr>
            <w:r>
              <w:t xml:space="preserve">Attribute</w:t>
            </w:r>
          </w:p>
        </w:tc>
        <w:tc>
          <w:tcPr/>
          <w:p>
            <w:pPr>
              <w:pStyle w:val="Compact"/>
            </w:pPr>
            <w:r>
              <w:t xml:space="preserve">The relational term for a column; one property or characteristic of a subject.</w:t>
            </w:r>
          </w:p>
        </w:tc>
        <w:tc>
          <w:tcPr/>
          <w:p>
            <w:pPr>
              <w:pStyle w:val="Compact"/>
            </w:pPr>
            <w:r>
              <w:t xml:space="preserve">Knowing the correct term lets you communicate precisely with database professionals and documentation.</w:t>
            </w:r>
          </w:p>
        </w:tc>
        <w:tc>
          <w:tcPr/>
          <w:p>
            <w:pPr>
              <w:pStyle w:val="Compact"/>
            </w:pPr>
            <w:r>
              <w:rPr>
                <w:rStyle w:val="VerbatimChar"/>
              </w:rPr>
              <w:t xml:space="preserve">Email</w:t>
            </w:r>
            <w:r>
              <w:t xml:space="preserve"> </w:t>
            </w:r>
            <w:r>
              <w:t xml:space="preserve">in</w:t>
            </w:r>
            <w:r>
              <w:t xml:space="preserve"> </w:t>
            </w:r>
            <w:r>
              <w:rPr>
                <w:rStyle w:val="VerbatimChar"/>
              </w:rPr>
              <w:t xml:space="preserve">STUDENT</w:t>
            </w:r>
            <w:r>
              <w:t xml:space="preserve">;</w:t>
            </w:r>
            <w:r>
              <w:t xml:space="preserve"> </w:t>
            </w:r>
            <w:r>
              <w:rPr>
                <w:rStyle w:val="VerbatimChar"/>
              </w:rPr>
              <w:t xml:space="preserve">Score</w:t>
            </w:r>
            <w:r>
              <w:t xml:space="preserve"> </w:t>
            </w:r>
            <w:r>
              <w:t xml:space="preserve">in</w:t>
            </w:r>
            <w:r>
              <w:t xml:space="preserve"> </w:t>
            </w:r>
            <w:r>
              <w:rPr>
                <w:rStyle w:val="VerbatimChar"/>
              </w:rPr>
              <w:t xml:space="preserve">STUDENT_GRADE</w:t>
            </w:r>
          </w:p>
        </w:tc>
      </w:tr>
      <w:tr>
        <w:tc>
          <w:tcPr/>
          <w:p>
            <w:pPr>
              <w:pStyle w:val="Compact"/>
            </w:pPr>
            <w:r>
              <w:t xml:space="preserve">Atomic Value</w:t>
            </w:r>
          </w:p>
        </w:tc>
        <w:tc>
          <w:tcPr/>
          <w:p>
            <w:pPr>
              <w:pStyle w:val="Compact"/>
            </w:pPr>
            <w:r>
              <w:t xml:space="preserve">A cell value that holds one indivisible piece of data.</w:t>
            </w:r>
          </w:p>
        </w:tc>
        <w:tc>
          <w:tcPr/>
          <w:p>
            <w:pPr>
              <w:pStyle w:val="Compact"/>
            </w:pPr>
            <w:r>
              <w:t xml:space="preserve">Storing multiple values in one cell breaks filtering, aggregation, and joins.</w:t>
            </w:r>
          </w:p>
        </w:tc>
        <w:tc>
          <w:tcPr/>
          <w:p>
            <w:pPr>
              <w:pStyle w:val="Compact"/>
            </w:pPr>
            <w:r>
              <w:rPr>
                <w:rStyle w:val="VerbatimChar"/>
              </w:rPr>
              <w:t xml:space="preserve">"Quiz 1, Quiz 2"</w:t>
            </w:r>
            <w:r>
              <w:t xml:space="preserve"> </w:t>
            </w:r>
            <w:r>
              <w:t xml:space="preserve">in one cell violates atomicity; each should be a separate row.</w:t>
            </w:r>
          </w:p>
        </w:tc>
      </w:tr>
      <w:tr>
        <w:tc>
          <w:tcPr/>
          <w:p>
            <w:pPr>
              <w:pStyle w:val="Compact"/>
            </w:pPr>
            <w:r>
              <w:t xml:space="preserve">Candidate Key</w:t>
            </w:r>
          </w:p>
        </w:tc>
        <w:tc>
          <w:tcPr/>
          <w:p>
            <w:pPr>
              <w:pStyle w:val="Compact"/>
            </w:pPr>
            <w:r>
              <w:t xml:space="preserve">Any column or combination of columns that could uniquely identify each row in a table.</w:t>
            </w:r>
          </w:p>
        </w:tc>
        <w:tc>
          <w:tcPr/>
          <w:p>
            <w:pPr>
              <w:pStyle w:val="Compact"/>
            </w:pPr>
            <w:r>
              <w:t xml:space="preserve">Identifying all candidate keys helps a designer choose the best primary key.</w:t>
            </w:r>
          </w:p>
        </w:tc>
        <w:tc>
          <w:tcPr/>
          <w:p>
            <w:pPr>
              <w:pStyle w:val="Compact"/>
            </w:pPr>
            <w:r>
              <w:rPr>
                <w:rStyle w:val="VerbatimChar"/>
              </w:rPr>
              <w:t xml:space="preserve">StudentID</w:t>
            </w:r>
            <w:r>
              <w:t xml:space="preserve"> </w:t>
            </w:r>
            <w:r>
              <w:t xml:space="preserve">and</w:t>
            </w:r>
            <w:r>
              <w:t xml:space="preserve"> </w:t>
            </w:r>
            <w:r>
              <w:rPr>
                <w:rStyle w:val="VerbatimChar"/>
              </w:rPr>
              <w:t xml:space="preserve">Email</w:t>
            </w:r>
            <w:r>
              <w:t xml:space="preserve"> </w:t>
            </w:r>
            <w:r>
              <w:t xml:space="preserve">are both candidate keys for</w:t>
            </w:r>
            <w:r>
              <w:t xml:space="preserve"> </w:t>
            </w:r>
            <w:r>
              <w:rPr>
                <w:rStyle w:val="VerbatimChar"/>
              </w:rPr>
              <w:t xml:space="preserve">STUDENT</w:t>
            </w:r>
            <w:r>
              <w:t xml:space="preserve">.</w:t>
            </w:r>
          </w:p>
        </w:tc>
      </w:tr>
      <w:tr>
        <w:tc>
          <w:tcPr/>
          <w:p>
            <w:pPr>
              <w:pStyle w:val="Compact"/>
            </w:pPr>
            <w:r>
              <w:t xml:space="preserve">Composite Key</w:t>
            </w:r>
          </w:p>
        </w:tc>
        <w:tc>
          <w:tcPr/>
          <w:p>
            <w:pPr>
              <w:pStyle w:val="Compact"/>
            </w:pPr>
            <w:r>
              <w:t xml:space="preserve">A key made from two or more columns that work together to identify a row uniquely.</w:t>
            </w:r>
          </w:p>
        </w:tc>
        <w:tc>
          <w:tcPr/>
          <w:p>
            <w:pPr>
              <w:pStyle w:val="Compact"/>
            </w:pPr>
            <w:r>
              <w:t xml:space="preserve">Used when no single column is unique on its own; common in junction tables and enrollment-style records.</w:t>
            </w:r>
          </w:p>
        </w:tc>
        <w:tc>
          <w:tcPr/>
          <w:p>
            <w:pPr>
              <w:pStyle w:val="Compact"/>
            </w:pPr>
            <w:r>
              <w:rPr>
                <w:rStyle w:val="VerbatimChar"/>
              </w:rPr>
              <w:t xml:space="preserve">(StudentID, DeliverableID)</w:t>
            </w:r>
            <w:r>
              <w:t xml:space="preserve"> </w:t>
            </w:r>
            <w:r>
              <w:t xml:space="preserve">as a unique constraint in</w:t>
            </w:r>
            <w:r>
              <w:t xml:space="preserve"> </w:t>
            </w:r>
            <w:r>
              <w:rPr>
                <w:rStyle w:val="VerbatimChar"/>
              </w:rPr>
              <w:t xml:space="preserve">STUDENT_GRADE</w:t>
            </w:r>
            <w:r>
              <w:t xml:space="preserve">;</w:t>
            </w:r>
            <w:r>
              <w:t xml:space="preserve"> </w:t>
            </w:r>
            <w:r>
              <w:rPr>
                <w:rStyle w:val="VerbatimChar"/>
              </w:rPr>
              <w:t xml:space="preserve">(BuildingNumber, ApartmentNumber)</w:t>
            </w:r>
            <w:r>
              <w:t xml:space="preserve"> </w:t>
            </w:r>
            <w:r>
              <w:t xml:space="preserve">for apartments.</w:t>
            </w:r>
          </w:p>
        </w:tc>
      </w:tr>
      <w:tr>
        <w:tc>
          <w:tcPr/>
          <w:p>
            <w:pPr>
              <w:pStyle w:val="Compact"/>
            </w:pPr>
            <w:r>
              <w:t xml:space="preserve">Data Redundancy</w:t>
            </w:r>
          </w:p>
        </w:tc>
        <w:tc>
          <w:tcPr/>
          <w:p>
            <w:pPr>
              <w:pStyle w:val="Compact"/>
            </w:pPr>
            <w:r>
              <w:t xml:space="preserve">The repeated storage of the same fact in multiple rows or places.</w:t>
            </w:r>
          </w:p>
        </w:tc>
        <w:tc>
          <w:tcPr/>
          <w:p>
            <w:pPr>
              <w:pStyle w:val="Compact"/>
            </w:pPr>
            <w:r>
              <w:t xml:space="preserve">Redundancy increases storage, creates conflicting values, and makes updates risky.</w:t>
            </w:r>
          </w:p>
        </w:tc>
        <w:tc>
          <w:tcPr/>
          <w:p>
            <w:pPr>
              <w:pStyle w:val="Compact"/>
            </w:pPr>
            <w:r>
              <w:t xml:space="preserve">Alice’s email repeating in every grade row of a flat table.</w:t>
            </w:r>
          </w:p>
        </w:tc>
      </w:tr>
      <w:tr>
        <w:tc>
          <w:tcPr/>
          <w:p>
            <w:pPr>
              <w:pStyle w:val="Compact"/>
            </w:pPr>
            <w:r>
              <w:t xml:space="preserve">Deletion Anomaly</w:t>
            </w:r>
          </w:p>
        </w:tc>
        <w:tc>
          <w:tcPr/>
          <w:p>
            <w:pPr>
              <w:pStyle w:val="Compact"/>
            </w:pPr>
            <w:r>
              <w:t xml:space="preserve">Deleting one row unintentionally removes facts that should have remained.</w:t>
            </w:r>
          </w:p>
        </w:tc>
        <w:tc>
          <w:tcPr/>
          <w:p>
            <w:pPr>
              <w:pStyle w:val="Compact"/>
            </w:pPr>
            <w:r>
              <w:t xml:space="preserve">Loss of student identity when the only grade row is deleted; loss of audit trail.</w:t>
            </w:r>
          </w:p>
        </w:tc>
        <w:tc>
          <w:tcPr/>
          <w:p>
            <w:pPr>
              <w:pStyle w:val="Compact"/>
            </w:pPr>
            <w:r>
              <w:t xml:space="preserve">Deleting Carla’s only score row also removes her name and email from the flat table.</w:t>
            </w:r>
          </w:p>
        </w:tc>
      </w:tr>
      <w:tr>
        <w:tc>
          <w:tcPr/>
          <w:p>
            <w:pPr>
              <w:pStyle w:val="Compact"/>
            </w:pPr>
            <w:r>
              <w:t xml:space="preserve">Entity</w:t>
            </w:r>
          </w:p>
        </w:tc>
        <w:tc>
          <w:tcPr/>
          <w:p>
            <w:pPr>
              <w:pStyle w:val="Compact"/>
            </w:pPr>
            <w:r>
              <w:t xml:space="preserve">A real-world object, person, place, concept, or event that the database needs to store information about.</w:t>
            </w:r>
          </w:p>
        </w:tc>
        <w:tc>
          <w:tcPr/>
          <w:p>
            <w:pPr>
              <w:pStyle w:val="Compact"/>
            </w:pPr>
            <w:r>
              <w:t xml:space="preserve">Identifying entities is the first step in designing a schema; each entity often becomes a table.</w:t>
            </w:r>
          </w:p>
        </w:tc>
        <w:tc>
          <w:tcPr/>
          <w:p>
            <w:pPr>
              <w:pStyle w:val="Compact"/>
            </w:pPr>
            <w:r>
              <w:t xml:space="preserve">Student, Deliverable, Class Meeting, Assignment Type.</w:t>
            </w:r>
          </w:p>
        </w:tc>
      </w:tr>
      <w:tr>
        <w:tc>
          <w:tcPr/>
          <w:p>
            <w:pPr>
              <w:pStyle w:val="Compact"/>
            </w:pPr>
            <w:r>
              <w:t xml:space="preserve">Entity Integrity</w:t>
            </w:r>
          </w:p>
        </w:tc>
        <w:tc>
          <w:tcPr/>
          <w:p>
            <w:pPr>
              <w:pStyle w:val="Compact"/>
            </w:pPr>
            <w:r>
              <w:t xml:space="preserve">The rule that primary keys must be unique and never NULL.</w:t>
            </w:r>
          </w:p>
        </w:tc>
        <w:tc>
          <w:tcPr/>
          <w:p>
            <w:pPr>
              <w:pStyle w:val="Compact"/>
            </w:pPr>
            <w:r>
              <w:t xml:space="preserve">Guarantees every row has a stable, reachable identity that other tables can reference.</w:t>
            </w:r>
          </w:p>
        </w:tc>
        <w:tc>
          <w:tcPr/>
          <w:p>
            <w:pPr>
              <w:pStyle w:val="Compact"/>
            </w:pPr>
            <w:r>
              <w:t xml:space="preserve">A</w:t>
            </w:r>
            <w:r>
              <w:t xml:space="preserve"> </w:t>
            </w:r>
            <w:r>
              <w:rPr>
                <w:rStyle w:val="VerbatimChar"/>
              </w:rPr>
              <w:t xml:space="preserve">STUDENT</w:t>
            </w:r>
            <w:r>
              <w:t xml:space="preserve"> </w:t>
            </w:r>
            <w:r>
              <w:t xml:space="preserve">row with</w:t>
            </w:r>
            <w:r>
              <w:t xml:space="preserve"> </w:t>
            </w:r>
            <w:r>
              <w:rPr>
                <w:rStyle w:val="VerbatimChar"/>
              </w:rPr>
              <w:t xml:space="preserve">StudentID = NULL</w:t>
            </w:r>
            <w:r>
              <w:t xml:space="preserve"> </w:t>
            </w:r>
            <w:r>
              <w:t xml:space="preserve">violates entity integrity and cannot be referenced by foreign keys.</w:t>
            </w:r>
          </w:p>
        </w:tc>
      </w:tr>
      <w:tr>
        <w:tc>
          <w:tcPr/>
          <w:p>
            <w:pPr>
              <w:pStyle w:val="Compact"/>
            </w:pPr>
            <w:r>
              <w:t xml:space="preserve">Foreign Key</w:t>
            </w:r>
          </w:p>
        </w:tc>
        <w:tc>
          <w:tcPr/>
          <w:p>
            <w:pPr>
              <w:pStyle w:val="Compact"/>
            </w:pPr>
            <w:r>
              <w:t xml:space="preserve">A column in one table that references a primary key in another table to create a connection.</w:t>
            </w:r>
          </w:p>
        </w:tc>
        <w:tc>
          <w:tcPr/>
          <w:p>
            <w:pPr>
              <w:pStyle w:val="Compact"/>
            </w:pPr>
            <w:r>
              <w:t xml:space="preserve">Foreign keys are the</w:t>
            </w:r>
            <w:r>
              <w:t xml:space="preserve"> </w:t>
            </w:r>
            <w:r>
              <w:t xml:space="preserve">“connective tissue”</w:t>
            </w:r>
            <w:r>
              <w:t xml:space="preserve"> </w:t>
            </w:r>
            <w:r>
              <w:t xml:space="preserve">that lets separated tables relate without duplicating data.</w:t>
            </w:r>
          </w:p>
        </w:tc>
        <w:tc>
          <w:tcPr/>
          <w:p>
            <w:pPr>
              <w:pStyle w:val="Compact"/>
            </w:pPr>
            <w:r>
              <w:rPr>
                <w:rStyle w:val="VerbatimChar"/>
              </w:rPr>
              <w:t xml:space="preserve">STUDENT_GRADE.StudentID</w:t>
            </w:r>
            <w:r>
              <w:t xml:space="preserve"> </w:t>
            </w:r>
            <w:r>
              <w:t xml:space="preserve">references</w:t>
            </w:r>
            <w:r>
              <w:t xml:space="preserve"> </w:t>
            </w:r>
            <w:r>
              <w:rPr>
                <w:rStyle w:val="VerbatimChar"/>
              </w:rPr>
              <w:t xml:space="preserve">STUDENT.StudentID</w:t>
            </w:r>
            <w:r>
              <w:t xml:space="preserve">.</w:t>
            </w:r>
          </w:p>
        </w:tc>
      </w:tr>
      <w:tr>
        <w:tc>
          <w:tcPr/>
          <w:p>
            <w:pPr>
              <w:pStyle w:val="Compact"/>
            </w:pPr>
            <w:r>
              <w:t xml:space="preserve">Functional Dependency</w:t>
            </w:r>
          </w:p>
        </w:tc>
        <w:tc>
          <w:tcPr/>
          <w:p>
            <w:pPr>
              <w:pStyle w:val="Compact"/>
            </w:pPr>
            <w:r>
              <w:t xml:space="preserve">A relationship where the value of one attribute (or set of attributes) determines the value of another.</w:t>
            </w:r>
          </w:p>
        </w:tc>
        <w:tc>
          <w:tcPr/>
          <w:p>
            <w:pPr>
              <w:pStyle w:val="Compact"/>
            </w:pPr>
            <w:r>
              <w:t xml:space="preserve">Formal tool for deciding which attributes belong together in a table; sets up normalization.</w:t>
            </w:r>
          </w:p>
        </w:tc>
        <w:tc>
          <w:tcPr/>
          <w:p>
            <w:pPr>
              <w:pStyle w:val="Compact"/>
            </w:pPr>
            <w:r>
              <w:rPr>
                <w:rStyle w:val="VerbatimChar"/>
              </w:rPr>
              <w:t xml:space="preserve">StudentID → FirstName, LastName, Email</w:t>
            </w:r>
            <w:r>
              <w:t xml:space="preserve">;</w:t>
            </w:r>
            <w:r>
              <w:t xml:space="preserve"> </w:t>
            </w:r>
            <w:r>
              <w:rPr>
                <w:rStyle w:val="VerbatimChar"/>
              </w:rPr>
              <w:t xml:space="preserve">AssignmentType → Quantity, Weight, WeightPerItem</w:t>
            </w:r>
            <w:r>
              <w:t xml:space="preserve">.</w:t>
            </w:r>
          </w:p>
        </w:tc>
      </w:tr>
      <w:tr>
        <w:tc>
          <w:tcPr/>
          <w:p>
            <w:pPr>
              <w:pStyle w:val="Compact"/>
            </w:pPr>
            <w:r>
              <w:t xml:space="preserve">Insertion Anomaly</w:t>
            </w:r>
          </w:p>
        </w:tc>
        <w:tc>
          <w:tcPr/>
          <w:p>
            <w:pPr>
              <w:pStyle w:val="Compact"/>
            </w:pPr>
            <w:r>
              <w:t xml:space="preserve">A fact cannot be added to the database because another, unrelated fact is not yet available.</w:t>
            </w:r>
          </w:p>
        </w:tc>
        <w:tc>
          <w:tcPr/>
          <w:p>
            <w:pPr>
              <w:pStyle w:val="Compact"/>
            </w:pPr>
            <w:r>
              <w:t xml:space="preserve">New students cannot be stored until they have a grade; new deliverables cannot exist without a score.</w:t>
            </w:r>
          </w:p>
        </w:tc>
        <w:tc>
          <w:tcPr/>
          <w:p>
            <w:pPr>
              <w:pStyle w:val="Compact"/>
            </w:pPr>
            <w:r>
              <w:t xml:space="preserve">Daniel cannot be added to the flat table without inventing a NULL score row.</w:t>
            </w:r>
          </w:p>
        </w:tc>
      </w:tr>
      <w:tr>
        <w:tc>
          <w:tcPr/>
          <w:p>
            <w:pPr>
              <w:pStyle w:val="Compact"/>
            </w:pPr>
            <w:r>
              <w:t xml:space="preserve">Junction Table</w:t>
            </w:r>
          </w:p>
        </w:tc>
        <w:tc>
          <w:tcPr/>
          <w:p>
            <w:pPr>
              <w:pStyle w:val="Compact"/>
            </w:pPr>
            <w:r>
              <w:t xml:space="preserve">A table that resolves a many-to-many relationship by storing one row for each valid pairing between related records.</w:t>
            </w:r>
          </w:p>
        </w:tc>
        <w:tc>
          <w:tcPr/>
          <w:p>
            <w:pPr>
              <w:pStyle w:val="Compact"/>
            </w:pPr>
            <w:r>
              <w:t xml:space="preserve">Replaces comma-separated lists and repeated columns with a clean relational structure.</w:t>
            </w:r>
          </w:p>
        </w:tc>
        <w:tc>
          <w:tcPr/>
          <w:p>
            <w:pPr>
              <w:pStyle w:val="Compact"/>
            </w:pPr>
            <w:r>
              <w:rPr>
                <w:rStyle w:val="VerbatimChar"/>
              </w:rPr>
              <w:t xml:space="preserve">STUDENT_GRADE</w:t>
            </w:r>
            <w:r>
              <w:t xml:space="preserve"> </w:t>
            </w:r>
            <w:r>
              <w:t xml:space="preserve">(between</w:t>
            </w:r>
            <w:r>
              <w:t xml:space="preserve"> </w:t>
            </w:r>
            <w:r>
              <w:rPr>
                <w:rStyle w:val="VerbatimChar"/>
              </w:rPr>
              <w:t xml:space="preserve">STUDENT</w:t>
            </w:r>
            <w:r>
              <w:t xml:space="preserve"> </w:t>
            </w:r>
            <w:r>
              <w:t xml:space="preserve">and</w:t>
            </w:r>
            <w:r>
              <w:t xml:space="preserve"> </w:t>
            </w:r>
            <w:r>
              <w:rPr>
                <w:rStyle w:val="VerbatimChar"/>
              </w:rPr>
              <w:t xml:space="preserve">DELIVERABLE</w:t>
            </w:r>
            <w:r>
              <w:t xml:space="preserve">);</w:t>
            </w:r>
            <w:r>
              <w:t xml:space="preserve"> </w:t>
            </w:r>
            <w:r>
              <w:rPr>
                <w:rStyle w:val="VerbatimChar"/>
              </w:rPr>
              <w:t xml:space="preserve">ATTENDANCE</w:t>
            </w:r>
            <w:r>
              <w:t xml:space="preserve"> </w:t>
            </w:r>
            <w:r>
              <w:t xml:space="preserve">(between</w:t>
            </w:r>
            <w:r>
              <w:t xml:space="preserve"> </w:t>
            </w:r>
            <w:r>
              <w:rPr>
                <w:rStyle w:val="VerbatimChar"/>
              </w:rPr>
              <w:t xml:space="preserve">STUDENT</w:t>
            </w:r>
            <w:r>
              <w:t xml:space="preserve"> </w:t>
            </w:r>
            <w:r>
              <w:t xml:space="preserve">and</w:t>
            </w:r>
            <w:r>
              <w:t xml:space="preserve"> </w:t>
            </w:r>
            <w:r>
              <w:rPr>
                <w:rStyle w:val="VerbatimChar"/>
              </w:rPr>
              <w:t xml:space="preserve">SCHEDULE</w:t>
            </w:r>
            <w:r>
              <w:t xml:space="preserve">).</w:t>
            </w:r>
          </w:p>
        </w:tc>
      </w:tr>
      <w:tr>
        <w:tc>
          <w:tcPr/>
          <w:p>
            <w:pPr>
              <w:pStyle w:val="Compact"/>
            </w:pPr>
            <w:r>
              <w:t xml:space="preserve">Modification Anomaly</w:t>
            </w:r>
          </w:p>
        </w:tc>
        <w:tc>
          <w:tcPr/>
          <w:p>
            <w:pPr>
              <w:pStyle w:val="Compact"/>
            </w:pPr>
            <w:r>
              <w:t xml:space="preserve">A structural problem caused by poor table design; includes update, insertion, and deletion anomalies.</w:t>
            </w:r>
          </w:p>
        </w:tc>
        <w:tc>
          <w:tcPr/>
          <w:p>
            <w:pPr>
              <w:pStyle w:val="Compact"/>
            </w:pPr>
            <w:r>
              <w:t xml:space="preserve">Signals that a table is mixing different subjects and needs to be decomposed.</w:t>
            </w:r>
          </w:p>
        </w:tc>
        <w:tc>
          <w:tcPr/>
          <w:p>
            <w:pPr>
              <w:pStyle w:val="Compact"/>
            </w:pPr>
            <w:r>
              <w:t xml:space="preserve">All three anomalies appear in</w:t>
            </w:r>
            <w:r>
              <w:t xml:space="preserve"> </w:t>
            </w:r>
            <w:r>
              <w:rPr>
                <w:rStyle w:val="VerbatimChar"/>
              </w:rPr>
              <w:t xml:space="preserve">GRADE_FLAT</w:t>
            </w:r>
            <w:r>
              <w:t xml:space="preserve"> </w:t>
            </w:r>
            <w:r>
              <w:t xml:space="preserve">because student, assignment, and score facts are forced together.</w:t>
            </w:r>
          </w:p>
        </w:tc>
      </w:tr>
      <w:tr>
        <w:tc>
          <w:tcPr/>
          <w:p>
            <w:pPr>
              <w:pStyle w:val="Compact"/>
            </w:pPr>
            <w:r>
              <w:t xml:space="preserve">Natural Key</w:t>
            </w:r>
          </w:p>
        </w:tc>
        <w:tc>
          <w:tcPr/>
          <w:p>
            <w:pPr>
              <w:pStyle w:val="Compact"/>
            </w:pPr>
            <w:r>
              <w:t xml:space="preserve">A real-world attribute that already has business meaning and could identify a row.</w:t>
            </w:r>
          </w:p>
        </w:tc>
        <w:tc>
          <w:tcPr/>
          <w:p>
            <w:pPr>
              <w:pStyle w:val="Compact"/>
            </w:pPr>
            <w:r>
              <w:t xml:space="preserve">Tempting because meaningful, but risky because business values can change or be entered inconsistently.</w:t>
            </w:r>
          </w:p>
        </w:tc>
        <w:tc>
          <w:tcPr/>
          <w:p>
            <w:pPr>
              <w:pStyle w:val="Compact"/>
            </w:pPr>
            <w:r>
              <w:rPr>
                <w:rStyle w:val="VerbatimChar"/>
              </w:rPr>
              <w:t xml:space="preserve">LetterGrade</w:t>
            </w:r>
            <w:r>
              <w:t xml:space="preserve"> </w:t>
            </w:r>
            <w:r>
              <w:t xml:space="preserve">in</w:t>
            </w:r>
            <w:r>
              <w:t xml:space="preserve"> </w:t>
            </w:r>
            <w:r>
              <w:rPr>
                <w:rStyle w:val="VerbatimChar"/>
              </w:rPr>
              <w:t xml:space="preserve">GRADE_SCALE</w:t>
            </w:r>
            <w:r>
              <w:t xml:space="preserve">;</w:t>
            </w:r>
            <w:r>
              <w:t xml:space="preserve"> </w:t>
            </w:r>
            <w:r>
              <w:rPr>
                <w:rStyle w:val="VerbatimChar"/>
              </w:rPr>
              <w:t xml:space="preserve">AssignmentType</w:t>
            </w:r>
            <w:r>
              <w:t xml:space="preserve"> </w:t>
            </w:r>
            <w:r>
              <w:t xml:space="preserve">in</w:t>
            </w:r>
            <w:r>
              <w:t xml:space="preserve"> </w:t>
            </w:r>
            <w:r>
              <w:rPr>
                <w:rStyle w:val="VerbatimChar"/>
              </w:rPr>
              <w:t xml:space="preserve">ASSIGNMENT_TYPE</w:t>
            </w:r>
            <w:r>
              <w:t xml:space="preserve">; email addresses (risky).</w:t>
            </w:r>
          </w:p>
        </w:tc>
      </w:tr>
      <w:tr>
        <w:tc>
          <w:tcPr/>
          <w:p>
            <w:pPr>
              <w:pStyle w:val="Compact"/>
            </w:pPr>
            <w:r>
              <w:t xml:space="preserve">Orphan Record</w:t>
            </w:r>
          </w:p>
        </w:tc>
        <w:tc>
          <w:tcPr/>
          <w:p>
            <w:pPr>
              <w:pStyle w:val="Compact"/>
            </w:pPr>
            <w:r>
              <w:t xml:space="preserve">A child row in a table that references a non-existent parent row in another table.</w:t>
            </w:r>
          </w:p>
        </w:tc>
        <w:tc>
          <w:tcPr/>
          <w:p>
            <w:pPr>
              <w:pStyle w:val="Compact"/>
            </w:pPr>
            <w:r>
              <w:t xml:space="preserve">Orphan records produce meaningless data and broken joins; referential integrity prevents them.</w:t>
            </w:r>
          </w:p>
        </w:tc>
        <w:tc>
          <w:tcPr/>
          <w:p>
            <w:pPr>
              <w:pStyle w:val="Compact"/>
            </w:pPr>
            <w:r>
              <w:t xml:space="preserve">A</w:t>
            </w:r>
            <w:r>
              <w:t xml:space="preserve"> </w:t>
            </w:r>
            <w:r>
              <w:rPr>
                <w:rStyle w:val="VerbatimChar"/>
              </w:rPr>
              <w:t xml:space="preserve">STUDENT_GRADE</w:t>
            </w:r>
            <w:r>
              <w:t xml:space="preserve"> </w:t>
            </w:r>
            <w:r>
              <w:t xml:space="preserve">row with</w:t>
            </w:r>
            <w:r>
              <w:t xml:space="preserve"> </w:t>
            </w:r>
            <w:r>
              <w:rPr>
                <w:rStyle w:val="VerbatimChar"/>
              </w:rPr>
              <w:t xml:space="preserve">StudentID = 'S9999'</w:t>
            </w:r>
            <w:r>
              <w:t xml:space="preserve"> </w:t>
            </w:r>
            <w:r>
              <w:t xml:space="preserve">when no such student exists.</w:t>
            </w:r>
          </w:p>
        </w:tc>
      </w:tr>
      <w:tr>
        <w:tc>
          <w:tcPr/>
          <w:p>
            <w:pPr>
              <w:pStyle w:val="Compact"/>
            </w:pPr>
            <w:r>
              <w:t xml:space="preserve">Primary Key</w:t>
            </w:r>
          </w:p>
        </w:tc>
        <w:tc>
          <w:tcPr/>
          <w:p>
            <w:pPr>
              <w:pStyle w:val="Compact"/>
            </w:pPr>
            <w:r>
              <w:t xml:space="preserve">The candidate key chosen as the official unique identifier for a table.</w:t>
            </w:r>
          </w:p>
        </w:tc>
        <w:tc>
          <w:tcPr/>
          <w:p>
            <w:pPr>
              <w:pStyle w:val="Compact"/>
            </w:pPr>
            <w:r>
              <w:t xml:space="preserve">Gives every row a stable address that foreign keys can point to.</w:t>
            </w:r>
          </w:p>
        </w:tc>
        <w:tc>
          <w:tcPr/>
          <w:p>
            <w:pPr>
              <w:pStyle w:val="Compact"/>
            </w:pPr>
            <w:r>
              <w:rPr>
                <w:rStyle w:val="VerbatimChar"/>
              </w:rPr>
              <w:t xml:space="preserve">STUDENT.StudentID</w:t>
            </w:r>
            <w:r>
              <w:t xml:space="preserve">;</w:t>
            </w:r>
            <w:r>
              <w:t xml:space="preserve"> </w:t>
            </w:r>
            <w:r>
              <w:rPr>
                <w:rStyle w:val="VerbatimChar"/>
              </w:rPr>
              <w:t xml:space="preserve">STUDENT_GRADE.GradeID</w:t>
            </w:r>
            <w:r>
              <w:t xml:space="preserve">;</w:t>
            </w:r>
            <w:r>
              <w:t xml:space="preserve"> </w:t>
            </w:r>
            <w:r>
              <w:rPr>
                <w:rStyle w:val="VerbatimChar"/>
              </w:rPr>
              <w:t xml:space="preserve">GRADE_SCALE.LetterGrade</w:t>
            </w:r>
            <w:r>
              <w:t xml:space="preserve">.</w:t>
            </w:r>
          </w:p>
        </w:tc>
      </w:tr>
      <w:tr>
        <w:tc>
          <w:tcPr/>
          <w:p>
            <w:pPr>
              <w:pStyle w:val="Compact"/>
            </w:pPr>
            <w:r>
              <w:t xml:space="preserve">Referential Integrity</w:t>
            </w:r>
          </w:p>
        </w:tc>
        <w:tc>
          <w:tcPr/>
          <w:p>
            <w:pPr>
              <w:pStyle w:val="Compact"/>
            </w:pPr>
            <w:r>
              <w:t xml:space="preserve">The rule that every non-null foreign key value must match an existing primary key in the referenced table.</w:t>
            </w:r>
          </w:p>
        </w:tc>
        <w:tc>
          <w:tcPr/>
          <w:p>
            <w:pPr>
              <w:pStyle w:val="Compact"/>
            </w:pPr>
            <w:r>
              <w:t xml:space="preserve">Prevents orphan records and maintains valid connections between tables over time.</w:t>
            </w:r>
          </w:p>
        </w:tc>
        <w:tc>
          <w:tcPr/>
          <w:p>
            <w:pPr>
              <w:pStyle w:val="Compact"/>
            </w:pPr>
            <w:r>
              <w:t xml:space="preserve">Access refuses an insert into</w:t>
            </w:r>
            <w:r>
              <w:t xml:space="preserve"> </w:t>
            </w:r>
            <w:r>
              <w:rPr>
                <w:rStyle w:val="VerbatimChar"/>
              </w:rPr>
              <w:t xml:space="preserve">STUDENT_GRADE</w:t>
            </w:r>
            <w:r>
              <w:t xml:space="preserve"> </w:t>
            </w:r>
            <w:r>
              <w:t xml:space="preserve">with a</w:t>
            </w:r>
            <w:r>
              <w:t xml:space="preserve"> </w:t>
            </w:r>
            <w:r>
              <w:rPr>
                <w:rStyle w:val="VerbatimChar"/>
              </w:rPr>
              <w:t xml:space="preserve">StudentID</w:t>
            </w:r>
            <w:r>
              <w:t xml:space="preserve"> </w:t>
            </w:r>
            <w:r>
              <w:t xml:space="preserve">not found in</w:t>
            </w:r>
            <w:r>
              <w:t xml:space="preserve"> </w:t>
            </w:r>
            <w:r>
              <w:rPr>
                <w:rStyle w:val="VerbatimChar"/>
              </w:rPr>
              <w:t xml:space="preserve">STUDENT</w:t>
            </w:r>
            <w:r>
              <w:t xml:space="preserve">.</w:t>
            </w:r>
          </w:p>
        </w:tc>
      </w:tr>
      <w:tr>
        <w:tc>
          <w:tcPr/>
          <w:p>
            <w:pPr>
              <w:pStyle w:val="Compact"/>
            </w:pPr>
            <w:r>
              <w:t xml:space="preserve">Relation</w:t>
            </w:r>
          </w:p>
        </w:tc>
        <w:tc>
          <w:tcPr/>
          <w:p>
            <w:pPr>
              <w:pStyle w:val="Compact"/>
            </w:pPr>
            <w:r>
              <w:t xml:space="preserve">The formal relational term for a table; a collection of related rows representing one subject.</w:t>
            </w:r>
          </w:p>
        </w:tc>
        <w:tc>
          <w:tcPr/>
          <w:p>
            <w:pPr>
              <w:pStyle w:val="Compact"/>
            </w:pPr>
            <w:r>
              <w:t xml:space="preserve">Distinguishes a properly structured table from an arbitrary spreadsheet grid.</w:t>
            </w:r>
          </w:p>
        </w:tc>
        <w:tc>
          <w:tcPr/>
          <w:p>
            <w:pPr>
              <w:pStyle w:val="Compact"/>
            </w:pPr>
            <w:r>
              <w:rPr>
                <w:rStyle w:val="VerbatimChar"/>
              </w:rPr>
              <w:t xml:space="preserve">STUDENT</w:t>
            </w:r>
            <w:r>
              <w:t xml:space="preserve"> </w:t>
            </w:r>
            <w:r>
              <w:t xml:space="preserve">is a relation; a CSV dump with mixed subjects is not.</w:t>
            </w:r>
          </w:p>
        </w:tc>
      </w:tr>
      <w:tr>
        <w:tc>
          <w:tcPr/>
          <w:p>
            <w:pPr>
              <w:pStyle w:val="Compact"/>
            </w:pPr>
            <w:r>
              <w:t xml:space="preserve">Relational Model</w:t>
            </w:r>
          </w:p>
        </w:tc>
        <w:tc>
          <w:tcPr/>
          <w:p>
            <w:pPr>
              <w:pStyle w:val="Compact"/>
            </w:pPr>
            <w:r>
              <w:t xml:space="preserve">A formal method of organizing data into tables (relations) where each represents one subject and connections are made through keys.</w:t>
            </w:r>
          </w:p>
        </w:tc>
        <w:tc>
          <w:tcPr/>
          <w:p>
            <w:pPr>
              <w:pStyle w:val="Compact"/>
            </w:pPr>
            <w:r>
              <w:t xml:space="preserve">The theoretical foundation behind every modern DBMS; separates storage from reporting.</w:t>
            </w:r>
          </w:p>
        </w:tc>
        <w:tc>
          <w:tcPr/>
          <w:p>
            <w:pPr>
              <w:pStyle w:val="Compact"/>
            </w:pPr>
            <w:r>
              <w:t xml:space="preserve">Introduced by E. F. Codd (1970); implemented in Access, SQLite, PostgreSQL, Oracle.</w:t>
            </w:r>
          </w:p>
        </w:tc>
      </w:tr>
      <w:tr>
        <w:tc>
          <w:tcPr/>
          <w:p>
            <w:pPr>
              <w:pStyle w:val="Compact"/>
            </w:pPr>
            <w:r>
              <w:t xml:space="preserve">Schema</w:t>
            </w:r>
          </w:p>
        </w:tc>
        <w:tc>
          <w:tcPr/>
          <w:p>
            <w:pPr>
              <w:pStyle w:val="Compact"/>
            </w:pPr>
            <w:r>
              <w:t xml:space="preserve">A formal description of a database’s structure, including table names, columns, keys, and relationships.</w:t>
            </w:r>
          </w:p>
        </w:tc>
        <w:tc>
          <w:tcPr/>
          <w:p>
            <w:pPr>
              <w:pStyle w:val="Compact"/>
            </w:pPr>
            <w:r>
              <w:t xml:space="preserve">Serves as the blueprint that developers, analysts, and administrators share.</w:t>
            </w:r>
          </w:p>
        </w:tc>
        <w:tc>
          <w:tcPr/>
          <w:p>
            <w:pPr>
              <w:pStyle w:val="Compact"/>
            </w:pPr>
            <w:r>
              <w:rPr>
                <w:rStyle w:val="VerbatimChar"/>
              </w:rPr>
              <w:t xml:space="preserve">STUDENT(StudentID, FirstName, LastName, Email, Birthday)</w:t>
            </w:r>
            <w:r>
              <w:t xml:space="preserve"> </w:t>
            </w:r>
            <w:r>
              <w:t xml:space="preserve">in notation form.</w:t>
            </w:r>
          </w:p>
        </w:tc>
      </w:tr>
      <w:tr>
        <w:tc>
          <w:tcPr/>
          <w:p>
            <w:pPr>
              <w:pStyle w:val="Compact"/>
            </w:pPr>
            <w:r>
              <w:t xml:space="preserve">Surrogate Key</w:t>
            </w:r>
          </w:p>
        </w:tc>
        <w:tc>
          <w:tcPr/>
          <w:p>
            <w:pPr>
              <w:pStyle w:val="Compact"/>
            </w:pPr>
            <w:r>
              <w:t xml:space="preserve">An artificial, system-generated identifier (often an integer) with no business meaning, used for stability.</w:t>
            </w:r>
          </w:p>
        </w:tc>
        <w:tc>
          <w:tcPr/>
          <w:p>
            <w:pPr>
              <w:pStyle w:val="Compact"/>
            </w:pPr>
            <w:r>
              <w:t xml:space="preserve">Short, stable, and independent of changing business details; simplifies joins.</w:t>
            </w:r>
          </w:p>
        </w:tc>
        <w:tc>
          <w:tcPr/>
          <w:p>
            <w:pPr>
              <w:pStyle w:val="Compact"/>
            </w:pPr>
            <w:r>
              <w:rPr>
                <w:rStyle w:val="VerbatimChar"/>
              </w:rPr>
              <w:t xml:space="preserve">GradeID</w:t>
            </w:r>
            <w:r>
              <w:t xml:space="preserve"> </w:t>
            </w:r>
            <w:r>
              <w:t xml:space="preserve">in</w:t>
            </w:r>
            <w:r>
              <w:t xml:space="preserve"> </w:t>
            </w:r>
            <w:r>
              <w:rPr>
                <w:rStyle w:val="VerbatimChar"/>
              </w:rPr>
              <w:t xml:space="preserve">STUDENT_GRADE</w:t>
            </w:r>
            <w:r>
              <w:t xml:space="preserve">;</w:t>
            </w:r>
            <w:r>
              <w:t xml:space="preserve"> </w:t>
            </w:r>
            <w:r>
              <w:rPr>
                <w:rStyle w:val="VerbatimChar"/>
              </w:rPr>
              <w:t xml:space="preserve">DeliverableID</w:t>
            </w:r>
            <w:r>
              <w:t xml:space="preserve"> </w:t>
            </w:r>
            <w:r>
              <w:t xml:space="preserve">in</w:t>
            </w:r>
            <w:r>
              <w:t xml:space="preserve"> </w:t>
            </w:r>
            <w:r>
              <w:rPr>
                <w:rStyle w:val="VerbatimChar"/>
              </w:rPr>
              <w:t xml:space="preserve">DELIVERABLE</w:t>
            </w:r>
            <w:r>
              <w:t xml:space="preserve">;</w:t>
            </w:r>
            <w:r>
              <w:t xml:space="preserve"> </w:t>
            </w:r>
            <w:r>
              <w:rPr>
                <w:rStyle w:val="VerbatimChar"/>
              </w:rPr>
              <w:t xml:space="preserve">AttendanceID</w:t>
            </w:r>
            <w:r>
              <w:t xml:space="preserve"> </w:t>
            </w:r>
            <w:r>
              <w:t xml:space="preserve">in</w:t>
            </w:r>
            <w:r>
              <w:t xml:space="preserve"> </w:t>
            </w:r>
            <w:r>
              <w:rPr>
                <w:rStyle w:val="VerbatimChar"/>
              </w:rPr>
              <w:t xml:space="preserve">ATTENDANCE</w:t>
            </w:r>
            <w:r>
              <w:t xml:space="preserve">.</w:t>
            </w:r>
          </w:p>
        </w:tc>
      </w:tr>
      <w:tr>
        <w:tc>
          <w:tcPr/>
          <w:p>
            <w:pPr>
              <w:pStyle w:val="Compact"/>
            </w:pPr>
            <w:r>
              <w:t xml:space="preserve">Tuple</w:t>
            </w:r>
          </w:p>
        </w:tc>
        <w:tc>
          <w:tcPr/>
          <w:p>
            <w:pPr>
              <w:pStyle w:val="Compact"/>
            </w:pPr>
            <w:r>
              <w:t xml:space="preserve">The relational term for a row or record; one occurrence or instance of a subject.</w:t>
            </w:r>
          </w:p>
        </w:tc>
        <w:tc>
          <w:tcPr/>
          <w:p>
            <w:pPr>
              <w:pStyle w:val="Compact"/>
            </w:pPr>
            <w:r>
              <w:t xml:space="preserve">Recognizing formal terminology helps when reading database documentation and theory.</w:t>
            </w:r>
          </w:p>
        </w:tc>
        <w:tc>
          <w:tcPr/>
          <w:p>
            <w:pPr>
              <w:pStyle w:val="Compact"/>
            </w:pPr>
            <w:r>
              <w:t xml:space="preserve">One row in</w:t>
            </w:r>
            <w:r>
              <w:t xml:space="preserve"> </w:t>
            </w:r>
            <w:r>
              <w:rPr>
                <w:rStyle w:val="VerbatimChar"/>
              </w:rPr>
              <w:t xml:space="preserve">STUDENT</w:t>
            </w:r>
            <w:r>
              <w:t xml:space="preserve"> </w:t>
            </w:r>
            <w:r>
              <w:t xml:space="preserve">(Alice Johnson) is one tuple.</w:t>
            </w:r>
          </w:p>
        </w:tc>
      </w:tr>
      <w:tr>
        <w:tc>
          <w:tcPr/>
          <w:p>
            <w:pPr>
              <w:pStyle w:val="Compact"/>
            </w:pPr>
            <w:r>
              <w:t xml:space="preserve">Update Anomaly</w:t>
            </w:r>
          </w:p>
        </w:tc>
        <w:tc>
          <w:tcPr/>
          <w:p>
            <w:pPr>
              <w:pStyle w:val="Compact"/>
            </w:pPr>
            <w:r>
              <w:t xml:space="preserve">A single fact stored in multiple rows must be changed in every instance to avoid conflicting data.</w:t>
            </w:r>
          </w:p>
        </w:tc>
        <w:tc>
          <w:tcPr/>
          <w:p>
            <w:pPr>
              <w:pStyle w:val="Compact"/>
            </w:pPr>
            <w:r>
              <w:t xml:space="preserve">Partial updates create contradictions; relational design eliminates the problem by storing facts once.</w:t>
            </w:r>
          </w:p>
        </w:tc>
        <w:tc>
          <w:tcPr/>
          <w:p>
            <w:pPr>
              <w:pStyle w:val="Compact"/>
            </w:pPr>
            <w:r>
              <w:t xml:space="preserve">Alice’s email appears in 3 flat-table rows; updating only 2 creates conflicting addresses.</w:t>
            </w:r>
          </w:p>
        </w:tc>
      </w:tr>
    </w:tbl>
    <w:bookmarkEnd w:id="138"/>
    <w:bookmarkStart w:id="139" w:name="acronyms-and-abbreviations"/>
    <w:p>
      <w:pPr>
        <w:pStyle w:val="Heading1"/>
      </w:pPr>
      <w:r>
        <w:t xml:space="preserve">Acronyms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Full Form</w:t>
            </w:r>
          </w:p>
        </w:tc>
      </w:tr>
      <w:tr>
        <w:tc>
          <w:tcPr/>
          <w:p>
            <w:pPr>
              <w:pStyle w:val="Compact"/>
            </w:pPr>
            <w:r>
              <w:t xml:space="preserve">DBMS</w:t>
            </w:r>
          </w:p>
        </w:tc>
        <w:tc>
          <w:tcPr/>
          <w:p>
            <w:pPr>
              <w:pStyle w:val="Compact"/>
            </w:pPr>
            <w:r>
              <w:t xml:space="preserve">Database Management System</w:t>
            </w:r>
          </w:p>
        </w:tc>
      </w:tr>
      <w:tr>
        <w:tc>
          <w:tcPr/>
          <w:p>
            <w:pPr>
              <w:pStyle w:val="Compact"/>
            </w:pPr>
            <w:r>
              <w:t xml:space="preserve">ERD</w:t>
            </w:r>
          </w:p>
        </w:tc>
        <w:tc>
          <w:tcPr/>
          <w:p>
            <w:pPr>
              <w:pStyle w:val="Compact"/>
            </w:pPr>
            <w:r>
              <w:t xml:space="preserve">Entity-Relationship Diagram</w:t>
            </w:r>
          </w:p>
        </w:tc>
      </w:tr>
      <w:tr>
        <w:tc>
          <w:tcPr/>
          <w:p>
            <w:pPr>
              <w:pStyle w:val="Compact"/>
            </w:pPr>
            <w:r>
              <w:t xml:space="preserve">FK</w:t>
            </w:r>
          </w:p>
        </w:tc>
        <w:tc>
          <w:tcPr/>
          <w:p>
            <w:pPr>
              <w:pStyle w:val="Compact"/>
            </w:pPr>
            <w:r>
              <w:t xml:space="preserve">Foreign Key</w:t>
            </w:r>
          </w:p>
        </w:tc>
      </w:tr>
      <w:tr>
        <w:tc>
          <w:tcPr/>
          <w:p>
            <w:pPr>
              <w:pStyle w:val="Compact"/>
            </w:pPr>
            <w:r>
              <w:t xml:space="preserve">PK</w:t>
            </w:r>
          </w:p>
        </w:tc>
        <w:tc>
          <w:tcPr/>
          <w:p>
            <w:pPr>
              <w:pStyle w:val="Compact"/>
            </w:pPr>
            <w:r>
              <w:t xml:space="preserve">Primary Key</w:t>
            </w:r>
          </w:p>
        </w:tc>
      </w:tr>
      <w:tr>
        <w:tc>
          <w:tcPr/>
          <w:p>
            <w:pPr>
              <w:pStyle w:val="Compact"/>
            </w:pPr>
            <w:r>
              <w:t xml:space="preserve">SQL</w:t>
            </w:r>
          </w:p>
        </w:tc>
        <w:tc>
          <w:tcPr/>
          <w:p>
            <w:pPr>
              <w:pStyle w:val="Compact"/>
            </w:pPr>
            <w:r>
              <w:t xml:space="preserve">Structured Query Language</w:t>
            </w:r>
          </w:p>
        </w:tc>
      </w:tr>
    </w:tbl>
    <w:bookmarkEnd w:id="139"/>
    <w:bookmarkStart w:id="161" w:name="X2d8460a9bf13f75b049299df5bb1ec2ba637908"/>
    <w:p>
      <w:pPr>
        <w:pStyle w:val="Heading1"/>
      </w:pPr>
      <w:r>
        <w:t xml:space="preserve">Readiness Assessment Test (RAT): Chapter 6 - The Relational Model</w:t>
      </w:r>
    </w:p>
    <w:p>
      <w:pPr>
        <w:pStyle w:val="CaptionedFigure"/>
      </w:pPr>
      <w:r>
        <w:drawing>
          <wp:inline>
            <wp:extent cx="2540000" cy="3759200"/>
            <wp:effectExtent b="0" l="0" r="0" t="0"/>
            <wp:docPr descr="RAT" title="" id="141" name="Picture"/>
            <a:graphic>
              <a:graphicData uri="http://schemas.openxmlformats.org/drawingml/2006/picture">
                <pic:pic>
                  <pic:nvPicPr>
                    <pic:cNvPr descr="https://res.cloudinary.com/dkndq6lyz/image/upload/w_200/f_auto/q_auto/RAT_big?_a=BAMAAAhK0" id="142" name="Picture"/>
                    <pic:cNvPicPr>
                      <a:picLocks noChangeArrowheads="1" noChangeAspect="1"/>
                    </pic:cNvPicPr>
                  </pic:nvPicPr>
                  <pic:blipFill>
                    <a:blip r:embed="rId140"/>
                    <a:stretch>
                      <a:fillRect/>
                    </a:stretch>
                  </pic:blipFill>
                  <pic:spPr bwMode="auto">
                    <a:xfrm>
                      <a:off x="0" y="0"/>
                      <a:ext cx="2540000" cy="3759200"/>
                    </a:xfrm>
                    <a:prstGeom prst="rect">
                      <a:avLst/>
                    </a:prstGeom>
                    <a:noFill/>
                    <a:ln w="9525">
                      <a:noFill/>
                      <a:headEnd/>
                      <a:tailEnd/>
                    </a:ln>
                  </pic:spPr>
                </pic:pic>
              </a:graphicData>
            </a:graphic>
          </wp:inline>
        </w:drawing>
      </w:r>
    </w:p>
    <w:p>
      <w:pPr>
        <w:pStyle w:val="ImageCaption"/>
      </w:pPr>
      <w:r>
        <w:t xml:space="preserve">RAT</w:t>
      </w:r>
    </w:p>
    <w:bookmarkStart w:id="151" w:name="questions-1"/>
    <w:p>
      <w:pPr>
        <w:pStyle w:val="Heading2"/>
      </w:pPr>
      <w:r>
        <w:t xml:space="preserve">Questions</w:t>
      </w:r>
    </w:p>
    <w:p>
      <w:pPr>
        <w:pStyle w:val="BlockText"/>
      </w:pPr>
      <w:r>
        <w:rPr>
          <w:b/>
          <w:bCs/>
        </w:rPr>
        <w:t xml:space="preserve">Part of:</w:t>
      </w:r>
      <w:r>
        <w:t xml:space="preserve"> </w:t>
      </w:r>
      <w:r>
        <w:t xml:space="preserve">Chapter 6 –</w:t>
      </w:r>
      <w:r>
        <w:t xml:space="preserve"> </w:t>
      </w:r>
      <w:r>
        <w:rPr>
          <w:i/>
          <w:iCs/>
        </w:rPr>
        <w:t xml:space="preserve">How Connected Tables Create Structure, Integrity, and Analytical Power</w:t>
      </w:r>
      <w:r>
        <w:br/>
      </w:r>
      <w:r>
        <w:rPr>
          <w:b/>
          <w:bCs/>
        </w:rPr>
        <w:t xml:space="preserve">Main chapter file:</w:t>
      </w:r>
      <w:r>
        <w:t xml:space="preserve"> </w:t>
      </w:r>
      <w:hyperlink r:id="rId143">
        <w:r>
          <w:rPr>
            <w:rStyle w:val="Hyperlink"/>
          </w:rPr>
          <w:t xml:space="preserve">ch06-main-edited-2026-05-18.md</w:t>
        </w:r>
      </w:hyperlink>
      <w:r>
        <w:br/>
      </w:r>
      <w:r>
        <w:rPr>
          <w:b/>
          <w:bCs/>
        </w:rPr>
        <w:t xml:space="preserve">Let’s Build file:</w:t>
      </w:r>
      <w:r>
        <w:t xml:space="preserve"> </w:t>
      </w:r>
      <w:hyperlink r:id="rId144">
        <w:r>
          <w:rPr>
            <w:rStyle w:val="Hyperlink"/>
          </w:rPr>
          <w:t xml:space="preserve">ch06-lets-build-2026-03-22.md</w:t>
        </w:r>
      </w:hyperlink>
      <w:r>
        <w:br/>
      </w:r>
      <w:r>
        <w:rPr>
          <w:b/>
          <w:bCs/>
        </w:rPr>
        <w:t xml:space="preserve">Key terms:</w:t>
      </w:r>
      <w:r>
        <w:t xml:space="preserve"> </w:t>
      </w:r>
      <w:hyperlink r:id="rId145">
        <w:r>
          <w:rPr>
            <w:rStyle w:val="Hyperlink"/>
          </w:rPr>
          <w:t xml:space="preserve">ch06-terms-2026-03-22.md</w:t>
        </w:r>
      </w:hyperlink>
    </w:p>
    <w:p>
      <w:r>
        <w:pict>
          <v:rect style="width:0;height:1.5pt" o:hralign="center" o:hrstd="t" o:hr="t"/>
        </w:pict>
      </w:r>
    </w:p>
    <w:bookmarkStart w:id="146" w:name="remember-questions"/>
    <w:p>
      <w:pPr>
        <w:pStyle w:val="Heading3"/>
      </w:pPr>
      <w:r>
        <w:t xml:space="preserve">Remember Questions</w:t>
      </w:r>
    </w:p>
    <w:p>
      <w:pPr>
        <w:pStyle w:val="FirstParagraph"/>
      </w:pPr>
      <w:r>
        <w:rPr>
          <w:b/>
          <w:bCs/>
        </w:rPr>
        <w:t xml:space="preserve">1. In the Chapter 6 grading schema, which table stores category-level grading rules such as quantity, points per type, and weight?</w:t>
      </w:r>
    </w:p>
    <w:p>
      <w:pPr>
        <w:pStyle w:val="BodyText"/>
      </w:pPr>
      <w:r>
        <w:t xml:space="preserve">A.</w:t>
      </w:r>
      <w:r>
        <w:t xml:space="preserve"> </w:t>
      </w:r>
      <w:r>
        <w:rPr>
          <w:rStyle w:val="VerbatimChar"/>
        </w:rPr>
        <w:t xml:space="preserve">STUDENT</w:t>
      </w:r>
    </w:p>
    <w:p>
      <w:pPr>
        <w:pStyle w:val="BodyText"/>
      </w:pPr>
      <w:r>
        <w:t xml:space="preserve">B.</w:t>
      </w:r>
      <w:r>
        <w:t xml:space="preserve"> </w:t>
      </w:r>
      <w:r>
        <w:rPr>
          <w:rStyle w:val="VerbatimChar"/>
        </w:rPr>
        <w:t xml:space="preserve">ASSIGNMENT_TYPE</w:t>
      </w:r>
    </w:p>
    <w:p>
      <w:pPr>
        <w:pStyle w:val="BodyText"/>
      </w:pPr>
      <w:r>
        <w:t xml:space="preserve">C.</w:t>
      </w:r>
      <w:r>
        <w:t xml:space="preserve"> </w:t>
      </w:r>
      <w:r>
        <w:rPr>
          <w:rStyle w:val="VerbatimChar"/>
        </w:rPr>
        <w:t xml:space="preserve">DELIVERABLE</w:t>
      </w:r>
    </w:p>
    <w:p>
      <w:pPr>
        <w:pStyle w:val="BodyText"/>
      </w:pPr>
      <w:r>
        <w:t xml:space="preserve">D.</w:t>
      </w:r>
      <w:r>
        <w:t xml:space="preserve"> </w:t>
      </w:r>
      <w:r>
        <w:rPr>
          <w:rStyle w:val="VerbatimChar"/>
        </w:rPr>
        <w:t xml:space="preserve">GRADE_SCALE</w:t>
      </w:r>
    </w:p>
    <w:p>
      <w:pPr>
        <w:pStyle w:val="BodyText"/>
      </w:pPr>
      <w:r>
        <w:rPr>
          <w:b/>
          <w:bCs/>
        </w:rPr>
        <w:t xml:space="preserve">2. Select ALL that apply: Which attributes belong in</w:t>
      </w:r>
      <w:r>
        <w:rPr>
          <w:b/>
          <w:bCs/>
        </w:rPr>
        <w:t xml:space="preserve"> </w:t>
      </w:r>
      <w:r>
        <w:rPr>
          <w:rStyle w:val="VerbatimChar"/>
          <w:b/>
          <w:bCs/>
        </w:rPr>
        <w:t xml:space="preserve">ASSIGNMENT_TYPE</w:t>
      </w:r>
      <w:r>
        <w:rPr>
          <w:b/>
          <w:bCs/>
        </w:rPr>
        <w:t xml:space="preserve"> </w:t>
      </w:r>
      <w:r>
        <w:rPr>
          <w:b/>
          <w:bCs/>
        </w:rPr>
        <w:t xml:space="preserve">in the chapter’s revised schema?</w:t>
      </w:r>
    </w:p>
    <w:p>
      <w:pPr>
        <w:pStyle w:val="BodyText"/>
      </w:pPr>
      <w:r>
        <w:t xml:space="preserve">A.</w:t>
      </w:r>
      <w:r>
        <w:t xml:space="preserve"> </w:t>
      </w:r>
      <w:r>
        <w:rPr>
          <w:rStyle w:val="VerbatimChar"/>
        </w:rPr>
        <w:t xml:space="preserve">AssignmentType</w:t>
      </w:r>
    </w:p>
    <w:p>
      <w:pPr>
        <w:pStyle w:val="BodyText"/>
      </w:pPr>
      <w:r>
        <w:t xml:space="preserve">B.</w:t>
      </w:r>
      <w:r>
        <w:t xml:space="preserve"> </w:t>
      </w:r>
      <w:r>
        <w:rPr>
          <w:rStyle w:val="VerbatimChar"/>
        </w:rPr>
        <w:t xml:space="preserve">Quantity</w:t>
      </w:r>
    </w:p>
    <w:p>
      <w:pPr>
        <w:pStyle w:val="BodyText"/>
      </w:pPr>
      <w:r>
        <w:t xml:space="preserve">C.</w:t>
      </w:r>
      <w:r>
        <w:t xml:space="preserve"> </w:t>
      </w:r>
      <w:r>
        <w:rPr>
          <w:rStyle w:val="VerbatimChar"/>
        </w:rPr>
        <w:t xml:space="preserve">PointsPerType</w:t>
      </w:r>
    </w:p>
    <w:p>
      <w:pPr>
        <w:pStyle w:val="BodyText"/>
      </w:pPr>
      <w:r>
        <w:t xml:space="preserve">D.</w:t>
      </w:r>
      <w:r>
        <w:t xml:space="preserve"> </w:t>
      </w:r>
      <w:r>
        <w:rPr>
          <w:rStyle w:val="VerbatimChar"/>
        </w:rPr>
        <w:t xml:space="preserve">Score</w:t>
      </w:r>
    </w:p>
    <w:p>
      <w:pPr>
        <w:pStyle w:val="BodyText"/>
      </w:pPr>
      <w:r>
        <w:t xml:space="preserve">E.</w:t>
      </w:r>
      <w:r>
        <w:t xml:space="preserve"> </w:t>
      </w:r>
      <w:r>
        <w:rPr>
          <w:rStyle w:val="VerbatimChar"/>
        </w:rPr>
        <w:t xml:space="preserve">Weight</w:t>
      </w:r>
    </w:p>
    <w:p>
      <w:pPr>
        <w:pStyle w:val="BodyText"/>
      </w:pPr>
      <w:r>
        <w:rPr>
          <w:b/>
          <w:bCs/>
        </w:rPr>
        <w:t xml:space="preserve">3. Which table resolves the many-to-many relationship between students and deliverables in Chapter 6?</w:t>
      </w:r>
    </w:p>
    <w:p>
      <w:pPr>
        <w:pStyle w:val="BodyText"/>
      </w:pPr>
      <w:r>
        <w:t xml:space="preserve">A.</w:t>
      </w:r>
      <w:r>
        <w:t xml:space="preserve"> </w:t>
      </w:r>
      <w:r>
        <w:rPr>
          <w:rStyle w:val="VerbatimChar"/>
        </w:rPr>
        <w:t xml:space="preserve">SCHEDULE</w:t>
      </w:r>
    </w:p>
    <w:p>
      <w:pPr>
        <w:pStyle w:val="BodyText"/>
      </w:pPr>
      <w:r>
        <w:t xml:space="preserve">B.</w:t>
      </w:r>
      <w:r>
        <w:t xml:space="preserve"> </w:t>
      </w:r>
      <w:r>
        <w:rPr>
          <w:rStyle w:val="VerbatimChar"/>
        </w:rPr>
        <w:t xml:space="preserve">ATTENDANCE</w:t>
      </w:r>
    </w:p>
    <w:p>
      <w:pPr>
        <w:pStyle w:val="BodyText"/>
      </w:pPr>
      <w:r>
        <w:t xml:space="preserve">C.</w:t>
      </w:r>
      <w:r>
        <w:t xml:space="preserve"> </w:t>
      </w:r>
      <w:r>
        <w:rPr>
          <w:rStyle w:val="VerbatimChar"/>
        </w:rPr>
        <w:t xml:space="preserve">STUDENT_GRADE</w:t>
      </w:r>
    </w:p>
    <w:p>
      <w:pPr>
        <w:pStyle w:val="BodyText"/>
      </w:pPr>
      <w:r>
        <w:t xml:space="preserve">D.</w:t>
      </w:r>
      <w:r>
        <w:t xml:space="preserve"> </w:t>
      </w:r>
      <w:r>
        <w:rPr>
          <w:rStyle w:val="VerbatimChar"/>
        </w:rPr>
        <w:t xml:space="preserve">GRADE_SCALE</w:t>
      </w:r>
    </w:p>
    <w:p>
      <w:pPr>
        <w:pStyle w:val="BodyText"/>
      </w:pPr>
      <w:r>
        <w:rPr>
          <w:b/>
          <w:bCs/>
        </w:rPr>
        <w:t xml:space="preserve">4. Select ALL that apply: Which of the following are foreign keys in the chapter’s grading design?</w:t>
      </w:r>
    </w:p>
    <w:p>
      <w:pPr>
        <w:pStyle w:val="BodyText"/>
      </w:pPr>
      <w:r>
        <w:t xml:space="preserve">A.</w:t>
      </w:r>
      <w:r>
        <w:t xml:space="preserve"> </w:t>
      </w:r>
      <w:r>
        <w:rPr>
          <w:rStyle w:val="VerbatimChar"/>
        </w:rPr>
        <w:t xml:space="preserve">STUDENT_GRADE.StudentID</w:t>
      </w:r>
    </w:p>
    <w:p>
      <w:pPr>
        <w:pStyle w:val="BodyText"/>
      </w:pPr>
      <w:r>
        <w:t xml:space="preserve">B.</w:t>
      </w:r>
      <w:r>
        <w:t xml:space="preserve"> </w:t>
      </w:r>
      <w:r>
        <w:rPr>
          <w:rStyle w:val="VerbatimChar"/>
        </w:rPr>
        <w:t xml:space="preserve">STUDENT_GRADE.DeliverableID</w:t>
      </w:r>
    </w:p>
    <w:p>
      <w:pPr>
        <w:pStyle w:val="BodyText"/>
      </w:pPr>
      <w:r>
        <w:t xml:space="preserve">C.</w:t>
      </w:r>
      <w:r>
        <w:t xml:space="preserve"> </w:t>
      </w:r>
      <w:r>
        <w:rPr>
          <w:rStyle w:val="VerbatimChar"/>
        </w:rPr>
        <w:t xml:space="preserve">ATTENDANCE.ClassNum</w:t>
      </w:r>
    </w:p>
    <w:p>
      <w:pPr>
        <w:pStyle w:val="BodyText"/>
      </w:pPr>
      <w:r>
        <w:t xml:space="preserve">D.</w:t>
      </w:r>
      <w:r>
        <w:t xml:space="preserve"> </w:t>
      </w:r>
      <w:r>
        <w:rPr>
          <w:rStyle w:val="VerbatimChar"/>
        </w:rPr>
        <w:t xml:space="preserve">STUDENT.Email</w:t>
      </w:r>
    </w:p>
    <w:p>
      <w:pPr>
        <w:pStyle w:val="BodyText"/>
      </w:pPr>
      <w:r>
        <w:t xml:space="preserve">E.</w:t>
      </w:r>
      <w:r>
        <w:t xml:space="preserve"> </w:t>
      </w:r>
      <w:r>
        <w:rPr>
          <w:rStyle w:val="VerbatimChar"/>
        </w:rPr>
        <w:t xml:space="preserve">DELIVERABLE.AssignmentType</w:t>
      </w:r>
    </w:p>
    <w:p>
      <w:pPr>
        <w:pStyle w:val="BodyText"/>
      </w:pPr>
      <w:r>
        <w:rPr>
          <w:b/>
          <w:bCs/>
        </w:rPr>
        <w:t xml:space="preserve">5. Which relational term is the formal equivalent of a row?</w:t>
      </w:r>
    </w:p>
    <w:p>
      <w:pPr>
        <w:pStyle w:val="BodyText"/>
      </w:pPr>
      <w:r>
        <w:t xml:space="preserve">A. Attribute</w:t>
      </w:r>
    </w:p>
    <w:p>
      <w:pPr>
        <w:pStyle w:val="BodyText"/>
      </w:pPr>
      <w:r>
        <w:t xml:space="preserve">B. Relation</w:t>
      </w:r>
    </w:p>
    <w:p>
      <w:pPr>
        <w:pStyle w:val="BodyText"/>
      </w:pPr>
      <w:r>
        <w:t xml:space="preserve">C. Tuple</w:t>
      </w:r>
    </w:p>
    <w:p>
      <w:pPr>
        <w:pStyle w:val="BodyText"/>
      </w:pPr>
      <w:r>
        <w:t xml:space="preserve">D. Domain</w:t>
      </w:r>
    </w:p>
    <w:p>
      <w:pPr>
        <w:pStyle w:val="BodyText"/>
      </w:pPr>
      <w:r>
        <w:rPr>
          <w:b/>
          <w:bCs/>
        </w:rPr>
        <w:t xml:space="preserve">6. Select ALL that apply: Which signs in the flat grading example show data redundancy?</w:t>
      </w:r>
    </w:p>
    <w:p>
      <w:pPr>
        <w:pStyle w:val="BodyText"/>
      </w:pPr>
      <w:r>
        <w:t xml:space="preserve">A. The same student email appears in multiple rows.</w:t>
      </w:r>
    </w:p>
    <w:p>
      <w:pPr>
        <w:pStyle w:val="BodyText"/>
      </w:pPr>
      <w:r>
        <w:t xml:space="preserve">B. The same category weight appears in multiple rows.</w:t>
      </w:r>
    </w:p>
    <w:p>
      <w:pPr>
        <w:pStyle w:val="BodyText"/>
      </w:pPr>
      <w:r>
        <w:t xml:space="preserve">C. Each row stores one score value.</w:t>
      </w:r>
    </w:p>
    <w:p>
      <w:pPr>
        <w:pStyle w:val="BodyText"/>
      </w:pPr>
      <w:r>
        <w:t xml:space="preserve">D. The same deliverable details can repeat across student rows.</w:t>
      </w:r>
    </w:p>
    <w:p>
      <w:pPr>
        <w:pStyle w:val="BodyText"/>
      </w:pPr>
      <w:r>
        <w:t xml:space="preserve">E. The final letter thresholds live in a separate lookup table.</w:t>
      </w:r>
    </w:p>
    <w:p>
      <w:pPr>
        <w:pStyle w:val="BodyText"/>
      </w:pPr>
      <w:r>
        <w:rPr>
          <w:b/>
          <w:bCs/>
        </w:rPr>
        <w:t xml:space="preserve">7. What role does</w:t>
      </w:r>
      <w:r>
        <w:rPr>
          <w:b/>
          <w:bCs/>
        </w:rPr>
        <w:t xml:space="preserve"> </w:t>
      </w:r>
      <w:r>
        <w:rPr>
          <w:rStyle w:val="VerbatimChar"/>
          <w:b/>
          <w:bCs/>
        </w:rPr>
        <w:t xml:space="preserve">GRADE_SCALE</w:t>
      </w:r>
      <w:r>
        <w:rPr>
          <w:b/>
          <w:bCs/>
        </w:rPr>
        <w:t xml:space="preserve"> </w:t>
      </w:r>
      <w:r>
        <w:rPr>
          <w:b/>
          <w:bCs/>
        </w:rPr>
        <w:t xml:space="preserve">play in the revised Chapter 6 schema?</w:t>
      </w:r>
    </w:p>
    <w:p>
      <w:pPr>
        <w:pStyle w:val="BodyText"/>
      </w:pPr>
      <w:r>
        <w:t xml:space="preserve">A. It stores each raw score row before the score reaches</w:t>
      </w:r>
      <w:r>
        <w:t xml:space="preserve"> </w:t>
      </w:r>
      <w:r>
        <w:rPr>
          <w:rStyle w:val="VerbatimChar"/>
        </w:rPr>
        <w:t xml:space="preserve">STUDENT_GRADE</w:t>
      </w:r>
      <w:r>
        <w:t xml:space="preserve">.</w:t>
      </w:r>
    </w:p>
    <w:p>
      <w:pPr>
        <w:pStyle w:val="BodyText"/>
      </w:pPr>
      <w:r>
        <w:t xml:space="preserve">B. It acts as a lookup or interpretation table after weighted averages are calculated.</w:t>
      </w:r>
    </w:p>
    <w:p>
      <w:pPr>
        <w:pStyle w:val="BodyText"/>
      </w:pPr>
      <w:r>
        <w:t xml:space="preserve">C. It replaces</w:t>
      </w:r>
      <w:r>
        <w:t xml:space="preserve"> </w:t>
      </w:r>
      <w:r>
        <w:rPr>
          <w:rStyle w:val="VerbatimChar"/>
        </w:rPr>
        <w:t xml:space="preserve">ASSIGNMENT_TYPE</w:t>
      </w:r>
      <w:r>
        <w:t xml:space="preserve"> </w:t>
      </w:r>
      <w:r>
        <w:t xml:space="preserve">for exams and projects.</w:t>
      </w:r>
    </w:p>
    <w:p>
      <w:pPr>
        <w:pStyle w:val="BodyText"/>
      </w:pPr>
      <w:r>
        <w:t xml:space="preserve">D. It stores attendance codes for each class meeting.</w:t>
      </w:r>
    </w:p>
    <w:p>
      <w:pPr>
        <w:pStyle w:val="BodyText"/>
      </w:pPr>
      <w:r>
        <w:rPr>
          <w:b/>
          <w:bCs/>
        </w:rPr>
        <w:t xml:space="preserve">8. Select ALL that apply: Which chapter examples can function as natural keys in this bounded schema?</w:t>
      </w:r>
    </w:p>
    <w:p>
      <w:pPr>
        <w:pStyle w:val="BodyText"/>
      </w:pPr>
      <w:r>
        <w:t xml:space="preserve">A.</w:t>
      </w:r>
      <w:r>
        <w:t xml:space="preserve"> </w:t>
      </w:r>
      <w:r>
        <w:rPr>
          <w:rStyle w:val="VerbatimChar"/>
        </w:rPr>
        <w:t xml:space="preserve">LetterGrade</w:t>
      </w:r>
      <w:r>
        <w:t xml:space="preserve"> </w:t>
      </w:r>
      <w:r>
        <w:t xml:space="preserve">in</w:t>
      </w:r>
      <w:r>
        <w:t xml:space="preserve"> </w:t>
      </w:r>
      <w:r>
        <w:rPr>
          <w:rStyle w:val="VerbatimChar"/>
        </w:rPr>
        <w:t xml:space="preserve">GRADE_SCALE</w:t>
      </w:r>
    </w:p>
    <w:p>
      <w:pPr>
        <w:pStyle w:val="BodyText"/>
      </w:pPr>
      <w:r>
        <w:t xml:space="preserve">B.</w:t>
      </w:r>
      <w:r>
        <w:t xml:space="preserve"> </w:t>
      </w:r>
      <w:r>
        <w:rPr>
          <w:rStyle w:val="VerbatimChar"/>
        </w:rPr>
        <w:t xml:space="preserve">AssignmentType</w:t>
      </w:r>
      <w:r>
        <w:t xml:space="preserve"> </w:t>
      </w:r>
      <w:r>
        <w:t xml:space="preserve">in</w:t>
      </w:r>
      <w:r>
        <w:t xml:space="preserve"> </w:t>
      </w:r>
      <w:r>
        <w:rPr>
          <w:rStyle w:val="VerbatimChar"/>
        </w:rPr>
        <w:t xml:space="preserve">ASSIGNMENT_TYPE</w:t>
      </w:r>
    </w:p>
    <w:p>
      <w:pPr>
        <w:pStyle w:val="BodyText"/>
      </w:pPr>
      <w:r>
        <w:t xml:space="preserve">C.</w:t>
      </w:r>
      <w:r>
        <w:t xml:space="preserve"> </w:t>
      </w:r>
      <w:r>
        <w:rPr>
          <w:rStyle w:val="VerbatimChar"/>
        </w:rPr>
        <w:t xml:space="preserve">GradeID</w:t>
      </w:r>
      <w:r>
        <w:t xml:space="preserve"> </w:t>
      </w:r>
      <w:r>
        <w:t xml:space="preserve">in</w:t>
      </w:r>
      <w:r>
        <w:t xml:space="preserve"> </w:t>
      </w:r>
      <w:r>
        <w:rPr>
          <w:rStyle w:val="VerbatimChar"/>
        </w:rPr>
        <w:t xml:space="preserve">STUDENT_GRADE</w:t>
      </w:r>
    </w:p>
    <w:p>
      <w:pPr>
        <w:pStyle w:val="BodyText"/>
      </w:pPr>
      <w:r>
        <w:t xml:space="preserve">D.</w:t>
      </w:r>
      <w:r>
        <w:t xml:space="preserve"> </w:t>
      </w:r>
      <w:r>
        <w:rPr>
          <w:rStyle w:val="VerbatimChar"/>
        </w:rPr>
        <w:t xml:space="preserve">StudentID</w:t>
      </w:r>
      <w:r>
        <w:t xml:space="preserve"> </w:t>
      </w:r>
      <w:r>
        <w:t xml:space="preserve">in</w:t>
      </w:r>
      <w:r>
        <w:t xml:space="preserve"> </w:t>
      </w:r>
      <w:r>
        <w:rPr>
          <w:rStyle w:val="VerbatimChar"/>
        </w:rPr>
        <w:t xml:space="preserve">STUDENT</w:t>
      </w:r>
    </w:p>
    <w:p>
      <w:pPr>
        <w:pStyle w:val="BodyText"/>
      </w:pPr>
      <w:r>
        <w:t xml:space="preserve">E.</w:t>
      </w:r>
      <w:r>
        <w:t xml:space="preserve"> </w:t>
      </w:r>
      <w:r>
        <w:rPr>
          <w:rStyle w:val="VerbatimChar"/>
        </w:rPr>
        <w:t xml:space="preserve">AttendanceID</w:t>
      </w:r>
      <w:r>
        <w:t xml:space="preserve"> </w:t>
      </w:r>
      <w:r>
        <w:t xml:space="preserve">in</w:t>
      </w:r>
      <w:r>
        <w:t xml:space="preserve"> </w:t>
      </w:r>
      <w:r>
        <w:rPr>
          <w:rStyle w:val="VerbatimChar"/>
        </w:rPr>
        <w:t xml:space="preserve">ATTENDANCE</w:t>
      </w:r>
    </w:p>
    <w:bookmarkEnd w:id="146"/>
    <w:bookmarkStart w:id="147" w:name="understand-questions"/>
    <w:p>
      <w:pPr>
        <w:pStyle w:val="Heading3"/>
      </w:pPr>
      <w:r>
        <w:t xml:space="preserve">Understand Questions</w:t>
      </w:r>
    </w:p>
    <w:p>
      <w:pPr>
        <w:pStyle w:val="FirstParagraph"/>
      </w:pPr>
      <w:r>
        <w:rPr>
          <w:b/>
          <w:bCs/>
        </w:rPr>
        <w:t xml:space="preserve">9. Why does the chapter separate</w:t>
      </w:r>
      <w:r>
        <w:rPr>
          <w:b/>
          <w:bCs/>
        </w:rPr>
        <w:t xml:space="preserve"> </w:t>
      </w:r>
      <w:r>
        <w:rPr>
          <w:rStyle w:val="VerbatimChar"/>
          <w:b/>
          <w:bCs/>
        </w:rPr>
        <w:t xml:space="preserve">ASSIGNMENT_TYPE</w:t>
      </w:r>
      <w:r>
        <w:rPr>
          <w:b/>
          <w:bCs/>
        </w:rPr>
        <w:t xml:space="preserve"> </w:t>
      </w:r>
      <w:r>
        <w:rPr>
          <w:b/>
          <w:bCs/>
        </w:rPr>
        <w:t xml:space="preserve">from</w:t>
      </w:r>
      <w:r>
        <w:rPr>
          <w:b/>
          <w:bCs/>
        </w:rPr>
        <w:t xml:space="preserve"> </w:t>
      </w:r>
      <w:r>
        <w:rPr>
          <w:rStyle w:val="VerbatimChar"/>
          <w:b/>
          <w:bCs/>
        </w:rPr>
        <w:t xml:space="preserve">DELIVERABLE</w:t>
      </w:r>
      <w:r>
        <w:rPr>
          <w:b/>
          <w:bCs/>
        </w:rPr>
        <w:t xml:space="preserve">?</w:t>
      </w:r>
    </w:p>
    <w:p>
      <w:pPr>
        <w:pStyle w:val="BodyText"/>
      </w:pPr>
      <w:r>
        <w:t xml:space="preserve">A. Because Access requires every table to have exactly three fields.</w:t>
      </w:r>
    </w:p>
    <w:p>
      <w:pPr>
        <w:pStyle w:val="BodyText"/>
      </w:pPr>
      <w:r>
        <w:t xml:space="preserve">B. Because category rules and specific graded items are different kinds of facts.</w:t>
      </w:r>
    </w:p>
    <w:p>
      <w:pPr>
        <w:pStyle w:val="BodyText"/>
      </w:pPr>
      <w:r>
        <w:t xml:space="preserve">C. Because</w:t>
      </w:r>
      <w:r>
        <w:t xml:space="preserve"> </w:t>
      </w:r>
      <w:r>
        <w:rPr>
          <w:rStyle w:val="VerbatimChar"/>
        </w:rPr>
        <w:t xml:space="preserve">DELIVERABLE</w:t>
      </w:r>
      <w:r>
        <w:t xml:space="preserve"> </w:t>
      </w:r>
      <w:r>
        <w:t xml:space="preserve">is only used for attendance.</w:t>
      </w:r>
    </w:p>
    <w:p>
      <w:pPr>
        <w:pStyle w:val="BodyText"/>
      </w:pPr>
      <w:r>
        <w:t xml:space="preserve">D. Because</w:t>
      </w:r>
      <w:r>
        <w:t xml:space="preserve"> </w:t>
      </w:r>
      <w:r>
        <w:rPr>
          <w:rStyle w:val="VerbatimChar"/>
        </w:rPr>
        <w:t xml:space="preserve">ASSIGNMENT_TYPE</w:t>
      </w:r>
      <w:r>
        <w:t xml:space="preserve"> </w:t>
      </w:r>
      <w:r>
        <w:t xml:space="preserve">stores final letter grades.</w:t>
      </w:r>
    </w:p>
    <w:p>
      <w:pPr>
        <w:pStyle w:val="BodyText"/>
      </w:pPr>
      <w:r>
        <w:rPr>
          <w:b/>
          <w:bCs/>
        </w:rPr>
        <w:t xml:space="preserve">10. Select ALL that apply: How does referential integrity improve the grading database?</w:t>
      </w:r>
    </w:p>
    <w:p>
      <w:pPr>
        <w:pStyle w:val="BodyText"/>
      </w:pPr>
      <w:r>
        <w:t xml:space="preserve">A. It blocks a score row that points to a nonexistent student.</w:t>
      </w:r>
    </w:p>
    <w:p>
      <w:pPr>
        <w:pStyle w:val="BodyText"/>
      </w:pPr>
      <w:r>
        <w:t xml:space="preserve">B. It blocks a deliverable row that references an assignment type that does not exist.</w:t>
      </w:r>
    </w:p>
    <w:p>
      <w:pPr>
        <w:pStyle w:val="BodyText"/>
      </w:pPr>
      <w:r>
        <w:t xml:space="preserve">C. It guarantees that every score is academically fair.</w:t>
      </w:r>
    </w:p>
    <w:p>
      <w:pPr>
        <w:pStyle w:val="BodyText"/>
      </w:pPr>
      <w:r>
        <w:t xml:space="preserve">D. It reduces orphaned records.</w:t>
      </w:r>
    </w:p>
    <w:p>
      <w:pPr>
        <w:pStyle w:val="BodyText"/>
      </w:pPr>
      <w:r>
        <w:t xml:space="preserve">E. It automatically computes weighted averages.</w:t>
      </w:r>
    </w:p>
    <w:p>
      <w:pPr>
        <w:pStyle w:val="BodyText"/>
      </w:pPr>
      <w:r>
        <w:rPr>
          <w:b/>
          <w:bCs/>
        </w:rPr>
        <w:t xml:space="preserve">11. Why does the chapter say a surrogate primary key does not eliminate business-rule uniqueness?</w:t>
      </w:r>
    </w:p>
    <w:p>
      <w:pPr>
        <w:pStyle w:val="BodyText"/>
      </w:pPr>
      <w:r>
        <w:t xml:space="preserve">A. Because surrogate keys work only in SQL Server, not Access.</w:t>
      </w:r>
    </w:p>
    <w:p>
      <w:pPr>
        <w:pStyle w:val="BodyText"/>
      </w:pPr>
      <w:r>
        <w:t xml:space="preserve">B. Because a table can still need unique combinations like</w:t>
      </w:r>
      <w:r>
        <w:t xml:space="preserve"> </w:t>
      </w:r>
      <w:r>
        <w:rPr>
          <w:rStyle w:val="VerbatimChar"/>
        </w:rPr>
        <w:t xml:space="preserve">(StudentID, DeliverableID)</w:t>
      </w:r>
      <w:r>
        <w:t xml:space="preserve"> </w:t>
      </w:r>
      <w:r>
        <w:t xml:space="preserve">even when it has</w:t>
      </w:r>
      <w:r>
        <w:t xml:space="preserve"> </w:t>
      </w:r>
      <w:r>
        <w:rPr>
          <w:rStyle w:val="VerbatimChar"/>
        </w:rPr>
        <w:t xml:space="preserve">GradeID</w:t>
      </w:r>
      <w:r>
        <w:t xml:space="preserve">.</w:t>
      </w:r>
    </w:p>
    <w:p>
      <w:pPr>
        <w:pStyle w:val="BodyText"/>
      </w:pPr>
      <w:r>
        <w:t xml:space="preserve">C. Because surrogate keys must always be paired with natural keys as composite primary keys.</w:t>
      </w:r>
    </w:p>
    <w:p>
      <w:pPr>
        <w:pStyle w:val="BodyText"/>
      </w:pPr>
      <w:r>
        <w:t xml:space="preserve">D. Because surrogate keys are used only for temporary import tables.</w:t>
      </w:r>
    </w:p>
    <w:p>
      <w:pPr>
        <w:pStyle w:val="BodyText"/>
      </w:pPr>
      <w:r>
        <w:rPr>
          <w:b/>
          <w:bCs/>
        </w:rPr>
        <w:t xml:space="preserve">12. Select ALL that apply: Why does the chapter avoid showing a direct transactional relationship from</w:t>
      </w:r>
      <w:r>
        <w:rPr>
          <w:b/>
          <w:bCs/>
        </w:rPr>
        <w:t xml:space="preserve"> </w:t>
      </w:r>
      <w:r>
        <w:rPr>
          <w:rStyle w:val="VerbatimChar"/>
          <w:b/>
          <w:bCs/>
        </w:rPr>
        <w:t xml:space="preserve">GRADE_SCALE</w:t>
      </w:r>
      <w:r>
        <w:rPr>
          <w:b/>
          <w:bCs/>
        </w:rPr>
        <w:t xml:space="preserve"> </w:t>
      </w:r>
      <w:r>
        <w:rPr>
          <w:b/>
          <w:bCs/>
        </w:rPr>
        <w:t xml:space="preserve">to</w:t>
      </w:r>
      <w:r>
        <w:rPr>
          <w:b/>
          <w:bCs/>
        </w:rPr>
        <w:t xml:space="preserve"> </w:t>
      </w:r>
      <w:r>
        <w:rPr>
          <w:rStyle w:val="VerbatimChar"/>
          <w:b/>
          <w:bCs/>
        </w:rPr>
        <w:t xml:space="preserve">STUDENT_GRADE</w:t>
      </w:r>
      <w:r>
        <w:rPr>
          <w:b/>
          <w:bCs/>
        </w:rPr>
        <w:t xml:space="preserve"> </w:t>
      </w:r>
      <w:r>
        <w:rPr>
          <w:b/>
          <w:bCs/>
        </w:rPr>
        <w:t xml:space="preserve">in the ERD?</w:t>
      </w:r>
    </w:p>
    <w:p>
      <w:pPr>
        <w:pStyle w:val="BodyText"/>
      </w:pPr>
      <w:r>
        <w:t xml:space="preserve">A.</w:t>
      </w:r>
      <w:r>
        <w:t xml:space="preserve"> </w:t>
      </w:r>
      <w:r>
        <w:rPr>
          <w:rStyle w:val="VerbatimChar"/>
        </w:rPr>
        <w:t xml:space="preserve">GRADE_SCALE</w:t>
      </w:r>
      <w:r>
        <w:t xml:space="preserve"> </w:t>
      </w:r>
      <w:r>
        <w:t xml:space="preserve">is used after aggregation and interpretation, not as the parent of each raw score row.</w:t>
      </w:r>
    </w:p>
    <w:p>
      <w:pPr>
        <w:pStyle w:val="BodyText"/>
      </w:pPr>
      <w:r>
        <w:t xml:space="preserve">B. A raw score row can exist before any final letter-grade interpretation is applied.</w:t>
      </w:r>
    </w:p>
    <w:p>
      <w:pPr>
        <w:pStyle w:val="BodyText"/>
      </w:pPr>
      <w:r>
        <w:t xml:space="preserve">C. Every score in</w:t>
      </w:r>
      <w:r>
        <w:t xml:space="preserve"> </w:t>
      </w:r>
      <w:r>
        <w:rPr>
          <w:rStyle w:val="VerbatimChar"/>
        </w:rPr>
        <w:t xml:space="preserve">STUDENT_GRADE</w:t>
      </w:r>
      <w:r>
        <w:t xml:space="preserve"> </w:t>
      </w:r>
      <w:r>
        <w:t xml:space="preserve">must directly store a foreign key to</w:t>
      </w:r>
      <w:r>
        <w:t xml:space="preserve"> </w:t>
      </w:r>
      <w:r>
        <w:rPr>
          <w:rStyle w:val="VerbatimChar"/>
        </w:rPr>
        <w:t xml:space="preserve">GRADE_SCALE</w:t>
      </w:r>
      <w:r>
        <w:t xml:space="preserve">.</w:t>
      </w:r>
    </w:p>
    <w:p>
      <w:pPr>
        <w:pStyle w:val="BodyText"/>
      </w:pPr>
      <w:r>
        <w:t xml:space="preserve">D. Drawing that line would overstate a dependency the schema does not actually use.</w:t>
      </w:r>
    </w:p>
    <w:p>
      <w:pPr>
        <w:pStyle w:val="BodyText"/>
      </w:pPr>
      <w:r>
        <w:t xml:space="preserve">E.</w:t>
      </w:r>
      <w:r>
        <w:t xml:space="preserve"> </w:t>
      </w:r>
      <w:r>
        <w:rPr>
          <w:rStyle w:val="VerbatimChar"/>
        </w:rPr>
        <w:t xml:space="preserve">GRADE_SCALE</w:t>
      </w:r>
      <w:r>
        <w:t xml:space="preserve"> </w:t>
      </w:r>
      <w:r>
        <w:t xml:space="preserve">stores assignment-type policy rather than final-grade policy.</w:t>
      </w:r>
    </w:p>
    <w:p>
      <w:pPr>
        <w:pStyle w:val="BodyText"/>
      </w:pPr>
      <w:r>
        <w:rPr>
          <w:b/>
          <w:bCs/>
        </w:rPr>
        <w:t xml:space="preserve">13. Why do JOINs become necessary in the chapter’s relational design?</w:t>
      </w:r>
    </w:p>
    <w:p>
      <w:pPr>
        <w:pStyle w:val="BodyText"/>
      </w:pPr>
      <w:r>
        <w:t xml:space="preserve">A. Because normalized designs store related facts in separate tables that must be reconnected for reports.</w:t>
      </w:r>
    </w:p>
    <w:p>
      <w:pPr>
        <w:pStyle w:val="BodyText"/>
      </w:pPr>
      <w:r>
        <w:t xml:space="preserve">B. Because a JOIN is the only way to enforce primary keys.</w:t>
      </w:r>
    </w:p>
    <w:p>
      <w:pPr>
        <w:pStyle w:val="BodyText"/>
      </w:pPr>
      <w:r>
        <w:t xml:space="preserve">C. Because Access cannot display more than one table at a time.</w:t>
      </w:r>
    </w:p>
    <w:p>
      <w:pPr>
        <w:pStyle w:val="BodyText"/>
      </w:pPr>
      <w:r>
        <w:t xml:space="preserve">D. Because foreign keys remove the need for relationships.</w:t>
      </w:r>
    </w:p>
    <w:p>
      <w:pPr>
        <w:pStyle w:val="BodyText"/>
      </w:pPr>
      <w:r>
        <w:rPr>
          <w:b/>
          <w:bCs/>
        </w:rPr>
        <w:t xml:space="preserve">14. Select ALL that apply: Which statements reflect the chapter’s principle that tables should represent well-defined subjects?</w:t>
      </w:r>
    </w:p>
    <w:p>
      <w:pPr>
        <w:pStyle w:val="BodyText"/>
      </w:pPr>
      <w:r>
        <w:t xml:space="preserve">A.</w:t>
      </w:r>
      <w:r>
        <w:t xml:space="preserve"> </w:t>
      </w:r>
      <w:r>
        <w:rPr>
          <w:rStyle w:val="VerbatimChar"/>
        </w:rPr>
        <w:t xml:space="preserve">STUDENT</w:t>
      </w:r>
      <w:r>
        <w:t xml:space="preserve"> </w:t>
      </w:r>
      <w:r>
        <w:t xml:space="preserve">should store one kind of fact: student identity.</w:t>
      </w:r>
    </w:p>
    <w:p>
      <w:pPr>
        <w:pStyle w:val="BodyText"/>
      </w:pPr>
      <w:r>
        <w:t xml:space="preserve">B.</w:t>
      </w:r>
      <w:r>
        <w:t xml:space="preserve"> </w:t>
      </w:r>
      <w:r>
        <w:rPr>
          <w:rStyle w:val="VerbatimChar"/>
        </w:rPr>
        <w:t xml:space="preserve">STUDENT_GRADE</w:t>
      </w:r>
      <w:r>
        <w:t xml:space="preserve"> </w:t>
      </w:r>
      <w:r>
        <w:t xml:space="preserve">should also store attendance notes for convenience.</w:t>
      </w:r>
    </w:p>
    <w:p>
      <w:pPr>
        <w:pStyle w:val="BodyText"/>
      </w:pPr>
      <w:r>
        <w:t xml:space="preserve">C.</w:t>
      </w:r>
      <w:r>
        <w:t xml:space="preserve"> </w:t>
      </w:r>
      <w:r>
        <w:rPr>
          <w:rStyle w:val="VerbatimChar"/>
        </w:rPr>
        <w:t xml:space="preserve">ATTENDANCE</w:t>
      </w:r>
      <w:r>
        <w:t xml:space="preserve"> </w:t>
      </w:r>
      <w:r>
        <w:t xml:space="preserve">should store attendance facts.</w:t>
      </w:r>
    </w:p>
    <w:p>
      <w:pPr>
        <w:pStyle w:val="BodyText"/>
      </w:pPr>
      <w:r>
        <w:t xml:space="preserve">D. A table should avoid mixing multiple grains of data in one row.</w:t>
      </w:r>
    </w:p>
    <w:p>
      <w:pPr>
        <w:pStyle w:val="BodyText"/>
      </w:pPr>
      <w:r>
        <w:t xml:space="preserve">E. Every table must describe only a physical person or object, never a relationship.</w:t>
      </w:r>
    </w:p>
    <w:p>
      <w:pPr>
        <w:pStyle w:val="BodyText"/>
      </w:pPr>
      <w:r>
        <w:rPr>
          <w:b/>
          <w:bCs/>
        </w:rPr>
        <w:t xml:space="preserve">15. Why is</w:t>
      </w:r>
      <w:r>
        <w:rPr>
          <w:b/>
          <w:bCs/>
        </w:rPr>
        <w:t xml:space="preserve"> </w:t>
      </w:r>
      <w:r>
        <w:rPr>
          <w:rStyle w:val="VerbatimChar"/>
          <w:b/>
          <w:bCs/>
        </w:rPr>
        <w:t xml:space="preserve">SCHEDULE</w:t>
      </w:r>
      <w:r>
        <w:rPr>
          <w:b/>
          <w:bCs/>
        </w:rPr>
        <w:t xml:space="preserve"> </w:t>
      </w:r>
      <w:r>
        <w:rPr>
          <w:b/>
          <w:bCs/>
        </w:rPr>
        <w:t xml:space="preserve">kept separate from</w:t>
      </w:r>
      <w:r>
        <w:rPr>
          <w:b/>
          <w:bCs/>
        </w:rPr>
        <w:t xml:space="preserve"> </w:t>
      </w:r>
      <w:r>
        <w:rPr>
          <w:rStyle w:val="VerbatimChar"/>
          <w:b/>
          <w:bCs/>
        </w:rPr>
        <w:t xml:space="preserve">ATTENDANCE</w:t>
      </w:r>
      <w:r>
        <w:rPr>
          <w:b/>
          <w:bCs/>
        </w:rPr>
        <w:t xml:space="preserve"> </w:t>
      </w:r>
      <w:r>
        <w:rPr>
          <w:b/>
          <w:bCs/>
        </w:rPr>
        <w:t xml:space="preserve">in the chapter’s design?</w:t>
      </w:r>
    </w:p>
    <w:p>
      <w:pPr>
        <w:pStyle w:val="BodyText"/>
      </w:pPr>
      <w:r>
        <w:t xml:space="preserve">A. Because class meetings and attendance events are different subjects with different rows.</w:t>
      </w:r>
    </w:p>
    <w:p>
      <w:pPr>
        <w:pStyle w:val="BodyText"/>
      </w:pPr>
      <w:r>
        <w:t xml:space="preserve">B. Because schedule data cannot be stored in Access.</w:t>
      </w:r>
    </w:p>
    <w:p>
      <w:pPr>
        <w:pStyle w:val="BodyText"/>
      </w:pPr>
      <w:r>
        <w:t xml:space="preserve">C. Because</w:t>
      </w:r>
      <w:r>
        <w:t xml:space="preserve"> </w:t>
      </w:r>
      <w:r>
        <w:rPr>
          <w:rStyle w:val="VerbatimChar"/>
        </w:rPr>
        <w:t xml:space="preserve">ATTENDANCE</w:t>
      </w:r>
      <w:r>
        <w:t xml:space="preserve"> </w:t>
      </w:r>
      <w:r>
        <w:t xml:space="preserve">should contain all course policy rules.</w:t>
      </w:r>
    </w:p>
    <w:p>
      <w:pPr>
        <w:pStyle w:val="BodyText"/>
      </w:pPr>
      <w:r>
        <w:t xml:space="preserve">D. Because</w:t>
      </w:r>
      <w:r>
        <w:t xml:space="preserve"> </w:t>
      </w:r>
      <w:r>
        <w:rPr>
          <w:rStyle w:val="VerbatimChar"/>
        </w:rPr>
        <w:t xml:space="preserve">SCHEDULE</w:t>
      </w:r>
      <w:r>
        <w:t xml:space="preserve"> </w:t>
      </w:r>
      <w:r>
        <w:t xml:space="preserve">is only a temporary import table.</w:t>
      </w:r>
    </w:p>
    <w:p>
      <w:pPr>
        <w:pStyle w:val="BodyText"/>
      </w:pPr>
      <w:r>
        <w:rPr>
          <w:b/>
          <w:bCs/>
        </w:rPr>
        <w:t xml:space="preserve">16. Select ALL that apply: What follows from the chapter’s functional dependency example</w:t>
      </w:r>
      <w:r>
        <w:rPr>
          <w:b/>
          <w:bCs/>
        </w:rPr>
        <w:t xml:space="preserve"> </w:t>
      </w:r>
      <w:r>
        <w:rPr>
          <w:rStyle w:val="VerbatimChar"/>
          <w:b/>
          <w:bCs/>
        </w:rPr>
        <w:t xml:space="preserve">AssignmentType -&gt; Quantity, PointsPerType, Weight</w:t>
      </w:r>
      <w:r>
        <w:rPr>
          <w:b/>
          <w:bCs/>
        </w:rPr>
        <w:t xml:space="preserve">?</w:t>
      </w:r>
    </w:p>
    <w:p>
      <w:pPr>
        <w:pStyle w:val="BodyText"/>
      </w:pPr>
      <w:r>
        <w:t xml:space="preserve">A. Those attributes belong together in</w:t>
      </w:r>
      <w:r>
        <w:t xml:space="preserve"> </w:t>
      </w:r>
      <w:r>
        <w:rPr>
          <w:rStyle w:val="VerbatimChar"/>
        </w:rPr>
        <w:t xml:space="preserve">ASSIGNMENT_TYPE</w:t>
      </w:r>
      <w:r>
        <w:t xml:space="preserve">.</w:t>
      </w:r>
    </w:p>
    <w:p>
      <w:pPr>
        <w:pStyle w:val="BodyText"/>
      </w:pPr>
      <w:r>
        <w:t xml:space="preserve">B. Repeating those values inside every score row would create unnecessary redundancy.</w:t>
      </w:r>
    </w:p>
    <w:p>
      <w:pPr>
        <w:pStyle w:val="BodyText"/>
      </w:pPr>
      <w:r>
        <w:t xml:space="preserve">C. The example previews the logic of normalization in the next chapter.</w:t>
      </w:r>
    </w:p>
    <w:p>
      <w:pPr>
        <w:pStyle w:val="BodyText"/>
      </w:pPr>
      <w:r>
        <w:t xml:space="preserve">D.</w:t>
      </w:r>
      <w:r>
        <w:t xml:space="preserve"> </w:t>
      </w:r>
      <w:r>
        <w:rPr>
          <w:rStyle w:val="VerbatimChar"/>
        </w:rPr>
        <w:t xml:space="preserve">AssignmentType</w:t>
      </w:r>
      <w:r>
        <w:t xml:space="preserve"> </w:t>
      </w:r>
      <w:r>
        <w:t xml:space="preserve">should be stored only in</w:t>
      </w:r>
      <w:r>
        <w:t xml:space="preserve"> </w:t>
      </w:r>
      <w:r>
        <w:rPr>
          <w:rStyle w:val="VerbatimChar"/>
        </w:rPr>
        <w:t xml:space="preserve">STUDENT</w:t>
      </w:r>
      <w:r>
        <w:t xml:space="preserve">.</w:t>
      </w:r>
    </w:p>
    <w:p>
      <w:pPr>
        <w:pStyle w:val="BodyText"/>
      </w:pPr>
      <w:r>
        <w:t xml:space="preserve">E. Every deliverable of the same type must have the same due date.</w:t>
      </w:r>
    </w:p>
    <w:bookmarkEnd w:id="147"/>
    <w:bookmarkStart w:id="148" w:name="apply-questions"/>
    <w:p>
      <w:pPr>
        <w:pStyle w:val="Heading3"/>
      </w:pPr>
      <w:r>
        <w:t xml:space="preserve">Apply Questions</w:t>
      </w:r>
    </w:p>
    <w:p>
      <w:pPr>
        <w:pStyle w:val="FirstParagraph"/>
      </w:pPr>
      <w:r>
        <w:rPr>
          <w:b/>
          <w:bCs/>
        </w:rPr>
        <w:t xml:space="preserve">17. An instructor changes the Homework weight from 25 to 20. Which table should be updated in the revised schema?</w:t>
      </w:r>
    </w:p>
    <w:p>
      <w:pPr>
        <w:pStyle w:val="BodyText"/>
      </w:pPr>
      <w:r>
        <w:t xml:space="preserve">A.</w:t>
      </w:r>
      <w:r>
        <w:t xml:space="preserve"> </w:t>
      </w:r>
      <w:r>
        <w:rPr>
          <w:rStyle w:val="VerbatimChar"/>
        </w:rPr>
        <w:t xml:space="preserve">STUDENT</w:t>
      </w:r>
    </w:p>
    <w:p>
      <w:pPr>
        <w:pStyle w:val="BodyText"/>
      </w:pPr>
      <w:r>
        <w:t xml:space="preserve">B.</w:t>
      </w:r>
      <w:r>
        <w:t xml:space="preserve"> </w:t>
      </w:r>
      <w:r>
        <w:rPr>
          <w:rStyle w:val="VerbatimChar"/>
        </w:rPr>
        <w:t xml:space="preserve">ASSIGNMENT_TYPE</w:t>
      </w:r>
    </w:p>
    <w:p>
      <w:pPr>
        <w:pStyle w:val="BodyText"/>
      </w:pPr>
      <w:r>
        <w:t xml:space="preserve">C.</w:t>
      </w:r>
      <w:r>
        <w:t xml:space="preserve"> </w:t>
      </w:r>
      <w:r>
        <w:rPr>
          <w:rStyle w:val="VerbatimChar"/>
        </w:rPr>
        <w:t xml:space="preserve">STUDENT_GRADE</w:t>
      </w:r>
    </w:p>
    <w:p>
      <w:pPr>
        <w:pStyle w:val="BodyText"/>
      </w:pPr>
      <w:r>
        <w:t xml:space="preserve">D.</w:t>
      </w:r>
      <w:r>
        <w:t xml:space="preserve"> </w:t>
      </w:r>
      <w:r>
        <w:rPr>
          <w:rStyle w:val="VerbatimChar"/>
        </w:rPr>
        <w:t xml:space="preserve">ATTENDANCE</w:t>
      </w:r>
    </w:p>
    <w:p>
      <w:pPr>
        <w:pStyle w:val="BodyText"/>
      </w:pPr>
      <w:r>
        <w:rPr>
          <w:b/>
          <w:bCs/>
        </w:rPr>
        <w:t xml:space="preserve">18. Select ALL that apply: Which values normally belong in a new</w:t>
      </w:r>
      <w:r>
        <w:rPr>
          <w:b/>
          <w:bCs/>
        </w:rPr>
        <w:t xml:space="preserve"> </w:t>
      </w:r>
      <w:r>
        <w:rPr>
          <w:rStyle w:val="VerbatimChar"/>
          <w:b/>
          <w:bCs/>
        </w:rPr>
        <w:t xml:space="preserve">STUDENT_GRADE</w:t>
      </w:r>
      <w:r>
        <w:rPr>
          <w:b/>
          <w:bCs/>
        </w:rPr>
        <w:t xml:space="preserve"> </w:t>
      </w:r>
      <w:r>
        <w:rPr>
          <w:b/>
          <w:bCs/>
        </w:rPr>
        <w:t xml:space="preserve">row?</w:t>
      </w:r>
    </w:p>
    <w:p>
      <w:pPr>
        <w:pStyle w:val="BodyText"/>
      </w:pPr>
      <w:r>
        <w:t xml:space="preserve">A.</w:t>
      </w:r>
      <w:r>
        <w:t xml:space="preserve"> </w:t>
      </w:r>
      <w:r>
        <w:rPr>
          <w:rStyle w:val="VerbatimChar"/>
        </w:rPr>
        <w:t xml:space="preserve">StudentID</w:t>
      </w:r>
    </w:p>
    <w:p>
      <w:pPr>
        <w:pStyle w:val="BodyText"/>
      </w:pPr>
      <w:r>
        <w:t xml:space="preserve">B.</w:t>
      </w:r>
      <w:r>
        <w:t xml:space="preserve"> </w:t>
      </w:r>
      <w:r>
        <w:rPr>
          <w:rStyle w:val="VerbatimChar"/>
        </w:rPr>
        <w:t xml:space="preserve">DeliverableID</w:t>
      </w:r>
    </w:p>
    <w:p>
      <w:pPr>
        <w:pStyle w:val="BodyText"/>
      </w:pPr>
      <w:r>
        <w:t xml:space="preserve">C. The student’s score value</w:t>
      </w:r>
    </w:p>
    <w:p>
      <w:pPr>
        <w:pStyle w:val="BodyText"/>
      </w:pPr>
      <w:r>
        <w:t xml:space="preserve">D.</w:t>
      </w:r>
      <w:r>
        <w:t xml:space="preserve"> </w:t>
      </w:r>
      <w:r>
        <w:rPr>
          <w:rStyle w:val="VerbatimChar"/>
        </w:rPr>
        <w:t xml:space="preserve">Quantity</w:t>
      </w:r>
    </w:p>
    <w:p>
      <w:pPr>
        <w:pStyle w:val="BodyText"/>
      </w:pPr>
      <w:r>
        <w:t xml:space="preserve">E.</w:t>
      </w:r>
      <w:r>
        <w:t xml:space="preserve"> </w:t>
      </w:r>
      <w:r>
        <w:rPr>
          <w:rStyle w:val="VerbatimChar"/>
        </w:rPr>
        <w:t xml:space="preserve">Weight</w:t>
      </w:r>
    </w:p>
    <w:p>
      <w:pPr>
        <w:pStyle w:val="BodyText"/>
      </w:pPr>
      <w:r>
        <w:rPr>
          <w:b/>
          <w:bCs/>
        </w:rPr>
        <w:t xml:space="preserve">19. A report needs student name, deliverable title, assignment type, weight, and score. Which join path best fits the chapter’s design?</w:t>
      </w:r>
    </w:p>
    <w:p>
      <w:pPr>
        <w:pStyle w:val="BodyText"/>
      </w:pPr>
      <w:r>
        <w:t xml:space="preserve">A. Join</w:t>
      </w:r>
      <w:r>
        <w:t xml:space="preserve"> </w:t>
      </w:r>
      <w:r>
        <w:rPr>
          <w:rStyle w:val="VerbatimChar"/>
        </w:rPr>
        <w:t xml:space="preserve">STUDENT_GRADE</w:t>
      </w:r>
      <w:r>
        <w:t xml:space="preserve"> </w:t>
      </w:r>
      <w:r>
        <w:t xml:space="preserve">to</w:t>
      </w:r>
      <w:r>
        <w:t xml:space="preserve"> </w:t>
      </w:r>
      <w:r>
        <w:rPr>
          <w:rStyle w:val="VerbatimChar"/>
        </w:rPr>
        <w:t xml:space="preserve">STUDENT</w:t>
      </w:r>
      <w:r>
        <w:t xml:space="preserve"> </w:t>
      </w:r>
      <w:r>
        <w:t xml:space="preserve">and</w:t>
      </w:r>
      <w:r>
        <w:t xml:space="preserve"> </w:t>
      </w:r>
      <w:r>
        <w:rPr>
          <w:rStyle w:val="VerbatimChar"/>
        </w:rPr>
        <w:t xml:space="preserve">DELIVERABLE</w:t>
      </w:r>
      <w:r>
        <w:t xml:space="preserve">, then join</w:t>
      </w:r>
      <w:r>
        <w:t xml:space="preserve"> </w:t>
      </w:r>
      <w:r>
        <w:rPr>
          <w:rStyle w:val="VerbatimChar"/>
        </w:rPr>
        <w:t xml:space="preserve">DELIVERABLE</w:t>
      </w:r>
      <w:r>
        <w:t xml:space="preserve"> </w:t>
      </w:r>
      <w:r>
        <w:t xml:space="preserve">to</w:t>
      </w:r>
      <w:r>
        <w:t xml:space="preserve"> </w:t>
      </w:r>
      <w:r>
        <w:rPr>
          <w:rStyle w:val="VerbatimChar"/>
        </w:rPr>
        <w:t xml:space="preserve">ASSIGNMENT_TYPE</w:t>
      </w:r>
      <w:r>
        <w:t xml:space="preserve">.</w:t>
      </w:r>
    </w:p>
    <w:p>
      <w:pPr>
        <w:pStyle w:val="BodyText"/>
      </w:pPr>
      <w:r>
        <w:t xml:space="preserve">B. Join</w:t>
      </w:r>
      <w:r>
        <w:t xml:space="preserve"> </w:t>
      </w:r>
      <w:r>
        <w:rPr>
          <w:rStyle w:val="VerbatimChar"/>
        </w:rPr>
        <w:t xml:space="preserve">GRADE_SCALE</w:t>
      </w:r>
      <w:r>
        <w:t xml:space="preserve"> </w:t>
      </w:r>
      <w:r>
        <w:t xml:space="preserve">directly to</w:t>
      </w:r>
      <w:r>
        <w:t xml:space="preserve"> </w:t>
      </w:r>
      <w:r>
        <w:rPr>
          <w:rStyle w:val="VerbatimChar"/>
        </w:rPr>
        <w:t xml:space="preserve">STUDENT</w:t>
      </w:r>
      <w:r>
        <w:t xml:space="preserve"> </w:t>
      </w:r>
      <w:r>
        <w:t xml:space="preserve">and ignore</w:t>
      </w:r>
      <w:r>
        <w:t xml:space="preserve"> </w:t>
      </w:r>
      <w:r>
        <w:rPr>
          <w:rStyle w:val="VerbatimChar"/>
        </w:rPr>
        <w:t xml:space="preserve">DELIVERABLE</w:t>
      </w:r>
      <w:r>
        <w:t xml:space="preserve">.</w:t>
      </w:r>
    </w:p>
    <w:p>
      <w:pPr>
        <w:pStyle w:val="BodyText"/>
      </w:pPr>
      <w:r>
        <w:t xml:space="preserve">C. Join only</w:t>
      </w:r>
      <w:r>
        <w:t xml:space="preserve"> </w:t>
      </w:r>
      <w:r>
        <w:rPr>
          <w:rStyle w:val="VerbatimChar"/>
        </w:rPr>
        <w:t xml:space="preserve">STUDENT</w:t>
      </w:r>
      <w:r>
        <w:t xml:space="preserve"> </w:t>
      </w:r>
      <w:r>
        <w:t xml:space="preserve">and</w:t>
      </w:r>
      <w:r>
        <w:t xml:space="preserve"> </w:t>
      </w:r>
      <w:r>
        <w:rPr>
          <w:rStyle w:val="VerbatimChar"/>
        </w:rPr>
        <w:t xml:space="preserve">ATTENDANCE</w:t>
      </w:r>
      <w:r>
        <w:t xml:space="preserve"> </w:t>
      </w:r>
      <w:r>
        <w:t xml:space="preserve">because scores should already contain all other details.</w:t>
      </w:r>
    </w:p>
    <w:p>
      <w:pPr>
        <w:pStyle w:val="BodyText"/>
      </w:pPr>
      <w:r>
        <w:t xml:space="preserve">D. Join</w:t>
      </w:r>
      <w:r>
        <w:t xml:space="preserve"> </w:t>
      </w:r>
      <w:r>
        <w:rPr>
          <w:rStyle w:val="VerbatimChar"/>
        </w:rPr>
        <w:t xml:space="preserve">SCHEDULE</w:t>
      </w:r>
      <w:r>
        <w:t xml:space="preserve"> </w:t>
      </w:r>
      <w:r>
        <w:t xml:space="preserve">to</w:t>
      </w:r>
      <w:r>
        <w:t xml:space="preserve"> </w:t>
      </w:r>
      <w:r>
        <w:rPr>
          <w:rStyle w:val="VerbatimChar"/>
        </w:rPr>
        <w:t xml:space="preserve">GRADE_SCALE</w:t>
      </w:r>
      <w:r>
        <w:t xml:space="preserve"> </w:t>
      </w:r>
      <w:r>
        <w:t xml:space="preserve">because both are lookup tables.</w:t>
      </w:r>
    </w:p>
    <w:p>
      <w:pPr>
        <w:pStyle w:val="BodyText"/>
      </w:pPr>
      <w:r>
        <w:rPr>
          <w:b/>
          <w:bCs/>
        </w:rPr>
        <w:t xml:space="preserve">20. Select ALL that apply: Which operations would likely be blocked by referential integrity?</w:t>
      </w:r>
    </w:p>
    <w:p>
      <w:pPr>
        <w:pStyle w:val="BodyText"/>
      </w:pPr>
      <w:r>
        <w:t xml:space="preserve">A. Inserting a</w:t>
      </w:r>
      <w:r>
        <w:t xml:space="preserve"> </w:t>
      </w:r>
      <w:r>
        <w:rPr>
          <w:rStyle w:val="VerbatimChar"/>
        </w:rPr>
        <w:t xml:space="preserve">STUDENT_GRADE</w:t>
      </w:r>
      <w:r>
        <w:t xml:space="preserve"> </w:t>
      </w:r>
      <w:r>
        <w:t xml:space="preserve">row with a nonexistent</w:t>
      </w:r>
      <w:r>
        <w:t xml:space="preserve"> </w:t>
      </w:r>
      <w:r>
        <w:rPr>
          <w:rStyle w:val="VerbatimChar"/>
        </w:rPr>
        <w:t xml:space="preserve">DeliverableID</w:t>
      </w:r>
    </w:p>
    <w:p>
      <w:pPr>
        <w:pStyle w:val="BodyText"/>
      </w:pPr>
      <w:r>
        <w:t xml:space="preserve">B. Deleting a</w:t>
      </w:r>
      <w:r>
        <w:t xml:space="preserve"> </w:t>
      </w:r>
      <w:r>
        <w:rPr>
          <w:rStyle w:val="VerbatimChar"/>
        </w:rPr>
        <w:t xml:space="preserve">STUDENT</w:t>
      </w:r>
      <w:r>
        <w:t xml:space="preserve"> </w:t>
      </w:r>
      <w:r>
        <w:t xml:space="preserve">row that is still referenced by score rows</w:t>
      </w:r>
    </w:p>
    <w:p>
      <w:pPr>
        <w:pStyle w:val="BodyText"/>
      </w:pPr>
      <w:r>
        <w:t xml:space="preserve">C. Updating</w:t>
      </w:r>
      <w:r>
        <w:t xml:space="preserve"> </w:t>
      </w:r>
      <w:r>
        <w:rPr>
          <w:rStyle w:val="VerbatimChar"/>
        </w:rPr>
        <w:t xml:space="preserve">DELIVERABLE.AssignmentType</w:t>
      </w:r>
      <w:r>
        <w:t xml:space="preserve"> </w:t>
      </w:r>
      <w:r>
        <w:t xml:space="preserve">to a value not found in</w:t>
      </w:r>
      <w:r>
        <w:t xml:space="preserve"> </w:t>
      </w:r>
      <w:r>
        <w:rPr>
          <w:rStyle w:val="VerbatimChar"/>
        </w:rPr>
        <w:t xml:space="preserve">ASSIGNMENT_TYPE</w:t>
      </w:r>
    </w:p>
    <w:p>
      <w:pPr>
        <w:pStyle w:val="BodyText"/>
      </w:pPr>
      <w:r>
        <w:t xml:space="preserve">D. Inserting a new</w:t>
      </w:r>
      <w:r>
        <w:t xml:space="preserve"> </w:t>
      </w:r>
      <w:r>
        <w:rPr>
          <w:rStyle w:val="VerbatimChar"/>
        </w:rPr>
        <w:t xml:space="preserve">ASSIGNMENT_TYPE</w:t>
      </w:r>
      <w:r>
        <w:t xml:space="preserve"> </w:t>
      </w:r>
      <w:r>
        <w:t xml:space="preserve">row with a valid new category</w:t>
      </w:r>
    </w:p>
    <w:p>
      <w:pPr>
        <w:pStyle w:val="BodyText"/>
      </w:pPr>
      <w:r>
        <w:t xml:space="preserve">E. Adding a student to</w:t>
      </w:r>
      <w:r>
        <w:t xml:space="preserve"> </w:t>
      </w:r>
      <w:r>
        <w:rPr>
          <w:rStyle w:val="VerbatimChar"/>
        </w:rPr>
        <w:t xml:space="preserve">STUDENT</w:t>
      </w:r>
      <w:r>
        <w:t xml:space="preserve"> </w:t>
      </w:r>
      <w:r>
        <w:t xml:space="preserve">before any scores exist</w:t>
      </w:r>
    </w:p>
    <w:p>
      <w:pPr>
        <w:pStyle w:val="BodyText"/>
      </w:pPr>
      <w:r>
        <w:rPr>
          <w:b/>
          <w:bCs/>
        </w:rPr>
        <w:t xml:space="preserve">21. A registrar wants a student identifier that will remain stable even if names or emails change. Which key choice best matches the chapter’s guidance?</w:t>
      </w:r>
    </w:p>
    <w:p>
      <w:pPr>
        <w:pStyle w:val="BodyText"/>
      </w:pPr>
      <w:r>
        <w:t xml:space="preserve">A. Use</w:t>
      </w:r>
      <w:r>
        <w:t xml:space="preserve"> </w:t>
      </w:r>
      <w:r>
        <w:rPr>
          <w:rStyle w:val="VerbatimChar"/>
        </w:rPr>
        <w:t xml:space="preserve">StudentID</w:t>
      </w:r>
      <w:r>
        <w:t xml:space="preserve"> </w:t>
      </w:r>
      <w:r>
        <w:t xml:space="preserve">as a surrogate key.</w:t>
      </w:r>
    </w:p>
    <w:p>
      <w:pPr>
        <w:pStyle w:val="BodyText"/>
      </w:pPr>
      <w:r>
        <w:t xml:space="preserve">B. Use student name as the primary key.</w:t>
      </w:r>
    </w:p>
    <w:p>
      <w:pPr>
        <w:pStyle w:val="BodyText"/>
      </w:pPr>
      <w:r>
        <w:t xml:space="preserve">C. Use email as the primary key because it is easier to remember.</w:t>
      </w:r>
    </w:p>
    <w:p>
      <w:pPr>
        <w:pStyle w:val="BodyText"/>
      </w:pPr>
      <w:r>
        <w:t xml:space="preserve">D. Use letter grade as the primary key.</w:t>
      </w:r>
    </w:p>
    <w:p>
      <w:pPr>
        <w:pStyle w:val="BodyText"/>
      </w:pPr>
      <w:r>
        <w:rPr>
          <w:b/>
          <w:bCs/>
        </w:rPr>
        <w:t xml:space="preserve">22. Select ALL that apply: Which fields from the flat grading example should be moved into</w:t>
      </w:r>
      <w:r>
        <w:rPr>
          <w:b/>
          <w:bCs/>
        </w:rPr>
        <w:t xml:space="preserve"> </w:t>
      </w:r>
      <w:r>
        <w:rPr>
          <w:rStyle w:val="VerbatimChar"/>
          <w:b/>
          <w:bCs/>
        </w:rPr>
        <w:t xml:space="preserve">ASSIGNMENT_TYPE</w:t>
      </w:r>
      <w:r>
        <w:rPr>
          <w:b/>
          <w:bCs/>
        </w:rPr>
        <w:t xml:space="preserve"> </w:t>
      </w:r>
      <w:r>
        <w:rPr>
          <w:b/>
          <w:bCs/>
        </w:rPr>
        <w:t xml:space="preserve">rather than repeated in score rows?</w:t>
      </w:r>
    </w:p>
    <w:p>
      <w:pPr>
        <w:pStyle w:val="BodyText"/>
      </w:pPr>
      <w:r>
        <w:t xml:space="preserve">A.</w:t>
      </w:r>
      <w:r>
        <w:t xml:space="preserve"> </w:t>
      </w:r>
      <w:r>
        <w:rPr>
          <w:rStyle w:val="VerbatimChar"/>
        </w:rPr>
        <w:t xml:space="preserve">AssignmentType</w:t>
      </w:r>
    </w:p>
    <w:p>
      <w:pPr>
        <w:pStyle w:val="BodyText"/>
      </w:pPr>
      <w:r>
        <w:t xml:space="preserve">B.</w:t>
      </w:r>
      <w:r>
        <w:t xml:space="preserve"> </w:t>
      </w:r>
      <w:r>
        <w:rPr>
          <w:rStyle w:val="VerbatimChar"/>
        </w:rPr>
        <w:t xml:space="preserve">Quantity</w:t>
      </w:r>
    </w:p>
    <w:p>
      <w:pPr>
        <w:pStyle w:val="BodyText"/>
      </w:pPr>
      <w:r>
        <w:t xml:space="preserve">C.</w:t>
      </w:r>
      <w:r>
        <w:t xml:space="preserve"> </w:t>
      </w:r>
      <w:r>
        <w:rPr>
          <w:rStyle w:val="VerbatimChar"/>
        </w:rPr>
        <w:t xml:space="preserve">PointsPerType</w:t>
      </w:r>
    </w:p>
    <w:p>
      <w:pPr>
        <w:pStyle w:val="BodyText"/>
      </w:pPr>
      <w:r>
        <w:t xml:space="preserve">D.</w:t>
      </w:r>
      <w:r>
        <w:t xml:space="preserve"> </w:t>
      </w:r>
      <w:r>
        <w:rPr>
          <w:rStyle w:val="VerbatimChar"/>
        </w:rPr>
        <w:t xml:space="preserve">Weight</w:t>
      </w:r>
    </w:p>
    <w:p>
      <w:pPr>
        <w:pStyle w:val="BodyText"/>
      </w:pPr>
      <w:r>
        <w:t xml:space="preserve">E.</w:t>
      </w:r>
      <w:r>
        <w:t xml:space="preserve"> </w:t>
      </w:r>
      <w:r>
        <w:rPr>
          <w:rStyle w:val="VerbatimChar"/>
        </w:rPr>
        <w:t xml:space="preserve">StudentEmail</w:t>
      </w:r>
    </w:p>
    <w:p>
      <w:pPr>
        <w:pStyle w:val="BodyText"/>
      </w:pPr>
      <w:r>
        <w:rPr>
          <w:b/>
          <w:bCs/>
        </w:rPr>
        <w:t xml:space="preserve">23. Before any student submits Quiz 3, where should the new graded item be recorded?</w:t>
      </w:r>
    </w:p>
    <w:p>
      <w:pPr>
        <w:pStyle w:val="BodyText"/>
      </w:pPr>
      <w:r>
        <w:t xml:space="preserve">A.</w:t>
      </w:r>
      <w:r>
        <w:t xml:space="preserve"> </w:t>
      </w:r>
      <w:r>
        <w:rPr>
          <w:rStyle w:val="VerbatimChar"/>
        </w:rPr>
        <w:t xml:space="preserve">STUDENT_GRADE</w:t>
      </w:r>
    </w:p>
    <w:p>
      <w:pPr>
        <w:pStyle w:val="BodyText"/>
      </w:pPr>
      <w:r>
        <w:t xml:space="preserve">B.</w:t>
      </w:r>
      <w:r>
        <w:t xml:space="preserve"> </w:t>
      </w:r>
      <w:r>
        <w:rPr>
          <w:rStyle w:val="VerbatimChar"/>
        </w:rPr>
        <w:t xml:space="preserve">GRADE_SCALE</w:t>
      </w:r>
    </w:p>
    <w:p>
      <w:pPr>
        <w:pStyle w:val="BodyText"/>
      </w:pPr>
      <w:r>
        <w:t xml:space="preserve">C.</w:t>
      </w:r>
      <w:r>
        <w:t xml:space="preserve"> </w:t>
      </w:r>
      <w:r>
        <w:rPr>
          <w:rStyle w:val="VerbatimChar"/>
        </w:rPr>
        <w:t xml:space="preserve">DELIVERABLE</w:t>
      </w:r>
    </w:p>
    <w:p>
      <w:pPr>
        <w:pStyle w:val="BodyText"/>
      </w:pPr>
      <w:r>
        <w:t xml:space="preserve">D.</w:t>
      </w:r>
      <w:r>
        <w:t xml:space="preserve"> </w:t>
      </w:r>
      <w:r>
        <w:rPr>
          <w:rStyle w:val="VerbatimChar"/>
        </w:rPr>
        <w:t xml:space="preserve">ATTENDANCE</w:t>
      </w:r>
    </w:p>
    <w:p>
      <w:pPr>
        <w:pStyle w:val="BodyText"/>
      </w:pPr>
      <w:r>
        <w:rPr>
          <w:b/>
          <w:bCs/>
        </w:rPr>
        <w:t xml:space="preserve">24. Select ALL that apply: Which design choices help enforce the rule that each student should have only one score per deliverable?</w:t>
      </w:r>
    </w:p>
    <w:p>
      <w:pPr>
        <w:pStyle w:val="BodyText"/>
      </w:pPr>
      <w:r>
        <w:t xml:space="preserve">A. Add a unique constraint on</w:t>
      </w:r>
      <w:r>
        <w:t xml:space="preserve"> </w:t>
      </w:r>
      <w:r>
        <w:rPr>
          <w:rStyle w:val="VerbatimChar"/>
        </w:rPr>
        <w:t xml:space="preserve">(StudentID, DeliverableID)</w:t>
      </w:r>
      <w:r>
        <w:t xml:space="preserve">.</w:t>
      </w:r>
    </w:p>
    <w:p>
      <w:pPr>
        <w:pStyle w:val="BodyText"/>
      </w:pPr>
      <w:r>
        <w:t xml:space="preserve">B. Add form or application validation that blocks duplicate score entries.</w:t>
      </w:r>
    </w:p>
    <w:p>
      <w:pPr>
        <w:pStyle w:val="BodyText"/>
      </w:pPr>
      <w:r>
        <w:t xml:space="preserve">C. Repeat student names in</w:t>
      </w:r>
      <w:r>
        <w:t xml:space="preserve"> </w:t>
      </w:r>
      <w:r>
        <w:rPr>
          <w:rStyle w:val="VerbatimChar"/>
        </w:rPr>
        <w:t xml:space="preserve">STUDENT_GRADE</w:t>
      </w:r>
      <w:r>
        <w:t xml:space="preserve"> </w:t>
      </w:r>
      <w:r>
        <w:t xml:space="preserve">so duplicates are easier to spot visually.</w:t>
      </w:r>
    </w:p>
    <w:p>
      <w:pPr>
        <w:pStyle w:val="BodyText"/>
      </w:pPr>
      <w:r>
        <w:t xml:space="preserve">D. Keep</w:t>
      </w:r>
      <w:r>
        <w:t xml:space="preserve"> </w:t>
      </w:r>
      <w:r>
        <w:rPr>
          <w:rStyle w:val="VerbatimChar"/>
        </w:rPr>
        <w:t xml:space="preserve">StudentID</w:t>
      </w:r>
      <w:r>
        <w:t xml:space="preserve"> </w:t>
      </w:r>
      <w:r>
        <w:t xml:space="preserve">and</w:t>
      </w:r>
      <w:r>
        <w:t xml:space="preserve"> </w:t>
      </w:r>
      <w:r>
        <w:rPr>
          <w:rStyle w:val="VerbatimChar"/>
        </w:rPr>
        <w:t xml:space="preserve">DeliverableID</w:t>
      </w:r>
      <w:r>
        <w:t xml:space="preserve"> </w:t>
      </w:r>
      <w:r>
        <w:t xml:space="preserve">as foreign keys in</w:t>
      </w:r>
      <w:r>
        <w:t xml:space="preserve"> </w:t>
      </w:r>
      <w:r>
        <w:rPr>
          <w:rStyle w:val="VerbatimChar"/>
        </w:rPr>
        <w:t xml:space="preserve">STUDENT_GRADE</w:t>
      </w:r>
      <w:r>
        <w:t xml:space="preserve">.</w:t>
      </w:r>
    </w:p>
    <w:p>
      <w:pPr>
        <w:pStyle w:val="BodyText"/>
      </w:pPr>
      <w:r>
        <w:t xml:space="preserve">E. Use</w:t>
      </w:r>
      <w:r>
        <w:t xml:space="preserve"> </w:t>
      </w:r>
      <w:r>
        <w:rPr>
          <w:rStyle w:val="VerbatimChar"/>
        </w:rPr>
        <w:t xml:space="preserve">DeliverableName</w:t>
      </w:r>
      <w:r>
        <w:t xml:space="preserve"> </w:t>
      </w:r>
      <w:r>
        <w:t xml:space="preserve">alone as the only key for the table.</w:t>
      </w:r>
    </w:p>
    <w:bookmarkEnd w:id="148"/>
    <w:bookmarkStart w:id="149" w:name="analyze-questions"/>
    <w:p>
      <w:pPr>
        <w:pStyle w:val="Heading3"/>
      </w:pPr>
      <w:r>
        <w:t xml:space="preserve">Analyze Questions</w:t>
      </w:r>
    </w:p>
    <w:p>
      <w:pPr>
        <w:pStyle w:val="FirstParagraph"/>
      </w:pPr>
      <w:r>
        <w:rPr>
          <w:b/>
          <w:bCs/>
        </w:rPr>
        <w:t xml:space="preserve">25. A department changes the Project weight, but only some rows in the flat table are updated. Which problem does this reveal most directly?</w:t>
      </w:r>
    </w:p>
    <w:p>
      <w:pPr>
        <w:pStyle w:val="BodyText"/>
      </w:pPr>
      <w:r>
        <w:t xml:space="preserve">A. Insertion anomaly</w:t>
      </w:r>
    </w:p>
    <w:p>
      <w:pPr>
        <w:pStyle w:val="BodyText"/>
      </w:pPr>
      <w:r>
        <w:t xml:space="preserve">B. Update anomaly</w:t>
      </w:r>
    </w:p>
    <w:p>
      <w:pPr>
        <w:pStyle w:val="BodyText"/>
      </w:pPr>
      <w:r>
        <w:t xml:space="preserve">C. Domain constraint</w:t>
      </w:r>
    </w:p>
    <w:p>
      <w:pPr>
        <w:pStyle w:val="BodyText"/>
      </w:pPr>
      <w:r>
        <w:t xml:space="preserve">D. Outer join behavior</w:t>
      </w:r>
    </w:p>
    <w:p>
      <w:pPr>
        <w:pStyle w:val="BodyText"/>
      </w:pPr>
      <w:r>
        <w:rPr>
          <w:b/>
          <w:bCs/>
        </w:rPr>
        <w:t xml:space="preserve">26. Select ALL that apply: Which observations show that a single mega-table violates single responsibility in Chapter 6?</w:t>
      </w:r>
    </w:p>
    <w:p>
      <w:pPr>
        <w:pStyle w:val="BodyText"/>
      </w:pPr>
      <w:r>
        <w:t xml:space="preserve">A. One row stores student identity, deliverable details, and score results together.</w:t>
      </w:r>
    </w:p>
    <w:p>
      <w:pPr>
        <w:pStyle w:val="BodyText"/>
      </w:pPr>
      <w:r>
        <w:t xml:space="preserve">B. The same assignment-type policy repeats across many rows.</w:t>
      </w:r>
    </w:p>
    <w:p>
      <w:pPr>
        <w:pStyle w:val="BodyText"/>
      </w:pPr>
      <w:r>
        <w:t xml:space="preserve">C. One row may imply both a class meeting fact and a grading fact.</w:t>
      </w:r>
    </w:p>
    <w:p>
      <w:pPr>
        <w:pStyle w:val="BodyText"/>
      </w:pPr>
      <w:r>
        <w:t xml:space="preserve">D.</w:t>
      </w:r>
      <w:r>
        <w:t xml:space="preserve"> </w:t>
      </w:r>
      <w:r>
        <w:rPr>
          <w:rStyle w:val="VerbatimChar"/>
        </w:rPr>
        <w:t xml:space="preserve">GRADE_SCALE</w:t>
      </w:r>
      <w:r>
        <w:t xml:space="preserve"> </w:t>
      </w:r>
      <w:r>
        <w:t xml:space="preserve">exists as a separate table.</w:t>
      </w:r>
    </w:p>
    <w:p>
      <w:pPr>
        <w:pStyle w:val="BodyText"/>
      </w:pPr>
      <w:r>
        <w:t xml:space="preserve">E. Different facts in the row change on different schedules.</w:t>
      </w:r>
    </w:p>
    <w:p>
      <w:pPr>
        <w:pStyle w:val="BodyText"/>
      </w:pPr>
      <w:r>
        <w:rPr>
          <w:b/>
          <w:bCs/>
        </w:rPr>
        <w:t xml:space="preserve">27. Which key strategy best balances simple row identity with business-rule protection in</w:t>
      </w:r>
      <w:r>
        <w:rPr>
          <w:b/>
          <w:bCs/>
        </w:rPr>
        <w:t xml:space="preserve"> </w:t>
      </w:r>
      <w:r>
        <w:rPr>
          <w:rStyle w:val="VerbatimChar"/>
          <w:b/>
          <w:bCs/>
        </w:rPr>
        <w:t xml:space="preserve">STUDENT_GRADE</w:t>
      </w:r>
      <w:r>
        <w:rPr>
          <w:b/>
          <w:bCs/>
        </w:rPr>
        <w:t xml:space="preserve">?</w:t>
      </w:r>
    </w:p>
    <w:p>
      <w:pPr>
        <w:pStyle w:val="BodyText"/>
      </w:pPr>
      <w:r>
        <w:t xml:space="preserve">A. Use only</w:t>
      </w:r>
      <w:r>
        <w:t xml:space="preserve"> </w:t>
      </w:r>
      <w:r>
        <w:rPr>
          <w:rStyle w:val="VerbatimChar"/>
        </w:rPr>
        <w:t xml:space="preserve">StudentName</w:t>
      </w:r>
      <w:r>
        <w:t xml:space="preserve"> </w:t>
      </w:r>
      <w:r>
        <w:t xml:space="preserve">as the primary key.</w:t>
      </w:r>
    </w:p>
    <w:p>
      <w:pPr>
        <w:pStyle w:val="BodyText"/>
      </w:pPr>
      <w:r>
        <w:t xml:space="preserve">B. Use only</w:t>
      </w:r>
      <w:r>
        <w:t xml:space="preserve"> </w:t>
      </w:r>
      <w:r>
        <w:rPr>
          <w:rStyle w:val="VerbatimChar"/>
        </w:rPr>
        <w:t xml:space="preserve">DeliverableName</w:t>
      </w:r>
      <w:r>
        <w:t xml:space="preserve"> </w:t>
      </w:r>
      <w:r>
        <w:t xml:space="preserve">as the primary key.</w:t>
      </w:r>
    </w:p>
    <w:p>
      <w:pPr>
        <w:pStyle w:val="BodyText"/>
      </w:pPr>
      <w:r>
        <w:t xml:space="preserve">C. Use surrogate</w:t>
      </w:r>
      <w:r>
        <w:t xml:space="preserve"> </w:t>
      </w:r>
      <w:r>
        <w:rPr>
          <w:rStyle w:val="VerbatimChar"/>
        </w:rPr>
        <w:t xml:space="preserve">GradeID</w:t>
      </w:r>
      <w:r>
        <w:t xml:space="preserve"> </w:t>
      </w:r>
      <w:r>
        <w:t xml:space="preserve">as the primary key and also enforce uniqueness on</w:t>
      </w:r>
      <w:r>
        <w:t xml:space="preserve"> </w:t>
      </w:r>
      <w:r>
        <w:rPr>
          <w:rStyle w:val="VerbatimChar"/>
        </w:rPr>
        <w:t xml:space="preserve">(StudentID, DeliverableID)</w:t>
      </w:r>
      <w:r>
        <w:t xml:space="preserve">.</w:t>
      </w:r>
    </w:p>
    <w:p>
      <w:pPr>
        <w:pStyle w:val="BodyText"/>
      </w:pPr>
      <w:r>
        <w:t xml:space="preserve">D. Remove keys and rely on sorting to detect duplicates.</w:t>
      </w:r>
    </w:p>
    <w:p>
      <w:pPr>
        <w:pStyle w:val="BodyText"/>
      </w:pPr>
      <w:r>
        <w:rPr>
          <w:b/>
          <w:bCs/>
        </w:rPr>
        <w:t xml:space="preserve">28. Select ALL that apply: Which tables are needed to reconstruct a report with student name, deliverable title, assignment-type weight, and score?</w:t>
      </w:r>
    </w:p>
    <w:p>
      <w:pPr>
        <w:pStyle w:val="BodyText"/>
      </w:pPr>
      <w:r>
        <w:t xml:space="preserve">A.</w:t>
      </w:r>
      <w:r>
        <w:t xml:space="preserve"> </w:t>
      </w:r>
      <w:r>
        <w:rPr>
          <w:rStyle w:val="VerbatimChar"/>
        </w:rPr>
        <w:t xml:space="preserve">STUDENT</w:t>
      </w:r>
    </w:p>
    <w:p>
      <w:pPr>
        <w:pStyle w:val="BodyText"/>
      </w:pPr>
      <w:r>
        <w:t xml:space="preserve">B.</w:t>
      </w:r>
      <w:r>
        <w:t xml:space="preserve"> </w:t>
      </w:r>
      <w:r>
        <w:rPr>
          <w:rStyle w:val="VerbatimChar"/>
        </w:rPr>
        <w:t xml:space="preserve">DELIVERABLE</w:t>
      </w:r>
    </w:p>
    <w:p>
      <w:pPr>
        <w:pStyle w:val="BodyText"/>
      </w:pPr>
      <w:r>
        <w:t xml:space="preserve">C.</w:t>
      </w:r>
      <w:r>
        <w:t xml:space="preserve"> </w:t>
      </w:r>
      <w:r>
        <w:rPr>
          <w:rStyle w:val="VerbatimChar"/>
        </w:rPr>
        <w:t xml:space="preserve">ASSIGNMENT_TYPE</w:t>
      </w:r>
    </w:p>
    <w:p>
      <w:pPr>
        <w:pStyle w:val="BodyText"/>
      </w:pPr>
      <w:r>
        <w:t xml:space="preserve">D.</w:t>
      </w:r>
      <w:r>
        <w:t xml:space="preserve"> </w:t>
      </w:r>
      <w:r>
        <w:rPr>
          <w:rStyle w:val="VerbatimChar"/>
        </w:rPr>
        <w:t xml:space="preserve">STUDENT_GRADE</w:t>
      </w:r>
    </w:p>
    <w:p>
      <w:pPr>
        <w:pStyle w:val="BodyText"/>
      </w:pPr>
      <w:r>
        <w:t xml:space="preserve">E.</w:t>
      </w:r>
      <w:r>
        <w:t xml:space="preserve"> </w:t>
      </w:r>
      <w:r>
        <w:rPr>
          <w:rStyle w:val="VerbatimChar"/>
        </w:rPr>
        <w:t xml:space="preserve">SCHEDULE</w:t>
      </w:r>
    </w:p>
    <w:p>
      <w:pPr>
        <w:pStyle w:val="BodyText"/>
      </w:pPr>
      <w:r>
        <w:rPr>
          <w:b/>
          <w:bCs/>
        </w:rPr>
        <w:t xml:space="preserve">29. If grade thresholds were copied into every score row instead of stored once in</w:t>
      </w:r>
      <w:r>
        <w:rPr>
          <w:b/>
          <w:bCs/>
        </w:rPr>
        <w:t xml:space="preserve"> </w:t>
      </w:r>
      <w:r>
        <w:rPr>
          <w:rStyle w:val="VerbatimChar"/>
          <w:b/>
          <w:bCs/>
        </w:rPr>
        <w:t xml:space="preserve">GRADE_SCALE</w:t>
      </w:r>
      <w:r>
        <w:rPr>
          <w:b/>
          <w:bCs/>
        </w:rPr>
        <w:t xml:space="preserve">, which structural problem would intensify?</w:t>
      </w:r>
    </w:p>
    <w:p>
      <w:pPr>
        <w:pStyle w:val="BodyText"/>
      </w:pPr>
      <w:r>
        <w:t xml:space="preserve">A. Update anomaly caused by duplicated policy values</w:t>
      </w:r>
    </w:p>
    <w:p>
      <w:pPr>
        <w:pStyle w:val="BodyText"/>
      </w:pPr>
      <w:r>
        <w:t xml:space="preserve">B. Stronger normalization</w:t>
      </w:r>
    </w:p>
    <w:p>
      <w:pPr>
        <w:pStyle w:val="BodyText"/>
      </w:pPr>
      <w:r>
        <w:t xml:space="preserve">C. Fewer joins with no trade-off</w:t>
      </w:r>
    </w:p>
    <w:p>
      <w:pPr>
        <w:pStyle w:val="BodyText"/>
      </w:pPr>
      <w:r>
        <w:t xml:space="preserve">D. Better referential integrity enforcement</w:t>
      </w:r>
    </w:p>
    <w:p>
      <w:pPr>
        <w:pStyle w:val="BodyText"/>
      </w:pPr>
      <w:r>
        <w:rPr>
          <w:b/>
          <w:bCs/>
        </w:rPr>
        <w:t xml:space="preserve">30. Select ALL that apply: Which statements correctly compare transactional or event tables with lookup or reference tables in Chapter 6?</w:t>
      </w:r>
    </w:p>
    <w:p>
      <w:pPr>
        <w:pStyle w:val="BodyText"/>
      </w:pPr>
      <w:r>
        <w:t xml:space="preserve">A.</w:t>
      </w:r>
      <w:r>
        <w:t xml:space="preserve"> </w:t>
      </w:r>
      <w:r>
        <w:rPr>
          <w:rStyle w:val="VerbatimChar"/>
        </w:rPr>
        <w:t xml:space="preserve">STUDENT_GRADE</w:t>
      </w:r>
      <w:r>
        <w:t xml:space="preserve"> </w:t>
      </w:r>
      <w:r>
        <w:t xml:space="preserve">records score results.</w:t>
      </w:r>
    </w:p>
    <w:p>
      <w:pPr>
        <w:pStyle w:val="BodyText"/>
      </w:pPr>
      <w:r>
        <w:t xml:space="preserve">B.</w:t>
      </w:r>
      <w:r>
        <w:t xml:space="preserve"> </w:t>
      </w:r>
      <w:r>
        <w:rPr>
          <w:rStyle w:val="VerbatimChar"/>
        </w:rPr>
        <w:t xml:space="preserve">GRADE_SCALE</w:t>
      </w:r>
      <w:r>
        <w:t xml:space="preserve"> </w:t>
      </w:r>
      <w:r>
        <w:t xml:space="preserve">interprets final numeric ranges.</w:t>
      </w:r>
    </w:p>
    <w:p>
      <w:pPr>
        <w:pStyle w:val="BodyText"/>
      </w:pPr>
      <w:r>
        <w:t xml:space="preserve">C.</w:t>
      </w:r>
      <w:r>
        <w:t xml:space="preserve"> </w:t>
      </w:r>
      <w:r>
        <w:rPr>
          <w:rStyle w:val="VerbatimChar"/>
        </w:rPr>
        <w:t xml:space="preserve">ASSIGNMENT_TYPE</w:t>
      </w:r>
      <w:r>
        <w:t xml:space="preserve"> </w:t>
      </w:r>
      <w:r>
        <w:t xml:space="preserve">stores category policy values.</w:t>
      </w:r>
    </w:p>
    <w:p>
      <w:pPr>
        <w:pStyle w:val="BodyText"/>
      </w:pPr>
      <w:r>
        <w:t xml:space="preserve">D.</w:t>
      </w:r>
      <w:r>
        <w:t xml:space="preserve"> </w:t>
      </w:r>
      <w:r>
        <w:rPr>
          <w:rStyle w:val="VerbatimChar"/>
        </w:rPr>
        <w:t xml:space="preserve">ATTENDANCE</w:t>
      </w:r>
      <w:r>
        <w:t xml:space="preserve"> </w:t>
      </w:r>
      <w:r>
        <w:t xml:space="preserve">is only a lookup table.</w:t>
      </w:r>
    </w:p>
    <w:p>
      <w:pPr>
        <w:pStyle w:val="BodyText"/>
      </w:pPr>
      <w:r>
        <w:t xml:space="preserve">E.</w:t>
      </w:r>
      <w:r>
        <w:t xml:space="preserve"> </w:t>
      </w:r>
      <w:r>
        <w:rPr>
          <w:rStyle w:val="VerbatimChar"/>
        </w:rPr>
        <w:t xml:space="preserve">GRADE_SCALE</w:t>
      </w:r>
      <w:r>
        <w:t xml:space="preserve"> </w:t>
      </w:r>
      <w:r>
        <w:t xml:space="preserve">is the direct parent of each raw score row.</w:t>
      </w:r>
    </w:p>
    <w:p>
      <w:pPr>
        <w:pStyle w:val="BodyText"/>
      </w:pPr>
      <w:r>
        <w:rPr>
          <w:b/>
          <w:bCs/>
        </w:rPr>
        <w:t xml:space="preserve">31. A team wants to delete a student’s last score row but keep the student enrolled in the system. Which design handles that goal better?</w:t>
      </w:r>
    </w:p>
    <w:p>
      <w:pPr>
        <w:pStyle w:val="BodyText"/>
      </w:pPr>
      <w:r>
        <w:t xml:space="preserve">A. A flat table where student identity exists only inside score rows</w:t>
      </w:r>
    </w:p>
    <w:p>
      <w:pPr>
        <w:pStyle w:val="BodyText"/>
      </w:pPr>
      <w:r>
        <w:t xml:space="preserve">B. A relational design where</w:t>
      </w:r>
      <w:r>
        <w:t xml:space="preserve"> </w:t>
      </w:r>
      <w:r>
        <w:rPr>
          <w:rStyle w:val="VerbatimChar"/>
        </w:rPr>
        <w:t xml:space="preserve">STUDENT</w:t>
      </w:r>
      <w:r>
        <w:t xml:space="preserve"> </w:t>
      </w:r>
      <w:r>
        <w:t xml:space="preserve">is separate from</w:t>
      </w:r>
      <w:r>
        <w:t xml:space="preserve"> </w:t>
      </w:r>
      <w:r>
        <w:rPr>
          <w:rStyle w:val="VerbatimChar"/>
        </w:rPr>
        <w:t xml:space="preserve">STUDENT_GRADE</w:t>
      </w:r>
    </w:p>
    <w:p>
      <w:pPr>
        <w:pStyle w:val="BodyText"/>
      </w:pPr>
      <w:r>
        <w:t xml:space="preserve">C. A design that stores all data in</w:t>
      </w:r>
      <w:r>
        <w:t xml:space="preserve"> </w:t>
      </w:r>
      <w:r>
        <w:rPr>
          <w:rStyle w:val="VerbatimChar"/>
        </w:rPr>
        <w:t xml:space="preserve">GRADE_SCALE</w:t>
      </w:r>
    </w:p>
    <w:p>
      <w:pPr>
        <w:pStyle w:val="BodyText"/>
      </w:pPr>
      <w:r>
        <w:t xml:space="preserve">D. A design with no primary keys</w:t>
      </w:r>
    </w:p>
    <w:p>
      <w:pPr>
        <w:pStyle w:val="BodyText"/>
      </w:pPr>
      <w:r>
        <w:rPr>
          <w:b/>
          <w:bCs/>
        </w:rPr>
        <w:t xml:space="preserve">32. Select ALL that apply: Which comparisons between the flat model and the relational model are accurate in Chapter 6?</w:t>
      </w:r>
    </w:p>
    <w:p>
      <w:pPr>
        <w:pStyle w:val="BodyText"/>
      </w:pPr>
      <w:r>
        <w:t xml:space="preserve">A. The flat model can hide several different subjects inside one row.</w:t>
      </w:r>
    </w:p>
    <w:p>
      <w:pPr>
        <w:pStyle w:val="BodyText"/>
      </w:pPr>
      <w:r>
        <w:t xml:space="preserve">B. The relational model uses keys and joins to reconnect separated facts.</w:t>
      </w:r>
    </w:p>
    <w:p>
      <w:pPr>
        <w:pStyle w:val="BodyText"/>
      </w:pPr>
      <w:r>
        <w:t xml:space="preserve">C. The flat model automatically prevents orphaned references.</w:t>
      </w:r>
    </w:p>
    <w:p>
      <w:pPr>
        <w:pStyle w:val="BodyText"/>
      </w:pPr>
      <w:r>
        <w:t xml:space="preserve">D. The relational model may use more tables but gives clearer responsibilities.</w:t>
      </w:r>
    </w:p>
    <w:p>
      <w:pPr>
        <w:pStyle w:val="BodyText"/>
      </w:pPr>
      <w:r>
        <w:t xml:space="preserve">E. The relational model removes the need for queries.</w:t>
      </w:r>
    </w:p>
    <w:bookmarkEnd w:id="149"/>
    <w:bookmarkStart w:id="150" w:name="evaluate-questions"/>
    <w:p>
      <w:pPr>
        <w:pStyle w:val="Heading3"/>
      </w:pPr>
      <w:r>
        <w:t xml:space="preserve">Evaluate Questions</w:t>
      </w:r>
    </w:p>
    <w:p>
      <w:pPr>
        <w:pStyle w:val="FirstParagraph"/>
      </w:pPr>
      <w:r>
        <w:rPr>
          <w:b/>
          <w:bCs/>
        </w:rPr>
        <w:t xml:space="preserve">33. An instructor adds a new category called Lab with its own quantity, points per type, and weight. What is the best schema-level response?</w:t>
      </w:r>
    </w:p>
    <w:p>
      <w:pPr>
        <w:pStyle w:val="BodyText"/>
      </w:pPr>
      <w:r>
        <w:t xml:space="preserve">A. Add a new row to</w:t>
      </w:r>
      <w:r>
        <w:t xml:space="preserve"> </w:t>
      </w:r>
      <w:r>
        <w:rPr>
          <w:rStyle w:val="VerbatimChar"/>
        </w:rPr>
        <w:t xml:space="preserve">ASSIGNMENT_TYPE</w:t>
      </w:r>
      <w:r>
        <w:t xml:space="preserve">, then create deliverables as needed.</w:t>
      </w:r>
    </w:p>
    <w:p>
      <w:pPr>
        <w:pStyle w:val="BodyText"/>
      </w:pPr>
      <w:r>
        <w:t xml:space="preserve">B. Put the Lab weight directly into each student’s score row.</w:t>
      </w:r>
    </w:p>
    <w:p>
      <w:pPr>
        <w:pStyle w:val="BodyText"/>
      </w:pPr>
      <w:r>
        <w:t xml:space="preserve">C. Replace</w:t>
      </w:r>
      <w:r>
        <w:t xml:space="preserve"> </w:t>
      </w:r>
      <w:r>
        <w:rPr>
          <w:rStyle w:val="VerbatimChar"/>
        </w:rPr>
        <w:t xml:space="preserve">DELIVERABLE</w:t>
      </w:r>
      <w:r>
        <w:t xml:space="preserve"> </w:t>
      </w:r>
      <w:r>
        <w:t xml:space="preserve">with</w:t>
      </w:r>
      <w:r>
        <w:t xml:space="preserve"> </w:t>
      </w:r>
      <w:r>
        <w:rPr>
          <w:rStyle w:val="VerbatimChar"/>
        </w:rPr>
        <w:t xml:space="preserve">GRADE_SCALE</w:t>
      </w:r>
      <w:r>
        <w:t xml:space="preserve">.</w:t>
      </w:r>
    </w:p>
    <w:p>
      <w:pPr>
        <w:pStyle w:val="BodyText"/>
      </w:pPr>
      <w:r>
        <w:t xml:space="preserve">D. Store Lab only in</w:t>
      </w:r>
      <w:r>
        <w:t xml:space="preserve"> </w:t>
      </w:r>
      <w:r>
        <w:rPr>
          <w:rStyle w:val="VerbatimChar"/>
        </w:rPr>
        <w:t xml:space="preserve">SCHEDULE</w:t>
      </w:r>
      <w:r>
        <w:t xml:space="preserve">.</w:t>
      </w:r>
    </w:p>
    <w:p>
      <w:pPr>
        <w:pStyle w:val="BodyText"/>
      </w:pPr>
      <w:r>
        <w:rPr>
          <w:b/>
          <w:bCs/>
        </w:rPr>
        <w:t xml:space="preserve">34. Select ALL that apply: Which design choices best improve auditability and transparency in the chapter’s grading database?</w:t>
      </w:r>
    </w:p>
    <w:p>
      <w:pPr>
        <w:pStyle w:val="BodyText"/>
      </w:pPr>
      <w:r>
        <w:t xml:space="preserve">A. Store assignment-type rules once in</w:t>
      </w:r>
      <w:r>
        <w:t xml:space="preserve"> </w:t>
      </w:r>
      <w:r>
        <w:rPr>
          <w:rStyle w:val="VerbatimChar"/>
        </w:rPr>
        <w:t xml:space="preserve">ASSIGNMENT_TYPE</w:t>
      </w:r>
      <w:r>
        <w:t xml:space="preserve">.</w:t>
      </w:r>
    </w:p>
    <w:p>
      <w:pPr>
        <w:pStyle w:val="BodyText"/>
      </w:pPr>
      <w:r>
        <w:t xml:space="preserve">B. Keep final letter-grade thresholds in</w:t>
      </w:r>
      <w:r>
        <w:t xml:space="preserve"> </w:t>
      </w:r>
      <w:r>
        <w:rPr>
          <w:rStyle w:val="VerbatimChar"/>
        </w:rPr>
        <w:t xml:space="preserve">GRADE_SCALE</w:t>
      </w:r>
      <w:r>
        <w:t xml:space="preserve">.</w:t>
      </w:r>
    </w:p>
    <w:p>
      <w:pPr>
        <w:pStyle w:val="BodyText"/>
      </w:pPr>
      <w:r>
        <w:t xml:space="preserve">C. Allow conflicting copies of weight values inside score rows.</w:t>
      </w:r>
    </w:p>
    <w:p>
      <w:pPr>
        <w:pStyle w:val="BodyText"/>
      </w:pPr>
      <w:r>
        <w:t xml:space="preserve">D. Enforce relationships with primary keys and foreign keys.</w:t>
      </w:r>
    </w:p>
    <w:p>
      <w:pPr>
        <w:pStyle w:val="BodyText"/>
      </w:pPr>
      <w:r>
        <w:t xml:space="preserve">E. Separate deliverables from score rows.</w:t>
      </w:r>
    </w:p>
    <w:p>
      <w:pPr>
        <w:pStyle w:val="BodyText"/>
      </w:pPr>
      <w:r>
        <w:rPr>
          <w:b/>
          <w:bCs/>
        </w:rPr>
        <w:t xml:space="preserve">35. Which judgment about</w:t>
      </w:r>
      <w:r>
        <w:rPr>
          <w:b/>
          <w:bCs/>
        </w:rPr>
        <w:t xml:space="preserve"> </w:t>
      </w:r>
      <w:r>
        <w:rPr>
          <w:rStyle w:val="VerbatimChar"/>
          <w:b/>
          <w:bCs/>
        </w:rPr>
        <w:t xml:space="preserve">LetterGrade</w:t>
      </w:r>
      <w:r>
        <w:rPr>
          <w:b/>
          <w:bCs/>
        </w:rPr>
        <w:t xml:space="preserve"> </w:t>
      </w:r>
      <w:r>
        <w:rPr>
          <w:b/>
          <w:bCs/>
        </w:rPr>
        <w:t xml:space="preserve">as the primary key of</w:t>
      </w:r>
      <w:r>
        <w:rPr>
          <w:b/>
          <w:bCs/>
        </w:rPr>
        <w:t xml:space="preserve"> </w:t>
      </w:r>
      <w:r>
        <w:rPr>
          <w:rStyle w:val="VerbatimChar"/>
          <w:b/>
          <w:bCs/>
        </w:rPr>
        <w:t xml:space="preserve">GRADE_SCALE</w:t>
      </w:r>
      <w:r>
        <w:rPr>
          <w:b/>
          <w:bCs/>
        </w:rPr>
        <w:t xml:space="preserve"> </w:t>
      </w:r>
      <w:r>
        <w:rPr>
          <w:b/>
          <w:bCs/>
        </w:rPr>
        <w:t xml:space="preserve">best matches the chapter’s reasoning?</w:t>
      </w:r>
    </w:p>
    <w:p>
      <w:pPr>
        <w:pStyle w:val="BodyText"/>
      </w:pPr>
      <w:r>
        <w:t xml:space="preserve">A. It is unacceptable because every primary key must be numeric.</w:t>
      </w:r>
    </w:p>
    <w:p>
      <w:pPr>
        <w:pStyle w:val="BodyText"/>
      </w:pPr>
      <w:r>
        <w:t xml:space="preserve">B. It is acceptable in this bounded design because the value is meaningful and unique in that table.</w:t>
      </w:r>
    </w:p>
    <w:p>
      <w:pPr>
        <w:pStyle w:val="BodyText"/>
      </w:pPr>
      <w:r>
        <w:t xml:space="preserve">C. It is acceptable only if copied into every score row.</w:t>
      </w:r>
    </w:p>
    <w:p>
      <w:pPr>
        <w:pStyle w:val="BodyText"/>
      </w:pPr>
      <w:r>
        <w:t xml:space="preserve">D. It is weaker than having no key at all.</w:t>
      </w:r>
    </w:p>
    <w:p>
      <w:pPr>
        <w:pStyle w:val="BodyText"/>
      </w:pPr>
      <w:r>
        <w:rPr>
          <w:b/>
          <w:bCs/>
        </w:rPr>
        <w:t xml:space="preserve">36. Select ALL that apply: Which proposed shortcuts should be rejected based on the chapter’s design logic?</w:t>
      </w:r>
    </w:p>
    <w:p>
      <w:pPr>
        <w:pStyle w:val="BodyText"/>
      </w:pPr>
      <w:r>
        <w:t xml:space="preserve">A. Copy student email into every score row for convenience.</w:t>
      </w:r>
    </w:p>
    <w:p>
      <w:pPr>
        <w:pStyle w:val="BodyText"/>
      </w:pPr>
      <w:r>
        <w:t xml:space="preserve">B. Store assignment-type weight on every</w:t>
      </w:r>
      <w:r>
        <w:t xml:space="preserve"> </w:t>
      </w:r>
      <w:r>
        <w:rPr>
          <w:rStyle w:val="VerbatimChar"/>
        </w:rPr>
        <w:t xml:space="preserve">STUDENT_GRADE</w:t>
      </w:r>
      <w:r>
        <w:t xml:space="preserve"> </w:t>
      </w:r>
      <w:r>
        <w:t xml:space="preserve">row.</w:t>
      </w:r>
    </w:p>
    <w:p>
      <w:pPr>
        <w:pStyle w:val="BodyText"/>
      </w:pPr>
      <w:r>
        <w:t xml:space="preserve">C. Merge</w:t>
      </w:r>
      <w:r>
        <w:t xml:space="preserve"> </w:t>
      </w:r>
      <w:r>
        <w:rPr>
          <w:rStyle w:val="VerbatimChar"/>
        </w:rPr>
        <w:t xml:space="preserve">SCHEDULE</w:t>
      </w:r>
      <w:r>
        <w:t xml:space="preserve"> </w:t>
      </w:r>
      <w:r>
        <w:t xml:space="preserve">and</w:t>
      </w:r>
      <w:r>
        <w:t xml:space="preserve"> </w:t>
      </w:r>
      <w:r>
        <w:rPr>
          <w:rStyle w:val="VerbatimChar"/>
        </w:rPr>
        <w:t xml:space="preserve">ATTENDANCE</w:t>
      </w:r>
      <w:r>
        <w:t xml:space="preserve"> </w:t>
      </w:r>
      <w:r>
        <w:t xml:space="preserve">just to reduce the number of tables.</w:t>
      </w:r>
    </w:p>
    <w:p>
      <w:pPr>
        <w:pStyle w:val="BodyText"/>
      </w:pPr>
      <w:r>
        <w:t xml:space="preserve">D. Omit foreign keys because joins can reconnect rows later anyway.</w:t>
      </w:r>
    </w:p>
    <w:p>
      <w:pPr>
        <w:pStyle w:val="BodyText"/>
      </w:pPr>
      <w:r>
        <w:t xml:space="preserve">E. Keep</w:t>
      </w:r>
      <w:r>
        <w:t xml:space="preserve"> </w:t>
      </w:r>
      <w:r>
        <w:rPr>
          <w:rStyle w:val="VerbatimChar"/>
        </w:rPr>
        <w:t xml:space="preserve">ASSIGNMENT_TYPE</w:t>
      </w:r>
      <w:r>
        <w:t xml:space="preserve"> </w:t>
      </w:r>
      <w:r>
        <w:t xml:space="preserve">separate from</w:t>
      </w:r>
      <w:r>
        <w:t xml:space="preserve"> </w:t>
      </w:r>
      <w:r>
        <w:rPr>
          <w:rStyle w:val="VerbatimChar"/>
        </w:rPr>
        <w:t xml:space="preserve">DELIVERABLE</w:t>
      </w:r>
      <w:r>
        <w:t xml:space="preserve">.</w:t>
      </w:r>
    </w:p>
    <w:p>
      <w:pPr>
        <w:pStyle w:val="BodyText"/>
      </w:pPr>
      <w:r>
        <w:rPr>
          <w:b/>
          <w:bCs/>
        </w:rPr>
        <w:t xml:space="preserve">37. A coworker says,</w:t>
      </w:r>
      <w:r>
        <w:rPr>
          <w:b/>
          <w:bCs/>
        </w:rPr>
        <w:t xml:space="preserve"> </w:t>
      </w:r>
      <w:r>
        <w:rPr>
          <w:b/>
          <w:bCs/>
        </w:rPr>
        <w:t xml:space="preserve">“Let’s keep one mega-table because reporting will be easier.”</w:t>
      </w:r>
      <w:r>
        <w:rPr>
          <w:b/>
          <w:bCs/>
        </w:rPr>
        <w:t xml:space="preserve"> </w:t>
      </w:r>
      <w:r>
        <w:rPr>
          <w:b/>
          <w:bCs/>
        </w:rPr>
        <w:t xml:space="preserve">Which response best fits Chapter 6?</w:t>
      </w:r>
    </w:p>
    <w:p>
      <w:pPr>
        <w:pStyle w:val="BodyText"/>
      </w:pPr>
      <w:r>
        <w:t xml:space="preserve">A. Reporting becomes easier when all facts are duplicated in the same row.</w:t>
      </w:r>
    </w:p>
    <w:p>
      <w:pPr>
        <w:pStyle w:val="BodyText"/>
      </w:pPr>
      <w:r>
        <w:t xml:space="preserve">B. Keep well-defined tables and use joins to reconstruct reports from cleaner underlying data.</w:t>
      </w:r>
    </w:p>
    <w:p>
      <w:pPr>
        <w:pStyle w:val="BodyText"/>
      </w:pPr>
      <w:r>
        <w:t xml:space="preserve">C. Avoid queries by storing every possible report column in</w:t>
      </w:r>
      <w:r>
        <w:t xml:space="preserve"> </w:t>
      </w:r>
      <w:r>
        <w:rPr>
          <w:rStyle w:val="VerbatimChar"/>
        </w:rPr>
        <w:t xml:space="preserve">STUDENT</w:t>
      </w:r>
      <w:r>
        <w:t xml:space="preserve">.</w:t>
      </w:r>
    </w:p>
    <w:p>
      <w:pPr>
        <w:pStyle w:val="BodyText"/>
      </w:pPr>
      <w:r>
        <w:t xml:space="preserve">D. Replace primary keys with descriptive text fields so reports look nicer.</w:t>
      </w:r>
    </w:p>
    <w:p>
      <w:pPr>
        <w:pStyle w:val="BodyText"/>
      </w:pPr>
      <w:r>
        <w:rPr>
          <w:b/>
          <w:bCs/>
        </w:rPr>
        <w:t xml:space="preserve">38. Select ALL that apply: Which checks should be made before enabling cascade delete in a relational grading database?</w:t>
      </w:r>
    </w:p>
    <w:p>
      <w:pPr>
        <w:pStyle w:val="BodyText"/>
      </w:pPr>
      <w:r>
        <w:t xml:space="preserve">A. Confirm that dependent rows should truly disappear with the parent row.</w:t>
      </w:r>
    </w:p>
    <w:p>
      <w:pPr>
        <w:pStyle w:val="BodyText"/>
      </w:pPr>
      <w:r>
        <w:t xml:space="preserve">B. Understand the business meaning of the delete action.</w:t>
      </w:r>
    </w:p>
    <w:p>
      <w:pPr>
        <w:pStyle w:val="BodyText"/>
      </w:pPr>
      <w:r>
        <w:t xml:space="preserve">C. Test the delete behavior on sample data first.</w:t>
      </w:r>
    </w:p>
    <w:p>
      <w:pPr>
        <w:pStyle w:val="BodyText"/>
      </w:pPr>
      <w:r>
        <w:t xml:space="preserve">D. Assume cascade delete is always the safest default.</w:t>
      </w:r>
    </w:p>
    <w:p>
      <w:pPr>
        <w:pStyle w:val="BodyText"/>
      </w:pPr>
      <w:r>
        <w:t xml:space="preserve">E. Verify whether audit or record-retention needs argue against cascade delete.</w:t>
      </w:r>
    </w:p>
    <w:p>
      <w:pPr>
        <w:pStyle w:val="BodyText"/>
      </w:pPr>
      <w:r>
        <w:rPr>
          <w:b/>
          <w:bCs/>
        </w:rPr>
        <w:t xml:space="preserve">39. Which evaluation of using student email as the primary key in</w:t>
      </w:r>
      <w:r>
        <w:rPr>
          <w:b/>
          <w:bCs/>
        </w:rPr>
        <w:t xml:space="preserve"> </w:t>
      </w:r>
      <w:r>
        <w:rPr>
          <w:rStyle w:val="VerbatimChar"/>
          <w:b/>
          <w:bCs/>
        </w:rPr>
        <w:t xml:space="preserve">STUDENT</w:t>
      </w:r>
      <w:r>
        <w:rPr>
          <w:b/>
          <w:bCs/>
        </w:rPr>
        <w:t xml:space="preserve"> </w:t>
      </w:r>
      <w:r>
        <w:rPr>
          <w:b/>
          <w:bCs/>
        </w:rPr>
        <w:t xml:space="preserve">best matches the chapter’s reasoning?</w:t>
      </w:r>
    </w:p>
    <w:p>
      <w:pPr>
        <w:pStyle w:val="BodyText"/>
      </w:pPr>
      <w:r>
        <w:t xml:space="preserve">A. It is ideal because emails never change.</w:t>
      </w:r>
    </w:p>
    <w:p>
      <w:pPr>
        <w:pStyle w:val="BodyText"/>
      </w:pPr>
      <w:r>
        <w:t xml:space="preserve">B. It is risky because descriptive business values can change and are not always ideal stable identifiers.</w:t>
      </w:r>
    </w:p>
    <w:p>
      <w:pPr>
        <w:pStyle w:val="BodyText"/>
      </w:pPr>
      <w:r>
        <w:t xml:space="preserve">C. It is required whenever a table contains personal data.</w:t>
      </w:r>
    </w:p>
    <w:p>
      <w:pPr>
        <w:pStyle w:val="BodyText"/>
      </w:pPr>
      <w:r>
        <w:t xml:space="preserve">D. It is stronger than a surrogate key in every case.</w:t>
      </w:r>
    </w:p>
    <w:p>
      <w:pPr>
        <w:pStyle w:val="BodyText"/>
      </w:pPr>
      <w:r>
        <w:rPr>
          <w:b/>
          <w:bCs/>
        </w:rPr>
        <w:t xml:space="preserve">40. Select ALL that apply: Which teaching moves would best help spreadsheet-heavy learners understand the value of the relational model?</w:t>
      </w:r>
    </w:p>
    <w:p>
      <w:pPr>
        <w:pStyle w:val="BodyText"/>
      </w:pPr>
      <w:r>
        <w:t xml:space="preserve">A. Start with flat-table anomalies such as repeated emails and deletion risk.</w:t>
      </w:r>
    </w:p>
    <w:p>
      <w:pPr>
        <w:pStyle w:val="BodyText"/>
      </w:pPr>
      <w:r>
        <w:t xml:space="preserve">B. Show the principle that one table should represent one well-defined subject.</w:t>
      </w:r>
    </w:p>
    <w:p>
      <w:pPr>
        <w:pStyle w:val="BodyText"/>
      </w:pPr>
      <w:r>
        <w:t xml:space="preserve">C. Use the Access Relationships window to visualize keys and one-to-many links.</w:t>
      </w:r>
    </w:p>
    <w:p>
      <w:pPr>
        <w:pStyle w:val="BodyText"/>
      </w:pPr>
      <w:r>
        <w:t xml:space="preserve">D. Promise that joins are unnecessary once a schema is normalized.</w:t>
      </w:r>
    </w:p>
    <w:p>
      <w:pPr>
        <w:pStyle w:val="BodyText"/>
      </w:pPr>
      <w:r>
        <w:t xml:space="preserve">E. Connect cleaner structure to more trustworthy reporting.</w:t>
      </w:r>
    </w:p>
    <w:p>
      <w:pPr>
        <w:pStyle w:val="BodyText"/>
      </w:pPr>
      <w:r>
        <w:rPr>
          <w:b/>
          <w:bCs/>
        </w:rPr>
        <w:t xml:space="preserve">Assessment Design Notes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Bloom Level</w:t>
            </w:r>
          </w:p>
        </w:tc>
        <w:tc>
          <w:tcPr/>
          <w:p>
            <w:pPr>
              <w:pStyle w:val="Compact"/>
            </w:pPr>
            <w:r>
              <w:t xml:space="preserve">Target Count</w:t>
            </w:r>
          </w:p>
        </w:tc>
      </w:tr>
      <w:tr>
        <w:tc>
          <w:tcPr/>
          <w:p>
            <w:pPr>
              <w:pStyle w:val="Compact"/>
            </w:pPr>
            <w:r>
              <w:t xml:space="preserve">Remember</w:t>
            </w:r>
          </w:p>
        </w:tc>
        <w:tc>
          <w:tcPr/>
          <w:p>
            <w:pPr>
              <w:pStyle w:val="Compact"/>
            </w:pPr>
            <w:r>
              <w:t xml:space="preserve">8</w:t>
            </w:r>
          </w:p>
        </w:tc>
      </w:tr>
      <w:tr>
        <w:tc>
          <w:tcPr/>
          <w:p>
            <w:pPr>
              <w:pStyle w:val="Compact"/>
            </w:pPr>
            <w:r>
              <w:t xml:space="preserve">Understand</w:t>
            </w:r>
          </w:p>
        </w:tc>
        <w:tc>
          <w:tcPr/>
          <w:p>
            <w:pPr>
              <w:pStyle w:val="Compact"/>
            </w:pPr>
            <w:r>
              <w:t xml:space="preserve">8</w:t>
            </w:r>
          </w:p>
        </w:tc>
      </w:tr>
      <w:tr>
        <w:tc>
          <w:tcPr/>
          <w:p>
            <w:pPr>
              <w:pStyle w:val="Compact"/>
            </w:pPr>
            <w:r>
              <w:t xml:space="preserve">Apply</w:t>
            </w:r>
          </w:p>
        </w:tc>
        <w:tc>
          <w:tcPr/>
          <w:p>
            <w:pPr>
              <w:pStyle w:val="Compact"/>
            </w:pPr>
            <w:r>
              <w:t xml:space="preserve">8</w:t>
            </w:r>
          </w:p>
        </w:tc>
      </w:tr>
      <w:tr>
        <w:tc>
          <w:tcPr/>
          <w:p>
            <w:pPr>
              <w:pStyle w:val="Compact"/>
            </w:pPr>
            <w:r>
              <w:t xml:space="preserve">Analyze</w:t>
            </w:r>
          </w:p>
        </w:tc>
        <w:tc>
          <w:tcPr/>
          <w:p>
            <w:pPr>
              <w:pStyle w:val="Compact"/>
            </w:pPr>
            <w:r>
              <w:t xml:space="preserve">8</w:t>
            </w:r>
          </w:p>
        </w:tc>
      </w:tr>
      <w:tr>
        <w:tc>
          <w:tcPr/>
          <w:p>
            <w:pPr>
              <w:pStyle w:val="Compact"/>
            </w:pPr>
            <w:r>
              <w:t xml:space="preserve">Evaluate</w:t>
            </w:r>
          </w:p>
        </w:tc>
        <w:tc>
          <w:tcPr/>
          <w:p>
            <w:pPr>
              <w:pStyle w:val="Compact"/>
            </w:pPr>
            <w:r>
              <w:t xml:space="preserve">8</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 Criterion</w:t>
            </w:r>
          </w:p>
        </w:tc>
        <w:tc>
          <w:tcPr/>
          <w:p>
            <w:pPr>
              <w:pStyle w:val="Compact"/>
            </w:pPr>
            <w:r>
              <w:t xml:space="preserve">Bloom Sections Used</w:t>
            </w:r>
          </w:p>
        </w:tc>
        <w:tc>
          <w:tcPr/>
          <w:p>
            <w:pPr>
              <w:pStyle w:val="Compact"/>
            </w:pPr>
            <w:r>
              <w:t xml:space="preserve">Questions</w:t>
            </w:r>
          </w:p>
        </w:tc>
        <w:tc>
          <w:tcPr/>
          <w:p>
            <w:pPr>
              <w:pStyle w:val="Compact"/>
            </w:pPr>
            <w:r>
              <w:t xml:space="preserve">Count</w:t>
            </w:r>
          </w:p>
        </w:tc>
      </w:tr>
      <w:tr>
        <w:tc>
          <w:tcPr/>
          <w:p>
            <w:pPr>
              <w:pStyle w:val="Compact"/>
            </w:pPr>
            <w:r>
              <w:t xml:space="preserve">Application-based</w:t>
            </w:r>
          </w:p>
        </w:tc>
        <w:tc>
          <w:tcPr/>
          <w:p>
            <w:pPr>
              <w:pStyle w:val="Compact"/>
            </w:pPr>
            <w:r>
              <w:t xml:space="preserve">Apply, Analyze, Evaluate</w:t>
            </w:r>
          </w:p>
        </w:tc>
        <w:tc>
          <w:tcPr/>
          <w:p>
            <w:pPr>
              <w:pStyle w:val="Compact"/>
            </w:pPr>
            <w:r>
              <w:t xml:space="preserve">17, 18, 19, 21, 22, 23, 24, 28, 31, 33, 34, 35, 38, 40</w:t>
            </w:r>
          </w:p>
        </w:tc>
        <w:tc>
          <w:tcPr/>
          <w:p>
            <w:pPr>
              <w:pStyle w:val="Compact"/>
            </w:pPr>
            <w:r>
              <w:t xml:space="preserve">14</w:t>
            </w:r>
          </w:p>
        </w:tc>
      </w:tr>
      <w:tr>
        <w:tc>
          <w:tcPr/>
          <w:p>
            <w:pPr>
              <w:pStyle w:val="Compact"/>
            </w:pPr>
            <w:r>
              <w:t xml:space="preserve">Scenario-based</w:t>
            </w:r>
          </w:p>
        </w:tc>
        <w:tc>
          <w:tcPr/>
          <w:p>
            <w:pPr>
              <w:pStyle w:val="Compact"/>
            </w:pPr>
            <w:r>
              <w:t xml:space="preserve">Remember, Understand, Apply, Analyze, Evaluate</w:t>
            </w:r>
          </w:p>
        </w:tc>
        <w:tc>
          <w:tcPr/>
          <w:p>
            <w:pPr>
              <w:pStyle w:val="Compact"/>
            </w:pPr>
            <w:r>
              <w:t xml:space="preserve">6, 14, 20, 25, 26, 27, 29, 30, 32, 36, 37, 39</w:t>
            </w:r>
          </w:p>
        </w:tc>
        <w:tc>
          <w:tcPr/>
          <w:p>
            <w:pPr>
              <w:pStyle w:val="Compact"/>
            </w:pPr>
            <w:r>
              <w:t xml:space="preserve">12</w:t>
            </w:r>
          </w:p>
        </w:tc>
      </w:tr>
      <w:tr>
        <w:tc>
          <w:tcPr/>
          <w:p>
            <w:pPr>
              <w:pStyle w:val="Compact"/>
            </w:pPr>
            <w:r>
              <w:t xml:space="preserve">Definition-only</w:t>
            </w:r>
          </w:p>
        </w:tc>
        <w:tc>
          <w:tcPr/>
          <w:p>
            <w:pPr>
              <w:pStyle w:val="Compact"/>
            </w:pPr>
            <w:r>
              <w:t xml:space="preserve">Remember, Understand</w:t>
            </w:r>
          </w:p>
        </w:tc>
        <w:tc>
          <w:tcPr/>
          <w:p>
            <w:pPr>
              <w:pStyle w:val="Compact"/>
            </w:pPr>
            <w:r>
              <w:t xml:space="preserve">1, 2, 3, 4, 5, 7, 8, 9, 10, 11, 12, 13, 15, 16</w:t>
            </w:r>
          </w:p>
        </w:tc>
        <w:tc>
          <w:tcPr/>
          <w:p>
            <w:pPr>
              <w:pStyle w:val="Compact"/>
            </w:pPr>
            <w:r>
              <w:t xml:space="preserve">14</w:t>
            </w:r>
          </w:p>
        </w:tc>
      </w:tr>
    </w:tbl>
    <w:p>
      <w:pPr>
        <w:pStyle w:val="BodyText"/>
      </w:pPr>
      <w:r>
        <w:t xml:space="preserve">AI-resistance strategies used in this RAT:</w:t>
      </w:r>
    </w:p>
    <w:p>
      <w:pPr>
        <w:pStyle w:val="Compact"/>
        <w:numPr>
          <w:ilvl w:val="0"/>
          <w:numId w:val="1020"/>
        </w:numPr>
      </w:pPr>
      <w:r>
        <w:t xml:space="preserve">Questions are grounded in the chapter’s exact seven-table grading schema rather than generic database trivia.</w:t>
      </w:r>
    </w:p>
    <w:p>
      <w:pPr>
        <w:pStyle w:val="Compact"/>
        <w:numPr>
          <w:ilvl w:val="0"/>
          <w:numId w:val="1020"/>
        </w:numPr>
      </w:pPr>
      <w:r>
        <w:t xml:space="preserve">Distractors reuse nearby Chapter 6 ideas, such as lookup tables, surrogate keys, and convenience-driven duplication.</w:t>
      </w:r>
    </w:p>
    <w:p>
      <w:pPr>
        <w:pStyle w:val="Compact"/>
        <w:numPr>
          <w:ilvl w:val="0"/>
          <w:numId w:val="1020"/>
        </w:numPr>
      </w:pPr>
      <w:r>
        <w:t xml:space="preserve">Several items require reasoning about the chapter’s flat-to-relational progression and its specific anomaly examples.</w:t>
      </w:r>
    </w:p>
    <w:p>
      <w:pPr>
        <w:pStyle w:val="Compact"/>
        <w:numPr>
          <w:ilvl w:val="0"/>
          <w:numId w:val="1020"/>
        </w:numPr>
      </w:pPr>
      <w:r>
        <w:t xml:space="preserve">Multi-answer items force fine-grained discrimination among plausible options.</w:t>
      </w:r>
    </w:p>
    <w:p>
      <w:pPr>
        <w:pStyle w:val="Compact"/>
        <w:numPr>
          <w:ilvl w:val="0"/>
          <w:numId w:val="1020"/>
        </w:numPr>
      </w:pPr>
      <w:r>
        <w:t xml:space="preserve">Join questions require reconstructing reports from the chapter’s actual schema.</w:t>
      </w:r>
    </w:p>
    <w:p>
      <w:pPr>
        <w:pStyle w:val="Compact"/>
        <w:numPr>
          <w:ilvl w:val="0"/>
          <w:numId w:val="1020"/>
        </w:numPr>
      </w:pPr>
      <w:r>
        <w:t xml:space="preserve">Access workflow details are included so students must connect abstract design to implementation.</w:t>
      </w:r>
    </w:p>
    <w:bookmarkEnd w:id="150"/>
    <w:bookmarkEnd w:id="151"/>
    <w:bookmarkStart w:id="160" w:name="answer-key-1"/>
    <w:p>
      <w:pPr>
        <w:pStyle w:val="Heading2"/>
      </w:pPr>
      <w:r>
        <w:t xml:space="preserve">Answer Key</w:t>
      </w:r>
    </w:p>
    <w:bookmarkStart w:id="152" w:name="remember-questions-1"/>
    <w:p>
      <w:pPr>
        <w:pStyle w:val="Heading3"/>
      </w:pPr>
      <w:r>
        <w:t xml:space="preserve">Remember Questions</w:t>
      </w:r>
    </w:p>
    <w:p>
      <w:pPr>
        <w:pStyle w:val="FirstParagraph"/>
      </w:pPr>
      <w:r>
        <w:rPr>
          <w:b/>
          <w:bCs/>
        </w:rPr>
        <w:t xml:space="preserve">1. In the Chapter 6 grading schema, which table stores category-level grading rules such as quantity, points per type, and weight?</w:t>
      </w:r>
    </w:p>
    <w:p>
      <w:pPr>
        <w:pStyle w:val="BodyText"/>
      </w:pPr>
      <w:r>
        <w:t xml:space="preserve">Correct Answer: B</w:t>
      </w:r>
    </w:p>
    <w:p>
      <w:pPr>
        <w:pStyle w:val="BodyText"/>
      </w:pPr>
      <w:r>
        <w:t xml:space="preserve">Explanation: Section reference: schema design and ERD discussion. The chapter explains that</w:t>
      </w:r>
      <w:r>
        <w:t xml:space="preserve"> </w:t>
      </w:r>
      <w:r>
        <w:rPr>
          <w:rStyle w:val="VerbatimChar"/>
        </w:rPr>
        <w:t xml:space="preserve">ASSIGNMENT_TYPE</w:t>
      </w:r>
      <w:r>
        <w:t xml:space="preserve"> </w:t>
      </w:r>
      <w:r>
        <w:t xml:space="preserve">stores category-level policy values, including quantity, points per type, and weight, while</w:t>
      </w:r>
      <w:r>
        <w:t xml:space="preserve"> </w:t>
      </w:r>
      <w:r>
        <w:rPr>
          <w:rStyle w:val="VerbatimChar"/>
        </w:rPr>
        <w:t xml:space="preserve">DELIVERABLE</w:t>
      </w:r>
      <w:r>
        <w:t xml:space="preserve"> </w:t>
      </w:r>
      <w:r>
        <w:t xml:space="preserve">stores specific assignments.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rPr>
                <w:rStyle w:val="VerbatimChar"/>
              </w:rPr>
              <w:t xml:space="preserve">STUDENT</w:t>
            </w:r>
            <w:r>
              <w:t xml:space="preserve"> </w:t>
            </w:r>
            <w:r>
              <w:t xml:space="preserve">stores student identity, not grading policy.</w:t>
            </w:r>
          </w:p>
        </w:tc>
      </w:tr>
      <w:tr>
        <w:tc>
          <w:tcPr/>
          <w:p>
            <w:pPr>
              <w:pStyle w:val="Compact"/>
            </w:pPr>
            <w:r>
              <w:t xml:space="preserve">B</w:t>
            </w:r>
          </w:p>
        </w:tc>
        <w:tc>
          <w:tcPr/>
          <w:p>
            <w:pPr>
              <w:pStyle w:val="Compact"/>
            </w:pPr>
            <w:r>
              <w:t xml:space="preserve">Yes</w:t>
            </w:r>
          </w:p>
        </w:tc>
        <w:tc>
          <w:tcPr/>
          <w:p>
            <w:pPr>
              <w:pStyle w:val="Compact"/>
            </w:pPr>
            <w:r>
              <w:rPr>
                <w:rStyle w:val="VerbatimChar"/>
              </w:rPr>
              <w:t xml:space="preserve">ASSIGNMENT_TYPE</w:t>
            </w:r>
            <w:r>
              <w:t xml:space="preserve"> </w:t>
            </w:r>
            <w:r>
              <w:t xml:space="preserve">is the table for category-level rules.</w:t>
            </w:r>
          </w:p>
        </w:tc>
      </w:tr>
      <w:tr>
        <w:tc>
          <w:tcPr/>
          <w:p>
            <w:pPr>
              <w:pStyle w:val="Compact"/>
            </w:pPr>
            <w:r>
              <w:t xml:space="preserve">C</w:t>
            </w:r>
          </w:p>
        </w:tc>
        <w:tc>
          <w:tcPr/>
          <w:p>
            <w:pPr>
              <w:pStyle w:val="Compact"/>
            </w:pPr>
            <w:r>
              <w:t xml:space="preserve">No</w:t>
            </w:r>
          </w:p>
        </w:tc>
        <w:tc>
          <w:tcPr/>
          <w:p>
            <w:pPr>
              <w:pStyle w:val="Compact"/>
            </w:pPr>
            <w:r>
              <w:rPr>
                <w:rStyle w:val="VerbatimChar"/>
              </w:rPr>
              <w:t xml:space="preserve">DELIVERABLE</w:t>
            </w:r>
            <w:r>
              <w:t xml:space="preserve"> </w:t>
            </w:r>
            <w:r>
              <w:t xml:space="preserve">stores specific graded items such as Quiz 1.</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GRADE_SCALE</w:t>
            </w:r>
            <w:r>
              <w:t xml:space="preserve"> </w:t>
            </w:r>
            <w:r>
              <w:t xml:space="preserve">interprets final numeric results into letter grades.</w:t>
            </w:r>
          </w:p>
        </w:tc>
      </w:tr>
    </w:tbl>
    <w:p>
      <w:pPr>
        <w:pStyle w:val="BodyText"/>
      </w:pPr>
      <w:r>
        <w:rPr>
          <w:b/>
          <w:bCs/>
        </w:rPr>
        <w:t xml:space="preserve">2. Select ALL that apply: Which attributes belong in</w:t>
      </w:r>
      <w:r>
        <w:rPr>
          <w:b/>
          <w:bCs/>
        </w:rPr>
        <w:t xml:space="preserve"> </w:t>
      </w:r>
      <w:r>
        <w:rPr>
          <w:rStyle w:val="VerbatimChar"/>
          <w:b/>
          <w:bCs/>
        </w:rPr>
        <w:t xml:space="preserve">ASSIGNMENT_TYPE</w:t>
      </w:r>
      <w:r>
        <w:rPr>
          <w:b/>
          <w:bCs/>
        </w:rPr>
        <w:t xml:space="preserve"> </w:t>
      </w:r>
      <w:r>
        <w:rPr>
          <w:b/>
          <w:bCs/>
        </w:rPr>
        <w:t xml:space="preserve">in the chapter’s revised schema?</w:t>
      </w:r>
    </w:p>
    <w:p>
      <w:pPr>
        <w:pStyle w:val="BodyText"/>
      </w:pPr>
      <w:r>
        <w:t xml:space="preserve">Correct Answers: A, B, C, E</w:t>
      </w:r>
    </w:p>
    <w:p>
      <w:pPr>
        <w:pStyle w:val="BodyText"/>
      </w:pPr>
      <w:r>
        <w:t xml:space="preserve">Explanation: Section reference: flat-to-relational decomposition and functional dependency bridge. The chapter groups</w:t>
      </w:r>
      <w:r>
        <w:t xml:space="preserve"> </w:t>
      </w:r>
      <w:r>
        <w:rPr>
          <w:rStyle w:val="VerbatimChar"/>
        </w:rPr>
        <w:t xml:space="preserve">AssignmentType</w:t>
      </w:r>
      <w:r>
        <w:t xml:space="preserve">,</w:t>
      </w:r>
      <w:r>
        <w:t xml:space="preserve"> </w:t>
      </w:r>
      <w:r>
        <w:rPr>
          <w:rStyle w:val="VerbatimChar"/>
        </w:rPr>
        <w:t xml:space="preserve">Quantity</w:t>
      </w:r>
      <w:r>
        <w:t xml:space="preserve">,</w:t>
      </w:r>
      <w:r>
        <w:t xml:space="preserve"> </w:t>
      </w:r>
      <w:r>
        <w:rPr>
          <w:rStyle w:val="VerbatimChar"/>
        </w:rPr>
        <w:t xml:space="preserve">PointsPerType</w:t>
      </w:r>
      <w:r>
        <w:t xml:space="preserve">, and</w:t>
      </w:r>
      <w:r>
        <w:t xml:space="preserve"> </w:t>
      </w:r>
      <w:r>
        <w:rPr>
          <w:rStyle w:val="VerbatimChar"/>
        </w:rPr>
        <w:t xml:space="preserve">Weight</w:t>
      </w:r>
      <w:r>
        <w:t xml:space="preserve"> </w:t>
      </w:r>
      <w:r>
        <w:t xml:space="preserve">together because those attributes are determined by assignment 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AssignmentType</w:t>
            </w:r>
            <w:r>
              <w:t xml:space="preserve"> </w:t>
            </w:r>
            <w:r>
              <w:t xml:space="preserve">identifies the category row.</w:t>
            </w:r>
          </w:p>
        </w:tc>
      </w:tr>
      <w:tr>
        <w:tc>
          <w:tcPr/>
          <w:p>
            <w:pPr>
              <w:pStyle w:val="Compact"/>
            </w:pPr>
            <w:r>
              <w:t xml:space="preserve">B</w:t>
            </w:r>
          </w:p>
        </w:tc>
        <w:tc>
          <w:tcPr/>
          <w:p>
            <w:pPr>
              <w:pStyle w:val="Compact"/>
            </w:pPr>
            <w:r>
              <w:t xml:space="preserve">Yes</w:t>
            </w:r>
          </w:p>
        </w:tc>
        <w:tc>
          <w:tcPr/>
          <w:p>
            <w:pPr>
              <w:pStyle w:val="Compact"/>
            </w:pPr>
            <w:r>
              <w:rPr>
                <w:rStyle w:val="VerbatimChar"/>
              </w:rPr>
              <w:t xml:space="preserve">Quantity</w:t>
            </w:r>
            <w:r>
              <w:t xml:space="preserve"> </w:t>
            </w:r>
            <w:r>
              <w:t xml:space="preserve">is a category-level rule.</w:t>
            </w:r>
          </w:p>
        </w:tc>
      </w:tr>
      <w:tr>
        <w:tc>
          <w:tcPr/>
          <w:p>
            <w:pPr>
              <w:pStyle w:val="Compact"/>
            </w:pPr>
            <w:r>
              <w:t xml:space="preserve">C</w:t>
            </w:r>
          </w:p>
        </w:tc>
        <w:tc>
          <w:tcPr/>
          <w:p>
            <w:pPr>
              <w:pStyle w:val="Compact"/>
            </w:pPr>
            <w:r>
              <w:t xml:space="preserve">Yes</w:t>
            </w:r>
          </w:p>
        </w:tc>
        <w:tc>
          <w:tcPr/>
          <w:p>
            <w:pPr>
              <w:pStyle w:val="Compact"/>
            </w:pPr>
            <w:r>
              <w:rPr>
                <w:rStyle w:val="VerbatimChar"/>
              </w:rPr>
              <w:t xml:space="preserve">PointsPerType</w:t>
            </w:r>
            <w:r>
              <w:t xml:space="preserve"> </w:t>
            </w:r>
            <w:r>
              <w:t xml:space="preserve">is also category-level policy.</w:t>
            </w:r>
          </w:p>
        </w:tc>
      </w:tr>
      <w:tr>
        <w:tc>
          <w:tcPr/>
          <w:p>
            <w:pPr>
              <w:pStyle w:val="Compact"/>
            </w:pPr>
            <w:r>
              <w:t xml:space="preserve">D</w:t>
            </w:r>
          </w:p>
        </w:tc>
        <w:tc>
          <w:tcPr/>
          <w:p>
            <w:pPr>
              <w:pStyle w:val="Compact"/>
            </w:pPr>
            <w:r>
              <w:t xml:space="preserve">No</w:t>
            </w:r>
          </w:p>
        </w:tc>
        <w:tc>
          <w:tcPr/>
          <w:p>
            <w:pPr>
              <w:pStyle w:val="Compact"/>
            </w:pPr>
            <w:r>
              <w:t xml:space="preserve">A score belongs to a student’s result, not the type definition.</w:t>
            </w:r>
          </w:p>
        </w:tc>
      </w:tr>
      <w:tr>
        <w:tc>
          <w:tcPr/>
          <w:p>
            <w:pPr>
              <w:pStyle w:val="Compact"/>
            </w:pPr>
            <w:r>
              <w:t xml:space="preserve">E</w:t>
            </w:r>
          </w:p>
        </w:tc>
        <w:tc>
          <w:tcPr/>
          <w:p>
            <w:pPr>
              <w:pStyle w:val="Compact"/>
            </w:pPr>
            <w:r>
              <w:t xml:space="preserve">Yes</w:t>
            </w:r>
          </w:p>
        </w:tc>
        <w:tc>
          <w:tcPr/>
          <w:p>
            <w:pPr>
              <w:pStyle w:val="Compact"/>
            </w:pPr>
            <w:r>
              <w:rPr>
                <w:rStyle w:val="VerbatimChar"/>
              </w:rPr>
              <w:t xml:space="preserve">Weight</w:t>
            </w:r>
            <w:r>
              <w:t xml:space="preserve"> </w:t>
            </w:r>
            <w:r>
              <w:t xml:space="preserve">belongs to the assignment-type policy.</w:t>
            </w:r>
          </w:p>
        </w:tc>
      </w:tr>
    </w:tbl>
    <w:p>
      <w:pPr>
        <w:pStyle w:val="BodyText"/>
      </w:pPr>
      <w:r>
        <w:rPr>
          <w:b/>
          <w:bCs/>
        </w:rPr>
        <w:t xml:space="preserve">3. Which table resolves the many-to-many relationship between students and deliverables in Chapter 6?</w:t>
      </w:r>
    </w:p>
    <w:p>
      <w:pPr>
        <w:pStyle w:val="BodyText"/>
      </w:pPr>
      <w:r>
        <w:t xml:space="preserve">Correct Answer: C</w:t>
      </w:r>
    </w:p>
    <w:p>
      <w:pPr>
        <w:pStyle w:val="BodyText"/>
      </w:pPr>
      <w:r>
        <w:t xml:space="preserve">Explanation: Section reference: relationship types and junction tables. The chapter states that</w:t>
      </w:r>
      <w:r>
        <w:t xml:space="preserve"> </w:t>
      </w:r>
      <w:r>
        <w:rPr>
          <w:rStyle w:val="VerbatimChar"/>
        </w:rPr>
        <w:t xml:space="preserve">STUDENT_GRADE</w:t>
      </w:r>
      <w:r>
        <w:t xml:space="preserve"> </w:t>
      </w:r>
      <w:r>
        <w:t xml:space="preserve">acts as the junction table between</w:t>
      </w:r>
      <w:r>
        <w:t xml:space="preserve"> </w:t>
      </w:r>
      <w:r>
        <w:rPr>
          <w:rStyle w:val="VerbatimChar"/>
        </w:rPr>
        <w:t xml:space="preserve">STUDENT</w:t>
      </w:r>
      <w:r>
        <w:t xml:space="preserve"> </w:t>
      </w:r>
      <w:r>
        <w:t xml:space="preserve">and</w:t>
      </w:r>
      <w:r>
        <w:t xml:space="preserve"> </w:t>
      </w:r>
      <w:r>
        <w:rPr>
          <w:rStyle w:val="VerbatimChar"/>
        </w:rPr>
        <w:t xml:space="preserve">DELIVERABLE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rPr>
                <w:rStyle w:val="VerbatimChar"/>
              </w:rPr>
              <w:t xml:space="preserve">SCHEDULE</w:t>
            </w:r>
            <w:r>
              <w:t xml:space="preserve"> </w:t>
            </w:r>
            <w:r>
              <w:t xml:space="preserve">tracks class meetings.</w:t>
            </w:r>
          </w:p>
        </w:tc>
      </w:tr>
      <w:tr>
        <w:tc>
          <w:tcPr/>
          <w:p>
            <w:pPr>
              <w:pStyle w:val="Compact"/>
            </w:pPr>
            <w:r>
              <w:t xml:space="preserve">B</w:t>
            </w:r>
          </w:p>
        </w:tc>
        <w:tc>
          <w:tcPr/>
          <w:p>
            <w:pPr>
              <w:pStyle w:val="Compact"/>
            </w:pPr>
            <w:r>
              <w:t xml:space="preserve">No</w:t>
            </w:r>
          </w:p>
        </w:tc>
        <w:tc>
          <w:tcPr/>
          <w:p>
            <w:pPr>
              <w:pStyle w:val="Compact"/>
            </w:pPr>
            <w:r>
              <w:rPr>
                <w:rStyle w:val="VerbatimChar"/>
              </w:rPr>
              <w:t xml:space="preserve">ATTENDANCE</w:t>
            </w:r>
            <w:r>
              <w:t xml:space="preserve"> </w:t>
            </w:r>
            <w:r>
              <w:t xml:space="preserve">records attendance events.</w:t>
            </w:r>
          </w:p>
        </w:tc>
      </w:tr>
      <w:tr>
        <w:tc>
          <w:tcPr/>
          <w:p>
            <w:pPr>
              <w:pStyle w:val="Compact"/>
            </w:pPr>
            <w:r>
              <w:t xml:space="preserve">C</w:t>
            </w:r>
          </w:p>
        </w:tc>
        <w:tc>
          <w:tcPr/>
          <w:p>
            <w:pPr>
              <w:pStyle w:val="Compact"/>
            </w:pPr>
            <w:r>
              <w:t xml:space="preserve">Yes</w:t>
            </w:r>
          </w:p>
        </w:tc>
        <w:tc>
          <w:tcPr/>
          <w:p>
            <w:pPr>
              <w:pStyle w:val="Compact"/>
            </w:pPr>
            <w:r>
              <w:rPr>
                <w:rStyle w:val="VerbatimChar"/>
              </w:rPr>
              <w:t xml:space="preserve">STUDENT_GRADE</w:t>
            </w:r>
            <w:r>
              <w:t xml:space="preserve"> </w:t>
            </w:r>
            <w:r>
              <w:t xml:space="preserve">resolves the many-to-many relationship.</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GRADE_SCALE</w:t>
            </w:r>
            <w:r>
              <w:t xml:space="preserve"> </w:t>
            </w:r>
            <w:r>
              <w:t xml:space="preserve">is a lookup table for final-grade interpretation.</w:t>
            </w:r>
          </w:p>
        </w:tc>
      </w:tr>
    </w:tbl>
    <w:p>
      <w:pPr>
        <w:pStyle w:val="BodyText"/>
      </w:pPr>
      <w:r>
        <w:rPr>
          <w:b/>
          <w:bCs/>
        </w:rPr>
        <w:t xml:space="preserve">4. Select ALL that apply: Which of the following are foreign keys in the chapter’s grading design?</w:t>
      </w:r>
    </w:p>
    <w:p>
      <w:pPr>
        <w:pStyle w:val="BodyText"/>
      </w:pPr>
      <w:r>
        <w:t xml:space="preserve">Correct Answers: A, B, C, E</w:t>
      </w:r>
    </w:p>
    <w:p>
      <w:pPr>
        <w:pStyle w:val="BodyText"/>
      </w:pPr>
      <w:r>
        <w:t xml:space="preserve">Explanation: Section reference: primary keys, foreign keys, and relationships. The chapter uses foreign keys to connect related tables without copying descriptive data into every row.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STUDENT_GRADE.StudentID</w:t>
            </w:r>
            <w:r>
              <w:t xml:space="preserve"> </w:t>
            </w:r>
            <w:r>
              <w:t xml:space="preserve">points to</w:t>
            </w:r>
            <w:r>
              <w:t xml:space="preserve"> </w:t>
            </w:r>
            <w:r>
              <w:rPr>
                <w:rStyle w:val="VerbatimChar"/>
              </w:rPr>
              <w:t xml:space="preserve">STUDENT</w:t>
            </w:r>
            <w:r>
              <w:t xml:space="preserve">.</w:t>
            </w:r>
          </w:p>
        </w:tc>
      </w:tr>
      <w:tr>
        <w:tc>
          <w:tcPr/>
          <w:p>
            <w:pPr>
              <w:pStyle w:val="Compact"/>
            </w:pPr>
            <w:r>
              <w:t xml:space="preserve">B</w:t>
            </w:r>
          </w:p>
        </w:tc>
        <w:tc>
          <w:tcPr/>
          <w:p>
            <w:pPr>
              <w:pStyle w:val="Compact"/>
            </w:pPr>
            <w:r>
              <w:t xml:space="preserve">Yes</w:t>
            </w:r>
          </w:p>
        </w:tc>
        <w:tc>
          <w:tcPr/>
          <w:p>
            <w:pPr>
              <w:pStyle w:val="Compact"/>
            </w:pPr>
            <w:r>
              <w:rPr>
                <w:rStyle w:val="VerbatimChar"/>
              </w:rPr>
              <w:t xml:space="preserve">STUDENT_GRADE.DeliverableID</w:t>
            </w:r>
            <w:r>
              <w:t xml:space="preserve"> </w:t>
            </w:r>
            <w:r>
              <w:t xml:space="preserve">points to</w:t>
            </w:r>
            <w:r>
              <w:t xml:space="preserve"> </w:t>
            </w:r>
            <w:r>
              <w:rPr>
                <w:rStyle w:val="VerbatimChar"/>
              </w:rPr>
              <w:t xml:space="preserve">DELIVERABLE</w:t>
            </w:r>
            <w:r>
              <w:t xml:space="preserve">.</w:t>
            </w:r>
          </w:p>
        </w:tc>
      </w:tr>
      <w:tr>
        <w:tc>
          <w:tcPr/>
          <w:p>
            <w:pPr>
              <w:pStyle w:val="Compact"/>
            </w:pPr>
            <w:r>
              <w:t xml:space="preserve">C</w:t>
            </w:r>
          </w:p>
        </w:tc>
        <w:tc>
          <w:tcPr/>
          <w:p>
            <w:pPr>
              <w:pStyle w:val="Compact"/>
            </w:pPr>
            <w:r>
              <w:t xml:space="preserve">Yes</w:t>
            </w:r>
          </w:p>
        </w:tc>
        <w:tc>
          <w:tcPr/>
          <w:p>
            <w:pPr>
              <w:pStyle w:val="Compact"/>
            </w:pPr>
            <w:r>
              <w:rPr>
                <w:rStyle w:val="VerbatimChar"/>
              </w:rPr>
              <w:t xml:space="preserve">ATTENDANCE.ClassNum</w:t>
            </w:r>
            <w:r>
              <w:t xml:space="preserve"> </w:t>
            </w:r>
            <w:r>
              <w:t xml:space="preserve">points to</w:t>
            </w:r>
            <w:r>
              <w:t xml:space="preserve"> </w:t>
            </w:r>
            <w:r>
              <w:rPr>
                <w:rStyle w:val="VerbatimChar"/>
              </w:rPr>
              <w:t xml:space="preserve">SCHEDULE</w:t>
            </w:r>
            <w:r>
              <w:t xml:space="preserve">.</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STUDENT.Email</w:t>
            </w:r>
            <w:r>
              <w:t xml:space="preserve"> </w:t>
            </w:r>
            <w:r>
              <w:t xml:space="preserve">is an attribute, not a foreign key in this design.</w:t>
            </w:r>
          </w:p>
        </w:tc>
      </w:tr>
      <w:tr>
        <w:tc>
          <w:tcPr/>
          <w:p>
            <w:pPr>
              <w:pStyle w:val="Compact"/>
            </w:pPr>
            <w:r>
              <w:t xml:space="preserve">E</w:t>
            </w:r>
          </w:p>
        </w:tc>
        <w:tc>
          <w:tcPr/>
          <w:p>
            <w:pPr>
              <w:pStyle w:val="Compact"/>
            </w:pPr>
            <w:r>
              <w:t xml:space="preserve">Yes</w:t>
            </w:r>
          </w:p>
        </w:tc>
        <w:tc>
          <w:tcPr/>
          <w:p>
            <w:pPr>
              <w:pStyle w:val="Compact"/>
            </w:pPr>
            <w:r>
              <w:rPr>
                <w:rStyle w:val="VerbatimChar"/>
              </w:rPr>
              <w:t xml:space="preserve">DELIVERABLE.AssignmentType</w:t>
            </w:r>
            <w:r>
              <w:t xml:space="preserve"> </w:t>
            </w:r>
            <w:r>
              <w:t xml:space="preserve">points to</w:t>
            </w:r>
            <w:r>
              <w:t xml:space="preserve"> </w:t>
            </w:r>
            <w:r>
              <w:rPr>
                <w:rStyle w:val="VerbatimChar"/>
              </w:rPr>
              <w:t xml:space="preserve">ASSIGNMENT_TYPE</w:t>
            </w:r>
            <w:r>
              <w:t xml:space="preserve">.</w:t>
            </w:r>
          </w:p>
        </w:tc>
      </w:tr>
    </w:tbl>
    <w:p>
      <w:pPr>
        <w:pStyle w:val="BodyText"/>
      </w:pPr>
      <w:r>
        <w:rPr>
          <w:b/>
          <w:bCs/>
        </w:rPr>
        <w:t xml:space="preserve">5. Which relational term is the formal equivalent of a row?</w:t>
      </w:r>
    </w:p>
    <w:p>
      <w:pPr>
        <w:pStyle w:val="BodyText"/>
      </w:pPr>
      <w:r>
        <w:t xml:space="preserve">Correct Answer: C</w:t>
      </w:r>
    </w:p>
    <w:p>
      <w:pPr>
        <w:pStyle w:val="BodyText"/>
      </w:pPr>
      <w:r>
        <w:t xml:space="preserve">Explanation: Section reference: characteristics of a formal relation. The chapter pairs relation/table, tuple/row, and attribute/column as equivalent terms.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An attribute is a column.</w:t>
            </w:r>
          </w:p>
        </w:tc>
      </w:tr>
      <w:tr>
        <w:tc>
          <w:tcPr/>
          <w:p>
            <w:pPr>
              <w:pStyle w:val="Compact"/>
            </w:pPr>
            <w:r>
              <w:t xml:space="preserve">B</w:t>
            </w:r>
          </w:p>
        </w:tc>
        <w:tc>
          <w:tcPr/>
          <w:p>
            <w:pPr>
              <w:pStyle w:val="Compact"/>
            </w:pPr>
            <w:r>
              <w:t xml:space="preserve">No</w:t>
            </w:r>
          </w:p>
        </w:tc>
        <w:tc>
          <w:tcPr/>
          <w:p>
            <w:pPr>
              <w:pStyle w:val="Compact"/>
            </w:pPr>
            <w:r>
              <w:t xml:space="preserve">A relation is a table.</w:t>
            </w:r>
          </w:p>
        </w:tc>
      </w:tr>
      <w:tr>
        <w:tc>
          <w:tcPr/>
          <w:p>
            <w:pPr>
              <w:pStyle w:val="Compact"/>
            </w:pPr>
            <w:r>
              <w:t xml:space="preserve">C</w:t>
            </w:r>
          </w:p>
        </w:tc>
        <w:tc>
          <w:tcPr/>
          <w:p>
            <w:pPr>
              <w:pStyle w:val="Compact"/>
            </w:pPr>
            <w:r>
              <w:t xml:space="preserve">Yes</w:t>
            </w:r>
          </w:p>
        </w:tc>
        <w:tc>
          <w:tcPr/>
          <w:p>
            <w:pPr>
              <w:pStyle w:val="Compact"/>
            </w:pPr>
            <w:r>
              <w:t xml:space="preserve">A tuple is the formal term for a row.</w:t>
            </w:r>
          </w:p>
        </w:tc>
      </w:tr>
      <w:tr>
        <w:tc>
          <w:tcPr/>
          <w:p>
            <w:pPr>
              <w:pStyle w:val="Compact"/>
            </w:pPr>
            <w:r>
              <w:t xml:space="preserve">D</w:t>
            </w:r>
          </w:p>
        </w:tc>
        <w:tc>
          <w:tcPr/>
          <w:p>
            <w:pPr>
              <w:pStyle w:val="Compact"/>
            </w:pPr>
            <w:r>
              <w:t xml:space="preserve">No</w:t>
            </w:r>
          </w:p>
        </w:tc>
        <w:tc>
          <w:tcPr/>
          <w:p>
            <w:pPr>
              <w:pStyle w:val="Compact"/>
            </w:pPr>
            <w:r>
              <w:t xml:space="preserve">A domain refers to the allowable set of values.</w:t>
            </w:r>
          </w:p>
        </w:tc>
      </w:tr>
    </w:tbl>
    <w:p>
      <w:pPr>
        <w:pStyle w:val="BodyText"/>
      </w:pPr>
      <w:r>
        <w:rPr>
          <w:b/>
          <w:bCs/>
        </w:rPr>
        <w:t xml:space="preserve">6. Select ALL that apply: Which signs in the flat grading example show data redundancy?</w:t>
      </w:r>
    </w:p>
    <w:p>
      <w:pPr>
        <w:pStyle w:val="BodyText"/>
      </w:pPr>
      <w:r>
        <w:t xml:space="preserve">Correct Answers: A, B, D</w:t>
      </w:r>
    </w:p>
    <w:p>
      <w:pPr>
        <w:pStyle w:val="BodyText"/>
      </w:pPr>
      <w:r>
        <w:t xml:space="preserve">Explanation: Section reference: flat-table example and anomaly discussion. The chapter shows redundancy when repeated student details, repeated policy values, and repeated deliverable details appear across multiple rows.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Repeated emails are a direct redundancy example.</w:t>
            </w:r>
          </w:p>
        </w:tc>
      </w:tr>
      <w:tr>
        <w:tc>
          <w:tcPr/>
          <w:p>
            <w:pPr>
              <w:pStyle w:val="Compact"/>
            </w:pPr>
            <w:r>
              <w:t xml:space="preserve">B</w:t>
            </w:r>
          </w:p>
        </w:tc>
        <w:tc>
          <w:tcPr/>
          <w:p>
            <w:pPr>
              <w:pStyle w:val="Compact"/>
            </w:pPr>
            <w:r>
              <w:t xml:space="preserve">Yes</w:t>
            </w:r>
          </w:p>
        </w:tc>
        <w:tc>
          <w:tcPr/>
          <w:p>
            <w:pPr>
              <w:pStyle w:val="Compact"/>
            </w:pPr>
            <w:r>
              <w:t xml:space="preserve">Repeated weights show policy duplication.</w:t>
            </w:r>
          </w:p>
        </w:tc>
      </w:tr>
      <w:tr>
        <w:tc>
          <w:tcPr/>
          <w:p>
            <w:pPr>
              <w:pStyle w:val="Compact"/>
            </w:pPr>
            <w:r>
              <w:t xml:space="preserve">C</w:t>
            </w:r>
          </w:p>
        </w:tc>
        <w:tc>
          <w:tcPr/>
          <w:p>
            <w:pPr>
              <w:pStyle w:val="Compact"/>
            </w:pPr>
            <w:r>
              <w:t xml:space="preserve">No</w:t>
            </w:r>
          </w:p>
        </w:tc>
        <w:tc>
          <w:tcPr/>
          <w:p>
            <w:pPr>
              <w:pStyle w:val="Compact"/>
            </w:pPr>
            <w:r>
              <w:t xml:space="preserve">One score per row is not the redundancy problem by itself.</w:t>
            </w:r>
          </w:p>
        </w:tc>
      </w:tr>
      <w:tr>
        <w:tc>
          <w:tcPr/>
          <w:p>
            <w:pPr>
              <w:pStyle w:val="Compact"/>
            </w:pPr>
            <w:r>
              <w:t xml:space="preserve">D</w:t>
            </w:r>
          </w:p>
        </w:tc>
        <w:tc>
          <w:tcPr/>
          <w:p>
            <w:pPr>
              <w:pStyle w:val="Compact"/>
            </w:pPr>
            <w:r>
              <w:t xml:space="preserve">Yes</w:t>
            </w:r>
          </w:p>
        </w:tc>
        <w:tc>
          <w:tcPr/>
          <w:p>
            <w:pPr>
              <w:pStyle w:val="Compact"/>
            </w:pPr>
            <w:r>
              <w:t xml:space="preserve">Repeated deliverable details across multiple students are redundant.</w:t>
            </w:r>
          </w:p>
        </w:tc>
      </w:tr>
      <w:tr>
        <w:tc>
          <w:tcPr/>
          <w:p>
            <w:pPr>
              <w:pStyle w:val="Compact"/>
            </w:pPr>
            <w:r>
              <w:t xml:space="preserve">E</w:t>
            </w:r>
          </w:p>
        </w:tc>
        <w:tc>
          <w:tcPr/>
          <w:p>
            <w:pPr>
              <w:pStyle w:val="Compact"/>
            </w:pPr>
            <w:r>
              <w:t xml:space="preserve">No</w:t>
            </w:r>
          </w:p>
        </w:tc>
        <w:tc>
          <w:tcPr/>
          <w:p>
            <w:pPr>
              <w:pStyle w:val="Compact"/>
            </w:pPr>
            <w:r>
              <w:t xml:space="preserve">A separate lookup table reduces duplication rather than showing it.</w:t>
            </w:r>
          </w:p>
        </w:tc>
      </w:tr>
    </w:tbl>
    <w:p>
      <w:pPr>
        <w:pStyle w:val="BodyText"/>
      </w:pPr>
      <w:r>
        <w:rPr>
          <w:b/>
          <w:bCs/>
        </w:rPr>
        <w:t xml:space="preserve">7. What role does</w:t>
      </w:r>
      <w:r>
        <w:rPr>
          <w:b/>
          <w:bCs/>
        </w:rPr>
        <w:t xml:space="preserve"> </w:t>
      </w:r>
      <w:r>
        <w:rPr>
          <w:rStyle w:val="VerbatimChar"/>
          <w:b/>
          <w:bCs/>
        </w:rPr>
        <w:t xml:space="preserve">GRADE_SCALE</w:t>
      </w:r>
      <w:r>
        <w:rPr>
          <w:b/>
          <w:bCs/>
        </w:rPr>
        <w:t xml:space="preserve"> </w:t>
      </w:r>
      <w:r>
        <w:rPr>
          <w:b/>
          <w:bCs/>
        </w:rPr>
        <w:t xml:space="preserve">play in the revised Chapter 6 schema?</w:t>
      </w:r>
    </w:p>
    <w:p>
      <w:pPr>
        <w:pStyle w:val="BodyText"/>
      </w:pPr>
      <w:r>
        <w:t xml:space="preserve">Correct Answer: B</w:t>
      </w:r>
    </w:p>
    <w:p>
      <w:pPr>
        <w:pStyle w:val="BodyText"/>
      </w:pPr>
      <w:r>
        <w:t xml:space="preserve">Explanation: Section reference: seven-table schema and ERD clarification. The chapter reframes</w:t>
      </w:r>
      <w:r>
        <w:t xml:space="preserve"> </w:t>
      </w:r>
      <w:r>
        <w:rPr>
          <w:rStyle w:val="VerbatimChar"/>
        </w:rPr>
        <w:t xml:space="preserve">GRADE_SCALE</w:t>
      </w:r>
      <w:r>
        <w:t xml:space="preserve"> </w:t>
      </w:r>
      <w:r>
        <w:t xml:space="preserve">as a lookup or interpretation table used after weighted averages are aggregated.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Raw scores live in</w:t>
            </w:r>
            <w:r>
              <w:t xml:space="preserve"> </w:t>
            </w:r>
            <w:r>
              <w:rPr>
                <w:rStyle w:val="VerbatimChar"/>
              </w:rPr>
              <w:t xml:space="preserve">STUDENT_GRADE</w:t>
            </w:r>
            <w:r>
              <w:t xml:space="preserve">, not</w:t>
            </w:r>
            <w:r>
              <w:t xml:space="preserve"> </w:t>
            </w:r>
            <w:r>
              <w:rPr>
                <w:rStyle w:val="VerbatimChar"/>
              </w:rPr>
              <w:t xml:space="preserve">GRADE_SCALE</w:t>
            </w:r>
            <w:r>
              <w:t xml:space="preserve">.</w:t>
            </w:r>
          </w:p>
        </w:tc>
      </w:tr>
      <w:tr>
        <w:tc>
          <w:tcPr/>
          <w:p>
            <w:pPr>
              <w:pStyle w:val="Compact"/>
            </w:pPr>
            <w:r>
              <w:t xml:space="preserve">B</w:t>
            </w:r>
          </w:p>
        </w:tc>
        <w:tc>
          <w:tcPr/>
          <w:p>
            <w:pPr>
              <w:pStyle w:val="Compact"/>
            </w:pPr>
            <w:r>
              <w:t xml:space="preserve">Yes</w:t>
            </w:r>
          </w:p>
        </w:tc>
        <w:tc>
          <w:tcPr/>
          <w:p>
            <w:pPr>
              <w:pStyle w:val="Compact"/>
            </w:pPr>
            <w:r>
              <w:t xml:space="preserve">This is the chapter’s explicit framing for</w:t>
            </w:r>
            <w:r>
              <w:t xml:space="preserve"> </w:t>
            </w:r>
            <w:r>
              <w:rPr>
                <w:rStyle w:val="VerbatimChar"/>
              </w:rPr>
              <w:t xml:space="preserve">GRADE_SCALE</w:t>
            </w:r>
            <w:r>
              <w:t xml:space="preserve">.</w:t>
            </w:r>
          </w:p>
        </w:tc>
      </w:tr>
      <w:tr>
        <w:tc>
          <w:tcPr/>
          <w:p>
            <w:pPr>
              <w:pStyle w:val="Compact"/>
            </w:pPr>
            <w:r>
              <w:t xml:space="preserve">C</w:t>
            </w:r>
          </w:p>
        </w:tc>
        <w:tc>
          <w:tcPr/>
          <w:p>
            <w:pPr>
              <w:pStyle w:val="Compact"/>
            </w:pPr>
            <w:r>
              <w:t xml:space="preserve">No</w:t>
            </w:r>
          </w:p>
        </w:tc>
        <w:tc>
          <w:tcPr/>
          <w:p>
            <w:pPr>
              <w:pStyle w:val="Compact"/>
            </w:pPr>
            <w:r>
              <w:rPr>
                <w:rStyle w:val="VerbatimChar"/>
              </w:rPr>
              <w:t xml:space="preserve">GRADE_SCALE</w:t>
            </w:r>
            <w:r>
              <w:t xml:space="preserve"> </w:t>
            </w:r>
            <w:r>
              <w:t xml:space="preserve">does not replace assignment-type policy.</w:t>
            </w:r>
          </w:p>
        </w:tc>
      </w:tr>
      <w:tr>
        <w:tc>
          <w:tcPr/>
          <w:p>
            <w:pPr>
              <w:pStyle w:val="Compact"/>
            </w:pPr>
            <w:r>
              <w:t xml:space="preserve">D</w:t>
            </w:r>
          </w:p>
        </w:tc>
        <w:tc>
          <w:tcPr/>
          <w:p>
            <w:pPr>
              <w:pStyle w:val="Compact"/>
            </w:pPr>
            <w:r>
              <w:t xml:space="preserve">No</w:t>
            </w:r>
          </w:p>
        </w:tc>
        <w:tc>
          <w:tcPr/>
          <w:p>
            <w:pPr>
              <w:pStyle w:val="Compact"/>
            </w:pPr>
            <w:r>
              <w:t xml:space="preserve">Attendance codes belong to attendance logic, not grade-scale thresholds.</w:t>
            </w:r>
          </w:p>
        </w:tc>
      </w:tr>
    </w:tbl>
    <w:p>
      <w:pPr>
        <w:pStyle w:val="BodyText"/>
      </w:pPr>
      <w:r>
        <w:rPr>
          <w:b/>
          <w:bCs/>
        </w:rPr>
        <w:t xml:space="preserve">8. Select ALL that apply: Which chapter examples can function as natural keys in this bounded schema?</w:t>
      </w:r>
    </w:p>
    <w:p>
      <w:pPr>
        <w:pStyle w:val="BodyText"/>
      </w:pPr>
      <w:r>
        <w:t xml:space="preserve">Correct Answers: A, B</w:t>
      </w:r>
    </w:p>
    <w:p>
      <w:pPr>
        <w:pStyle w:val="BodyText"/>
      </w:pPr>
      <w:r>
        <w:t xml:space="preserve">Explanation: Section reference: natural keys versus surrogate keys. The chapter treats</w:t>
      </w:r>
      <w:r>
        <w:t xml:space="preserve"> </w:t>
      </w:r>
      <w:r>
        <w:rPr>
          <w:rStyle w:val="VerbatimChar"/>
        </w:rPr>
        <w:t xml:space="preserve">LetterGrade</w:t>
      </w:r>
      <w:r>
        <w:t xml:space="preserve"> </w:t>
      </w:r>
      <w:r>
        <w:t xml:space="preserve">and</w:t>
      </w:r>
      <w:r>
        <w:t xml:space="preserve"> </w:t>
      </w:r>
      <w:r>
        <w:rPr>
          <w:rStyle w:val="VerbatimChar"/>
        </w:rPr>
        <w:t xml:space="preserve">AssignmentType</w:t>
      </w:r>
      <w:r>
        <w:t xml:space="preserve"> </w:t>
      </w:r>
      <w:r>
        <w:t xml:space="preserve">as reasonable natural keys in bounded, stable contexts, while</w:t>
      </w:r>
      <w:r>
        <w:t xml:space="preserve"> </w:t>
      </w:r>
      <w:r>
        <w:rPr>
          <w:rStyle w:val="VerbatimChar"/>
        </w:rPr>
        <w:t xml:space="preserve">GradeID</w:t>
      </w:r>
      <w:r>
        <w:t xml:space="preserve">,</w:t>
      </w:r>
      <w:r>
        <w:t xml:space="preserve"> </w:t>
      </w:r>
      <w:r>
        <w:rPr>
          <w:rStyle w:val="VerbatimChar"/>
        </w:rPr>
        <w:t xml:space="preserve">StudentID</w:t>
      </w:r>
      <w:r>
        <w:t xml:space="preserve">, and</w:t>
      </w:r>
      <w:r>
        <w:t xml:space="preserve"> </w:t>
      </w:r>
      <w:r>
        <w:rPr>
          <w:rStyle w:val="VerbatimChar"/>
        </w:rPr>
        <w:t xml:space="preserve">AttendanceID</w:t>
      </w:r>
      <w:r>
        <w:t xml:space="preserve"> </w:t>
      </w:r>
      <w:r>
        <w:t xml:space="preserve">are surrogate identifiers.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LetterGrade</w:t>
            </w:r>
            <w:r>
              <w:t xml:space="preserve"> </w:t>
            </w:r>
            <w:r>
              <w:t xml:space="preserve">is meaningful and unique within</w:t>
            </w:r>
            <w:r>
              <w:t xml:space="preserve"> </w:t>
            </w:r>
            <w:r>
              <w:rPr>
                <w:rStyle w:val="VerbatimChar"/>
              </w:rPr>
              <w:t xml:space="preserve">GRADE_SCALE</w:t>
            </w:r>
            <w:r>
              <w:t xml:space="preserve">.</w:t>
            </w:r>
          </w:p>
        </w:tc>
      </w:tr>
      <w:tr>
        <w:tc>
          <w:tcPr/>
          <w:p>
            <w:pPr>
              <w:pStyle w:val="Compact"/>
            </w:pPr>
            <w:r>
              <w:t xml:space="preserve">B</w:t>
            </w:r>
          </w:p>
        </w:tc>
        <w:tc>
          <w:tcPr/>
          <w:p>
            <w:pPr>
              <w:pStyle w:val="Compact"/>
            </w:pPr>
            <w:r>
              <w:t xml:space="preserve">Yes</w:t>
            </w:r>
          </w:p>
        </w:tc>
        <w:tc>
          <w:tcPr/>
          <w:p>
            <w:pPr>
              <w:pStyle w:val="Compact"/>
            </w:pPr>
            <w:r>
              <w:rPr>
                <w:rStyle w:val="VerbatimChar"/>
              </w:rPr>
              <w:t xml:space="preserve">AssignmentType</w:t>
            </w:r>
            <w:r>
              <w:t xml:space="preserve"> </w:t>
            </w:r>
            <w:r>
              <w:t xml:space="preserve">is meaningful and unique within</w:t>
            </w:r>
            <w:r>
              <w:t xml:space="preserve"> </w:t>
            </w:r>
            <w:r>
              <w:rPr>
                <w:rStyle w:val="VerbatimChar"/>
              </w:rPr>
              <w:t xml:space="preserve">ASSIGNMENT_TYPE</w:t>
            </w:r>
            <w:r>
              <w:t xml:space="preserve">.</w:t>
            </w:r>
          </w:p>
        </w:tc>
      </w:tr>
      <w:tr>
        <w:tc>
          <w:tcPr/>
          <w:p>
            <w:pPr>
              <w:pStyle w:val="Compact"/>
            </w:pPr>
            <w:r>
              <w:t xml:space="preserve">C</w:t>
            </w:r>
          </w:p>
        </w:tc>
        <w:tc>
          <w:tcPr/>
          <w:p>
            <w:pPr>
              <w:pStyle w:val="Compact"/>
            </w:pPr>
            <w:r>
              <w:t xml:space="preserve">No</w:t>
            </w:r>
          </w:p>
        </w:tc>
        <w:tc>
          <w:tcPr/>
          <w:p>
            <w:pPr>
              <w:pStyle w:val="Compact"/>
            </w:pPr>
            <w:r>
              <w:rPr>
                <w:rStyle w:val="VerbatimChar"/>
              </w:rPr>
              <w:t xml:space="preserve">GradeID</w:t>
            </w:r>
            <w:r>
              <w:t xml:space="preserve"> </w:t>
            </w:r>
            <w:r>
              <w:t xml:space="preserve">is a surrogate key.</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StudentID</w:t>
            </w:r>
            <w:r>
              <w:t xml:space="preserve"> </w:t>
            </w:r>
            <w:r>
              <w:t xml:space="preserve">is treated as a surrogate key in the chapter.</w:t>
            </w:r>
          </w:p>
        </w:tc>
      </w:tr>
      <w:tr>
        <w:tc>
          <w:tcPr/>
          <w:p>
            <w:pPr>
              <w:pStyle w:val="Compact"/>
            </w:pPr>
            <w:r>
              <w:t xml:space="preserve">E</w:t>
            </w:r>
          </w:p>
        </w:tc>
        <w:tc>
          <w:tcPr/>
          <w:p>
            <w:pPr>
              <w:pStyle w:val="Compact"/>
            </w:pPr>
            <w:r>
              <w:t xml:space="preserve">No</w:t>
            </w:r>
          </w:p>
        </w:tc>
        <w:tc>
          <w:tcPr/>
          <w:p>
            <w:pPr>
              <w:pStyle w:val="Compact"/>
            </w:pPr>
            <w:r>
              <w:rPr>
                <w:rStyle w:val="VerbatimChar"/>
              </w:rPr>
              <w:t xml:space="preserve">AttendanceID</w:t>
            </w:r>
            <w:r>
              <w:t xml:space="preserve"> </w:t>
            </w:r>
            <w:r>
              <w:t xml:space="preserve">is also a surrogate key.</w:t>
            </w:r>
          </w:p>
        </w:tc>
      </w:tr>
    </w:tbl>
    <w:bookmarkEnd w:id="152"/>
    <w:bookmarkStart w:id="153" w:name="understand-questions-1"/>
    <w:p>
      <w:pPr>
        <w:pStyle w:val="Heading3"/>
      </w:pPr>
      <w:r>
        <w:t xml:space="preserve">Understand Questions</w:t>
      </w:r>
    </w:p>
    <w:p>
      <w:pPr>
        <w:pStyle w:val="FirstParagraph"/>
      </w:pPr>
      <w:r>
        <w:rPr>
          <w:b/>
          <w:bCs/>
        </w:rPr>
        <w:t xml:space="preserve">9. Why does the chapter separate</w:t>
      </w:r>
      <w:r>
        <w:rPr>
          <w:b/>
          <w:bCs/>
        </w:rPr>
        <w:t xml:space="preserve"> </w:t>
      </w:r>
      <w:r>
        <w:rPr>
          <w:rStyle w:val="VerbatimChar"/>
          <w:b/>
          <w:bCs/>
        </w:rPr>
        <w:t xml:space="preserve">ASSIGNMENT_TYPE</w:t>
      </w:r>
      <w:r>
        <w:rPr>
          <w:b/>
          <w:bCs/>
        </w:rPr>
        <w:t xml:space="preserve"> </w:t>
      </w:r>
      <w:r>
        <w:rPr>
          <w:b/>
          <w:bCs/>
        </w:rPr>
        <w:t xml:space="preserve">from</w:t>
      </w:r>
      <w:r>
        <w:rPr>
          <w:b/>
          <w:bCs/>
        </w:rPr>
        <w:t xml:space="preserve"> </w:t>
      </w:r>
      <w:r>
        <w:rPr>
          <w:rStyle w:val="VerbatimChar"/>
          <w:b/>
          <w:bCs/>
        </w:rPr>
        <w:t xml:space="preserve">DELIVERABLE</w:t>
      </w:r>
      <w:r>
        <w:rPr>
          <w:b/>
          <w:bCs/>
        </w:rPr>
        <w:t xml:space="preserve">?</w:t>
      </w:r>
    </w:p>
    <w:p>
      <w:pPr>
        <w:pStyle w:val="BodyText"/>
      </w:pPr>
      <w:r>
        <w:t xml:space="preserve">Correct Answer: B</w:t>
      </w:r>
    </w:p>
    <w:p>
      <w:pPr>
        <w:pStyle w:val="BodyText"/>
      </w:pPr>
      <w:r>
        <w:t xml:space="preserve">Explanation: Section reference: decomposition from flat file to relational structure. The chapter separates the tables because category rules and specific graded items are different subjects and should not be stored at the same grain.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The separation is conceptual, not an Access limitation.</w:t>
            </w:r>
          </w:p>
        </w:tc>
      </w:tr>
      <w:tr>
        <w:tc>
          <w:tcPr/>
          <w:p>
            <w:pPr>
              <w:pStyle w:val="Compact"/>
            </w:pPr>
            <w:r>
              <w:t xml:space="preserve">B</w:t>
            </w:r>
          </w:p>
        </w:tc>
        <w:tc>
          <w:tcPr/>
          <w:p>
            <w:pPr>
              <w:pStyle w:val="Compact"/>
            </w:pPr>
            <w:r>
              <w:t xml:space="preserve">Yes</w:t>
            </w:r>
          </w:p>
        </w:tc>
        <w:tc>
          <w:tcPr/>
          <w:p>
            <w:pPr>
              <w:pStyle w:val="Compact"/>
            </w:pPr>
            <w:r>
              <w:t xml:space="preserve">The two tables store different kinds of facts.</w:t>
            </w:r>
          </w:p>
        </w:tc>
      </w:tr>
      <w:tr>
        <w:tc>
          <w:tcPr/>
          <w:p>
            <w:pPr>
              <w:pStyle w:val="Compact"/>
            </w:pPr>
            <w:r>
              <w:t xml:space="preserve">C</w:t>
            </w:r>
          </w:p>
        </w:tc>
        <w:tc>
          <w:tcPr/>
          <w:p>
            <w:pPr>
              <w:pStyle w:val="Compact"/>
            </w:pPr>
            <w:r>
              <w:t xml:space="preserve">No</w:t>
            </w:r>
          </w:p>
        </w:tc>
        <w:tc>
          <w:tcPr/>
          <w:p>
            <w:pPr>
              <w:pStyle w:val="Compact"/>
            </w:pPr>
            <w:r>
              <w:rPr>
                <w:rStyle w:val="VerbatimChar"/>
              </w:rPr>
              <w:t xml:space="preserve">DELIVERABLE</w:t>
            </w:r>
            <w:r>
              <w:t xml:space="preserve"> </w:t>
            </w:r>
            <w:r>
              <w:t xml:space="preserve">is part of grading, not attendance.</w:t>
            </w:r>
          </w:p>
        </w:tc>
      </w:tr>
      <w:tr>
        <w:tc>
          <w:tcPr/>
          <w:p>
            <w:pPr>
              <w:pStyle w:val="Compact"/>
            </w:pPr>
            <w:r>
              <w:t xml:space="preserve">D</w:t>
            </w:r>
          </w:p>
        </w:tc>
        <w:tc>
          <w:tcPr/>
          <w:p>
            <w:pPr>
              <w:pStyle w:val="Compact"/>
            </w:pPr>
            <w:r>
              <w:t xml:space="preserve">No</w:t>
            </w:r>
          </w:p>
        </w:tc>
        <w:tc>
          <w:tcPr/>
          <w:p>
            <w:pPr>
              <w:pStyle w:val="Compact"/>
            </w:pPr>
            <w:r>
              <w:t xml:space="preserve">Final letter grades belong to</w:t>
            </w:r>
            <w:r>
              <w:t xml:space="preserve"> </w:t>
            </w:r>
            <w:r>
              <w:rPr>
                <w:rStyle w:val="VerbatimChar"/>
              </w:rPr>
              <w:t xml:space="preserve">GRADE_SCALE</w:t>
            </w:r>
            <w:r>
              <w:t xml:space="preserve">.</w:t>
            </w:r>
          </w:p>
        </w:tc>
      </w:tr>
    </w:tbl>
    <w:p>
      <w:pPr>
        <w:pStyle w:val="BodyText"/>
      </w:pPr>
      <w:r>
        <w:rPr>
          <w:b/>
          <w:bCs/>
        </w:rPr>
        <w:t xml:space="preserve">10. Select ALL that apply: How does referential integrity improve the grading database?</w:t>
      </w:r>
    </w:p>
    <w:p>
      <w:pPr>
        <w:pStyle w:val="BodyText"/>
      </w:pPr>
      <w:r>
        <w:t xml:space="preserve">Correct Answers: A, B, D</w:t>
      </w:r>
    </w:p>
    <w:p>
      <w:pPr>
        <w:pStyle w:val="BodyText"/>
      </w:pPr>
      <w:r>
        <w:t xml:space="preserve">Explanation: Section reference: referential integrity. The chapter states that every non-null foreign key must match an existing referenced key, which blocks invalid references and reduces orphaned records.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Invalid student references should be blocked.</w:t>
            </w:r>
          </w:p>
        </w:tc>
      </w:tr>
      <w:tr>
        <w:tc>
          <w:tcPr/>
          <w:p>
            <w:pPr>
              <w:pStyle w:val="Compact"/>
            </w:pPr>
            <w:r>
              <w:t xml:space="preserve">B</w:t>
            </w:r>
          </w:p>
        </w:tc>
        <w:tc>
          <w:tcPr/>
          <w:p>
            <w:pPr>
              <w:pStyle w:val="Compact"/>
            </w:pPr>
            <w:r>
              <w:t xml:space="preserve">Yes</w:t>
            </w:r>
          </w:p>
        </w:tc>
        <w:tc>
          <w:tcPr/>
          <w:p>
            <w:pPr>
              <w:pStyle w:val="Compact"/>
            </w:pPr>
            <w:r>
              <w:t xml:space="preserve">Invalid assignment-type references should also be blocked.</w:t>
            </w:r>
          </w:p>
        </w:tc>
      </w:tr>
      <w:tr>
        <w:tc>
          <w:tcPr/>
          <w:p>
            <w:pPr>
              <w:pStyle w:val="Compact"/>
            </w:pPr>
            <w:r>
              <w:t xml:space="preserve">C</w:t>
            </w:r>
          </w:p>
        </w:tc>
        <w:tc>
          <w:tcPr/>
          <w:p>
            <w:pPr>
              <w:pStyle w:val="Compact"/>
            </w:pPr>
            <w:r>
              <w:t xml:space="preserve">No</w:t>
            </w:r>
          </w:p>
        </w:tc>
        <w:tc>
          <w:tcPr/>
          <w:p>
            <w:pPr>
              <w:pStyle w:val="Compact"/>
            </w:pPr>
            <w:r>
              <w:t xml:space="preserve">Referential integrity does not judge academic fairness.</w:t>
            </w:r>
          </w:p>
        </w:tc>
      </w:tr>
      <w:tr>
        <w:tc>
          <w:tcPr/>
          <w:p>
            <w:pPr>
              <w:pStyle w:val="Compact"/>
            </w:pPr>
            <w:r>
              <w:t xml:space="preserve">D</w:t>
            </w:r>
          </w:p>
        </w:tc>
        <w:tc>
          <w:tcPr/>
          <w:p>
            <w:pPr>
              <w:pStyle w:val="Compact"/>
            </w:pPr>
            <w:r>
              <w:t xml:space="preserve">Yes</w:t>
            </w:r>
          </w:p>
        </w:tc>
        <w:tc>
          <w:tcPr/>
          <w:p>
            <w:pPr>
              <w:pStyle w:val="Compact"/>
            </w:pPr>
            <w:r>
              <w:t xml:space="preserve">Preventing broken links reduces orphaned records.</w:t>
            </w:r>
          </w:p>
        </w:tc>
      </w:tr>
      <w:tr>
        <w:tc>
          <w:tcPr/>
          <w:p>
            <w:pPr>
              <w:pStyle w:val="Compact"/>
            </w:pPr>
            <w:r>
              <w:t xml:space="preserve">E</w:t>
            </w:r>
          </w:p>
        </w:tc>
        <w:tc>
          <w:tcPr/>
          <w:p>
            <w:pPr>
              <w:pStyle w:val="Compact"/>
            </w:pPr>
            <w:r>
              <w:t xml:space="preserve">No</w:t>
            </w:r>
          </w:p>
        </w:tc>
        <w:tc>
          <w:tcPr/>
          <w:p>
            <w:pPr>
              <w:pStyle w:val="Compact"/>
            </w:pPr>
            <w:r>
              <w:t xml:space="preserve">Weighted averages are computed by logic or queries, not RI rules.</w:t>
            </w:r>
          </w:p>
        </w:tc>
      </w:tr>
    </w:tbl>
    <w:p>
      <w:pPr>
        <w:pStyle w:val="BodyText"/>
      </w:pPr>
      <w:r>
        <w:rPr>
          <w:b/>
          <w:bCs/>
        </w:rPr>
        <w:t xml:space="preserve">11. Why does the chapter say a surrogate primary key does not eliminate business-rule uniqueness?</w:t>
      </w:r>
    </w:p>
    <w:p>
      <w:pPr>
        <w:pStyle w:val="BodyText"/>
      </w:pPr>
      <w:r>
        <w:t xml:space="preserve">Correct Answer: B</w:t>
      </w:r>
    </w:p>
    <w:p>
      <w:pPr>
        <w:pStyle w:val="BodyText"/>
      </w:pPr>
      <w:r>
        <w:t xml:space="preserve">Explanation: Section reference: keys and business-rule uniqueness. The chapter explicitly distinguishes a surrogate key such as</w:t>
      </w:r>
      <w:r>
        <w:t xml:space="preserve"> </w:t>
      </w:r>
      <w:r>
        <w:rPr>
          <w:rStyle w:val="VerbatimChar"/>
        </w:rPr>
        <w:t xml:space="preserve">GradeID</w:t>
      </w:r>
      <w:r>
        <w:t xml:space="preserve"> </w:t>
      </w:r>
      <w:r>
        <w:t xml:space="preserve">from a separate rule that</w:t>
      </w:r>
      <w:r>
        <w:t xml:space="preserve"> </w:t>
      </w:r>
      <w:r>
        <w:rPr>
          <w:rStyle w:val="VerbatimChar"/>
        </w:rPr>
        <w:t xml:space="preserve">(StudentID, DeliverableID)</w:t>
      </w:r>
      <w:r>
        <w:t xml:space="preserve"> </w:t>
      </w:r>
      <w:r>
        <w:t xml:space="preserve">should remain unique.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The issue is design logic, not DBMS compatibility.</w:t>
            </w:r>
          </w:p>
        </w:tc>
      </w:tr>
      <w:tr>
        <w:tc>
          <w:tcPr/>
          <w:p>
            <w:pPr>
              <w:pStyle w:val="Compact"/>
            </w:pPr>
            <w:r>
              <w:t xml:space="preserve">B</w:t>
            </w:r>
          </w:p>
        </w:tc>
        <w:tc>
          <w:tcPr/>
          <w:p>
            <w:pPr>
              <w:pStyle w:val="Compact"/>
            </w:pPr>
            <w:r>
              <w:t xml:space="preserve">Yes</w:t>
            </w:r>
          </w:p>
        </w:tc>
        <w:tc>
          <w:tcPr/>
          <w:p>
            <w:pPr>
              <w:pStyle w:val="Compact"/>
            </w:pPr>
            <w:r>
              <w:t xml:space="preserve">This is the chapter’s specific example.</w:t>
            </w:r>
          </w:p>
        </w:tc>
      </w:tr>
      <w:tr>
        <w:tc>
          <w:tcPr/>
          <w:p>
            <w:pPr>
              <w:pStyle w:val="Compact"/>
            </w:pPr>
            <w:r>
              <w:t xml:space="preserve">C</w:t>
            </w:r>
          </w:p>
        </w:tc>
        <w:tc>
          <w:tcPr/>
          <w:p>
            <w:pPr>
              <w:pStyle w:val="Compact"/>
            </w:pPr>
            <w:r>
              <w:t xml:space="preserve">No</w:t>
            </w:r>
          </w:p>
        </w:tc>
        <w:tc>
          <w:tcPr/>
          <w:p>
            <w:pPr>
              <w:pStyle w:val="Compact"/>
            </w:pPr>
            <w:r>
              <w:t xml:space="preserve">Surrogate keys do not require composite primary keys.</w:t>
            </w:r>
          </w:p>
        </w:tc>
      </w:tr>
      <w:tr>
        <w:tc>
          <w:tcPr/>
          <w:p>
            <w:pPr>
              <w:pStyle w:val="Compact"/>
            </w:pPr>
            <w:r>
              <w:t xml:space="preserve">D</w:t>
            </w:r>
          </w:p>
        </w:tc>
        <w:tc>
          <w:tcPr/>
          <w:p>
            <w:pPr>
              <w:pStyle w:val="Compact"/>
            </w:pPr>
            <w:r>
              <w:t xml:space="preserve">No</w:t>
            </w:r>
          </w:p>
        </w:tc>
        <w:tc>
          <w:tcPr/>
          <w:p>
            <w:pPr>
              <w:pStyle w:val="Compact"/>
            </w:pPr>
            <w:r>
              <w:t xml:space="preserve">Surrogate keys are not limited to temporary tables.</w:t>
            </w:r>
          </w:p>
        </w:tc>
      </w:tr>
    </w:tbl>
    <w:p>
      <w:pPr>
        <w:pStyle w:val="BodyText"/>
      </w:pPr>
      <w:r>
        <w:rPr>
          <w:b/>
          <w:bCs/>
        </w:rPr>
        <w:t xml:space="preserve">12. Select ALL that apply: Why does the chapter avoid showing a direct transactional relationship from</w:t>
      </w:r>
      <w:r>
        <w:rPr>
          <w:b/>
          <w:bCs/>
        </w:rPr>
        <w:t xml:space="preserve"> </w:t>
      </w:r>
      <w:r>
        <w:rPr>
          <w:rStyle w:val="VerbatimChar"/>
          <w:b/>
          <w:bCs/>
        </w:rPr>
        <w:t xml:space="preserve">GRADE_SCALE</w:t>
      </w:r>
      <w:r>
        <w:rPr>
          <w:b/>
          <w:bCs/>
        </w:rPr>
        <w:t xml:space="preserve"> </w:t>
      </w:r>
      <w:r>
        <w:rPr>
          <w:b/>
          <w:bCs/>
        </w:rPr>
        <w:t xml:space="preserve">to</w:t>
      </w:r>
      <w:r>
        <w:rPr>
          <w:b/>
          <w:bCs/>
        </w:rPr>
        <w:t xml:space="preserve"> </w:t>
      </w:r>
      <w:r>
        <w:rPr>
          <w:rStyle w:val="VerbatimChar"/>
          <w:b/>
          <w:bCs/>
        </w:rPr>
        <w:t xml:space="preserve">STUDENT_GRADE</w:t>
      </w:r>
      <w:r>
        <w:rPr>
          <w:b/>
          <w:bCs/>
        </w:rPr>
        <w:t xml:space="preserve"> </w:t>
      </w:r>
      <w:r>
        <w:rPr>
          <w:b/>
          <w:bCs/>
        </w:rPr>
        <w:t xml:space="preserve">in the ERD?</w:t>
      </w:r>
    </w:p>
    <w:p>
      <w:pPr>
        <w:pStyle w:val="BodyText"/>
      </w:pPr>
      <w:r>
        <w:t xml:space="preserve">Correct Answers: A, B, D</w:t>
      </w:r>
    </w:p>
    <w:p>
      <w:pPr>
        <w:pStyle w:val="BodyText"/>
      </w:pPr>
      <w:r>
        <w:t xml:space="preserve">Explanation: Section reference: ERD precision revision. The chapter clarifies that</w:t>
      </w:r>
      <w:r>
        <w:t xml:space="preserve"> </w:t>
      </w:r>
      <w:r>
        <w:rPr>
          <w:rStyle w:val="VerbatimChar"/>
        </w:rPr>
        <w:t xml:space="preserve">GRADE_SCALE</w:t>
      </w:r>
      <w:r>
        <w:t xml:space="preserve"> </w:t>
      </w:r>
      <w:r>
        <w:t xml:space="preserve">is applied after aggregation and that showing a direct parent-child line to raw score rows would imply a dependency the design does not use.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GRADE_SCALE</w:t>
            </w:r>
            <w:r>
              <w:t xml:space="preserve"> </w:t>
            </w:r>
            <w:r>
              <w:t xml:space="preserve">is an interpretation layer, not a raw-score parent.</w:t>
            </w:r>
          </w:p>
        </w:tc>
      </w:tr>
      <w:tr>
        <w:tc>
          <w:tcPr/>
          <w:p>
            <w:pPr>
              <w:pStyle w:val="Compact"/>
            </w:pPr>
            <w:r>
              <w:t xml:space="preserve">B</w:t>
            </w:r>
          </w:p>
        </w:tc>
        <w:tc>
          <w:tcPr/>
          <w:p>
            <w:pPr>
              <w:pStyle w:val="Compact"/>
            </w:pPr>
            <w:r>
              <w:t xml:space="preserve">Yes</w:t>
            </w:r>
          </w:p>
        </w:tc>
        <w:tc>
          <w:tcPr/>
          <w:p>
            <w:pPr>
              <w:pStyle w:val="Compact"/>
            </w:pPr>
            <w:r>
              <w:t xml:space="preserve">Score rows can exist before final grade interpretation.</w:t>
            </w:r>
          </w:p>
        </w:tc>
      </w:tr>
      <w:tr>
        <w:tc>
          <w:tcPr/>
          <w:p>
            <w:pPr>
              <w:pStyle w:val="Compact"/>
            </w:pPr>
            <w:r>
              <w:t xml:space="preserve">C</w:t>
            </w:r>
          </w:p>
        </w:tc>
        <w:tc>
          <w:tcPr/>
          <w:p>
            <w:pPr>
              <w:pStyle w:val="Compact"/>
            </w:pPr>
            <w:r>
              <w:t xml:space="preserve">No</w:t>
            </w:r>
          </w:p>
        </w:tc>
        <w:tc>
          <w:tcPr/>
          <w:p>
            <w:pPr>
              <w:pStyle w:val="Compact"/>
            </w:pPr>
            <w:r>
              <w:t xml:space="preserve">The chapter explicitly avoids implying this direct foreign key.</w:t>
            </w:r>
          </w:p>
        </w:tc>
      </w:tr>
      <w:tr>
        <w:tc>
          <w:tcPr/>
          <w:p>
            <w:pPr>
              <w:pStyle w:val="Compact"/>
            </w:pPr>
            <w:r>
              <w:t xml:space="preserve">D</w:t>
            </w:r>
          </w:p>
        </w:tc>
        <w:tc>
          <w:tcPr/>
          <w:p>
            <w:pPr>
              <w:pStyle w:val="Compact"/>
            </w:pPr>
            <w:r>
              <w:t xml:space="preserve">Yes</w:t>
            </w:r>
          </w:p>
        </w:tc>
        <w:tc>
          <w:tcPr/>
          <w:p>
            <w:pPr>
              <w:pStyle w:val="Compact"/>
            </w:pPr>
            <w:r>
              <w:t xml:space="preserve">That line would misrepresent the design.</w:t>
            </w:r>
          </w:p>
        </w:tc>
      </w:tr>
      <w:tr>
        <w:tc>
          <w:tcPr/>
          <w:p>
            <w:pPr>
              <w:pStyle w:val="Compact"/>
            </w:pPr>
            <w:r>
              <w:t xml:space="preserve">E</w:t>
            </w:r>
          </w:p>
        </w:tc>
        <w:tc>
          <w:tcPr/>
          <w:p>
            <w:pPr>
              <w:pStyle w:val="Compact"/>
            </w:pPr>
            <w:r>
              <w:t xml:space="preserve">No</w:t>
            </w:r>
          </w:p>
        </w:tc>
        <w:tc>
          <w:tcPr/>
          <w:p>
            <w:pPr>
              <w:pStyle w:val="Compact"/>
            </w:pPr>
            <w:r>
              <w:t xml:space="preserve">Assignment-type policy belongs to</w:t>
            </w:r>
            <w:r>
              <w:t xml:space="preserve"> </w:t>
            </w:r>
            <w:r>
              <w:rPr>
                <w:rStyle w:val="VerbatimChar"/>
              </w:rPr>
              <w:t xml:space="preserve">ASSIGNMENT_TYPE</w:t>
            </w:r>
            <w:r>
              <w:t xml:space="preserve">.</w:t>
            </w:r>
          </w:p>
        </w:tc>
      </w:tr>
    </w:tbl>
    <w:p>
      <w:pPr>
        <w:pStyle w:val="BodyText"/>
      </w:pPr>
      <w:r>
        <w:rPr>
          <w:b/>
          <w:bCs/>
        </w:rPr>
        <w:t xml:space="preserve">13. Why do JOINs become necessary in the chapter’s relational design?</w:t>
      </w:r>
    </w:p>
    <w:p>
      <w:pPr>
        <w:pStyle w:val="BodyText"/>
      </w:pPr>
      <w:r>
        <w:t xml:space="preserve">Correct Answer: A</w:t>
      </w:r>
    </w:p>
    <w:p>
      <w:pPr>
        <w:pStyle w:val="BodyText"/>
      </w:pPr>
      <w:r>
        <w:t xml:space="preserve">Explanation: Section reference: JOIN explanation and reporting logic. The chapter explains that once facts are stored once in separate tables, joins reconstruct the exact report view needed for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is the central reason joins are needed.</w:t>
            </w:r>
          </w:p>
        </w:tc>
      </w:tr>
      <w:tr>
        <w:tc>
          <w:tcPr/>
          <w:p>
            <w:pPr>
              <w:pStyle w:val="Compact"/>
            </w:pPr>
            <w:r>
              <w:t xml:space="preserve">B</w:t>
            </w:r>
          </w:p>
        </w:tc>
        <w:tc>
          <w:tcPr/>
          <w:p>
            <w:pPr>
              <w:pStyle w:val="Compact"/>
            </w:pPr>
            <w:r>
              <w:t xml:space="preserve">No</w:t>
            </w:r>
          </w:p>
        </w:tc>
        <w:tc>
          <w:tcPr/>
          <w:p>
            <w:pPr>
              <w:pStyle w:val="Compact"/>
            </w:pPr>
            <w:r>
              <w:t xml:space="preserve">Primary keys are enforced without using joins.</w:t>
            </w:r>
          </w:p>
        </w:tc>
      </w:tr>
      <w:tr>
        <w:tc>
          <w:tcPr/>
          <w:p>
            <w:pPr>
              <w:pStyle w:val="Compact"/>
            </w:pPr>
            <w:r>
              <w:t xml:space="preserve">C</w:t>
            </w:r>
          </w:p>
        </w:tc>
        <w:tc>
          <w:tcPr/>
          <w:p>
            <w:pPr>
              <w:pStyle w:val="Compact"/>
            </w:pPr>
            <w:r>
              <w:t xml:space="preserve">No</w:t>
            </w:r>
          </w:p>
        </w:tc>
        <w:tc>
          <w:tcPr/>
          <w:p>
            <w:pPr>
              <w:pStyle w:val="Compact"/>
            </w:pPr>
            <w:r>
              <w:t xml:space="preserve">Access can work with multiple related tables.</w:t>
            </w:r>
          </w:p>
        </w:tc>
      </w:tr>
      <w:tr>
        <w:tc>
          <w:tcPr/>
          <w:p>
            <w:pPr>
              <w:pStyle w:val="Compact"/>
            </w:pPr>
            <w:r>
              <w:t xml:space="preserve">D</w:t>
            </w:r>
          </w:p>
        </w:tc>
        <w:tc>
          <w:tcPr/>
          <w:p>
            <w:pPr>
              <w:pStyle w:val="Compact"/>
            </w:pPr>
            <w:r>
              <w:t xml:space="preserve">No</w:t>
            </w:r>
          </w:p>
        </w:tc>
        <w:tc>
          <w:tcPr/>
          <w:p>
            <w:pPr>
              <w:pStyle w:val="Compact"/>
            </w:pPr>
            <w:r>
              <w:t xml:space="preserve">Foreign keys create relationships; they do not remove the need for joins.</w:t>
            </w:r>
          </w:p>
        </w:tc>
      </w:tr>
    </w:tbl>
    <w:p>
      <w:pPr>
        <w:pStyle w:val="BodyText"/>
      </w:pPr>
      <w:r>
        <w:rPr>
          <w:b/>
          <w:bCs/>
        </w:rPr>
        <w:t xml:space="preserve">14. Select ALL that apply: Which statements reflect the chapter’s principle that tables should represent well-defined subjects?</w:t>
      </w:r>
    </w:p>
    <w:p>
      <w:pPr>
        <w:pStyle w:val="BodyText"/>
      </w:pPr>
      <w:r>
        <w:t xml:space="preserve">Correct Answers: A, C, D</w:t>
      </w:r>
    </w:p>
    <w:p>
      <w:pPr>
        <w:pStyle w:val="BodyText"/>
      </w:pPr>
      <w:r>
        <w:t xml:space="preserve">Explanation: Section reference: relational principles and single responsibility. The chapter argues that each table should represent one well-defined subject and avoid mixing multiple grains or topics in a single row.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STUDENT</w:t>
            </w:r>
            <w:r>
              <w:t xml:space="preserve"> </w:t>
            </w:r>
            <w:r>
              <w:t xml:space="preserve">should contain student identity facts.</w:t>
            </w:r>
          </w:p>
        </w:tc>
      </w:tr>
      <w:tr>
        <w:tc>
          <w:tcPr/>
          <w:p>
            <w:pPr>
              <w:pStyle w:val="Compact"/>
            </w:pPr>
            <w:r>
              <w:t xml:space="preserve">B</w:t>
            </w:r>
          </w:p>
        </w:tc>
        <w:tc>
          <w:tcPr/>
          <w:p>
            <w:pPr>
              <w:pStyle w:val="Compact"/>
            </w:pPr>
            <w:r>
              <w:t xml:space="preserve">No</w:t>
            </w:r>
          </w:p>
        </w:tc>
        <w:tc>
          <w:tcPr/>
          <w:p>
            <w:pPr>
              <w:pStyle w:val="Compact"/>
            </w:pPr>
            <w:r>
              <w:t xml:space="preserve">Attendance notes do not belong inside</w:t>
            </w:r>
            <w:r>
              <w:t xml:space="preserve"> </w:t>
            </w:r>
            <w:r>
              <w:rPr>
                <w:rStyle w:val="VerbatimChar"/>
              </w:rPr>
              <w:t xml:space="preserve">STUDENT_GRADE</w:t>
            </w:r>
            <w:r>
              <w:t xml:space="preserve">.</w:t>
            </w:r>
          </w:p>
        </w:tc>
      </w:tr>
      <w:tr>
        <w:tc>
          <w:tcPr/>
          <w:p>
            <w:pPr>
              <w:pStyle w:val="Compact"/>
            </w:pPr>
            <w:r>
              <w:t xml:space="preserve">C</w:t>
            </w:r>
          </w:p>
        </w:tc>
        <w:tc>
          <w:tcPr/>
          <w:p>
            <w:pPr>
              <w:pStyle w:val="Compact"/>
            </w:pPr>
            <w:r>
              <w:t xml:space="preserve">Yes</w:t>
            </w:r>
          </w:p>
        </w:tc>
        <w:tc>
          <w:tcPr/>
          <w:p>
            <w:pPr>
              <w:pStyle w:val="Compact"/>
            </w:pPr>
            <w:r>
              <w:rPr>
                <w:rStyle w:val="VerbatimChar"/>
              </w:rPr>
              <w:t xml:space="preserve">ATTENDANCE</w:t>
            </w:r>
            <w:r>
              <w:t xml:space="preserve"> </w:t>
            </w:r>
            <w:r>
              <w:t xml:space="preserve">should store attendance facts.</w:t>
            </w:r>
          </w:p>
        </w:tc>
      </w:tr>
      <w:tr>
        <w:tc>
          <w:tcPr/>
          <w:p>
            <w:pPr>
              <w:pStyle w:val="Compact"/>
            </w:pPr>
            <w:r>
              <w:t xml:space="preserve">D</w:t>
            </w:r>
          </w:p>
        </w:tc>
        <w:tc>
          <w:tcPr/>
          <w:p>
            <w:pPr>
              <w:pStyle w:val="Compact"/>
            </w:pPr>
            <w:r>
              <w:t xml:space="preserve">Yes</w:t>
            </w:r>
          </w:p>
        </w:tc>
        <w:tc>
          <w:tcPr/>
          <w:p>
            <w:pPr>
              <w:pStyle w:val="Compact"/>
            </w:pPr>
            <w:r>
              <w:t xml:space="preserve">Avoiding mixed grain is part of the chapter’s argument.</w:t>
            </w:r>
          </w:p>
        </w:tc>
      </w:tr>
      <w:tr>
        <w:tc>
          <w:tcPr/>
          <w:p>
            <w:pPr>
              <w:pStyle w:val="Compact"/>
            </w:pPr>
            <w:r>
              <w:t xml:space="preserve">E</w:t>
            </w:r>
          </w:p>
        </w:tc>
        <w:tc>
          <w:tcPr/>
          <w:p>
            <w:pPr>
              <w:pStyle w:val="Compact"/>
            </w:pPr>
            <w:r>
              <w:t xml:space="preserve">No</w:t>
            </w:r>
          </w:p>
        </w:tc>
        <w:tc>
          <w:tcPr/>
          <w:p>
            <w:pPr>
              <w:pStyle w:val="Compact"/>
            </w:pPr>
            <w:r>
              <w:t xml:space="preserve">Relationship and event tables are valid parts of relational design.</w:t>
            </w:r>
          </w:p>
        </w:tc>
      </w:tr>
    </w:tbl>
    <w:p>
      <w:pPr>
        <w:pStyle w:val="BodyText"/>
      </w:pPr>
      <w:r>
        <w:rPr>
          <w:b/>
          <w:bCs/>
        </w:rPr>
        <w:t xml:space="preserve">15. Why is</w:t>
      </w:r>
      <w:r>
        <w:rPr>
          <w:b/>
          <w:bCs/>
        </w:rPr>
        <w:t xml:space="preserve"> </w:t>
      </w:r>
      <w:r>
        <w:rPr>
          <w:rStyle w:val="VerbatimChar"/>
          <w:b/>
          <w:bCs/>
        </w:rPr>
        <w:t xml:space="preserve">SCHEDULE</w:t>
      </w:r>
      <w:r>
        <w:rPr>
          <w:b/>
          <w:bCs/>
        </w:rPr>
        <w:t xml:space="preserve"> </w:t>
      </w:r>
      <w:r>
        <w:rPr>
          <w:b/>
          <w:bCs/>
        </w:rPr>
        <w:t xml:space="preserve">kept separate from</w:t>
      </w:r>
      <w:r>
        <w:rPr>
          <w:b/>
          <w:bCs/>
        </w:rPr>
        <w:t xml:space="preserve"> </w:t>
      </w:r>
      <w:r>
        <w:rPr>
          <w:rStyle w:val="VerbatimChar"/>
          <w:b/>
          <w:bCs/>
        </w:rPr>
        <w:t xml:space="preserve">ATTENDANCE</w:t>
      </w:r>
      <w:r>
        <w:rPr>
          <w:b/>
          <w:bCs/>
        </w:rPr>
        <w:t xml:space="preserve"> </w:t>
      </w:r>
      <w:r>
        <w:rPr>
          <w:b/>
          <w:bCs/>
        </w:rPr>
        <w:t xml:space="preserve">in the chapter’s design?</w:t>
      </w:r>
    </w:p>
    <w:p>
      <w:pPr>
        <w:pStyle w:val="BodyText"/>
      </w:pPr>
      <w:r>
        <w:t xml:space="preserve">Correct Answer: A</w:t>
      </w:r>
    </w:p>
    <w:p>
      <w:pPr>
        <w:pStyle w:val="BodyText"/>
      </w:pPr>
      <w:r>
        <w:t xml:space="preserve">Explanation: Section reference: schedule and attendance decomposition. The chapter treats class meetings and each student’s attendance at those meetings as different subjects that should be stored separately.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The tables represent related but different kinds of facts.</w:t>
            </w:r>
          </w:p>
        </w:tc>
      </w:tr>
      <w:tr>
        <w:tc>
          <w:tcPr/>
          <w:p>
            <w:pPr>
              <w:pStyle w:val="Compact"/>
            </w:pPr>
            <w:r>
              <w:t xml:space="preserve">B</w:t>
            </w:r>
          </w:p>
        </w:tc>
        <w:tc>
          <w:tcPr/>
          <w:p>
            <w:pPr>
              <w:pStyle w:val="Compact"/>
            </w:pPr>
            <w:r>
              <w:t xml:space="preserve">No</w:t>
            </w:r>
          </w:p>
        </w:tc>
        <w:tc>
          <w:tcPr/>
          <w:p>
            <w:pPr>
              <w:pStyle w:val="Compact"/>
            </w:pPr>
            <w:r>
              <w:t xml:space="preserve">Access can store both kinds of data.</w:t>
            </w:r>
          </w:p>
        </w:tc>
      </w:tr>
      <w:tr>
        <w:tc>
          <w:tcPr/>
          <w:p>
            <w:pPr>
              <w:pStyle w:val="Compact"/>
            </w:pPr>
            <w:r>
              <w:t xml:space="preserve">C</w:t>
            </w:r>
          </w:p>
        </w:tc>
        <w:tc>
          <w:tcPr/>
          <w:p>
            <w:pPr>
              <w:pStyle w:val="Compact"/>
            </w:pPr>
            <w:r>
              <w:t xml:space="preserve">No</w:t>
            </w:r>
          </w:p>
        </w:tc>
        <w:tc>
          <w:tcPr/>
          <w:p>
            <w:pPr>
              <w:pStyle w:val="Compact"/>
            </w:pPr>
            <w:r>
              <w:t xml:space="preserve">Attendance is not course policy.</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SCHEDULE</w:t>
            </w:r>
            <w:r>
              <w:t xml:space="preserve"> </w:t>
            </w:r>
            <w:r>
              <w:t xml:space="preserve">is not presented as temporary.</w:t>
            </w:r>
          </w:p>
        </w:tc>
      </w:tr>
    </w:tbl>
    <w:p>
      <w:pPr>
        <w:pStyle w:val="BodyText"/>
      </w:pPr>
      <w:r>
        <w:rPr>
          <w:b/>
          <w:bCs/>
        </w:rPr>
        <w:t xml:space="preserve">16. Select ALL that apply: What follows from the chapter’s functional dependency example</w:t>
      </w:r>
      <w:r>
        <w:rPr>
          <w:b/>
          <w:bCs/>
        </w:rPr>
        <w:t xml:space="preserve"> </w:t>
      </w:r>
      <w:r>
        <w:rPr>
          <w:rStyle w:val="VerbatimChar"/>
          <w:b/>
          <w:bCs/>
        </w:rPr>
        <w:t xml:space="preserve">AssignmentType -&gt; Quantity, PointsPerType, Weight</w:t>
      </w:r>
      <w:r>
        <w:rPr>
          <w:b/>
          <w:bCs/>
        </w:rPr>
        <w:t xml:space="preserve">?</w:t>
      </w:r>
    </w:p>
    <w:p>
      <w:pPr>
        <w:pStyle w:val="BodyText"/>
      </w:pPr>
      <w:r>
        <w:t xml:space="preserve">Correct Answers: A, B, C</w:t>
      </w:r>
    </w:p>
    <w:p>
      <w:pPr>
        <w:pStyle w:val="BodyText"/>
      </w:pPr>
      <w:r>
        <w:t xml:space="preserve">Explanation: Section reference: functional dependency bridge to Chapter 7. The chapter uses this dependency to show why those attributes belong in</w:t>
      </w:r>
      <w:r>
        <w:t xml:space="preserve"> </w:t>
      </w:r>
      <w:r>
        <w:rPr>
          <w:rStyle w:val="VerbatimChar"/>
        </w:rPr>
        <w:t xml:space="preserve">ASSIGNMENT_TYPE</w:t>
      </w:r>
      <w:r>
        <w:t xml:space="preserve"> </w:t>
      </w:r>
      <w:r>
        <w:t xml:space="preserve">and how this logic previews normalization.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The determinant and dependent values belong together.</w:t>
            </w:r>
          </w:p>
        </w:tc>
      </w:tr>
      <w:tr>
        <w:tc>
          <w:tcPr/>
          <w:p>
            <w:pPr>
              <w:pStyle w:val="Compact"/>
            </w:pPr>
            <w:r>
              <w:t xml:space="preserve">B</w:t>
            </w:r>
          </w:p>
        </w:tc>
        <w:tc>
          <w:tcPr/>
          <w:p>
            <w:pPr>
              <w:pStyle w:val="Compact"/>
            </w:pPr>
            <w:r>
              <w:t xml:space="preserve">Yes</w:t>
            </w:r>
          </w:p>
        </w:tc>
        <w:tc>
          <w:tcPr/>
          <w:p>
            <w:pPr>
              <w:pStyle w:val="Compact"/>
            </w:pPr>
            <w:r>
              <w:t xml:space="preserve">Repeating them elsewhere would create redundancy.</w:t>
            </w:r>
          </w:p>
        </w:tc>
      </w:tr>
      <w:tr>
        <w:tc>
          <w:tcPr/>
          <w:p>
            <w:pPr>
              <w:pStyle w:val="Compact"/>
            </w:pPr>
            <w:r>
              <w:t xml:space="preserve">C</w:t>
            </w:r>
          </w:p>
        </w:tc>
        <w:tc>
          <w:tcPr/>
          <w:p>
            <w:pPr>
              <w:pStyle w:val="Compact"/>
            </w:pPr>
            <w:r>
              <w:t xml:space="preserve">Yes</w:t>
            </w:r>
          </w:p>
        </w:tc>
        <w:tc>
          <w:tcPr/>
          <w:p>
            <w:pPr>
              <w:pStyle w:val="Compact"/>
            </w:pPr>
            <w:r>
              <w:t xml:space="preserve">The example is the chapter’s preview of normalization logic.</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AssignmentType</w:t>
            </w:r>
            <w:r>
              <w:t xml:space="preserve"> </w:t>
            </w:r>
            <w:r>
              <w:t xml:space="preserve">does not belong only in</w:t>
            </w:r>
            <w:r>
              <w:t xml:space="preserve"> </w:t>
            </w:r>
            <w:r>
              <w:rPr>
                <w:rStyle w:val="VerbatimChar"/>
              </w:rPr>
              <w:t xml:space="preserve">STUDENT</w:t>
            </w:r>
            <w:r>
              <w:t xml:space="preserve">.</w:t>
            </w:r>
          </w:p>
        </w:tc>
      </w:tr>
      <w:tr>
        <w:tc>
          <w:tcPr/>
          <w:p>
            <w:pPr>
              <w:pStyle w:val="Compact"/>
            </w:pPr>
            <w:r>
              <w:t xml:space="preserve">E</w:t>
            </w:r>
          </w:p>
        </w:tc>
        <w:tc>
          <w:tcPr/>
          <w:p>
            <w:pPr>
              <w:pStyle w:val="Compact"/>
            </w:pPr>
            <w:r>
              <w:t xml:space="preserve">No</w:t>
            </w:r>
          </w:p>
        </w:tc>
        <w:tc>
          <w:tcPr/>
          <w:p>
            <w:pPr>
              <w:pStyle w:val="Compact"/>
            </w:pPr>
            <w:r>
              <w:t xml:space="preserve">Due dates belong to specific deliverables, not the assignment type itself.</w:t>
            </w:r>
          </w:p>
        </w:tc>
      </w:tr>
    </w:tbl>
    <w:bookmarkEnd w:id="153"/>
    <w:bookmarkStart w:id="154" w:name="apply-questions-1"/>
    <w:p>
      <w:pPr>
        <w:pStyle w:val="Heading3"/>
      </w:pPr>
      <w:r>
        <w:t xml:space="preserve">Apply Questions</w:t>
      </w:r>
    </w:p>
    <w:p>
      <w:pPr>
        <w:pStyle w:val="FirstParagraph"/>
      </w:pPr>
      <w:r>
        <w:rPr>
          <w:b/>
          <w:bCs/>
        </w:rPr>
        <w:t xml:space="preserve">17. An instructor changes the Homework weight from 25 to 20. Which table should be updated in the revised schema?</w:t>
      </w:r>
    </w:p>
    <w:p>
      <w:pPr>
        <w:pStyle w:val="BodyText"/>
      </w:pPr>
      <w:r>
        <w:t xml:space="preserve">Correct Answer: B</w:t>
      </w:r>
    </w:p>
    <w:p>
      <w:pPr>
        <w:pStyle w:val="BodyText"/>
      </w:pPr>
      <w:r>
        <w:t xml:space="preserve">Explanation: Section reference:</w:t>
      </w:r>
      <w:r>
        <w:t xml:space="preserve"> </w:t>
      </w:r>
      <w:r>
        <w:rPr>
          <w:rStyle w:val="VerbatimChar"/>
        </w:rPr>
        <w:t xml:space="preserve">ASSIGNMENT_TYPE</w:t>
      </w:r>
      <w:r>
        <w:t xml:space="preserve"> </w:t>
      </w:r>
      <w:r>
        <w:t xml:space="preserve">and policy storage. The chapter stores category-level weights once in</w:t>
      </w:r>
      <w:r>
        <w:t xml:space="preserve"> </w:t>
      </w:r>
      <w:r>
        <w:rPr>
          <w:rStyle w:val="VerbatimChar"/>
        </w:rPr>
        <w:t xml:space="preserve">ASSIGNMENT_TYPE</w:t>
      </w:r>
      <w:r>
        <w:t xml:space="preserve">, so that is the correct table to update.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rPr>
                <w:rStyle w:val="VerbatimChar"/>
              </w:rPr>
              <w:t xml:space="preserve">STUDENT</w:t>
            </w:r>
            <w:r>
              <w:t xml:space="preserve"> </w:t>
            </w:r>
            <w:r>
              <w:t xml:space="preserve">stores student facts.</w:t>
            </w:r>
          </w:p>
        </w:tc>
      </w:tr>
      <w:tr>
        <w:tc>
          <w:tcPr/>
          <w:p>
            <w:pPr>
              <w:pStyle w:val="Compact"/>
            </w:pPr>
            <w:r>
              <w:t xml:space="preserve">B</w:t>
            </w:r>
          </w:p>
        </w:tc>
        <w:tc>
          <w:tcPr/>
          <w:p>
            <w:pPr>
              <w:pStyle w:val="Compact"/>
            </w:pPr>
            <w:r>
              <w:t xml:space="preserve">Yes</w:t>
            </w:r>
          </w:p>
        </w:tc>
        <w:tc>
          <w:tcPr/>
          <w:p>
            <w:pPr>
              <w:pStyle w:val="Compact"/>
            </w:pPr>
            <w:r>
              <w:t xml:space="preserve">Homework weight is a category-level rule.</w:t>
            </w:r>
          </w:p>
        </w:tc>
      </w:tr>
      <w:tr>
        <w:tc>
          <w:tcPr/>
          <w:p>
            <w:pPr>
              <w:pStyle w:val="Compact"/>
            </w:pPr>
            <w:r>
              <w:t xml:space="preserve">C</w:t>
            </w:r>
          </w:p>
        </w:tc>
        <w:tc>
          <w:tcPr/>
          <w:p>
            <w:pPr>
              <w:pStyle w:val="Compact"/>
            </w:pPr>
            <w:r>
              <w:t xml:space="preserve">No</w:t>
            </w:r>
          </w:p>
        </w:tc>
        <w:tc>
          <w:tcPr/>
          <w:p>
            <w:pPr>
              <w:pStyle w:val="Compact"/>
            </w:pPr>
            <w:r>
              <w:rPr>
                <w:rStyle w:val="VerbatimChar"/>
              </w:rPr>
              <w:t xml:space="preserve">STUDENT_GRADE</w:t>
            </w:r>
            <w:r>
              <w:t xml:space="preserve"> </w:t>
            </w:r>
            <w:r>
              <w:t xml:space="preserve">stores individual results, not category policy.</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ATTENDANCE</w:t>
            </w:r>
            <w:r>
              <w:t xml:space="preserve"> </w:t>
            </w:r>
            <w:r>
              <w:t xml:space="preserve">is unrelated to assignment weight.</w:t>
            </w:r>
          </w:p>
        </w:tc>
      </w:tr>
    </w:tbl>
    <w:p>
      <w:pPr>
        <w:pStyle w:val="BodyText"/>
      </w:pPr>
      <w:r>
        <w:rPr>
          <w:b/>
          <w:bCs/>
        </w:rPr>
        <w:t xml:space="preserve">18. Select ALL that apply: Which values normally belong in a new</w:t>
      </w:r>
      <w:r>
        <w:rPr>
          <w:b/>
          <w:bCs/>
        </w:rPr>
        <w:t xml:space="preserve"> </w:t>
      </w:r>
      <w:r>
        <w:rPr>
          <w:rStyle w:val="VerbatimChar"/>
          <w:b/>
          <w:bCs/>
        </w:rPr>
        <w:t xml:space="preserve">STUDENT_GRADE</w:t>
      </w:r>
      <w:r>
        <w:rPr>
          <w:b/>
          <w:bCs/>
        </w:rPr>
        <w:t xml:space="preserve"> </w:t>
      </w:r>
      <w:r>
        <w:rPr>
          <w:b/>
          <w:bCs/>
        </w:rPr>
        <w:t xml:space="preserve">row?</w:t>
      </w:r>
    </w:p>
    <w:p>
      <w:pPr>
        <w:pStyle w:val="BodyText"/>
      </w:pPr>
      <w:r>
        <w:t xml:space="preserve">Correct Answers: A, B, C</w:t>
      </w:r>
    </w:p>
    <w:p>
      <w:pPr>
        <w:pStyle w:val="BodyText"/>
      </w:pPr>
      <w:r>
        <w:t xml:space="preserve">Explanation: Section reference: scoring table and junction-table logic. The chapter describes</w:t>
      </w:r>
      <w:r>
        <w:t xml:space="preserve"> </w:t>
      </w:r>
      <w:r>
        <w:rPr>
          <w:rStyle w:val="VerbatimChar"/>
        </w:rPr>
        <w:t xml:space="preserve">STUDENT_GRADE</w:t>
      </w:r>
      <w:r>
        <w:t xml:space="preserve"> </w:t>
      </w:r>
      <w:r>
        <w:t xml:space="preserve">as one student’s result on one deliverable, so the row needs student, deliverable, and score information rather than repeated category-policy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The score must identify the student.</w:t>
            </w:r>
          </w:p>
        </w:tc>
      </w:tr>
      <w:tr>
        <w:tc>
          <w:tcPr/>
          <w:p>
            <w:pPr>
              <w:pStyle w:val="Compact"/>
            </w:pPr>
            <w:r>
              <w:t xml:space="preserve">B</w:t>
            </w:r>
          </w:p>
        </w:tc>
        <w:tc>
          <w:tcPr/>
          <w:p>
            <w:pPr>
              <w:pStyle w:val="Compact"/>
            </w:pPr>
            <w:r>
              <w:t xml:space="preserve">Yes</w:t>
            </w:r>
          </w:p>
        </w:tc>
        <w:tc>
          <w:tcPr/>
          <w:p>
            <w:pPr>
              <w:pStyle w:val="Compact"/>
            </w:pPr>
            <w:r>
              <w:t xml:space="preserve">The row must identify the deliverable.</w:t>
            </w:r>
          </w:p>
        </w:tc>
      </w:tr>
      <w:tr>
        <w:tc>
          <w:tcPr/>
          <w:p>
            <w:pPr>
              <w:pStyle w:val="Compact"/>
            </w:pPr>
            <w:r>
              <w:t xml:space="preserve">C</w:t>
            </w:r>
          </w:p>
        </w:tc>
        <w:tc>
          <w:tcPr/>
          <w:p>
            <w:pPr>
              <w:pStyle w:val="Compact"/>
            </w:pPr>
            <w:r>
              <w:t xml:space="preserve">Yes</w:t>
            </w:r>
          </w:p>
        </w:tc>
        <w:tc>
          <w:tcPr/>
          <w:p>
            <w:pPr>
              <w:pStyle w:val="Compact"/>
            </w:pPr>
            <w:r>
              <w:t xml:space="preserve">The row stores the student’s result.</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Quantity</w:t>
            </w:r>
            <w:r>
              <w:t xml:space="preserve"> </w:t>
            </w:r>
            <w:r>
              <w:t xml:space="preserve">belongs in</w:t>
            </w:r>
            <w:r>
              <w:t xml:space="preserve"> </w:t>
            </w:r>
            <w:r>
              <w:rPr>
                <w:rStyle w:val="VerbatimChar"/>
              </w:rPr>
              <w:t xml:space="preserve">ASSIGNMENT_TYPE</w:t>
            </w:r>
            <w:r>
              <w:t xml:space="preserve">.</w:t>
            </w:r>
          </w:p>
        </w:tc>
      </w:tr>
      <w:tr>
        <w:tc>
          <w:tcPr/>
          <w:p>
            <w:pPr>
              <w:pStyle w:val="Compact"/>
            </w:pPr>
            <w:r>
              <w:t xml:space="preserve">E</w:t>
            </w:r>
          </w:p>
        </w:tc>
        <w:tc>
          <w:tcPr/>
          <w:p>
            <w:pPr>
              <w:pStyle w:val="Compact"/>
            </w:pPr>
            <w:r>
              <w:t xml:space="preserve">No</w:t>
            </w:r>
          </w:p>
        </w:tc>
        <w:tc>
          <w:tcPr/>
          <w:p>
            <w:pPr>
              <w:pStyle w:val="Compact"/>
            </w:pPr>
            <w:r>
              <w:rPr>
                <w:rStyle w:val="VerbatimChar"/>
              </w:rPr>
              <w:t xml:space="preserve">Weight</w:t>
            </w:r>
            <w:r>
              <w:t xml:space="preserve"> </w:t>
            </w:r>
            <w:r>
              <w:t xml:space="preserve">also belongs in</w:t>
            </w:r>
            <w:r>
              <w:t xml:space="preserve"> </w:t>
            </w:r>
            <w:r>
              <w:rPr>
                <w:rStyle w:val="VerbatimChar"/>
              </w:rPr>
              <w:t xml:space="preserve">ASSIGNMENT_TYPE</w:t>
            </w:r>
            <w:r>
              <w:t xml:space="preserve">.</w:t>
            </w:r>
          </w:p>
        </w:tc>
      </w:tr>
    </w:tbl>
    <w:p>
      <w:pPr>
        <w:pStyle w:val="BodyText"/>
      </w:pPr>
      <w:r>
        <w:rPr>
          <w:b/>
          <w:bCs/>
        </w:rPr>
        <w:t xml:space="preserve">19. A report needs student name, deliverable title, assignment type, weight, and score. Which join path best fits the chapter’s design?</w:t>
      </w:r>
    </w:p>
    <w:p>
      <w:pPr>
        <w:pStyle w:val="BodyText"/>
      </w:pPr>
      <w:r>
        <w:t xml:space="preserve">Correct Answer: A</w:t>
      </w:r>
    </w:p>
    <w:p>
      <w:pPr>
        <w:pStyle w:val="BodyText"/>
      </w:pPr>
      <w:r>
        <w:t xml:space="preserve">Explanation: Section reference: JOIN example. The chapter shows that score rows connect to students and deliverables, and deliverables connect to assignment types for category-level policy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path reconstructs the report from the relevant tables.</w:t>
            </w:r>
          </w:p>
        </w:tc>
      </w:tr>
      <w:tr>
        <w:tc>
          <w:tcPr/>
          <w:p>
            <w:pPr>
              <w:pStyle w:val="Compact"/>
            </w:pPr>
            <w:r>
              <w:t xml:space="preserve">B</w:t>
            </w:r>
          </w:p>
        </w:tc>
        <w:tc>
          <w:tcPr/>
          <w:p>
            <w:pPr>
              <w:pStyle w:val="Compact"/>
            </w:pPr>
            <w:r>
              <w:t xml:space="preserve">No</w:t>
            </w:r>
          </w:p>
        </w:tc>
        <w:tc>
          <w:tcPr/>
          <w:p>
            <w:pPr>
              <w:pStyle w:val="Compact"/>
            </w:pPr>
            <w:r>
              <w:rPr>
                <w:rStyle w:val="VerbatimChar"/>
              </w:rPr>
              <w:t xml:space="preserve">GRADE_SCALE</w:t>
            </w:r>
            <w:r>
              <w:t xml:space="preserve"> </w:t>
            </w:r>
            <w:r>
              <w:t xml:space="preserve">is not the source of raw score detail.</w:t>
            </w:r>
          </w:p>
        </w:tc>
      </w:tr>
      <w:tr>
        <w:tc>
          <w:tcPr/>
          <w:p>
            <w:pPr>
              <w:pStyle w:val="Compact"/>
            </w:pPr>
            <w:r>
              <w:t xml:space="preserve">C</w:t>
            </w:r>
          </w:p>
        </w:tc>
        <w:tc>
          <w:tcPr/>
          <w:p>
            <w:pPr>
              <w:pStyle w:val="Compact"/>
            </w:pPr>
            <w:r>
              <w:t xml:space="preserve">No</w:t>
            </w:r>
          </w:p>
        </w:tc>
        <w:tc>
          <w:tcPr/>
          <w:p>
            <w:pPr>
              <w:pStyle w:val="Compact"/>
            </w:pPr>
            <w:r>
              <w:t xml:space="preserve">Attendance does not replace deliverable and assignment-type data.</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SCHEDULE</w:t>
            </w:r>
            <w:r>
              <w:t xml:space="preserve"> </w:t>
            </w:r>
            <w:r>
              <w:t xml:space="preserve">is unrelated to the requested report.</w:t>
            </w:r>
          </w:p>
        </w:tc>
      </w:tr>
    </w:tbl>
    <w:p>
      <w:pPr>
        <w:pStyle w:val="BodyText"/>
      </w:pPr>
      <w:r>
        <w:rPr>
          <w:b/>
          <w:bCs/>
        </w:rPr>
        <w:t xml:space="preserve">20. Select ALL that apply: Which operations would likely be blocked by referential integrity?</w:t>
      </w:r>
    </w:p>
    <w:p>
      <w:pPr>
        <w:pStyle w:val="BodyText"/>
      </w:pPr>
      <w:r>
        <w:t xml:space="preserve">Correct Answers: A, B, C</w:t>
      </w:r>
    </w:p>
    <w:p>
      <w:pPr>
        <w:pStyle w:val="BodyText"/>
      </w:pPr>
      <w:r>
        <w:t xml:space="preserve">Explanation: Section reference: referential integrity and Access relationships. The chapter explains that invalid foreign-key references and unsafe deletes can be blocked when integrity is enforced.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A score row cannot point to a missing deliverable.</w:t>
            </w:r>
          </w:p>
        </w:tc>
      </w:tr>
      <w:tr>
        <w:tc>
          <w:tcPr/>
          <w:p>
            <w:pPr>
              <w:pStyle w:val="Compact"/>
            </w:pPr>
            <w:r>
              <w:t xml:space="preserve">B</w:t>
            </w:r>
          </w:p>
        </w:tc>
        <w:tc>
          <w:tcPr/>
          <w:p>
            <w:pPr>
              <w:pStyle w:val="Compact"/>
            </w:pPr>
            <w:r>
              <w:t xml:space="preserve">Yes</w:t>
            </w:r>
          </w:p>
        </w:tc>
        <w:tc>
          <w:tcPr/>
          <w:p>
            <w:pPr>
              <w:pStyle w:val="Compact"/>
            </w:pPr>
            <w:r>
              <w:t xml:space="preserve">Deleting a referenced student would strand dependent rows.</w:t>
            </w:r>
          </w:p>
        </w:tc>
      </w:tr>
      <w:tr>
        <w:tc>
          <w:tcPr/>
          <w:p>
            <w:pPr>
              <w:pStyle w:val="Compact"/>
            </w:pPr>
            <w:r>
              <w:t xml:space="preserve">C</w:t>
            </w:r>
          </w:p>
        </w:tc>
        <w:tc>
          <w:tcPr/>
          <w:p>
            <w:pPr>
              <w:pStyle w:val="Compact"/>
            </w:pPr>
            <w:r>
              <w:t xml:space="preserve">Yes</w:t>
            </w:r>
          </w:p>
        </w:tc>
        <w:tc>
          <w:tcPr/>
          <w:p>
            <w:pPr>
              <w:pStyle w:val="Compact"/>
            </w:pPr>
            <w:r>
              <w:t xml:space="preserve">A deliverable cannot reference a missing assignment type.</w:t>
            </w:r>
          </w:p>
        </w:tc>
      </w:tr>
      <w:tr>
        <w:tc>
          <w:tcPr/>
          <w:p>
            <w:pPr>
              <w:pStyle w:val="Compact"/>
            </w:pPr>
            <w:r>
              <w:t xml:space="preserve">D</w:t>
            </w:r>
          </w:p>
        </w:tc>
        <w:tc>
          <w:tcPr/>
          <w:p>
            <w:pPr>
              <w:pStyle w:val="Compact"/>
            </w:pPr>
            <w:r>
              <w:t xml:space="preserve">No</w:t>
            </w:r>
          </w:p>
        </w:tc>
        <w:tc>
          <w:tcPr/>
          <w:p>
            <w:pPr>
              <w:pStyle w:val="Compact"/>
            </w:pPr>
            <w:r>
              <w:t xml:space="preserve">Adding a valid new parent row is allowed.</w:t>
            </w:r>
          </w:p>
        </w:tc>
      </w:tr>
      <w:tr>
        <w:tc>
          <w:tcPr/>
          <w:p>
            <w:pPr>
              <w:pStyle w:val="Compact"/>
            </w:pPr>
            <w:r>
              <w:t xml:space="preserve">E</w:t>
            </w:r>
          </w:p>
        </w:tc>
        <w:tc>
          <w:tcPr/>
          <w:p>
            <w:pPr>
              <w:pStyle w:val="Compact"/>
            </w:pPr>
            <w:r>
              <w:t xml:space="preserve">No</w:t>
            </w:r>
          </w:p>
        </w:tc>
        <w:tc>
          <w:tcPr/>
          <w:p>
            <w:pPr>
              <w:pStyle w:val="Compact"/>
            </w:pPr>
            <w:r>
              <w:t xml:space="preserve">A student can exist before scores are entered.</w:t>
            </w:r>
          </w:p>
        </w:tc>
      </w:tr>
    </w:tbl>
    <w:p>
      <w:pPr>
        <w:pStyle w:val="BodyText"/>
      </w:pPr>
      <w:r>
        <w:rPr>
          <w:b/>
          <w:bCs/>
        </w:rPr>
        <w:t xml:space="preserve">21. A registrar wants a student identifier that will remain stable even if names or emails change. Which key choice best matches the chapter’s guidance?</w:t>
      </w:r>
    </w:p>
    <w:p>
      <w:pPr>
        <w:pStyle w:val="BodyText"/>
      </w:pPr>
      <w:r>
        <w:t xml:space="preserve">Correct Answer: A</w:t>
      </w:r>
    </w:p>
    <w:p>
      <w:pPr>
        <w:pStyle w:val="BodyText"/>
      </w:pPr>
      <w:r>
        <w:t xml:space="preserve">Explanation: Section reference: surrogate keys. The chapter prefers surrogate identifiers such as</w:t>
      </w:r>
      <w:r>
        <w:t xml:space="preserve"> </w:t>
      </w:r>
      <w:r>
        <w:rPr>
          <w:rStyle w:val="VerbatimChar"/>
        </w:rPr>
        <w:t xml:space="preserve">StudentID</w:t>
      </w:r>
      <w:r>
        <w:t xml:space="preserve"> </w:t>
      </w:r>
      <w:r>
        <w:t xml:space="preserve">when descriptive business values may change.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StudentID</w:t>
            </w:r>
            <w:r>
              <w:t xml:space="preserve"> </w:t>
            </w:r>
            <w:r>
              <w:t xml:space="preserve">is stable even if descriptive values change.</w:t>
            </w:r>
          </w:p>
        </w:tc>
      </w:tr>
      <w:tr>
        <w:tc>
          <w:tcPr/>
          <w:p>
            <w:pPr>
              <w:pStyle w:val="Compact"/>
            </w:pPr>
            <w:r>
              <w:t xml:space="preserve">B</w:t>
            </w:r>
          </w:p>
        </w:tc>
        <w:tc>
          <w:tcPr/>
          <w:p>
            <w:pPr>
              <w:pStyle w:val="Compact"/>
            </w:pPr>
            <w:r>
              <w:t xml:space="preserve">No</w:t>
            </w:r>
          </w:p>
        </w:tc>
        <w:tc>
          <w:tcPr/>
          <w:p>
            <w:pPr>
              <w:pStyle w:val="Compact"/>
            </w:pPr>
            <w:r>
              <w:t xml:space="preserve">Names are not reliable unique identifiers.</w:t>
            </w:r>
          </w:p>
        </w:tc>
      </w:tr>
      <w:tr>
        <w:tc>
          <w:tcPr/>
          <w:p>
            <w:pPr>
              <w:pStyle w:val="Compact"/>
            </w:pPr>
            <w:r>
              <w:t xml:space="preserve">C</w:t>
            </w:r>
          </w:p>
        </w:tc>
        <w:tc>
          <w:tcPr/>
          <w:p>
            <w:pPr>
              <w:pStyle w:val="Compact"/>
            </w:pPr>
            <w:r>
              <w:t xml:space="preserve">No</w:t>
            </w:r>
          </w:p>
        </w:tc>
        <w:tc>
          <w:tcPr/>
          <w:p>
            <w:pPr>
              <w:pStyle w:val="Compact"/>
            </w:pPr>
            <w:r>
              <w:t xml:space="preserve">Emails may change and are not always ideal keys.</w:t>
            </w:r>
          </w:p>
        </w:tc>
      </w:tr>
      <w:tr>
        <w:tc>
          <w:tcPr/>
          <w:p>
            <w:pPr>
              <w:pStyle w:val="Compact"/>
            </w:pPr>
            <w:r>
              <w:t xml:space="preserve">D</w:t>
            </w:r>
          </w:p>
        </w:tc>
        <w:tc>
          <w:tcPr/>
          <w:p>
            <w:pPr>
              <w:pStyle w:val="Compact"/>
            </w:pPr>
            <w:r>
              <w:t xml:space="preserve">No</w:t>
            </w:r>
          </w:p>
        </w:tc>
        <w:tc>
          <w:tcPr/>
          <w:p>
            <w:pPr>
              <w:pStyle w:val="Compact"/>
            </w:pPr>
            <w:r>
              <w:t xml:space="preserve">Letter grade does not identify a student.</w:t>
            </w:r>
          </w:p>
        </w:tc>
      </w:tr>
    </w:tbl>
    <w:p>
      <w:pPr>
        <w:pStyle w:val="BodyText"/>
      </w:pPr>
      <w:r>
        <w:rPr>
          <w:b/>
          <w:bCs/>
        </w:rPr>
        <w:t xml:space="preserve">22. Select ALL that apply: Which fields from the flat grading example should be moved into</w:t>
      </w:r>
      <w:r>
        <w:rPr>
          <w:b/>
          <w:bCs/>
        </w:rPr>
        <w:t xml:space="preserve"> </w:t>
      </w:r>
      <w:r>
        <w:rPr>
          <w:rStyle w:val="VerbatimChar"/>
          <w:b/>
          <w:bCs/>
        </w:rPr>
        <w:t xml:space="preserve">ASSIGNMENT_TYPE</w:t>
      </w:r>
      <w:r>
        <w:rPr>
          <w:b/>
          <w:bCs/>
        </w:rPr>
        <w:t xml:space="preserve"> </w:t>
      </w:r>
      <w:r>
        <w:rPr>
          <w:b/>
          <w:bCs/>
        </w:rPr>
        <w:t xml:space="preserve">rather than repeated in score rows?</w:t>
      </w:r>
    </w:p>
    <w:p>
      <w:pPr>
        <w:pStyle w:val="BodyText"/>
      </w:pPr>
      <w:r>
        <w:t xml:space="preserve">Correct Answers: A, B, C, D</w:t>
      </w:r>
    </w:p>
    <w:p>
      <w:pPr>
        <w:pStyle w:val="BodyText"/>
      </w:pPr>
      <w:r>
        <w:t xml:space="preserve">Explanation: Section reference: decomposition table and schema revision. The chapter moves assignment-type policy values out of flat rows and into</w:t>
      </w:r>
      <w:r>
        <w:t xml:space="preserve"> </w:t>
      </w:r>
      <w:r>
        <w:rPr>
          <w:rStyle w:val="VerbatimChar"/>
        </w:rPr>
        <w:t xml:space="preserve">ASSIGNMENT_TYPE</w:t>
      </w:r>
      <w:r>
        <w:t xml:space="preserve"> </w:t>
      </w:r>
      <w:r>
        <w:t xml:space="preserve">so they are stored once.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AssignmentType</w:t>
            </w:r>
            <w:r>
              <w:t xml:space="preserve"> </w:t>
            </w:r>
            <w:r>
              <w:t xml:space="preserve">identifies the policy category.</w:t>
            </w:r>
          </w:p>
        </w:tc>
      </w:tr>
      <w:tr>
        <w:tc>
          <w:tcPr/>
          <w:p>
            <w:pPr>
              <w:pStyle w:val="Compact"/>
            </w:pPr>
            <w:r>
              <w:t xml:space="preserve">B</w:t>
            </w:r>
          </w:p>
        </w:tc>
        <w:tc>
          <w:tcPr/>
          <w:p>
            <w:pPr>
              <w:pStyle w:val="Compact"/>
            </w:pPr>
            <w:r>
              <w:t xml:space="preserve">Yes</w:t>
            </w:r>
          </w:p>
        </w:tc>
        <w:tc>
          <w:tcPr/>
          <w:p>
            <w:pPr>
              <w:pStyle w:val="Compact"/>
            </w:pPr>
            <w:r>
              <w:rPr>
                <w:rStyle w:val="VerbatimChar"/>
              </w:rPr>
              <w:t xml:space="preserve">Quantity</w:t>
            </w:r>
            <w:r>
              <w:t xml:space="preserve"> </w:t>
            </w:r>
            <w:r>
              <w:t xml:space="preserve">belongs with assignment type.</w:t>
            </w:r>
          </w:p>
        </w:tc>
      </w:tr>
      <w:tr>
        <w:tc>
          <w:tcPr/>
          <w:p>
            <w:pPr>
              <w:pStyle w:val="Compact"/>
            </w:pPr>
            <w:r>
              <w:t xml:space="preserve">C</w:t>
            </w:r>
          </w:p>
        </w:tc>
        <w:tc>
          <w:tcPr/>
          <w:p>
            <w:pPr>
              <w:pStyle w:val="Compact"/>
            </w:pPr>
            <w:r>
              <w:t xml:space="preserve">Yes</w:t>
            </w:r>
          </w:p>
        </w:tc>
        <w:tc>
          <w:tcPr/>
          <w:p>
            <w:pPr>
              <w:pStyle w:val="Compact"/>
            </w:pPr>
            <w:r>
              <w:rPr>
                <w:rStyle w:val="VerbatimChar"/>
              </w:rPr>
              <w:t xml:space="preserve">PointsPerType</w:t>
            </w:r>
            <w:r>
              <w:t xml:space="preserve"> </w:t>
            </w:r>
            <w:r>
              <w:t xml:space="preserve">also belongs there.</w:t>
            </w:r>
          </w:p>
        </w:tc>
      </w:tr>
      <w:tr>
        <w:tc>
          <w:tcPr/>
          <w:p>
            <w:pPr>
              <w:pStyle w:val="Compact"/>
            </w:pPr>
            <w:r>
              <w:t xml:space="preserve">D</w:t>
            </w:r>
          </w:p>
        </w:tc>
        <w:tc>
          <w:tcPr/>
          <w:p>
            <w:pPr>
              <w:pStyle w:val="Compact"/>
            </w:pPr>
            <w:r>
              <w:t xml:space="preserve">Yes</w:t>
            </w:r>
          </w:p>
        </w:tc>
        <w:tc>
          <w:tcPr/>
          <w:p>
            <w:pPr>
              <w:pStyle w:val="Compact"/>
            </w:pPr>
            <w:r>
              <w:rPr>
                <w:rStyle w:val="VerbatimChar"/>
              </w:rPr>
              <w:t xml:space="preserve">Weight</w:t>
            </w:r>
            <w:r>
              <w:t xml:space="preserve"> </w:t>
            </w:r>
            <w:r>
              <w:t xml:space="preserve">belongs there too.</w:t>
            </w:r>
          </w:p>
        </w:tc>
      </w:tr>
      <w:tr>
        <w:tc>
          <w:tcPr/>
          <w:p>
            <w:pPr>
              <w:pStyle w:val="Compact"/>
            </w:pPr>
            <w:r>
              <w:t xml:space="preserve">E</w:t>
            </w:r>
          </w:p>
        </w:tc>
        <w:tc>
          <w:tcPr/>
          <w:p>
            <w:pPr>
              <w:pStyle w:val="Compact"/>
            </w:pPr>
            <w:r>
              <w:t xml:space="preserve">No</w:t>
            </w:r>
          </w:p>
        </w:tc>
        <w:tc>
          <w:tcPr/>
          <w:p>
            <w:pPr>
              <w:pStyle w:val="Compact"/>
            </w:pPr>
            <w:r>
              <w:rPr>
                <w:rStyle w:val="VerbatimChar"/>
              </w:rPr>
              <w:t xml:space="preserve">StudentEmail</w:t>
            </w:r>
            <w:r>
              <w:t xml:space="preserve"> </w:t>
            </w:r>
            <w:r>
              <w:t xml:space="preserve">belongs in</w:t>
            </w:r>
            <w:r>
              <w:t xml:space="preserve"> </w:t>
            </w:r>
            <w:r>
              <w:rPr>
                <w:rStyle w:val="VerbatimChar"/>
              </w:rPr>
              <w:t xml:space="preserve">STUDENT</w:t>
            </w:r>
            <w:r>
              <w:t xml:space="preserve">.</w:t>
            </w:r>
          </w:p>
        </w:tc>
      </w:tr>
    </w:tbl>
    <w:p>
      <w:pPr>
        <w:pStyle w:val="BodyText"/>
      </w:pPr>
      <w:r>
        <w:rPr>
          <w:b/>
          <w:bCs/>
        </w:rPr>
        <w:t xml:space="preserve">23. Before any student submits Quiz 3, where should the new graded item be recorded?</w:t>
      </w:r>
    </w:p>
    <w:p>
      <w:pPr>
        <w:pStyle w:val="BodyText"/>
      </w:pPr>
      <w:r>
        <w:t xml:space="preserve">Correct Answer: C</w:t>
      </w:r>
    </w:p>
    <w:p>
      <w:pPr>
        <w:pStyle w:val="BodyText"/>
      </w:pPr>
      <w:r>
        <w:t xml:space="preserve">Explanation: Section reference: deliverables versus score rows. The chapter treats a specific graded item such as Quiz 3 as a deliverable that can exist before any student scores are entered.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rPr>
                <w:rStyle w:val="VerbatimChar"/>
              </w:rPr>
              <w:t xml:space="preserve">STUDENT_GRADE</w:t>
            </w:r>
            <w:r>
              <w:t xml:space="preserve"> </w:t>
            </w:r>
            <w:r>
              <w:t xml:space="preserve">is for actual student results.</w:t>
            </w:r>
          </w:p>
        </w:tc>
      </w:tr>
      <w:tr>
        <w:tc>
          <w:tcPr/>
          <w:p>
            <w:pPr>
              <w:pStyle w:val="Compact"/>
            </w:pPr>
            <w:r>
              <w:t xml:space="preserve">B</w:t>
            </w:r>
          </w:p>
        </w:tc>
        <w:tc>
          <w:tcPr/>
          <w:p>
            <w:pPr>
              <w:pStyle w:val="Compact"/>
            </w:pPr>
            <w:r>
              <w:t xml:space="preserve">No</w:t>
            </w:r>
          </w:p>
        </w:tc>
        <w:tc>
          <w:tcPr/>
          <w:p>
            <w:pPr>
              <w:pStyle w:val="Compact"/>
            </w:pPr>
            <w:r>
              <w:rPr>
                <w:rStyle w:val="VerbatimChar"/>
              </w:rPr>
              <w:t xml:space="preserve">GRADE_SCALE</w:t>
            </w:r>
            <w:r>
              <w:t xml:space="preserve"> </w:t>
            </w:r>
            <w:r>
              <w:t xml:space="preserve">is unrelated to creating a new quiz.</w:t>
            </w:r>
          </w:p>
        </w:tc>
      </w:tr>
      <w:tr>
        <w:tc>
          <w:tcPr/>
          <w:p>
            <w:pPr>
              <w:pStyle w:val="Compact"/>
            </w:pPr>
            <w:r>
              <w:t xml:space="preserve">C</w:t>
            </w:r>
          </w:p>
        </w:tc>
        <w:tc>
          <w:tcPr/>
          <w:p>
            <w:pPr>
              <w:pStyle w:val="Compact"/>
            </w:pPr>
            <w:r>
              <w:t xml:space="preserve">Yes</w:t>
            </w:r>
          </w:p>
        </w:tc>
        <w:tc>
          <w:tcPr/>
          <w:p>
            <w:pPr>
              <w:pStyle w:val="Compact"/>
            </w:pPr>
            <w:r>
              <w:rPr>
                <w:rStyle w:val="VerbatimChar"/>
              </w:rPr>
              <w:t xml:space="preserve">DELIVERABLE</w:t>
            </w:r>
            <w:r>
              <w:t xml:space="preserve"> </w:t>
            </w:r>
            <w:r>
              <w:t xml:space="preserve">stores specific graded items.</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ATTENDANCE</w:t>
            </w:r>
            <w:r>
              <w:t xml:space="preserve"> </w:t>
            </w:r>
            <w:r>
              <w:t xml:space="preserve">stores attendance records.</w:t>
            </w:r>
          </w:p>
        </w:tc>
      </w:tr>
    </w:tbl>
    <w:p>
      <w:pPr>
        <w:pStyle w:val="BodyText"/>
      </w:pPr>
      <w:r>
        <w:rPr>
          <w:b/>
          <w:bCs/>
        </w:rPr>
        <w:t xml:space="preserve">24. Select ALL that apply: Which design choices help enforce the rule that each student should have only one score per deliverable?</w:t>
      </w:r>
    </w:p>
    <w:p>
      <w:pPr>
        <w:pStyle w:val="BodyText"/>
      </w:pPr>
      <w:r>
        <w:t xml:space="preserve">Correct Answers: A, B, D</w:t>
      </w:r>
    </w:p>
    <w:p>
      <w:pPr>
        <w:pStyle w:val="BodyText"/>
      </w:pPr>
      <w:r>
        <w:t xml:space="preserve">Explanation: Section reference: surrogate keys and business-rule uniqueness. The chapter’s logic supports a separate uniqueness rule on</w:t>
      </w:r>
      <w:r>
        <w:t xml:space="preserve"> </w:t>
      </w:r>
      <w:r>
        <w:rPr>
          <w:rStyle w:val="VerbatimChar"/>
        </w:rPr>
        <w:t xml:space="preserve">(StudentID, DeliverableID)</w:t>
      </w:r>
      <w:r>
        <w:t xml:space="preserve">, along with the foreign keys and practical validation that keep score entries consistent.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A composite uniqueness rule directly enforces the business rule.</w:t>
            </w:r>
          </w:p>
        </w:tc>
      </w:tr>
      <w:tr>
        <w:tc>
          <w:tcPr/>
          <w:p>
            <w:pPr>
              <w:pStyle w:val="Compact"/>
            </w:pPr>
            <w:r>
              <w:t xml:space="preserve">B</w:t>
            </w:r>
          </w:p>
        </w:tc>
        <w:tc>
          <w:tcPr/>
          <w:p>
            <w:pPr>
              <w:pStyle w:val="Compact"/>
            </w:pPr>
            <w:r>
              <w:t xml:space="preserve">Yes</w:t>
            </w:r>
          </w:p>
        </w:tc>
        <w:tc>
          <w:tcPr/>
          <w:p>
            <w:pPr>
              <w:pStyle w:val="Compact"/>
            </w:pPr>
            <w:r>
              <w:t xml:space="preserve">Validation can help prevent duplicate entry attempts.</w:t>
            </w:r>
          </w:p>
        </w:tc>
      </w:tr>
      <w:tr>
        <w:tc>
          <w:tcPr/>
          <w:p>
            <w:pPr>
              <w:pStyle w:val="Compact"/>
            </w:pPr>
            <w:r>
              <w:t xml:space="preserve">C</w:t>
            </w:r>
          </w:p>
        </w:tc>
        <w:tc>
          <w:tcPr/>
          <w:p>
            <w:pPr>
              <w:pStyle w:val="Compact"/>
            </w:pPr>
            <w:r>
              <w:t xml:space="preserve">No</w:t>
            </w:r>
          </w:p>
        </w:tc>
        <w:tc>
          <w:tcPr/>
          <w:p>
            <w:pPr>
              <w:pStyle w:val="Compact"/>
            </w:pPr>
            <w:r>
              <w:t xml:space="preserve">Repeating names increases redundancy rather than enforcing the rule.</w:t>
            </w:r>
          </w:p>
        </w:tc>
      </w:tr>
      <w:tr>
        <w:tc>
          <w:tcPr/>
          <w:p>
            <w:pPr>
              <w:pStyle w:val="Compact"/>
            </w:pPr>
            <w:r>
              <w:t xml:space="preserve">D</w:t>
            </w:r>
          </w:p>
        </w:tc>
        <w:tc>
          <w:tcPr/>
          <w:p>
            <w:pPr>
              <w:pStyle w:val="Compact"/>
            </w:pPr>
            <w:r>
              <w:t xml:space="preserve">Yes</w:t>
            </w:r>
          </w:p>
        </w:tc>
        <w:tc>
          <w:tcPr/>
          <w:p>
            <w:pPr>
              <w:pStyle w:val="Compact"/>
            </w:pPr>
            <w:r>
              <w:t xml:space="preserve">The foreign keys are part of the structural design that ties the row to the correct entities.</w:t>
            </w:r>
          </w:p>
        </w:tc>
      </w:tr>
      <w:tr>
        <w:tc>
          <w:tcPr/>
          <w:p>
            <w:pPr>
              <w:pStyle w:val="Compact"/>
            </w:pPr>
            <w:r>
              <w:t xml:space="preserve">E</w:t>
            </w:r>
          </w:p>
        </w:tc>
        <w:tc>
          <w:tcPr/>
          <w:p>
            <w:pPr>
              <w:pStyle w:val="Compact"/>
            </w:pPr>
            <w:r>
              <w:t xml:space="preserve">No</w:t>
            </w:r>
          </w:p>
        </w:tc>
        <w:tc>
          <w:tcPr/>
          <w:p>
            <w:pPr>
              <w:pStyle w:val="Compact"/>
            </w:pPr>
            <w:r>
              <w:rPr>
                <w:rStyle w:val="VerbatimChar"/>
              </w:rPr>
              <w:t xml:space="preserve">DeliverableName</w:t>
            </w:r>
            <w:r>
              <w:t xml:space="preserve"> </w:t>
            </w:r>
            <w:r>
              <w:t xml:space="preserve">alone cannot identify one student’s unique score row.</w:t>
            </w:r>
          </w:p>
        </w:tc>
      </w:tr>
    </w:tbl>
    <w:bookmarkEnd w:id="154"/>
    <w:bookmarkStart w:id="155" w:name="analyze-questions-1"/>
    <w:p>
      <w:pPr>
        <w:pStyle w:val="Heading3"/>
      </w:pPr>
      <w:r>
        <w:t xml:space="preserve">Analyze Questions</w:t>
      </w:r>
    </w:p>
    <w:p>
      <w:pPr>
        <w:pStyle w:val="FirstParagraph"/>
      </w:pPr>
      <w:r>
        <w:rPr>
          <w:b/>
          <w:bCs/>
        </w:rPr>
        <w:t xml:space="preserve">25. A department changes the Project weight, but only some rows in the flat table are updated. Which problem does this reveal most directly?</w:t>
      </w:r>
    </w:p>
    <w:p>
      <w:pPr>
        <w:pStyle w:val="BodyText"/>
      </w:pPr>
      <w:r>
        <w:t xml:space="preserve">Correct Answer: B</w:t>
      </w:r>
    </w:p>
    <w:p>
      <w:pPr>
        <w:pStyle w:val="BodyText"/>
      </w:pPr>
      <w:r>
        <w:t xml:space="preserve">Explanation: Section reference: anomalies. The chapter uses repeated policy values to illustrate update anomalies, where one fact must be changed in many places and inconsistencies appear when some rows are missed.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Insertion anomaly is about being unable to add a fact cleanly.</w:t>
            </w:r>
          </w:p>
        </w:tc>
      </w:tr>
      <w:tr>
        <w:tc>
          <w:tcPr/>
          <w:p>
            <w:pPr>
              <w:pStyle w:val="Compact"/>
            </w:pPr>
            <w:r>
              <w:t xml:space="preserve">B</w:t>
            </w:r>
          </w:p>
        </w:tc>
        <w:tc>
          <w:tcPr/>
          <w:p>
            <w:pPr>
              <w:pStyle w:val="Compact"/>
            </w:pPr>
            <w:r>
              <w:t xml:space="preserve">Yes</w:t>
            </w:r>
          </w:p>
        </w:tc>
        <w:tc>
          <w:tcPr/>
          <w:p>
            <w:pPr>
              <w:pStyle w:val="Compact"/>
            </w:pPr>
            <w:r>
              <w:t xml:space="preserve">This is the chapter’s update-anomaly pattern.</w:t>
            </w:r>
          </w:p>
        </w:tc>
      </w:tr>
      <w:tr>
        <w:tc>
          <w:tcPr/>
          <w:p>
            <w:pPr>
              <w:pStyle w:val="Compact"/>
            </w:pPr>
            <w:r>
              <w:t xml:space="preserve">C</w:t>
            </w:r>
          </w:p>
        </w:tc>
        <w:tc>
          <w:tcPr/>
          <w:p>
            <w:pPr>
              <w:pStyle w:val="Compact"/>
            </w:pPr>
            <w:r>
              <w:t xml:space="preserve">No</w:t>
            </w:r>
          </w:p>
        </w:tc>
        <w:tc>
          <w:tcPr/>
          <w:p>
            <w:pPr>
              <w:pStyle w:val="Compact"/>
            </w:pPr>
            <w:r>
              <w:t xml:space="preserve">A domain constraint is a different concept.</w:t>
            </w:r>
          </w:p>
        </w:tc>
      </w:tr>
      <w:tr>
        <w:tc>
          <w:tcPr/>
          <w:p>
            <w:pPr>
              <w:pStyle w:val="Compact"/>
            </w:pPr>
            <w:r>
              <w:t xml:space="preserve">D</w:t>
            </w:r>
          </w:p>
        </w:tc>
        <w:tc>
          <w:tcPr/>
          <w:p>
            <w:pPr>
              <w:pStyle w:val="Compact"/>
            </w:pPr>
            <w:r>
              <w:t xml:space="preserve">No</w:t>
            </w:r>
          </w:p>
        </w:tc>
        <w:tc>
          <w:tcPr/>
          <w:p>
            <w:pPr>
              <w:pStyle w:val="Compact"/>
            </w:pPr>
            <w:r>
              <w:t xml:space="preserve">Outer join behavior is unrelated.</w:t>
            </w:r>
          </w:p>
        </w:tc>
      </w:tr>
    </w:tbl>
    <w:p>
      <w:pPr>
        <w:pStyle w:val="BodyText"/>
      </w:pPr>
      <w:r>
        <w:rPr>
          <w:b/>
          <w:bCs/>
        </w:rPr>
        <w:t xml:space="preserve">26. Select ALL that apply: Which observations show that a single mega-table violates single responsibility in Chapter 6?</w:t>
      </w:r>
    </w:p>
    <w:p>
      <w:pPr>
        <w:pStyle w:val="BodyText"/>
      </w:pPr>
      <w:r>
        <w:t xml:space="preserve">Correct Answers: A, B, C, E</w:t>
      </w:r>
    </w:p>
    <w:p>
      <w:pPr>
        <w:pStyle w:val="BodyText"/>
      </w:pPr>
      <w:r>
        <w:t xml:space="preserve">Explanation: Section reference: single responsibility and decomposition. The chapter argues that overloaded rows mix facts that belong to different subjects and change on different schedules, which is why decomposition is needed.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One row mixes identity, deliverable, and score facts.</w:t>
            </w:r>
          </w:p>
        </w:tc>
      </w:tr>
      <w:tr>
        <w:tc>
          <w:tcPr/>
          <w:p>
            <w:pPr>
              <w:pStyle w:val="Compact"/>
            </w:pPr>
            <w:r>
              <w:t xml:space="preserve">B</w:t>
            </w:r>
          </w:p>
        </w:tc>
        <w:tc>
          <w:tcPr/>
          <w:p>
            <w:pPr>
              <w:pStyle w:val="Compact"/>
            </w:pPr>
            <w:r>
              <w:t xml:space="preserve">Yes</w:t>
            </w:r>
          </w:p>
        </w:tc>
        <w:tc>
          <w:tcPr/>
          <w:p>
            <w:pPr>
              <w:pStyle w:val="Compact"/>
            </w:pPr>
            <w:r>
              <w:t xml:space="preserve">Repeated policy values show the table is carrying too much.</w:t>
            </w:r>
          </w:p>
        </w:tc>
      </w:tr>
      <w:tr>
        <w:tc>
          <w:tcPr/>
          <w:p>
            <w:pPr>
              <w:pStyle w:val="Compact"/>
            </w:pPr>
            <w:r>
              <w:t xml:space="preserve">C</w:t>
            </w:r>
          </w:p>
        </w:tc>
        <w:tc>
          <w:tcPr/>
          <w:p>
            <w:pPr>
              <w:pStyle w:val="Compact"/>
            </w:pPr>
            <w:r>
              <w:t xml:space="preserve">Yes</w:t>
            </w:r>
          </w:p>
        </w:tc>
        <w:tc>
          <w:tcPr/>
          <w:p>
            <w:pPr>
              <w:pStyle w:val="Compact"/>
            </w:pPr>
            <w:r>
              <w:t xml:space="preserve">The row can blend different event types.</w:t>
            </w:r>
          </w:p>
        </w:tc>
      </w:tr>
      <w:tr>
        <w:tc>
          <w:tcPr/>
          <w:p>
            <w:pPr>
              <w:pStyle w:val="Compact"/>
            </w:pPr>
            <w:r>
              <w:t xml:space="preserve">D</w:t>
            </w:r>
          </w:p>
        </w:tc>
        <w:tc>
          <w:tcPr/>
          <w:p>
            <w:pPr>
              <w:pStyle w:val="Compact"/>
            </w:pPr>
            <w:r>
              <w:t xml:space="preserve">No</w:t>
            </w:r>
          </w:p>
        </w:tc>
        <w:tc>
          <w:tcPr/>
          <w:p>
            <w:pPr>
              <w:pStyle w:val="Compact"/>
            </w:pPr>
            <w:r>
              <w:t xml:space="preserve">The existence of another table does not itself prove a violation.</w:t>
            </w:r>
          </w:p>
        </w:tc>
      </w:tr>
      <w:tr>
        <w:tc>
          <w:tcPr/>
          <w:p>
            <w:pPr>
              <w:pStyle w:val="Compact"/>
            </w:pPr>
            <w:r>
              <w:t xml:space="preserve">E</w:t>
            </w:r>
          </w:p>
        </w:tc>
        <w:tc>
          <w:tcPr/>
          <w:p>
            <w:pPr>
              <w:pStyle w:val="Compact"/>
            </w:pPr>
            <w:r>
              <w:t xml:space="preserve">Yes</w:t>
            </w:r>
          </w:p>
        </w:tc>
        <w:tc>
          <w:tcPr/>
          <w:p>
            <w:pPr>
              <w:pStyle w:val="Compact"/>
            </w:pPr>
            <w:r>
              <w:t xml:space="preserve">Different update rhythms are a sign the row contains multiple subjects.</w:t>
            </w:r>
          </w:p>
        </w:tc>
      </w:tr>
    </w:tbl>
    <w:p>
      <w:pPr>
        <w:pStyle w:val="BodyText"/>
      </w:pPr>
      <w:r>
        <w:rPr>
          <w:b/>
          <w:bCs/>
        </w:rPr>
        <w:t xml:space="preserve">27. Which key strategy best balances simple row identity with business-rule protection in</w:t>
      </w:r>
      <w:r>
        <w:rPr>
          <w:b/>
          <w:bCs/>
        </w:rPr>
        <w:t xml:space="preserve"> </w:t>
      </w:r>
      <w:r>
        <w:rPr>
          <w:rStyle w:val="VerbatimChar"/>
          <w:b/>
          <w:bCs/>
        </w:rPr>
        <w:t xml:space="preserve">STUDENT_GRADE</w:t>
      </w:r>
      <w:r>
        <w:rPr>
          <w:b/>
          <w:bCs/>
        </w:rPr>
        <w:t xml:space="preserve">?</w:t>
      </w:r>
    </w:p>
    <w:p>
      <w:pPr>
        <w:pStyle w:val="BodyText"/>
      </w:pPr>
      <w:r>
        <w:t xml:space="preserve">Correct Answer: C</w:t>
      </w:r>
    </w:p>
    <w:p>
      <w:pPr>
        <w:pStyle w:val="BodyText"/>
      </w:pPr>
      <w:r>
        <w:t xml:space="preserve">Explanation: Section reference: key strategy around</w:t>
      </w:r>
      <w:r>
        <w:t xml:space="preserve"> </w:t>
      </w:r>
      <w:r>
        <w:rPr>
          <w:rStyle w:val="VerbatimChar"/>
        </w:rPr>
        <w:t xml:space="preserve">STUDENT_GRADE</w:t>
      </w:r>
      <w:r>
        <w:t xml:space="preserve">. The chapter keeps surrogate</w:t>
      </w:r>
      <w:r>
        <w:t xml:space="preserve"> </w:t>
      </w:r>
      <w:r>
        <w:rPr>
          <w:rStyle w:val="VerbatimChar"/>
        </w:rPr>
        <w:t xml:space="preserve">GradeID</w:t>
      </w:r>
      <w:r>
        <w:t xml:space="preserve"> </w:t>
      </w:r>
      <w:r>
        <w:t xml:space="preserve">for row identity while also preserving the business-rule uniqueness of</w:t>
      </w:r>
      <w:r>
        <w:t xml:space="preserve"> </w:t>
      </w:r>
      <w:r>
        <w:rPr>
          <w:rStyle w:val="VerbatimChar"/>
        </w:rPr>
        <w:t xml:space="preserve">(StudentID, DeliverableID)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Student names are unstable and not unique enough.</w:t>
            </w:r>
          </w:p>
        </w:tc>
      </w:tr>
      <w:tr>
        <w:tc>
          <w:tcPr/>
          <w:p>
            <w:pPr>
              <w:pStyle w:val="Compact"/>
            </w:pPr>
            <w:r>
              <w:t xml:space="preserve">B</w:t>
            </w:r>
          </w:p>
        </w:tc>
        <w:tc>
          <w:tcPr/>
          <w:p>
            <w:pPr>
              <w:pStyle w:val="Compact"/>
            </w:pPr>
            <w:r>
              <w:t xml:space="preserve">No</w:t>
            </w:r>
          </w:p>
        </w:tc>
        <w:tc>
          <w:tcPr/>
          <w:p>
            <w:pPr>
              <w:pStyle w:val="Compact"/>
            </w:pPr>
            <w:r>
              <w:t xml:space="preserve">Deliverable name alone cannot identify one student’s result.</w:t>
            </w:r>
          </w:p>
        </w:tc>
      </w:tr>
      <w:tr>
        <w:tc>
          <w:tcPr/>
          <w:p>
            <w:pPr>
              <w:pStyle w:val="Compact"/>
            </w:pPr>
            <w:r>
              <w:t xml:space="preserve">C</w:t>
            </w:r>
          </w:p>
        </w:tc>
        <w:tc>
          <w:tcPr/>
          <w:p>
            <w:pPr>
              <w:pStyle w:val="Compact"/>
            </w:pPr>
            <w:r>
              <w:t xml:space="preserve">Yes</w:t>
            </w:r>
          </w:p>
        </w:tc>
        <w:tc>
          <w:tcPr/>
          <w:p>
            <w:pPr>
              <w:pStyle w:val="Compact"/>
            </w:pPr>
            <w:r>
              <w:t xml:space="preserve">This matches the chapter’s revised key logic.</w:t>
            </w:r>
          </w:p>
        </w:tc>
      </w:tr>
      <w:tr>
        <w:tc>
          <w:tcPr/>
          <w:p>
            <w:pPr>
              <w:pStyle w:val="Compact"/>
            </w:pPr>
            <w:r>
              <w:t xml:space="preserve">D</w:t>
            </w:r>
          </w:p>
        </w:tc>
        <w:tc>
          <w:tcPr/>
          <w:p>
            <w:pPr>
              <w:pStyle w:val="Compact"/>
            </w:pPr>
            <w:r>
              <w:t xml:space="preserve">No</w:t>
            </w:r>
          </w:p>
        </w:tc>
        <w:tc>
          <w:tcPr/>
          <w:p>
            <w:pPr>
              <w:pStyle w:val="Compact"/>
            </w:pPr>
            <w:r>
              <w:t xml:space="preserve">Keys cannot be replaced by sorting.</w:t>
            </w:r>
          </w:p>
        </w:tc>
      </w:tr>
    </w:tbl>
    <w:p>
      <w:pPr>
        <w:pStyle w:val="BodyText"/>
      </w:pPr>
      <w:r>
        <w:rPr>
          <w:b/>
          <w:bCs/>
        </w:rPr>
        <w:t xml:space="preserve">28. Select ALL that apply: Which tables are needed to reconstruct a report with student name, deliverable title, assignment-type weight, and score?</w:t>
      </w:r>
    </w:p>
    <w:p>
      <w:pPr>
        <w:pStyle w:val="BodyText"/>
      </w:pPr>
      <w:r>
        <w:t xml:space="preserve">Correct Answers: A, B, C, D</w:t>
      </w:r>
    </w:p>
    <w:p>
      <w:pPr>
        <w:pStyle w:val="BodyText"/>
      </w:pPr>
      <w:r>
        <w:t xml:space="preserve">Explanation: Section reference: JOIN example and report reconstruction. The report requires the student table, the score table, the deliverable table, and the assignment-type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Needed for student name.</w:t>
            </w:r>
          </w:p>
        </w:tc>
      </w:tr>
      <w:tr>
        <w:tc>
          <w:tcPr/>
          <w:p>
            <w:pPr>
              <w:pStyle w:val="Compact"/>
            </w:pPr>
            <w:r>
              <w:t xml:space="preserve">B</w:t>
            </w:r>
          </w:p>
        </w:tc>
        <w:tc>
          <w:tcPr/>
          <w:p>
            <w:pPr>
              <w:pStyle w:val="Compact"/>
            </w:pPr>
            <w:r>
              <w:t xml:space="preserve">Yes</w:t>
            </w:r>
          </w:p>
        </w:tc>
        <w:tc>
          <w:tcPr/>
          <w:p>
            <w:pPr>
              <w:pStyle w:val="Compact"/>
            </w:pPr>
            <w:r>
              <w:t xml:space="preserve">Needed for deliverable title.</w:t>
            </w:r>
          </w:p>
        </w:tc>
      </w:tr>
      <w:tr>
        <w:tc>
          <w:tcPr/>
          <w:p>
            <w:pPr>
              <w:pStyle w:val="Compact"/>
            </w:pPr>
            <w:r>
              <w:t xml:space="preserve">C</w:t>
            </w:r>
          </w:p>
        </w:tc>
        <w:tc>
          <w:tcPr/>
          <w:p>
            <w:pPr>
              <w:pStyle w:val="Compact"/>
            </w:pPr>
            <w:r>
              <w:t xml:space="preserve">Yes</w:t>
            </w:r>
          </w:p>
        </w:tc>
        <w:tc>
          <w:tcPr/>
          <w:p>
            <w:pPr>
              <w:pStyle w:val="Compact"/>
            </w:pPr>
            <w:r>
              <w:t xml:space="preserve">Needed for assignment-type weight.</w:t>
            </w:r>
          </w:p>
        </w:tc>
      </w:tr>
      <w:tr>
        <w:tc>
          <w:tcPr/>
          <w:p>
            <w:pPr>
              <w:pStyle w:val="Compact"/>
            </w:pPr>
            <w:r>
              <w:t xml:space="preserve">D</w:t>
            </w:r>
          </w:p>
        </w:tc>
        <w:tc>
          <w:tcPr/>
          <w:p>
            <w:pPr>
              <w:pStyle w:val="Compact"/>
            </w:pPr>
            <w:r>
              <w:t xml:space="preserve">Yes</w:t>
            </w:r>
          </w:p>
        </w:tc>
        <w:tc>
          <w:tcPr/>
          <w:p>
            <w:pPr>
              <w:pStyle w:val="Compact"/>
            </w:pPr>
            <w:r>
              <w:t xml:space="preserve">Needed for the score result.</w:t>
            </w:r>
          </w:p>
        </w:tc>
      </w:tr>
      <w:tr>
        <w:tc>
          <w:tcPr/>
          <w:p>
            <w:pPr>
              <w:pStyle w:val="Compact"/>
            </w:pPr>
            <w:r>
              <w:t xml:space="preserve">E</w:t>
            </w:r>
          </w:p>
        </w:tc>
        <w:tc>
          <w:tcPr/>
          <w:p>
            <w:pPr>
              <w:pStyle w:val="Compact"/>
            </w:pPr>
            <w:r>
              <w:t xml:space="preserve">No</w:t>
            </w:r>
          </w:p>
        </w:tc>
        <w:tc>
          <w:tcPr/>
          <w:p>
            <w:pPr>
              <w:pStyle w:val="Compact"/>
            </w:pPr>
            <w:r>
              <w:rPr>
                <w:rStyle w:val="VerbatimChar"/>
              </w:rPr>
              <w:t xml:space="preserve">SCHEDULE</w:t>
            </w:r>
            <w:r>
              <w:t xml:space="preserve"> </w:t>
            </w:r>
            <w:r>
              <w:t xml:space="preserve">is not needed for this report.</w:t>
            </w:r>
          </w:p>
        </w:tc>
      </w:tr>
    </w:tbl>
    <w:p>
      <w:pPr>
        <w:pStyle w:val="BodyText"/>
      </w:pPr>
      <w:r>
        <w:rPr>
          <w:b/>
          <w:bCs/>
        </w:rPr>
        <w:t xml:space="preserve">29. If grade thresholds were copied into every score row instead of stored once in</w:t>
      </w:r>
      <w:r>
        <w:rPr>
          <w:b/>
          <w:bCs/>
        </w:rPr>
        <w:t xml:space="preserve"> </w:t>
      </w:r>
      <w:r>
        <w:rPr>
          <w:rStyle w:val="VerbatimChar"/>
          <w:b/>
          <w:bCs/>
        </w:rPr>
        <w:t xml:space="preserve">GRADE_SCALE</w:t>
      </w:r>
      <w:r>
        <w:rPr>
          <w:b/>
          <w:bCs/>
        </w:rPr>
        <w:t xml:space="preserve">, which structural problem would intensify?</w:t>
      </w:r>
    </w:p>
    <w:p>
      <w:pPr>
        <w:pStyle w:val="BodyText"/>
      </w:pPr>
      <w:r>
        <w:t xml:space="preserve">Correct Answer: A</w:t>
      </w:r>
    </w:p>
    <w:p>
      <w:pPr>
        <w:pStyle w:val="BodyText"/>
      </w:pPr>
      <w:r>
        <w:t xml:space="preserve">Explanation: Section reference: lookup-table logic and policy separation. Duplicating grade thresholds across many rows would create policy redundancy and make threshold changes vulnerable to update anomalies.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Duplicated policy values create update-risk.</w:t>
            </w:r>
          </w:p>
        </w:tc>
      </w:tr>
      <w:tr>
        <w:tc>
          <w:tcPr/>
          <w:p>
            <w:pPr>
              <w:pStyle w:val="Compact"/>
            </w:pPr>
            <w:r>
              <w:t xml:space="preserve">B</w:t>
            </w:r>
          </w:p>
        </w:tc>
        <w:tc>
          <w:tcPr/>
          <w:p>
            <w:pPr>
              <w:pStyle w:val="Compact"/>
            </w:pPr>
            <w:r>
              <w:t xml:space="preserve">No</w:t>
            </w:r>
          </w:p>
        </w:tc>
        <w:tc>
          <w:tcPr/>
          <w:p>
            <w:pPr>
              <w:pStyle w:val="Compact"/>
            </w:pPr>
            <w:r>
              <w:t xml:space="preserve">Copying values around weakens normalization.</w:t>
            </w:r>
          </w:p>
        </w:tc>
      </w:tr>
      <w:tr>
        <w:tc>
          <w:tcPr/>
          <w:p>
            <w:pPr>
              <w:pStyle w:val="Compact"/>
            </w:pPr>
            <w:r>
              <w:t xml:space="preserve">C</w:t>
            </w:r>
          </w:p>
        </w:tc>
        <w:tc>
          <w:tcPr/>
          <w:p>
            <w:pPr>
              <w:pStyle w:val="Compact"/>
            </w:pPr>
            <w:r>
              <w:t xml:space="preserve">No</w:t>
            </w:r>
          </w:p>
        </w:tc>
        <w:tc>
          <w:tcPr/>
          <w:p>
            <w:pPr>
              <w:pStyle w:val="Compact"/>
            </w:pPr>
            <w:r>
              <w:t xml:space="preserve">Fewer joins would come at the cost of poorer structure.</w:t>
            </w:r>
          </w:p>
        </w:tc>
      </w:tr>
      <w:tr>
        <w:tc>
          <w:tcPr/>
          <w:p>
            <w:pPr>
              <w:pStyle w:val="Compact"/>
            </w:pPr>
            <w:r>
              <w:t xml:space="preserve">D</w:t>
            </w:r>
          </w:p>
        </w:tc>
        <w:tc>
          <w:tcPr/>
          <w:p>
            <w:pPr>
              <w:pStyle w:val="Compact"/>
            </w:pPr>
            <w:r>
              <w:t xml:space="preserve">No</w:t>
            </w:r>
          </w:p>
        </w:tc>
        <w:tc>
          <w:tcPr/>
          <w:p>
            <w:pPr>
              <w:pStyle w:val="Compact"/>
            </w:pPr>
            <w:r>
              <w:t xml:space="preserve">Referential integrity does not improve from that duplication.</w:t>
            </w:r>
          </w:p>
        </w:tc>
      </w:tr>
    </w:tbl>
    <w:p>
      <w:pPr>
        <w:pStyle w:val="BodyText"/>
      </w:pPr>
      <w:r>
        <w:rPr>
          <w:b/>
          <w:bCs/>
        </w:rPr>
        <w:t xml:space="preserve">30. Select ALL that apply: Which statements correctly compare transactional or event tables with lookup or reference tables in Chapter 6?</w:t>
      </w:r>
    </w:p>
    <w:p>
      <w:pPr>
        <w:pStyle w:val="BodyText"/>
      </w:pPr>
      <w:r>
        <w:t xml:space="preserve">Correct Answers: A, B, C</w:t>
      </w:r>
    </w:p>
    <w:p>
      <w:pPr>
        <w:pStyle w:val="BodyText"/>
      </w:pPr>
      <w:r>
        <w:t xml:space="preserve">Explanation: Section reference: schema responsibilities. The chapter treats</w:t>
      </w:r>
      <w:r>
        <w:t xml:space="preserve"> </w:t>
      </w:r>
      <w:r>
        <w:rPr>
          <w:rStyle w:val="VerbatimChar"/>
        </w:rPr>
        <w:t xml:space="preserve">STUDENT_GRADE</w:t>
      </w:r>
      <w:r>
        <w:t xml:space="preserve"> </w:t>
      </w:r>
      <w:r>
        <w:t xml:space="preserve">as a results table,</w:t>
      </w:r>
      <w:r>
        <w:t xml:space="preserve"> </w:t>
      </w:r>
      <w:r>
        <w:rPr>
          <w:rStyle w:val="VerbatimChar"/>
        </w:rPr>
        <w:t xml:space="preserve">GRADE_SCALE</w:t>
      </w:r>
      <w:r>
        <w:t xml:space="preserve"> </w:t>
      </w:r>
      <w:r>
        <w:t xml:space="preserve">as a lookup or interpretation table, and</w:t>
      </w:r>
      <w:r>
        <w:t xml:space="preserve"> </w:t>
      </w:r>
      <w:r>
        <w:rPr>
          <w:rStyle w:val="VerbatimChar"/>
        </w:rPr>
        <w:t xml:space="preserve">ASSIGNMENT_TYPE</w:t>
      </w:r>
      <w:r>
        <w:t xml:space="preserve"> </w:t>
      </w:r>
      <w:r>
        <w:t xml:space="preserve">as the place for policy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rPr>
                <w:rStyle w:val="VerbatimChar"/>
              </w:rPr>
              <w:t xml:space="preserve">STUDENT_GRADE</w:t>
            </w:r>
            <w:r>
              <w:t xml:space="preserve"> </w:t>
            </w:r>
            <w:r>
              <w:t xml:space="preserve">stores scoring events or outcomes.</w:t>
            </w:r>
          </w:p>
        </w:tc>
      </w:tr>
      <w:tr>
        <w:tc>
          <w:tcPr/>
          <w:p>
            <w:pPr>
              <w:pStyle w:val="Compact"/>
            </w:pPr>
            <w:r>
              <w:t xml:space="preserve">B</w:t>
            </w:r>
          </w:p>
        </w:tc>
        <w:tc>
          <w:tcPr/>
          <w:p>
            <w:pPr>
              <w:pStyle w:val="Compact"/>
            </w:pPr>
            <w:r>
              <w:t xml:space="preserve">Yes</w:t>
            </w:r>
          </w:p>
        </w:tc>
        <w:tc>
          <w:tcPr/>
          <w:p>
            <w:pPr>
              <w:pStyle w:val="Compact"/>
            </w:pPr>
            <w:r>
              <w:rPr>
                <w:rStyle w:val="VerbatimChar"/>
              </w:rPr>
              <w:t xml:space="preserve">GRADE_SCALE</w:t>
            </w:r>
            <w:r>
              <w:t xml:space="preserve"> </w:t>
            </w:r>
            <w:r>
              <w:t xml:space="preserve">interprets final numeric ranges.</w:t>
            </w:r>
          </w:p>
        </w:tc>
      </w:tr>
      <w:tr>
        <w:tc>
          <w:tcPr/>
          <w:p>
            <w:pPr>
              <w:pStyle w:val="Compact"/>
            </w:pPr>
            <w:r>
              <w:t xml:space="preserve">C</w:t>
            </w:r>
          </w:p>
        </w:tc>
        <w:tc>
          <w:tcPr/>
          <w:p>
            <w:pPr>
              <w:pStyle w:val="Compact"/>
            </w:pPr>
            <w:r>
              <w:t xml:space="preserve">Yes</w:t>
            </w:r>
          </w:p>
        </w:tc>
        <w:tc>
          <w:tcPr/>
          <w:p>
            <w:pPr>
              <w:pStyle w:val="Compact"/>
            </w:pPr>
            <w:r>
              <w:rPr>
                <w:rStyle w:val="VerbatimChar"/>
              </w:rPr>
              <w:t xml:space="preserve">ASSIGNMENT_TYPE</w:t>
            </w:r>
            <w:r>
              <w:t xml:space="preserve"> </w:t>
            </w:r>
            <w:r>
              <w:t xml:space="preserve">stores category rules.</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ATTENDANCE</w:t>
            </w:r>
            <w:r>
              <w:t xml:space="preserve"> </w:t>
            </w:r>
            <w:r>
              <w:t xml:space="preserve">records events, not a simple lookup.</w:t>
            </w:r>
          </w:p>
        </w:tc>
      </w:tr>
      <w:tr>
        <w:tc>
          <w:tcPr/>
          <w:p>
            <w:pPr>
              <w:pStyle w:val="Compact"/>
            </w:pPr>
            <w:r>
              <w:t xml:space="preserve">E</w:t>
            </w:r>
          </w:p>
        </w:tc>
        <w:tc>
          <w:tcPr/>
          <w:p>
            <w:pPr>
              <w:pStyle w:val="Compact"/>
            </w:pPr>
            <w:r>
              <w:t xml:space="preserve">No</w:t>
            </w:r>
          </w:p>
        </w:tc>
        <w:tc>
          <w:tcPr/>
          <w:p>
            <w:pPr>
              <w:pStyle w:val="Compact"/>
            </w:pPr>
            <w:r>
              <w:t xml:space="preserve">The chapter explicitly avoids this direct-parent framing.</w:t>
            </w:r>
          </w:p>
        </w:tc>
      </w:tr>
    </w:tbl>
    <w:p>
      <w:pPr>
        <w:pStyle w:val="BodyText"/>
      </w:pPr>
      <w:r>
        <w:rPr>
          <w:b/>
          <w:bCs/>
        </w:rPr>
        <w:t xml:space="preserve">31. A team wants to delete a student’s last score row but keep the student enrolled in the system. Which design handles that goal better?</w:t>
      </w:r>
    </w:p>
    <w:p>
      <w:pPr>
        <w:pStyle w:val="BodyText"/>
      </w:pPr>
      <w:r>
        <w:t xml:space="preserve">Correct Answer: B</w:t>
      </w:r>
    </w:p>
    <w:p>
      <w:pPr>
        <w:pStyle w:val="BodyText"/>
      </w:pPr>
      <w:r>
        <w:t xml:space="preserve">Explanation: Section reference: deletion anomaly and decomposition. The relational design keeps student identity in</w:t>
      </w:r>
      <w:r>
        <w:t xml:space="preserve"> </w:t>
      </w:r>
      <w:r>
        <w:rPr>
          <w:rStyle w:val="VerbatimChar"/>
        </w:rPr>
        <w:t xml:space="preserve">STUDENT</w:t>
      </w:r>
      <w:r>
        <w:t xml:space="preserve">, so deleting a score row does not erase the student’s existence.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That design risks a deletion anomaly.</w:t>
            </w:r>
          </w:p>
        </w:tc>
      </w:tr>
      <w:tr>
        <w:tc>
          <w:tcPr/>
          <w:p>
            <w:pPr>
              <w:pStyle w:val="Compact"/>
            </w:pPr>
            <w:r>
              <w:t xml:space="preserve">B</w:t>
            </w:r>
          </w:p>
        </w:tc>
        <w:tc>
          <w:tcPr/>
          <w:p>
            <w:pPr>
              <w:pStyle w:val="Compact"/>
            </w:pPr>
            <w:r>
              <w:t xml:space="preserve">Yes</w:t>
            </w:r>
          </w:p>
        </w:tc>
        <w:tc>
          <w:tcPr/>
          <w:p>
            <w:pPr>
              <w:pStyle w:val="Compact"/>
            </w:pPr>
            <w:r>
              <w:t xml:space="preserve">Separate tables preserve the student record.</w:t>
            </w:r>
          </w:p>
        </w:tc>
      </w:tr>
      <w:tr>
        <w:tc>
          <w:tcPr/>
          <w:p>
            <w:pPr>
              <w:pStyle w:val="Compact"/>
            </w:pPr>
            <w:r>
              <w:t xml:space="preserve">C</w:t>
            </w:r>
          </w:p>
        </w:tc>
        <w:tc>
          <w:tcPr/>
          <w:p>
            <w:pPr>
              <w:pStyle w:val="Compact"/>
            </w:pPr>
            <w:r>
              <w:t xml:space="preserve">No</w:t>
            </w:r>
          </w:p>
        </w:tc>
        <w:tc>
          <w:tcPr/>
          <w:p>
            <w:pPr>
              <w:pStyle w:val="Compact"/>
            </w:pPr>
            <w:r>
              <w:rPr>
                <w:rStyle w:val="VerbatimChar"/>
              </w:rPr>
              <w:t xml:space="preserve">GRADE_SCALE</w:t>
            </w:r>
            <w:r>
              <w:t xml:space="preserve"> </w:t>
            </w:r>
            <w:r>
              <w:t xml:space="preserve">is unrelated to enrollment storage.</w:t>
            </w:r>
          </w:p>
        </w:tc>
      </w:tr>
      <w:tr>
        <w:tc>
          <w:tcPr/>
          <w:p>
            <w:pPr>
              <w:pStyle w:val="Compact"/>
            </w:pPr>
            <w:r>
              <w:t xml:space="preserve">D</w:t>
            </w:r>
          </w:p>
        </w:tc>
        <w:tc>
          <w:tcPr/>
          <w:p>
            <w:pPr>
              <w:pStyle w:val="Compact"/>
            </w:pPr>
            <w:r>
              <w:t xml:space="preserve">No</w:t>
            </w:r>
          </w:p>
        </w:tc>
        <w:tc>
          <w:tcPr/>
          <w:p>
            <w:pPr>
              <w:pStyle w:val="Compact"/>
            </w:pPr>
            <w:r>
              <w:t xml:space="preserve">Removing keys weakens structure further.</w:t>
            </w:r>
          </w:p>
        </w:tc>
      </w:tr>
    </w:tbl>
    <w:p>
      <w:pPr>
        <w:pStyle w:val="BodyText"/>
      </w:pPr>
      <w:r>
        <w:rPr>
          <w:b/>
          <w:bCs/>
        </w:rPr>
        <w:t xml:space="preserve">32. Select ALL that apply: Which comparisons between the flat model and the relational model are accurate in Chapter 6?</w:t>
      </w:r>
    </w:p>
    <w:p>
      <w:pPr>
        <w:pStyle w:val="BodyText"/>
      </w:pPr>
      <w:r>
        <w:t xml:space="preserve">Correct Answers: A, B, D</w:t>
      </w:r>
    </w:p>
    <w:p>
      <w:pPr>
        <w:pStyle w:val="BodyText"/>
      </w:pPr>
      <w:r>
        <w:t xml:space="preserve">Explanation: Section reference: flat versus relational comparison. The chapter presents the relational model as using more clearly defined tables, keys, and joins to replace duplication with structured relationships.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One flat row can hide several subjects at once.</w:t>
            </w:r>
          </w:p>
        </w:tc>
      </w:tr>
      <w:tr>
        <w:tc>
          <w:tcPr/>
          <w:p>
            <w:pPr>
              <w:pStyle w:val="Compact"/>
            </w:pPr>
            <w:r>
              <w:t xml:space="preserve">B</w:t>
            </w:r>
          </w:p>
        </w:tc>
        <w:tc>
          <w:tcPr/>
          <w:p>
            <w:pPr>
              <w:pStyle w:val="Compact"/>
            </w:pPr>
            <w:r>
              <w:t xml:space="preserve">Yes</w:t>
            </w:r>
          </w:p>
        </w:tc>
        <w:tc>
          <w:tcPr/>
          <w:p>
            <w:pPr>
              <w:pStyle w:val="Compact"/>
            </w:pPr>
            <w:r>
              <w:t xml:space="preserve">Keys and joins reconnect facts for reporting.</w:t>
            </w:r>
          </w:p>
        </w:tc>
      </w:tr>
      <w:tr>
        <w:tc>
          <w:tcPr/>
          <w:p>
            <w:pPr>
              <w:pStyle w:val="Compact"/>
            </w:pPr>
            <w:r>
              <w:t xml:space="preserve">C</w:t>
            </w:r>
          </w:p>
        </w:tc>
        <w:tc>
          <w:tcPr/>
          <w:p>
            <w:pPr>
              <w:pStyle w:val="Compact"/>
            </w:pPr>
            <w:r>
              <w:t xml:space="preserve">No</w:t>
            </w:r>
          </w:p>
        </w:tc>
        <w:tc>
          <w:tcPr/>
          <w:p>
            <w:pPr>
              <w:pStyle w:val="Compact"/>
            </w:pPr>
            <w:r>
              <w:t xml:space="preserve">Flat models do not automatically enforce foreign-key logic.</w:t>
            </w:r>
          </w:p>
        </w:tc>
      </w:tr>
      <w:tr>
        <w:tc>
          <w:tcPr/>
          <w:p>
            <w:pPr>
              <w:pStyle w:val="Compact"/>
            </w:pPr>
            <w:r>
              <w:t xml:space="preserve">D</w:t>
            </w:r>
          </w:p>
        </w:tc>
        <w:tc>
          <w:tcPr/>
          <w:p>
            <w:pPr>
              <w:pStyle w:val="Compact"/>
            </w:pPr>
            <w:r>
              <w:t xml:space="preserve">Yes</w:t>
            </w:r>
          </w:p>
        </w:tc>
        <w:tc>
          <w:tcPr/>
          <w:p>
            <w:pPr>
              <w:pStyle w:val="Compact"/>
            </w:pPr>
            <w:r>
              <w:t xml:space="preserve">More tables can mean clearer responsibilities.</w:t>
            </w:r>
          </w:p>
        </w:tc>
      </w:tr>
      <w:tr>
        <w:tc>
          <w:tcPr/>
          <w:p>
            <w:pPr>
              <w:pStyle w:val="Compact"/>
            </w:pPr>
            <w:r>
              <w:t xml:space="preserve">E</w:t>
            </w:r>
          </w:p>
        </w:tc>
        <w:tc>
          <w:tcPr/>
          <w:p>
            <w:pPr>
              <w:pStyle w:val="Compact"/>
            </w:pPr>
            <w:r>
              <w:t xml:space="preserve">No</w:t>
            </w:r>
          </w:p>
        </w:tc>
        <w:tc>
          <w:tcPr/>
          <w:p>
            <w:pPr>
              <w:pStyle w:val="Compact"/>
            </w:pPr>
            <w:r>
              <w:t xml:space="preserve">Queries remain essential in a relational design.</w:t>
            </w:r>
          </w:p>
        </w:tc>
      </w:tr>
    </w:tbl>
    <w:bookmarkEnd w:id="155"/>
    <w:bookmarkStart w:id="156" w:name="evaluate-questions-1"/>
    <w:p>
      <w:pPr>
        <w:pStyle w:val="Heading3"/>
      </w:pPr>
      <w:r>
        <w:t xml:space="preserve">Evaluate Questions</w:t>
      </w:r>
    </w:p>
    <w:p>
      <w:pPr>
        <w:pStyle w:val="FirstParagraph"/>
      </w:pPr>
      <w:r>
        <w:rPr>
          <w:b/>
          <w:bCs/>
        </w:rPr>
        <w:t xml:space="preserve">33. An instructor adds a new category called Lab with its own quantity, points per type, and weight. What is the best schema-level response?</w:t>
      </w:r>
    </w:p>
    <w:p>
      <w:pPr>
        <w:pStyle w:val="BodyText"/>
      </w:pPr>
      <w:r>
        <w:t xml:space="preserve">Correct Answer: A</w:t>
      </w:r>
    </w:p>
    <w:p>
      <w:pPr>
        <w:pStyle w:val="BodyText"/>
      </w:pPr>
      <w:r>
        <w:t xml:space="preserve">Explanation: Section reference: schema extensibility and assignment-type logic. The chapter’s design supports growth by adding a new row to</w:t>
      </w:r>
      <w:r>
        <w:t xml:space="preserve"> </w:t>
      </w:r>
      <w:r>
        <w:rPr>
          <w:rStyle w:val="VerbatimChar"/>
        </w:rPr>
        <w:t xml:space="preserve">ASSIGNMENT_TYPE</w:t>
      </w:r>
      <w:r>
        <w:t xml:space="preserve"> </w:t>
      </w:r>
      <w:r>
        <w:t xml:space="preserve">and then creating any needed deliverables.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This extends the schema without duplicating policy values.</w:t>
            </w:r>
          </w:p>
        </w:tc>
      </w:tr>
      <w:tr>
        <w:tc>
          <w:tcPr/>
          <w:p>
            <w:pPr>
              <w:pStyle w:val="Compact"/>
            </w:pPr>
            <w:r>
              <w:t xml:space="preserve">B</w:t>
            </w:r>
          </w:p>
        </w:tc>
        <w:tc>
          <w:tcPr/>
          <w:p>
            <w:pPr>
              <w:pStyle w:val="Compact"/>
            </w:pPr>
            <w:r>
              <w:t xml:space="preserve">No</w:t>
            </w:r>
          </w:p>
        </w:tc>
        <w:tc>
          <w:tcPr/>
          <w:p>
            <w:pPr>
              <w:pStyle w:val="Compact"/>
            </w:pPr>
            <w:r>
              <w:t xml:space="preserve">Putting policy values into score rows recreates redundancy.</w:t>
            </w:r>
          </w:p>
        </w:tc>
      </w:tr>
      <w:tr>
        <w:tc>
          <w:tcPr/>
          <w:p>
            <w:pPr>
              <w:pStyle w:val="Compact"/>
            </w:pPr>
            <w:r>
              <w:t xml:space="preserve">C</w:t>
            </w:r>
          </w:p>
        </w:tc>
        <w:tc>
          <w:tcPr/>
          <w:p>
            <w:pPr>
              <w:pStyle w:val="Compact"/>
            </w:pPr>
            <w:r>
              <w:t xml:space="preserve">No</w:t>
            </w:r>
          </w:p>
        </w:tc>
        <w:tc>
          <w:tcPr/>
          <w:p>
            <w:pPr>
              <w:pStyle w:val="Compact"/>
            </w:pPr>
            <w:r>
              <w:rPr>
                <w:rStyle w:val="VerbatimChar"/>
              </w:rPr>
              <w:t xml:space="preserve">GRADE_SCALE</w:t>
            </w:r>
            <w:r>
              <w:t xml:space="preserve"> </w:t>
            </w:r>
            <w:r>
              <w:t xml:space="preserve">is not a substitute for deliverables.</w:t>
            </w:r>
          </w:p>
        </w:tc>
      </w:tr>
      <w:tr>
        <w:tc>
          <w:tcPr/>
          <w:p>
            <w:pPr>
              <w:pStyle w:val="Compact"/>
            </w:pPr>
            <w:r>
              <w:t xml:space="preserve">D</w:t>
            </w:r>
          </w:p>
        </w:tc>
        <w:tc>
          <w:tcPr/>
          <w:p>
            <w:pPr>
              <w:pStyle w:val="Compact"/>
            </w:pPr>
            <w:r>
              <w:t xml:space="preserve">No</w:t>
            </w:r>
          </w:p>
        </w:tc>
        <w:tc>
          <w:tcPr/>
          <w:p>
            <w:pPr>
              <w:pStyle w:val="Compact"/>
            </w:pPr>
            <w:r>
              <w:rPr>
                <w:rStyle w:val="VerbatimChar"/>
              </w:rPr>
              <w:t xml:space="preserve">SCHEDULE</w:t>
            </w:r>
            <w:r>
              <w:t xml:space="preserve"> </w:t>
            </w:r>
            <w:r>
              <w:t xml:space="preserve">does not define assignment categories.</w:t>
            </w:r>
          </w:p>
        </w:tc>
      </w:tr>
    </w:tbl>
    <w:p>
      <w:pPr>
        <w:pStyle w:val="BodyText"/>
      </w:pPr>
      <w:r>
        <w:rPr>
          <w:b/>
          <w:bCs/>
        </w:rPr>
        <w:t xml:space="preserve">34. Select ALL that apply: Which design choices best improve auditability and transparency in the chapter’s grading database?</w:t>
      </w:r>
    </w:p>
    <w:p>
      <w:pPr>
        <w:pStyle w:val="BodyText"/>
      </w:pPr>
      <w:r>
        <w:t xml:space="preserve">Correct Answers: A, B, D, E</w:t>
      </w:r>
    </w:p>
    <w:p>
      <w:pPr>
        <w:pStyle w:val="BodyText"/>
      </w:pPr>
      <w:r>
        <w:t xml:space="preserve">Explanation: Section reference: policy visibility and trustworthy reporting. The chapter values storing rules once, keeping thresholds visible, separating deliverables from results, and enforcing keys so reports remain credible and explainable.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One stored copy of policy is easier to audit.</w:t>
            </w:r>
          </w:p>
        </w:tc>
      </w:tr>
      <w:tr>
        <w:tc>
          <w:tcPr/>
          <w:p>
            <w:pPr>
              <w:pStyle w:val="Compact"/>
            </w:pPr>
            <w:r>
              <w:t xml:space="preserve">B</w:t>
            </w:r>
          </w:p>
        </w:tc>
        <w:tc>
          <w:tcPr/>
          <w:p>
            <w:pPr>
              <w:pStyle w:val="Compact"/>
            </w:pPr>
            <w:r>
              <w:t xml:space="preserve">Yes</w:t>
            </w:r>
          </w:p>
        </w:tc>
        <w:tc>
          <w:tcPr/>
          <w:p>
            <w:pPr>
              <w:pStyle w:val="Compact"/>
            </w:pPr>
            <w:r>
              <w:t xml:space="preserve">Thresholds become visible and maintainable.</w:t>
            </w:r>
          </w:p>
        </w:tc>
      </w:tr>
      <w:tr>
        <w:tc>
          <w:tcPr/>
          <w:p>
            <w:pPr>
              <w:pStyle w:val="Compact"/>
            </w:pPr>
            <w:r>
              <w:t xml:space="preserve">C</w:t>
            </w:r>
          </w:p>
        </w:tc>
        <w:tc>
          <w:tcPr/>
          <w:p>
            <w:pPr>
              <w:pStyle w:val="Compact"/>
            </w:pPr>
            <w:r>
              <w:t xml:space="preserve">No</w:t>
            </w:r>
          </w:p>
        </w:tc>
        <w:tc>
          <w:tcPr/>
          <w:p>
            <w:pPr>
              <w:pStyle w:val="Compact"/>
            </w:pPr>
            <w:r>
              <w:t xml:space="preserve">Conflicting copies reduce transparency.</w:t>
            </w:r>
          </w:p>
        </w:tc>
      </w:tr>
      <w:tr>
        <w:tc>
          <w:tcPr/>
          <w:p>
            <w:pPr>
              <w:pStyle w:val="Compact"/>
            </w:pPr>
            <w:r>
              <w:t xml:space="preserve">D</w:t>
            </w:r>
          </w:p>
        </w:tc>
        <w:tc>
          <w:tcPr/>
          <w:p>
            <w:pPr>
              <w:pStyle w:val="Compact"/>
            </w:pPr>
            <w:r>
              <w:t xml:space="preserve">Yes</w:t>
            </w:r>
          </w:p>
        </w:tc>
        <w:tc>
          <w:tcPr/>
          <w:p>
            <w:pPr>
              <w:pStyle w:val="Compact"/>
            </w:pPr>
            <w:r>
              <w:t xml:space="preserve">Enforced keys make relationships reliable.</w:t>
            </w:r>
          </w:p>
        </w:tc>
      </w:tr>
      <w:tr>
        <w:tc>
          <w:tcPr/>
          <w:p>
            <w:pPr>
              <w:pStyle w:val="Compact"/>
            </w:pPr>
            <w:r>
              <w:t xml:space="preserve">E</w:t>
            </w:r>
          </w:p>
        </w:tc>
        <w:tc>
          <w:tcPr/>
          <w:p>
            <w:pPr>
              <w:pStyle w:val="Compact"/>
            </w:pPr>
            <w:r>
              <w:t xml:space="preserve">Yes</w:t>
            </w:r>
          </w:p>
        </w:tc>
        <w:tc>
          <w:tcPr/>
          <w:p>
            <w:pPr>
              <w:pStyle w:val="Compact"/>
            </w:pPr>
            <w:r>
              <w:t xml:space="preserve">Separating deliverables from scores clarifies what each row means.</w:t>
            </w:r>
          </w:p>
        </w:tc>
      </w:tr>
    </w:tbl>
    <w:p>
      <w:pPr>
        <w:pStyle w:val="BodyText"/>
      </w:pPr>
      <w:r>
        <w:rPr>
          <w:b/>
          <w:bCs/>
        </w:rPr>
        <w:t xml:space="preserve">35. Which judgment about</w:t>
      </w:r>
      <w:r>
        <w:rPr>
          <w:b/>
          <w:bCs/>
        </w:rPr>
        <w:t xml:space="preserve"> </w:t>
      </w:r>
      <w:r>
        <w:rPr>
          <w:rStyle w:val="VerbatimChar"/>
          <w:b/>
          <w:bCs/>
        </w:rPr>
        <w:t xml:space="preserve">LetterGrade</w:t>
      </w:r>
      <w:r>
        <w:rPr>
          <w:b/>
          <w:bCs/>
        </w:rPr>
        <w:t xml:space="preserve"> </w:t>
      </w:r>
      <w:r>
        <w:rPr>
          <w:b/>
          <w:bCs/>
        </w:rPr>
        <w:t xml:space="preserve">as the primary key of</w:t>
      </w:r>
      <w:r>
        <w:rPr>
          <w:b/>
          <w:bCs/>
        </w:rPr>
        <w:t xml:space="preserve"> </w:t>
      </w:r>
      <w:r>
        <w:rPr>
          <w:rStyle w:val="VerbatimChar"/>
          <w:b/>
          <w:bCs/>
        </w:rPr>
        <w:t xml:space="preserve">GRADE_SCALE</w:t>
      </w:r>
      <w:r>
        <w:rPr>
          <w:b/>
          <w:bCs/>
        </w:rPr>
        <w:t xml:space="preserve"> </w:t>
      </w:r>
      <w:r>
        <w:rPr>
          <w:b/>
          <w:bCs/>
        </w:rPr>
        <w:t xml:space="preserve">best matches the chapter’s reasoning?</w:t>
      </w:r>
    </w:p>
    <w:p>
      <w:pPr>
        <w:pStyle w:val="BodyText"/>
      </w:pPr>
      <w:r>
        <w:t xml:space="preserve">Correct Answer: B</w:t>
      </w:r>
    </w:p>
    <w:p>
      <w:pPr>
        <w:pStyle w:val="BodyText"/>
      </w:pPr>
      <w:r>
        <w:t xml:space="preserve">Explanation: Section reference: natural keys. The chapter allows natural keys when the value is meaningful, stable, and unique enough within a bounded table like</w:t>
      </w:r>
      <w:r>
        <w:t xml:space="preserve"> </w:t>
      </w:r>
      <w:r>
        <w:rPr>
          <w:rStyle w:val="VerbatimChar"/>
        </w:rPr>
        <w:t xml:space="preserve">GRADE_SCALE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Primary keys do not have to be numeric.</w:t>
            </w:r>
          </w:p>
        </w:tc>
      </w:tr>
      <w:tr>
        <w:tc>
          <w:tcPr/>
          <w:p>
            <w:pPr>
              <w:pStyle w:val="Compact"/>
            </w:pPr>
            <w:r>
              <w:t xml:space="preserve">B</w:t>
            </w:r>
          </w:p>
        </w:tc>
        <w:tc>
          <w:tcPr/>
          <w:p>
            <w:pPr>
              <w:pStyle w:val="Compact"/>
            </w:pPr>
            <w:r>
              <w:t xml:space="preserve">Yes</w:t>
            </w:r>
          </w:p>
        </w:tc>
        <w:tc>
          <w:tcPr/>
          <w:p>
            <w:pPr>
              <w:pStyle w:val="Compact"/>
            </w:pPr>
            <w:r>
              <w:t xml:space="preserve">This matches the chapter’s bounded natural-key reasoning.</w:t>
            </w:r>
          </w:p>
        </w:tc>
      </w:tr>
      <w:tr>
        <w:tc>
          <w:tcPr/>
          <w:p>
            <w:pPr>
              <w:pStyle w:val="Compact"/>
            </w:pPr>
            <w:r>
              <w:t xml:space="preserve">C</w:t>
            </w:r>
          </w:p>
        </w:tc>
        <w:tc>
          <w:tcPr/>
          <w:p>
            <w:pPr>
              <w:pStyle w:val="Compact"/>
            </w:pPr>
            <w:r>
              <w:t xml:space="preserve">No</w:t>
            </w:r>
          </w:p>
        </w:tc>
        <w:tc>
          <w:tcPr/>
          <w:p>
            <w:pPr>
              <w:pStyle w:val="Compact"/>
            </w:pPr>
            <w:r>
              <w:t xml:space="preserve">Copying it into every score row is not required.</w:t>
            </w:r>
          </w:p>
        </w:tc>
      </w:tr>
      <w:tr>
        <w:tc>
          <w:tcPr/>
          <w:p>
            <w:pPr>
              <w:pStyle w:val="Compact"/>
            </w:pPr>
            <w:r>
              <w:t xml:space="preserve">D</w:t>
            </w:r>
          </w:p>
        </w:tc>
        <w:tc>
          <w:tcPr/>
          <w:p>
            <w:pPr>
              <w:pStyle w:val="Compact"/>
            </w:pPr>
            <w:r>
              <w:t xml:space="preserve">No</w:t>
            </w:r>
          </w:p>
        </w:tc>
        <w:tc>
          <w:tcPr/>
          <w:p>
            <w:pPr>
              <w:pStyle w:val="Compact"/>
            </w:pPr>
            <w:r>
              <w:t xml:space="preserve">A meaningful bounded key is stronger than no key.</w:t>
            </w:r>
          </w:p>
        </w:tc>
      </w:tr>
    </w:tbl>
    <w:p>
      <w:pPr>
        <w:pStyle w:val="BodyText"/>
      </w:pPr>
      <w:r>
        <w:rPr>
          <w:b/>
          <w:bCs/>
        </w:rPr>
        <w:t xml:space="preserve">36. Select ALL that apply: Which proposed shortcuts should be rejected based on the chapter’s design logic?</w:t>
      </w:r>
    </w:p>
    <w:p>
      <w:pPr>
        <w:pStyle w:val="BodyText"/>
      </w:pPr>
      <w:r>
        <w:t xml:space="preserve">Correct Answers: A, B, C, D</w:t>
      </w:r>
    </w:p>
    <w:p>
      <w:pPr>
        <w:pStyle w:val="BodyText"/>
      </w:pPr>
      <w:r>
        <w:t xml:space="preserve">Explanation: Section reference: redundancy, decomposition, and foreign keys. The chapter repeatedly rejects convenience-driven duplication and missing relationships because they weaken integrity and clarity.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Repeating email values recreates update-anomaly risk.</w:t>
            </w:r>
          </w:p>
        </w:tc>
      </w:tr>
      <w:tr>
        <w:tc>
          <w:tcPr/>
          <w:p>
            <w:pPr>
              <w:pStyle w:val="Compact"/>
            </w:pPr>
            <w:r>
              <w:t xml:space="preserve">B</w:t>
            </w:r>
          </w:p>
        </w:tc>
        <w:tc>
          <w:tcPr/>
          <w:p>
            <w:pPr>
              <w:pStyle w:val="Compact"/>
            </w:pPr>
            <w:r>
              <w:t xml:space="preserve">Yes</w:t>
            </w:r>
          </w:p>
        </w:tc>
        <w:tc>
          <w:tcPr/>
          <w:p>
            <w:pPr>
              <w:pStyle w:val="Compact"/>
            </w:pPr>
            <w:r>
              <w:t xml:space="preserve">Repeating weight values in score rows recreates policy redundancy.</w:t>
            </w:r>
          </w:p>
        </w:tc>
      </w:tr>
      <w:tr>
        <w:tc>
          <w:tcPr/>
          <w:p>
            <w:pPr>
              <w:pStyle w:val="Compact"/>
            </w:pPr>
            <w:r>
              <w:t xml:space="preserve">C</w:t>
            </w:r>
          </w:p>
        </w:tc>
        <w:tc>
          <w:tcPr/>
          <w:p>
            <w:pPr>
              <w:pStyle w:val="Compact"/>
            </w:pPr>
            <w:r>
              <w:t xml:space="preserve">Yes</w:t>
            </w:r>
          </w:p>
        </w:tc>
        <w:tc>
          <w:tcPr/>
          <w:p>
            <w:pPr>
              <w:pStyle w:val="Compact"/>
            </w:pPr>
            <w:r>
              <w:t xml:space="preserve">Merging unrelated subjects just to reduce table count weakens structure.</w:t>
            </w:r>
          </w:p>
        </w:tc>
      </w:tr>
      <w:tr>
        <w:tc>
          <w:tcPr/>
          <w:p>
            <w:pPr>
              <w:pStyle w:val="Compact"/>
            </w:pPr>
            <w:r>
              <w:t xml:space="preserve">D</w:t>
            </w:r>
          </w:p>
        </w:tc>
        <w:tc>
          <w:tcPr/>
          <w:p>
            <w:pPr>
              <w:pStyle w:val="Compact"/>
            </w:pPr>
            <w:r>
              <w:t xml:space="preserve">Yes</w:t>
            </w:r>
          </w:p>
        </w:tc>
        <w:tc>
          <w:tcPr/>
          <w:p>
            <w:pPr>
              <w:pStyle w:val="Compact"/>
            </w:pPr>
            <w:r>
              <w:t xml:space="preserve">Foreign keys are essential to trustworthy relationships.</w:t>
            </w:r>
          </w:p>
        </w:tc>
      </w:tr>
      <w:tr>
        <w:tc>
          <w:tcPr/>
          <w:p>
            <w:pPr>
              <w:pStyle w:val="Compact"/>
            </w:pPr>
            <w:r>
              <w:t xml:space="preserve">E</w:t>
            </w:r>
          </w:p>
        </w:tc>
        <w:tc>
          <w:tcPr/>
          <w:p>
            <w:pPr>
              <w:pStyle w:val="Compact"/>
            </w:pPr>
            <w:r>
              <w:t xml:space="preserve">No</w:t>
            </w:r>
          </w:p>
        </w:tc>
        <w:tc>
          <w:tcPr/>
          <w:p>
            <w:pPr>
              <w:pStyle w:val="Compact"/>
            </w:pPr>
            <w:r>
              <w:t xml:space="preserve">Keeping those tables separate follows the chapter’s logic.</w:t>
            </w:r>
          </w:p>
        </w:tc>
      </w:tr>
    </w:tbl>
    <w:p>
      <w:pPr>
        <w:pStyle w:val="BodyText"/>
      </w:pPr>
      <w:r>
        <w:rPr>
          <w:b/>
          <w:bCs/>
        </w:rPr>
        <w:t xml:space="preserve">37. A coworker says,</w:t>
      </w:r>
      <w:r>
        <w:rPr>
          <w:b/>
          <w:bCs/>
        </w:rPr>
        <w:t xml:space="preserve"> </w:t>
      </w:r>
      <w:r>
        <w:rPr>
          <w:b/>
          <w:bCs/>
        </w:rPr>
        <w:t xml:space="preserve">“Let’s keep one mega-table because reporting will be easier.”</w:t>
      </w:r>
      <w:r>
        <w:rPr>
          <w:b/>
          <w:bCs/>
        </w:rPr>
        <w:t xml:space="preserve"> </w:t>
      </w:r>
      <w:r>
        <w:rPr>
          <w:b/>
          <w:bCs/>
        </w:rPr>
        <w:t xml:space="preserve">Which response best fits Chapter 6?</w:t>
      </w:r>
    </w:p>
    <w:p>
      <w:pPr>
        <w:pStyle w:val="BodyText"/>
      </w:pPr>
      <w:r>
        <w:t xml:space="preserve">Correct Answer: B</w:t>
      </w:r>
    </w:p>
    <w:p>
      <w:pPr>
        <w:pStyle w:val="BodyText"/>
      </w:pPr>
      <w:r>
        <w:t xml:space="preserve">Explanation: Section reference: joins and trustworthy reporting. The chapter argues that cleaner underlying storage matters more than report convenience in the base table, because joins can reconstruct reports from well-structured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Duplication may look convenient but creates contradictions.</w:t>
            </w:r>
          </w:p>
        </w:tc>
      </w:tr>
      <w:tr>
        <w:tc>
          <w:tcPr/>
          <w:p>
            <w:pPr>
              <w:pStyle w:val="Compact"/>
            </w:pPr>
            <w:r>
              <w:t xml:space="preserve">B</w:t>
            </w:r>
          </w:p>
        </w:tc>
        <w:tc>
          <w:tcPr/>
          <w:p>
            <w:pPr>
              <w:pStyle w:val="Compact"/>
            </w:pPr>
            <w:r>
              <w:t xml:space="preserve">Yes</w:t>
            </w:r>
          </w:p>
        </w:tc>
        <w:tc>
          <w:tcPr/>
          <w:p>
            <w:pPr>
              <w:pStyle w:val="Compact"/>
            </w:pPr>
            <w:r>
              <w:t xml:space="preserve">This is the chapter’s core trade-off.</w:t>
            </w:r>
          </w:p>
        </w:tc>
      </w:tr>
      <w:tr>
        <w:tc>
          <w:tcPr/>
          <w:p>
            <w:pPr>
              <w:pStyle w:val="Compact"/>
            </w:pPr>
            <w:r>
              <w:t xml:space="preserve">C</w:t>
            </w:r>
          </w:p>
        </w:tc>
        <w:tc>
          <w:tcPr/>
          <w:p>
            <w:pPr>
              <w:pStyle w:val="Compact"/>
            </w:pPr>
            <w:r>
              <w:t xml:space="preserve">No</w:t>
            </w:r>
          </w:p>
        </w:tc>
        <w:tc>
          <w:tcPr/>
          <w:p>
            <w:pPr>
              <w:pStyle w:val="Compact"/>
            </w:pPr>
            <w:r>
              <w:t xml:space="preserve">Overloading</w:t>
            </w:r>
            <w:r>
              <w:t xml:space="preserve"> </w:t>
            </w:r>
            <w:r>
              <w:rPr>
                <w:rStyle w:val="VerbatimChar"/>
              </w:rPr>
              <w:t xml:space="preserve">STUDENT</w:t>
            </w:r>
            <w:r>
              <w:t xml:space="preserve"> </w:t>
            </w:r>
            <w:r>
              <w:t xml:space="preserve">would not solve the structural problem.</w:t>
            </w:r>
          </w:p>
        </w:tc>
      </w:tr>
      <w:tr>
        <w:tc>
          <w:tcPr/>
          <w:p>
            <w:pPr>
              <w:pStyle w:val="Compact"/>
            </w:pPr>
            <w:r>
              <w:t xml:space="preserve">D</w:t>
            </w:r>
          </w:p>
        </w:tc>
        <w:tc>
          <w:tcPr/>
          <w:p>
            <w:pPr>
              <w:pStyle w:val="Compact"/>
            </w:pPr>
            <w:r>
              <w:t xml:space="preserve">No</w:t>
            </w:r>
          </w:p>
        </w:tc>
        <w:tc>
          <w:tcPr/>
          <w:p>
            <w:pPr>
              <w:pStyle w:val="Compact"/>
            </w:pPr>
            <w:r>
              <w:t xml:space="preserve">Descriptive text fields are not better identifiers for this purpose.</w:t>
            </w:r>
          </w:p>
        </w:tc>
      </w:tr>
    </w:tbl>
    <w:p>
      <w:pPr>
        <w:pStyle w:val="BodyText"/>
      </w:pPr>
      <w:r>
        <w:rPr>
          <w:b/>
          <w:bCs/>
        </w:rPr>
        <w:t xml:space="preserve">38. Select ALL that apply: Which checks should be made before enabling cascade delete in a relational grading database?</w:t>
      </w:r>
    </w:p>
    <w:p>
      <w:pPr>
        <w:pStyle w:val="BodyText"/>
      </w:pPr>
      <w:r>
        <w:t xml:space="preserve">Correct Answers: A, B, C, E</w:t>
      </w:r>
    </w:p>
    <w:p>
      <w:pPr>
        <w:pStyle w:val="BodyText"/>
      </w:pPr>
      <w:r>
        <w:t xml:space="preserve">Explanation: Section reference: referential actions and delete caution. The chapter presents cascade behavior as something that must match the business meaning of the relationship rather than a default to enable automatically.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Cascade should be used only when dependent rows should truly disappear.</w:t>
            </w:r>
          </w:p>
        </w:tc>
      </w:tr>
      <w:tr>
        <w:tc>
          <w:tcPr/>
          <w:p>
            <w:pPr>
              <w:pStyle w:val="Compact"/>
            </w:pPr>
            <w:r>
              <w:t xml:space="preserve">B</w:t>
            </w:r>
          </w:p>
        </w:tc>
        <w:tc>
          <w:tcPr/>
          <w:p>
            <w:pPr>
              <w:pStyle w:val="Compact"/>
            </w:pPr>
            <w:r>
              <w:t xml:space="preserve">Yes</w:t>
            </w:r>
          </w:p>
        </w:tc>
        <w:tc>
          <w:tcPr/>
          <w:p>
            <w:pPr>
              <w:pStyle w:val="Compact"/>
            </w:pPr>
            <w:r>
              <w:t xml:space="preserve">The meaning of the delete must be understood first.</w:t>
            </w:r>
          </w:p>
        </w:tc>
      </w:tr>
      <w:tr>
        <w:tc>
          <w:tcPr/>
          <w:p>
            <w:pPr>
              <w:pStyle w:val="Compact"/>
            </w:pPr>
            <w:r>
              <w:t xml:space="preserve">C</w:t>
            </w:r>
          </w:p>
        </w:tc>
        <w:tc>
          <w:tcPr/>
          <w:p>
            <w:pPr>
              <w:pStyle w:val="Compact"/>
            </w:pPr>
            <w:r>
              <w:t xml:space="preserve">Yes</w:t>
            </w:r>
          </w:p>
        </w:tc>
        <w:tc>
          <w:tcPr/>
          <w:p>
            <w:pPr>
              <w:pStyle w:val="Compact"/>
            </w:pPr>
            <w:r>
              <w:t xml:space="preserve">Testing prevents accidental data loss.</w:t>
            </w:r>
          </w:p>
        </w:tc>
      </w:tr>
      <w:tr>
        <w:tc>
          <w:tcPr/>
          <w:p>
            <w:pPr>
              <w:pStyle w:val="Compact"/>
            </w:pPr>
            <w:r>
              <w:t xml:space="preserve">D</w:t>
            </w:r>
          </w:p>
        </w:tc>
        <w:tc>
          <w:tcPr/>
          <w:p>
            <w:pPr>
              <w:pStyle w:val="Compact"/>
            </w:pPr>
            <w:r>
              <w:t xml:space="preserve">No</w:t>
            </w:r>
          </w:p>
        </w:tc>
        <w:tc>
          <w:tcPr/>
          <w:p>
            <w:pPr>
              <w:pStyle w:val="Compact"/>
            </w:pPr>
            <w:r>
              <w:t xml:space="preserve">Cascade delete is not always safest.</w:t>
            </w:r>
          </w:p>
        </w:tc>
      </w:tr>
      <w:tr>
        <w:tc>
          <w:tcPr/>
          <w:p>
            <w:pPr>
              <w:pStyle w:val="Compact"/>
            </w:pPr>
            <w:r>
              <w:t xml:space="preserve">E</w:t>
            </w:r>
          </w:p>
        </w:tc>
        <w:tc>
          <w:tcPr/>
          <w:p>
            <w:pPr>
              <w:pStyle w:val="Compact"/>
            </w:pPr>
            <w:r>
              <w:t xml:space="preserve">Yes</w:t>
            </w:r>
          </w:p>
        </w:tc>
        <w:tc>
          <w:tcPr/>
          <w:p>
            <w:pPr>
              <w:pStyle w:val="Compact"/>
            </w:pPr>
            <w:r>
              <w:t xml:space="preserve">Audit needs may argue for preserving history instead.</w:t>
            </w:r>
          </w:p>
        </w:tc>
      </w:tr>
    </w:tbl>
    <w:p>
      <w:pPr>
        <w:pStyle w:val="BodyText"/>
      </w:pPr>
      <w:r>
        <w:rPr>
          <w:b/>
          <w:bCs/>
        </w:rPr>
        <w:t xml:space="preserve">39. Which evaluation of using student email as the primary key in</w:t>
      </w:r>
      <w:r>
        <w:rPr>
          <w:b/>
          <w:bCs/>
        </w:rPr>
        <w:t xml:space="preserve"> </w:t>
      </w:r>
      <w:r>
        <w:rPr>
          <w:rStyle w:val="VerbatimChar"/>
          <w:b/>
          <w:bCs/>
        </w:rPr>
        <w:t xml:space="preserve">STUDENT</w:t>
      </w:r>
      <w:r>
        <w:rPr>
          <w:b/>
          <w:bCs/>
        </w:rPr>
        <w:t xml:space="preserve"> </w:t>
      </w:r>
      <w:r>
        <w:rPr>
          <w:b/>
          <w:bCs/>
        </w:rPr>
        <w:t xml:space="preserve">best matches the chapter’s reasoning?</w:t>
      </w:r>
    </w:p>
    <w:p>
      <w:pPr>
        <w:pStyle w:val="BodyText"/>
      </w:pPr>
      <w:r>
        <w:t xml:space="preserve">Correct Answer: B</w:t>
      </w:r>
    </w:p>
    <w:p>
      <w:pPr>
        <w:pStyle w:val="BodyText"/>
      </w:pPr>
      <w:r>
        <w:t xml:space="preserve">Explanation: Section reference: surrogate keys and stable identifiers. The chapter warns that descriptive values such as emails can change and are not always the best stable identifier for relational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No</w:t>
            </w:r>
          </w:p>
        </w:tc>
        <w:tc>
          <w:tcPr/>
          <w:p>
            <w:pPr>
              <w:pStyle w:val="Compact"/>
            </w:pPr>
            <w:r>
              <w:t xml:space="preserve">Emails can change.</w:t>
            </w:r>
          </w:p>
        </w:tc>
      </w:tr>
      <w:tr>
        <w:tc>
          <w:tcPr/>
          <w:p>
            <w:pPr>
              <w:pStyle w:val="Compact"/>
            </w:pPr>
            <w:r>
              <w:t xml:space="preserve">B</w:t>
            </w:r>
          </w:p>
        </w:tc>
        <w:tc>
          <w:tcPr/>
          <w:p>
            <w:pPr>
              <w:pStyle w:val="Compact"/>
            </w:pPr>
            <w:r>
              <w:t xml:space="preserve">Yes</w:t>
            </w:r>
          </w:p>
        </w:tc>
        <w:tc>
          <w:tcPr/>
          <w:p>
            <w:pPr>
              <w:pStyle w:val="Compact"/>
            </w:pPr>
            <w:r>
              <w:t xml:space="preserve">This is exactly why the chapter favors a surrogate</w:t>
            </w:r>
            <w:r>
              <w:t xml:space="preserve"> </w:t>
            </w:r>
            <w:r>
              <w:rPr>
                <w:rStyle w:val="VerbatimChar"/>
              </w:rPr>
              <w:t xml:space="preserve">StudentID</w:t>
            </w:r>
            <w:r>
              <w:t xml:space="preserve">.</w:t>
            </w:r>
          </w:p>
        </w:tc>
      </w:tr>
      <w:tr>
        <w:tc>
          <w:tcPr/>
          <w:p>
            <w:pPr>
              <w:pStyle w:val="Compact"/>
            </w:pPr>
            <w:r>
              <w:t xml:space="preserve">C</w:t>
            </w:r>
          </w:p>
        </w:tc>
        <w:tc>
          <w:tcPr/>
          <w:p>
            <w:pPr>
              <w:pStyle w:val="Compact"/>
            </w:pPr>
            <w:r>
              <w:t xml:space="preserve">No</w:t>
            </w:r>
          </w:p>
        </w:tc>
        <w:tc>
          <w:tcPr/>
          <w:p>
            <w:pPr>
              <w:pStyle w:val="Compact"/>
            </w:pPr>
            <w:r>
              <w:t xml:space="preserve">Personal data does not have to be the primary key.</w:t>
            </w:r>
          </w:p>
        </w:tc>
      </w:tr>
      <w:tr>
        <w:tc>
          <w:tcPr/>
          <w:p>
            <w:pPr>
              <w:pStyle w:val="Compact"/>
            </w:pPr>
            <w:r>
              <w:t xml:space="preserve">D</w:t>
            </w:r>
          </w:p>
        </w:tc>
        <w:tc>
          <w:tcPr/>
          <w:p>
            <w:pPr>
              <w:pStyle w:val="Compact"/>
            </w:pPr>
            <w:r>
              <w:t xml:space="preserve">No</w:t>
            </w:r>
          </w:p>
        </w:tc>
        <w:tc>
          <w:tcPr/>
          <w:p>
            <w:pPr>
              <w:pStyle w:val="Compact"/>
            </w:pPr>
            <w:r>
              <w:t xml:space="preserve">The chapter does not say descriptive keys are always stronger.</w:t>
            </w:r>
          </w:p>
        </w:tc>
      </w:tr>
    </w:tbl>
    <w:p>
      <w:pPr>
        <w:pStyle w:val="BodyText"/>
      </w:pPr>
      <w:r>
        <w:rPr>
          <w:b/>
          <w:bCs/>
        </w:rPr>
        <w:t xml:space="preserve">40. Select ALL that apply: Which teaching moves would best help spreadsheet-heavy learners understand the value of the relational model?</w:t>
      </w:r>
    </w:p>
    <w:p>
      <w:pPr>
        <w:pStyle w:val="BodyText"/>
      </w:pPr>
      <w:r>
        <w:t xml:space="preserve">Correct Answers: A, B, C, E</w:t>
      </w:r>
    </w:p>
    <w:p>
      <w:pPr>
        <w:pStyle w:val="BodyText"/>
      </w:pPr>
      <w:r>
        <w:t xml:space="preserve">Explanation: Section reference: chapter examples and Access implementation. The chapter’s strongest teaching path starts with concrete anomalies, then shows one-subject-per-table design, visual relationships, and the reporting benefits of cleaner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Correct?</w:t>
            </w:r>
          </w:p>
        </w:tc>
        <w:tc>
          <w:tcPr/>
          <w:p>
            <w:pPr>
              <w:pStyle w:val="Compact"/>
            </w:pPr>
            <w:r>
              <w:t xml:space="preserve">Reasoning</w:t>
            </w:r>
          </w:p>
        </w:tc>
      </w:tr>
      <w:tr>
        <w:tc>
          <w:tcPr/>
          <w:p>
            <w:pPr>
              <w:pStyle w:val="Compact"/>
            </w:pPr>
            <w:r>
              <w:t xml:space="preserve">A</w:t>
            </w:r>
          </w:p>
        </w:tc>
        <w:tc>
          <w:tcPr/>
          <w:p>
            <w:pPr>
              <w:pStyle w:val="Compact"/>
            </w:pPr>
            <w:r>
              <w:t xml:space="preserve">Yes</w:t>
            </w:r>
          </w:p>
        </w:tc>
        <w:tc>
          <w:tcPr/>
          <w:p>
            <w:pPr>
              <w:pStyle w:val="Compact"/>
            </w:pPr>
            <w:r>
              <w:t xml:space="preserve">Concrete anomaly examples make the problem visible.</w:t>
            </w:r>
          </w:p>
        </w:tc>
      </w:tr>
      <w:tr>
        <w:tc>
          <w:tcPr/>
          <w:p>
            <w:pPr>
              <w:pStyle w:val="Compact"/>
            </w:pPr>
            <w:r>
              <w:t xml:space="preserve">B</w:t>
            </w:r>
          </w:p>
        </w:tc>
        <w:tc>
          <w:tcPr/>
          <w:p>
            <w:pPr>
              <w:pStyle w:val="Compact"/>
            </w:pPr>
            <w:r>
              <w:t xml:space="preserve">Yes</w:t>
            </w:r>
          </w:p>
        </w:tc>
        <w:tc>
          <w:tcPr/>
          <w:p>
            <w:pPr>
              <w:pStyle w:val="Compact"/>
            </w:pPr>
            <w:r>
              <w:t xml:space="preserve">The one-subject principle captures the structural shift clearly.</w:t>
            </w:r>
          </w:p>
        </w:tc>
      </w:tr>
      <w:tr>
        <w:tc>
          <w:tcPr/>
          <w:p>
            <w:pPr>
              <w:pStyle w:val="Compact"/>
            </w:pPr>
            <w:r>
              <w:t xml:space="preserve">C</w:t>
            </w:r>
          </w:p>
        </w:tc>
        <w:tc>
          <w:tcPr/>
          <w:p>
            <w:pPr>
              <w:pStyle w:val="Compact"/>
            </w:pPr>
            <w:r>
              <w:t xml:space="preserve">Yes</w:t>
            </w:r>
          </w:p>
        </w:tc>
        <w:tc>
          <w:tcPr/>
          <w:p>
            <w:pPr>
              <w:pStyle w:val="Compact"/>
            </w:pPr>
            <w:r>
              <w:t xml:space="preserve">Visual relationship tools help students see keys and links.</w:t>
            </w:r>
          </w:p>
        </w:tc>
      </w:tr>
      <w:tr>
        <w:tc>
          <w:tcPr/>
          <w:p>
            <w:pPr>
              <w:pStyle w:val="Compact"/>
            </w:pPr>
            <w:r>
              <w:t xml:space="preserve">D</w:t>
            </w:r>
          </w:p>
        </w:tc>
        <w:tc>
          <w:tcPr/>
          <w:p>
            <w:pPr>
              <w:pStyle w:val="Compact"/>
            </w:pPr>
            <w:r>
              <w:t xml:space="preserve">No</w:t>
            </w:r>
          </w:p>
        </w:tc>
        <w:tc>
          <w:tcPr/>
          <w:p>
            <w:pPr>
              <w:pStyle w:val="Compact"/>
            </w:pPr>
            <w:r>
              <w:t xml:space="preserve">Normalization does not remove the need for joins.</w:t>
            </w:r>
          </w:p>
        </w:tc>
      </w:tr>
      <w:tr>
        <w:tc>
          <w:tcPr/>
          <w:p>
            <w:pPr>
              <w:pStyle w:val="Compact"/>
            </w:pPr>
            <w:r>
              <w:t xml:space="preserve">E</w:t>
            </w:r>
          </w:p>
        </w:tc>
        <w:tc>
          <w:tcPr/>
          <w:p>
            <w:pPr>
              <w:pStyle w:val="Compact"/>
            </w:pPr>
            <w:r>
              <w:t xml:space="preserve">Yes</w:t>
            </w:r>
          </w:p>
        </w:tc>
        <w:tc>
          <w:tcPr/>
          <w:p>
            <w:pPr>
              <w:pStyle w:val="Compact"/>
            </w:pPr>
            <w:r>
              <w:t xml:space="preserve">Trustworthy reporting is one of the chapter’s core outcomes.</w:t>
            </w:r>
          </w:p>
        </w:tc>
      </w:tr>
    </w:tbl>
    <w:p>
      <w:pPr>
        <w:pStyle w:val="BodyText"/>
      </w:pPr>
      <w:r>
        <w:rPr>
          <w:b/>
          <w:bCs/>
        </w:rPr>
        <w:t xml:space="preserve">Question Distribution Summary</w:t>
      </w:r>
    </w:p>
    <w:bookmarkEnd w:id="156"/>
    <w:bookmarkStart w:id="157" w:name="bloom-level"/>
    <w:p>
      <w:pPr>
        <w:pStyle w:val="Heading3"/>
      </w:pPr>
      <w:r>
        <w:t xml:space="preserve">Bloom Level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Bloom Level</w:t>
            </w:r>
          </w:p>
        </w:tc>
        <w:tc>
          <w:tcPr/>
          <w:p>
            <w:pPr>
              <w:pStyle w:val="Compact"/>
            </w:pPr>
            <w:r>
              <w:t xml:space="preserve">Questions</w:t>
            </w:r>
          </w:p>
        </w:tc>
        <w:tc>
          <w:tcPr/>
          <w:p>
            <w:pPr>
              <w:pStyle w:val="Compact"/>
            </w:pPr>
            <w:r>
              <w:t xml:space="preserve">Count</w:t>
            </w:r>
          </w:p>
        </w:tc>
      </w:tr>
      <w:tr>
        <w:tc>
          <w:tcPr/>
          <w:p>
            <w:pPr>
              <w:pStyle w:val="Compact"/>
            </w:pPr>
            <w:r>
              <w:t xml:space="preserve">Remember</w:t>
            </w:r>
          </w:p>
        </w:tc>
        <w:tc>
          <w:tcPr/>
          <w:p>
            <w:pPr>
              <w:pStyle w:val="Compact"/>
            </w:pPr>
            <w:r>
              <w:t xml:space="preserve">1, 2, 3, 4, 5, 6, 7, 8</w:t>
            </w:r>
          </w:p>
        </w:tc>
        <w:tc>
          <w:tcPr/>
          <w:p>
            <w:pPr>
              <w:pStyle w:val="Compact"/>
            </w:pPr>
            <w:r>
              <w:t xml:space="preserve">8</w:t>
            </w:r>
          </w:p>
        </w:tc>
      </w:tr>
      <w:tr>
        <w:tc>
          <w:tcPr/>
          <w:p>
            <w:pPr>
              <w:pStyle w:val="Compact"/>
            </w:pPr>
            <w:r>
              <w:t xml:space="preserve">Understand</w:t>
            </w:r>
          </w:p>
        </w:tc>
        <w:tc>
          <w:tcPr/>
          <w:p>
            <w:pPr>
              <w:pStyle w:val="Compact"/>
            </w:pPr>
            <w:r>
              <w:t xml:space="preserve">9, 10, 11, 12, 13, 14, 15, 16</w:t>
            </w:r>
          </w:p>
        </w:tc>
        <w:tc>
          <w:tcPr/>
          <w:p>
            <w:pPr>
              <w:pStyle w:val="Compact"/>
            </w:pPr>
            <w:r>
              <w:t xml:space="preserve">8</w:t>
            </w:r>
          </w:p>
        </w:tc>
      </w:tr>
      <w:tr>
        <w:tc>
          <w:tcPr/>
          <w:p>
            <w:pPr>
              <w:pStyle w:val="Compact"/>
            </w:pPr>
            <w:r>
              <w:t xml:space="preserve">Apply</w:t>
            </w:r>
          </w:p>
        </w:tc>
        <w:tc>
          <w:tcPr/>
          <w:p>
            <w:pPr>
              <w:pStyle w:val="Compact"/>
            </w:pPr>
            <w:r>
              <w:t xml:space="preserve">17, 18, 19, 20, 21, 22, 23, 24</w:t>
            </w:r>
          </w:p>
        </w:tc>
        <w:tc>
          <w:tcPr/>
          <w:p>
            <w:pPr>
              <w:pStyle w:val="Compact"/>
            </w:pPr>
            <w:r>
              <w:t xml:space="preserve">8</w:t>
            </w:r>
          </w:p>
        </w:tc>
      </w:tr>
      <w:tr>
        <w:tc>
          <w:tcPr/>
          <w:p>
            <w:pPr>
              <w:pStyle w:val="Compact"/>
            </w:pPr>
            <w:r>
              <w:t xml:space="preserve">Analyze</w:t>
            </w:r>
          </w:p>
        </w:tc>
        <w:tc>
          <w:tcPr/>
          <w:p>
            <w:pPr>
              <w:pStyle w:val="Compact"/>
            </w:pPr>
            <w:r>
              <w:t xml:space="preserve">25, 26, 27, 28, 29, 30, 31, 32</w:t>
            </w:r>
          </w:p>
        </w:tc>
        <w:tc>
          <w:tcPr/>
          <w:p>
            <w:pPr>
              <w:pStyle w:val="Compact"/>
            </w:pPr>
            <w:r>
              <w:t xml:space="preserve">8</w:t>
            </w:r>
          </w:p>
        </w:tc>
      </w:tr>
      <w:tr>
        <w:tc>
          <w:tcPr/>
          <w:p>
            <w:pPr>
              <w:pStyle w:val="Compact"/>
            </w:pPr>
            <w:r>
              <w:t xml:space="preserve">Evaluate</w:t>
            </w:r>
          </w:p>
        </w:tc>
        <w:tc>
          <w:tcPr/>
          <w:p>
            <w:pPr>
              <w:pStyle w:val="Compact"/>
            </w:pPr>
            <w:r>
              <w:t xml:space="preserve">33, 34, 35, 36, 37, 38, 39, 40</w:t>
            </w:r>
          </w:p>
        </w:tc>
        <w:tc>
          <w:tcPr/>
          <w:p>
            <w:pPr>
              <w:pStyle w:val="Compact"/>
            </w:pPr>
            <w:r>
              <w:t xml:space="preserve">8</w:t>
            </w:r>
          </w:p>
        </w:tc>
      </w:tr>
    </w:tbl>
    <w:bookmarkEnd w:id="157"/>
    <w:bookmarkStart w:id="158" w:name="question-type"/>
    <w:p>
      <w:pPr>
        <w:pStyle w:val="Heading3"/>
      </w:pPr>
      <w:r>
        <w:t xml:space="preserve">Question 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Questions</w:t>
            </w:r>
          </w:p>
        </w:tc>
        <w:tc>
          <w:tcPr/>
          <w:p>
            <w:pPr>
              <w:pStyle w:val="Compact"/>
            </w:pPr>
            <w:r>
              <w:t xml:space="preserve">Count</w:t>
            </w:r>
          </w:p>
        </w:tc>
      </w:tr>
      <w:tr>
        <w:tc>
          <w:tcPr/>
          <w:p>
            <w:pPr>
              <w:pStyle w:val="Compact"/>
            </w:pPr>
            <w:r>
              <w:t xml:space="preserve">Single-answer MC</w:t>
            </w:r>
          </w:p>
        </w:tc>
        <w:tc>
          <w:tcPr/>
          <w:p>
            <w:pPr>
              <w:pStyle w:val="Compact"/>
            </w:pPr>
            <w:r>
              <w:t xml:space="preserve">1, 3, 5, 7, 9, 11, 13, 15, 17, 19, 21, 23, 25, 27, 29, 31, 33, 35, 37, 39</w:t>
            </w:r>
          </w:p>
        </w:tc>
        <w:tc>
          <w:tcPr/>
          <w:p>
            <w:pPr>
              <w:pStyle w:val="Compact"/>
            </w:pPr>
            <w:r>
              <w:t xml:space="preserve">20</w:t>
            </w:r>
          </w:p>
        </w:tc>
      </w:tr>
      <w:tr>
        <w:tc>
          <w:tcPr/>
          <w:p>
            <w:pPr>
              <w:pStyle w:val="Compact"/>
            </w:pPr>
            <w:r>
              <w:t xml:space="preserve">Select ALL</w:t>
            </w:r>
          </w:p>
        </w:tc>
        <w:tc>
          <w:tcPr/>
          <w:p>
            <w:pPr>
              <w:pStyle w:val="Compact"/>
            </w:pPr>
            <w:r>
              <w:t xml:space="preserve">2, 4, 6, 8, 10, 12, 14, 16, 18, 20, 22, 24, 26, 28, 30, 32, 34, 36, 38, 40</w:t>
            </w:r>
          </w:p>
        </w:tc>
        <w:tc>
          <w:tcPr/>
          <w:p>
            <w:pPr>
              <w:pStyle w:val="Compact"/>
            </w:pPr>
            <w:r>
              <w:t xml:space="preserve">20</w:t>
            </w:r>
          </w:p>
        </w:tc>
      </w:tr>
    </w:tbl>
    <w:bookmarkEnd w:id="158"/>
    <w:bookmarkStart w:id="159" w:name="design-criterion"/>
    <w:p>
      <w:pPr>
        <w:pStyle w:val="Heading3"/>
      </w:pPr>
      <w:r>
        <w:t xml:space="preserve">Design Criterion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Criterion</w:t>
            </w:r>
          </w:p>
        </w:tc>
        <w:tc>
          <w:tcPr/>
          <w:p>
            <w:pPr>
              <w:pStyle w:val="Compact"/>
            </w:pPr>
            <w:r>
              <w:t xml:space="preserve">Questions</w:t>
            </w:r>
          </w:p>
        </w:tc>
        <w:tc>
          <w:tcPr/>
          <w:p>
            <w:pPr>
              <w:pStyle w:val="Compact"/>
            </w:pPr>
            <w:r>
              <w:t xml:space="preserve">Count</w:t>
            </w:r>
          </w:p>
        </w:tc>
      </w:tr>
      <w:tr>
        <w:tc>
          <w:tcPr/>
          <w:p>
            <w:pPr>
              <w:pStyle w:val="Compact"/>
            </w:pPr>
            <w:r>
              <w:t xml:space="preserve">Application-based</w:t>
            </w:r>
          </w:p>
        </w:tc>
        <w:tc>
          <w:tcPr/>
          <w:p>
            <w:pPr>
              <w:pStyle w:val="Compact"/>
            </w:pPr>
            <w:r>
              <w:t xml:space="preserve">17, 18, 19, 21, 22, 23, 24, 28, 31, 33, 34, 35, 38, 40</w:t>
            </w:r>
          </w:p>
        </w:tc>
        <w:tc>
          <w:tcPr/>
          <w:p>
            <w:pPr>
              <w:pStyle w:val="Compact"/>
            </w:pPr>
            <w:r>
              <w:t xml:space="preserve">14</w:t>
            </w:r>
          </w:p>
        </w:tc>
      </w:tr>
      <w:tr>
        <w:tc>
          <w:tcPr/>
          <w:p>
            <w:pPr>
              <w:pStyle w:val="Compact"/>
            </w:pPr>
            <w:r>
              <w:t xml:space="preserve">Scenario-based</w:t>
            </w:r>
          </w:p>
        </w:tc>
        <w:tc>
          <w:tcPr/>
          <w:p>
            <w:pPr>
              <w:pStyle w:val="Compact"/>
            </w:pPr>
            <w:r>
              <w:t xml:space="preserve">6, 14, 20, 25, 26, 27, 29, 30, 32, 36, 37, 39</w:t>
            </w:r>
          </w:p>
        </w:tc>
        <w:tc>
          <w:tcPr/>
          <w:p>
            <w:pPr>
              <w:pStyle w:val="Compact"/>
            </w:pPr>
            <w:r>
              <w:t xml:space="preserve">12</w:t>
            </w:r>
          </w:p>
        </w:tc>
      </w:tr>
      <w:tr>
        <w:tc>
          <w:tcPr/>
          <w:p>
            <w:pPr>
              <w:pStyle w:val="Compact"/>
            </w:pPr>
            <w:r>
              <w:t xml:space="preserve">Definition-only</w:t>
            </w:r>
          </w:p>
        </w:tc>
        <w:tc>
          <w:tcPr/>
          <w:p>
            <w:pPr>
              <w:pStyle w:val="Compact"/>
            </w:pPr>
            <w:r>
              <w:t xml:space="preserve">1, 2, 3, 4, 5, 7, 8, 9, 10, 11, 12, 13, 15, 16</w:t>
            </w:r>
          </w:p>
        </w:tc>
        <w:tc>
          <w:tcPr/>
          <w:p>
            <w:pPr>
              <w:pStyle w:val="Compact"/>
            </w:pPr>
            <w:r>
              <w:t xml:space="preserve">14</w:t>
            </w:r>
          </w:p>
        </w:tc>
      </w:tr>
    </w:tbl>
    <w:bookmarkEnd w:id="159"/>
    <w:bookmarkEnd w:id="160"/>
    <w:bookmarkEnd w:id="161"/>
    <w:sectPr w:rsidR="00763BDE"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0"/>
    <w:multiLevelType w:val="multilevel"/>
    <w:tmpl w:val="D58AB2E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0">
    <w:nsid w:val="0000A991"/>
    <w:multiLevelType w:val="multilevel"/>
    <w:tmpl w:val="8C8A22B8"/>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1">
    <w:nsid w:val="0000A992"/>
    <w:multiLevelType w:val="multilevel"/>
    <w:tmpl w:val="84DC7D1A"/>
    <w:lvl w:ilvl="0">
      <w:numFmt w:val="bullet"/>
      <w:lvlText w:val="☐"/>
      <w:lvlJc w:val="left"/>
      <w:pPr>
        <w:ind w:hanging="360" w:left="720"/>
      </w:pPr>
    </w:lvl>
    <w:lvl w:ilvl="1">
      <w:numFmt w:val="bullet"/>
      <w:lvlText w:val="☐"/>
      <w:lvlJc w:val="left"/>
      <w:pPr>
        <w:ind w:hanging="360" w:left="1440"/>
      </w:pPr>
    </w:lvl>
    <w:lvl w:ilvl="2">
      <w:numFmt w:val="bullet"/>
      <w:lvlText w:val="☐"/>
      <w:lvlJc w:val="left"/>
      <w:pPr>
        <w:ind w:hanging="360" w:left="2160"/>
      </w:pPr>
    </w:lvl>
    <w:lvl w:ilvl="3">
      <w:numFmt w:val="bullet"/>
      <w:lvlText w:val="☐"/>
      <w:lvlJc w:val="left"/>
      <w:pPr>
        <w:ind w:hanging="360" w:left="2880"/>
      </w:pPr>
    </w:lvl>
    <w:lvl w:ilvl="4">
      <w:numFmt w:val="bullet"/>
      <w:lvlText w:val="☐"/>
      <w:lvlJc w:val="left"/>
      <w:pPr>
        <w:ind w:hanging="360" w:left="3600"/>
      </w:pPr>
    </w:lvl>
    <w:lvl w:ilvl="5">
      <w:numFmt w:val="bullet"/>
      <w:lvlText w:val="☐"/>
      <w:lvlJc w:val="left"/>
      <w:pPr>
        <w:ind w:hanging="360" w:left="4320"/>
      </w:pPr>
    </w:lvl>
    <w:lvl w:ilvl="6">
      <w:numFmt w:val="bullet"/>
      <w:lvlText w:val="☐"/>
      <w:lvlJc w:val="left"/>
      <w:pPr>
        <w:ind w:hanging="360" w:left="5040"/>
      </w:pPr>
    </w:lvl>
    <w:lvl w:ilvl="7">
      <w:numFmt w:val="bullet"/>
      <w:lvlText w:val="☐"/>
      <w:lvlJc w:val="left"/>
      <w:pPr>
        <w:ind w:hanging="360" w:left="5760"/>
      </w:pPr>
    </w:lvl>
    <w:lvl w:ilvl="8">
      <w:numFmt w:val="bullet"/>
      <w:lvlText w:val="☐"/>
      <w:lvlJc w:val="left"/>
      <w:pPr>
        <w:ind w:hanging="360" w:left="6480"/>
      </w:pPr>
    </w:lvl>
  </w:abstractNum>
  <w:abstractNum w15:restartNumberingAfterBreak="0" w:abstractNumId="12">
    <w:nsid w:val="0000A993"/>
    <w:multiLevelType w:val="multilevel"/>
    <w:tmpl w:val="353A4E44"/>
    <w:lvl w:ilvl="0">
      <w:numFmt w:val="bullet"/>
      <w:lvlText w:val="☒"/>
      <w:lvlJc w:val="left"/>
      <w:pPr>
        <w:ind w:hanging="360" w:left="720"/>
      </w:pPr>
    </w:lvl>
    <w:lvl w:ilvl="1">
      <w:numFmt w:val="bullet"/>
      <w:lvlText w:val="☒"/>
      <w:lvlJc w:val="left"/>
      <w:pPr>
        <w:ind w:hanging="360" w:left="1440"/>
      </w:pPr>
    </w:lvl>
    <w:lvl w:ilvl="2">
      <w:numFmt w:val="bullet"/>
      <w:lvlText w:val="☒"/>
      <w:lvlJc w:val="left"/>
      <w:pPr>
        <w:ind w:hanging="360" w:left="2160"/>
      </w:pPr>
    </w:lvl>
    <w:lvl w:ilvl="3">
      <w:numFmt w:val="bullet"/>
      <w:lvlText w:val="☒"/>
      <w:lvlJc w:val="left"/>
      <w:pPr>
        <w:ind w:hanging="360" w:left="2880"/>
      </w:pPr>
    </w:lvl>
    <w:lvl w:ilvl="4">
      <w:numFmt w:val="bullet"/>
      <w:lvlText w:val="☒"/>
      <w:lvlJc w:val="left"/>
      <w:pPr>
        <w:ind w:hanging="360" w:left="3600"/>
      </w:pPr>
    </w:lvl>
    <w:lvl w:ilvl="5">
      <w:numFmt w:val="bullet"/>
      <w:lvlText w:val="☒"/>
      <w:lvlJc w:val="left"/>
      <w:pPr>
        <w:ind w:hanging="360" w:left="4320"/>
      </w:pPr>
    </w:lvl>
    <w:lvl w:ilvl="6">
      <w:numFmt w:val="bullet"/>
      <w:lvlText w:val="☒"/>
      <w:lvlJc w:val="left"/>
      <w:pPr>
        <w:ind w:hanging="360" w:left="5040"/>
      </w:pPr>
    </w:lvl>
    <w:lvl w:ilvl="7">
      <w:numFmt w:val="bullet"/>
      <w:lvlText w:val="☒"/>
      <w:lvlJc w:val="left"/>
      <w:pPr>
        <w:ind w:hanging="360" w:left="5760"/>
      </w:pPr>
    </w:lvl>
    <w:lvl w:ilvl="8">
      <w:numFmt w:val="bullet"/>
      <w:lvlText w:val="☒"/>
      <w:lvlJc w:val="left"/>
      <w:pPr>
        <w:ind w:hanging="360" w:left="6480"/>
      </w:pPr>
    </w:lvl>
  </w:abstractNum>
  <w:abstractNum w15:restartNumberingAfterBreak="0" w:abstractNumId="13">
    <w:nsid w:val="00A99411"/>
    <w:multiLevelType w:val="multilevel"/>
    <w:tmpl w:val="1FCA0D6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71283003" w:numId="1">
    <w:abstractNumId w:val="8"/>
  </w:num>
  <w:num w16cid:durableId="175272354" w:numId="2">
    <w:abstractNumId w:val="6"/>
  </w:num>
  <w:num w16cid:durableId="482157257" w:numId="3">
    <w:abstractNumId w:val="5"/>
  </w:num>
  <w:num w16cid:durableId="1326545956" w:numId="4">
    <w:abstractNumId w:val="4"/>
  </w:num>
  <w:num w16cid:durableId="1480416775" w:numId="5">
    <w:abstractNumId w:val="7"/>
  </w:num>
  <w:num w16cid:durableId="1792505464" w:numId="6">
    <w:abstractNumId w:val="3"/>
  </w:num>
  <w:num w16cid:durableId="1007749404" w:numId="7">
    <w:abstractNumId w:val="2"/>
  </w:num>
  <w:num w16cid:durableId="1231311035" w:numId="8">
    <w:abstractNumId w:val="1"/>
  </w:num>
  <w:num w16cid:durableId="1325546528" w:numId="9">
    <w:abstractNumId w:val="0"/>
  </w:num>
  <w:num w16cid:durableId="1341858009" w:numId="10">
    <w:abstractNumId w:val="9"/>
  </w:num>
  <w:num w16cid:durableId="2076736954" w:numId="11">
    <w:abstractNumId w:val="10"/>
  </w:num>
  <w:num w16cid:durableId="306470284"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3308978" w:numId="13">
    <w:abstractNumId w:val="10"/>
  </w:num>
  <w:num w16cid:durableId="522330296" w:numId="14">
    <w:abstractNumId w:val="10"/>
  </w:num>
  <w:num w16cid:durableId="211885696"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24853779"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7068384" w:numId="17">
    <w:abstractNumId w:val="11"/>
  </w:num>
  <w:num w16cid:durableId="1301614799" w:numId="18">
    <w:abstractNumId w:val="12"/>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FC1"/>
    <w:rsid w:val="0029639D"/>
    <w:rsid w:val="00326F90"/>
    <w:rsid w:val="004A553A"/>
    <w:rsid w:val="004F1DD9"/>
    <w:rsid w:val="00763BDE"/>
    <w:rsid w:val="00793353"/>
    <w:rsid w:val="00AA1D8D"/>
    <w:rsid w:val="00B47730"/>
    <w:rsid w:val="00CB0664"/>
    <w:rsid w:val="00D45FA9"/>
    <w:rsid w:val="00ED6499"/>
    <w:rsid w:val="00FC693F"/>
    <w:rsid w:val="00FF75F6"/>
  </w:rsids>
  <w:themeFontLang w:bidi="he-IL"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Arial" w:hAnsi="Arial"/>
    </w:rPr>
  </w:style>
  <w:style w:styleId="Heading1" w:type="paragraph">
    <w:name w:val="heading 1"/>
    <w:basedOn w:val="Normal"/>
    <w:next w:val="Normal"/>
    <w:link w:val="Heading1Char"/>
    <w:uiPriority w:val="9"/>
    <w:qFormat/>
    <w:rsid w:val="004A553A"/>
    <w:pPr>
      <w:keepNext/>
      <w:keepLines/>
      <w:pBdr>
        <w:left w:color="000000" w:space="2" w:sz="24" w:val="single"/>
        <w:bottom w:color="000000" w:space="2" w:sz="24" w:val="single"/>
      </w:pBdr>
      <w:spacing w:after="240" w:before="240"/>
      <w:jc w:val="center"/>
      <w:outlineLvl w:val="0"/>
    </w:pPr>
    <w:rPr>
      <w:rFonts w:ascii="Arial Black" w:cstheme="majorBidi" w:eastAsiaTheme="majorEastAsia" w:hAnsi="Arial Black"/>
      <w:b/>
      <w:bCs/>
      <w:color w:themeColor="accent1" w:themeShade="BF" w:val="365F91"/>
      <w:sz w:val="44"/>
      <w:szCs w:val="28"/>
    </w:rPr>
  </w:style>
  <w:style w:styleId="Heading2" w:type="paragraph">
    <w:name w:val="heading 2"/>
    <w:basedOn w:val="Normal"/>
    <w:next w:val="Normal"/>
    <w:link w:val="Heading2Char"/>
    <w:uiPriority w:val="9"/>
    <w:unhideWhenUsed/>
    <w:qFormat/>
    <w:rsid w:val="004A553A"/>
    <w:pPr>
      <w:keepNext/>
      <w:keepLines/>
      <w:pBdr>
        <w:left w:color="000000" w:space="2" w:sz="24" w:val="single"/>
      </w:pBdr>
      <w:spacing w:after="120" w:before="240" w:line="240" w:lineRule="auto"/>
      <w:outlineLvl w:val="1"/>
    </w:pPr>
    <w:rPr>
      <w:rFonts w:ascii="Arial Black" w:cstheme="majorBidi" w:eastAsiaTheme="majorEastAsia" w:hAnsi="Arial Black"/>
      <w:b/>
      <w:bCs/>
      <w:color w:themeColor="accent1" w:val="4F81BD"/>
      <w:sz w:val="36"/>
      <w:szCs w:val="26"/>
    </w:rPr>
  </w:style>
  <w:style w:styleId="Heading3" w:type="paragraph">
    <w:name w:val="heading 3"/>
    <w:basedOn w:val="Normal"/>
    <w:next w:val="Normal"/>
    <w:link w:val="Heading3Char"/>
    <w:uiPriority w:val="9"/>
    <w:unhideWhenUsed/>
    <w:qFormat/>
    <w:rsid w:val="004A553A"/>
    <w:pPr>
      <w:keepNext/>
      <w:keepLines/>
      <w:pBdr>
        <w:left w:color="000000" w:space="2" w:sz="18" w:val="dotted"/>
      </w:pBdr>
      <w:spacing w:after="0" w:before="200"/>
      <w:ind w:left="40"/>
      <w:outlineLvl w:val="2"/>
    </w:pPr>
    <w:rPr>
      <w:rFonts w:ascii="Arial Black" w:cstheme="majorBidi" w:eastAsiaTheme="majorEastAsia" w:hAnsi="Arial Black"/>
      <w:b/>
      <w:bCs/>
      <w:color w:themeColor="accent1" w:val="4F81BD"/>
      <w:sz w:val="32"/>
    </w:rPr>
  </w:style>
  <w:style w:styleId="Heading4" w:type="paragraph">
    <w:name w:val="heading 4"/>
    <w:basedOn w:val="Normal"/>
    <w:next w:val="Normal"/>
    <w:link w:val="Heading4Char"/>
    <w:uiPriority w:val="9"/>
    <w:semiHidden/>
    <w:unhideWhenUsed/>
    <w:qFormat/>
    <w:rsid w:val="00D45FA9"/>
    <w:pPr>
      <w:keepNext/>
      <w:keepLines/>
      <w:pBdr>
        <w:left w:color="000000" w:space="2" w:sz="8" w:val="single"/>
      </w:pBdr>
      <w:spacing w:after="120" w:before="240" w:line="240" w:lineRule="auto"/>
      <w:outlineLvl w:val="3"/>
    </w:pPr>
    <w:rPr>
      <w:rFonts w:ascii="Arial Black" w:cstheme="majorBidi" w:eastAsiaTheme="majorEastAsia" w:hAnsi="Arial Black"/>
      <w:b/>
      <w:bCs/>
      <w:iCs/>
      <w:color w:themeColor="accent1" w:val="4F81BD"/>
      <w:sz w:val="28"/>
    </w:rPr>
  </w:style>
  <w:style w:styleId="Heading5" w:type="paragraph">
    <w:name w:val="heading 5"/>
    <w:basedOn w:val="Normal"/>
    <w:next w:val="Normal"/>
    <w:link w:val="Heading5Char"/>
    <w:autoRedefine/>
    <w:uiPriority w:val="9"/>
    <w:unhideWhenUsed/>
    <w:qFormat/>
    <w:rsid w:val="00D45FA9"/>
    <w:pPr>
      <w:keepNext/>
      <w:keepLines/>
      <w:pBdr>
        <w:top w:color="auto" w:shadow="1" w:space="1" w:sz="12" w:val="single"/>
        <w:left w:color="auto" w:shadow="1" w:space="4" w:sz="12" w:val="single"/>
        <w:bottom w:color="auto" w:shadow="1" w:space="1" w:sz="12" w:val="single"/>
        <w:right w:color="auto" w:shadow="1" w:space="4" w:sz="12" w:val="single"/>
      </w:pBdr>
      <w:shd w:color="auto" w:fill="B8CCE4" w:themeFill="accent1" w:themeFillTint="66" w:val="clear"/>
      <w:spacing w:after="256" w:before="256"/>
      <w:outlineLvl w:val="4"/>
    </w:pPr>
    <w:rPr>
      <w:rFonts w:asciiTheme="minorBidi" w:cstheme="majorBidi" w:eastAsiaTheme="majorEastAsia" w:hAnsiTheme="minorBidi"/>
      <w:b/>
      <w:color w:themeColor="accent1" w:themeShade="7F" w:val="243F60"/>
      <w:sz w:val="24"/>
    </w:rPr>
  </w:style>
  <w:style w:styleId="Heading6" w:type="paragraph">
    <w:name w:val="heading 6"/>
    <w:basedOn w:val="Normal"/>
    <w:next w:val="Normal"/>
    <w:link w:val="Heading6Char"/>
    <w:autoRedefine/>
    <w:uiPriority w:val="9"/>
    <w:unhideWhenUsed/>
    <w:qFormat/>
    <w:rsid w:val="00D45FA9"/>
    <w:pPr>
      <w:keepNext/>
      <w:keepLines/>
      <w:pBdr>
        <w:top w:color="auto" w:shadow="1" w:space="1" w:sz="12" w:val="single"/>
        <w:left w:color="auto" w:shadow="1" w:space="4" w:sz="12" w:val="single"/>
        <w:bottom w:color="auto" w:shadow="1" w:space="1" w:sz="12" w:val="single"/>
        <w:right w:color="auto" w:shadow="1" w:space="4" w:sz="12" w:val="single"/>
      </w:pBdr>
      <w:shd w:color="auto" w:fill="E5B8B7" w:themeFill="accent2" w:themeFillTint="66" w:val="clear"/>
      <w:spacing w:after="360" w:before="360"/>
      <w:outlineLvl w:val="5"/>
    </w:pPr>
    <w:rPr>
      <w:rFonts w:cstheme="majorBidi" w:eastAsiaTheme="majorEastAsia"/>
      <w:iCs/>
      <w:color w:themeColor="accent1" w:themeShade="7F" w:val="243F60"/>
      <w:sz w:val="24"/>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4A553A"/>
    <w:rPr>
      <w:rFonts w:ascii="Arial Black" w:cstheme="majorBidi" w:eastAsiaTheme="majorEastAsia" w:hAnsi="Arial Black"/>
      <w:b/>
      <w:bCs/>
      <w:color w:themeColor="accent1" w:themeShade="BF" w:val="365F91"/>
      <w:sz w:val="44"/>
      <w:szCs w:val="28"/>
    </w:rPr>
  </w:style>
  <w:style w:customStyle="1" w:styleId="Heading2Char" w:type="character">
    <w:name w:val="Heading 2 Char"/>
    <w:basedOn w:val="DefaultParagraphFont"/>
    <w:link w:val="Heading2"/>
    <w:uiPriority w:val="9"/>
    <w:rsid w:val="004A553A"/>
    <w:rPr>
      <w:rFonts w:ascii="Arial Black" w:cstheme="majorBidi" w:eastAsiaTheme="majorEastAsia" w:hAnsi="Arial Black"/>
      <w:b/>
      <w:bCs/>
      <w:color w:themeColor="accent1" w:val="4F81BD"/>
      <w:sz w:val="36"/>
      <w:szCs w:val="26"/>
    </w:rPr>
  </w:style>
  <w:style w:customStyle="1" w:styleId="Heading3Char" w:type="character">
    <w:name w:val="Heading 3 Char"/>
    <w:basedOn w:val="DefaultParagraphFont"/>
    <w:link w:val="Heading3"/>
    <w:uiPriority w:val="9"/>
    <w:rsid w:val="004A553A"/>
    <w:rPr>
      <w:rFonts w:ascii="Arial Black" w:cstheme="majorBidi" w:eastAsiaTheme="majorEastAsia" w:hAnsi="Arial Black"/>
      <w:b/>
      <w:bCs/>
      <w:color w:themeColor="accent1" w:val="4F81BD"/>
      <w:sz w:val="32"/>
    </w:rPr>
  </w:style>
  <w:style w:styleId="Title" w:type="paragraph">
    <w:name w:val="Title"/>
    <w:basedOn w:val="Normal"/>
    <w:next w:val="Normal"/>
    <w:link w:val="TitleChar"/>
    <w:uiPriority w:val="10"/>
    <w:qFormat/>
    <w:rsid w:val="004A553A"/>
    <w:pPr>
      <w:pBdr>
        <w:top w:color="auto" w:shadow="1" w:space="4" w:sz="18" w:val="single"/>
        <w:left w:color="auto" w:shadow="1" w:space="4" w:sz="18" w:val="single"/>
        <w:bottom w:color="auto" w:shadow="1" w:space="4" w:sz="18" w:val="single"/>
        <w:right w:color="auto" w:shadow="1" w:space="4" w:sz="18" w:val="single"/>
      </w:pBdr>
      <w:spacing w:after="300" w:line="240" w:lineRule="auto"/>
      <w:contextualSpacing/>
      <w:jc w:val="center"/>
    </w:pPr>
    <w:rPr>
      <w:rFonts w:ascii="Arial Black" w:cstheme="majorBidi" w:eastAsiaTheme="majorEastAsia" w:hAnsi="Arial Black"/>
      <w:b/>
      <w:color w:themeColor="text2" w:themeShade="BF" w:val="17365D"/>
      <w:spacing w:val="5"/>
      <w:kern w:val="28"/>
      <w:sz w:val="52"/>
      <w:szCs w:val="52"/>
    </w:rPr>
  </w:style>
  <w:style w:customStyle="1" w:styleId="TitleChar" w:type="character">
    <w:name w:val="Title Char"/>
    <w:basedOn w:val="DefaultParagraphFont"/>
    <w:link w:val="Title"/>
    <w:uiPriority w:val="10"/>
    <w:rsid w:val="004A553A"/>
    <w:rPr>
      <w:rFonts w:ascii="Arial Black" w:cstheme="majorBidi" w:eastAsiaTheme="majorEastAsia" w:hAnsi="Arial Black"/>
      <w:b/>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Heading6"/>
    <w:next w:val="Normal"/>
    <w:link w:val="QuoteChar"/>
    <w:uiPriority w:val="29"/>
    <w:qFormat/>
    <w:rsid w:val="00FF75F6"/>
    <w:pPr>
      <w:shd w:color="auto" w:fill="D6E3BC" w:themeFill="accent3" w:themeFillTint="66" w:val="clear"/>
    </w:pPr>
    <w:rPr>
      <w:b/>
      <w:bCs/>
    </w:rPr>
  </w:style>
  <w:style w:customStyle="1" w:styleId="QuoteChar" w:type="character">
    <w:name w:val="Quote Char"/>
    <w:basedOn w:val="DefaultParagraphFont"/>
    <w:link w:val="Quote"/>
    <w:uiPriority w:val="29"/>
    <w:rsid w:val="00FF75F6"/>
    <w:rPr>
      <w:rFonts w:ascii="Arial" w:cstheme="majorBidi" w:eastAsiaTheme="majorEastAsia" w:hAnsi="Arial"/>
      <w:b/>
      <w:bCs/>
      <w:iCs/>
      <w:color w:themeColor="accent1" w:themeShade="7F" w:val="243F60"/>
      <w:sz w:val="24"/>
      <w:shd w:color="auto" w:fill="D6E3BC" w:themeFill="accent3" w:themeFillTint="66" w:val="clear"/>
    </w:rPr>
  </w:style>
  <w:style w:customStyle="1" w:styleId="Heading4Char" w:type="character">
    <w:name w:val="Heading 4 Char"/>
    <w:basedOn w:val="DefaultParagraphFont"/>
    <w:link w:val="Heading4"/>
    <w:uiPriority w:val="9"/>
    <w:semiHidden/>
    <w:rsid w:val="00D45FA9"/>
    <w:rPr>
      <w:rFonts w:ascii="Arial Black" w:cstheme="majorBidi" w:eastAsiaTheme="majorEastAsia" w:hAnsi="Arial Black"/>
      <w:b/>
      <w:bCs/>
      <w:iCs/>
      <w:color w:themeColor="accent1" w:val="4F81BD"/>
      <w:sz w:val="28"/>
    </w:rPr>
  </w:style>
  <w:style w:customStyle="1" w:styleId="Heading5Char" w:type="character">
    <w:name w:val="Heading 5 Char"/>
    <w:basedOn w:val="DefaultParagraphFont"/>
    <w:link w:val="Heading5"/>
    <w:uiPriority w:val="9"/>
    <w:rsid w:val="00D45FA9"/>
    <w:rPr>
      <w:rFonts w:asciiTheme="minorBidi" w:cstheme="majorBidi" w:eastAsiaTheme="majorEastAsia" w:hAnsiTheme="minorBidi"/>
      <w:b/>
      <w:color w:themeColor="accent1" w:themeShade="7F" w:val="243F60"/>
      <w:sz w:val="24"/>
      <w:shd w:color="auto" w:fill="B8CCE4" w:themeFill="accent1" w:themeFillTint="66" w:val="clear"/>
    </w:rPr>
  </w:style>
  <w:style w:customStyle="1" w:styleId="Heading6Char" w:type="character">
    <w:name w:val="Heading 6 Char"/>
    <w:basedOn w:val="DefaultParagraphFont"/>
    <w:link w:val="Heading6"/>
    <w:uiPriority w:val="9"/>
    <w:rsid w:val="00D45FA9"/>
    <w:rPr>
      <w:rFonts w:ascii="Arial" w:cstheme="majorBidi" w:eastAsiaTheme="majorEastAsia" w:hAnsi="Arial"/>
      <w:iCs/>
      <w:color w:themeColor="accent1" w:themeShade="7F" w:val="243F60"/>
      <w:sz w:val="24"/>
      <w:shd w:color="auto" w:fill="E5B8B7" w:themeFill="accent2" w:themeFillTint="66" w:val="clear"/>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ListTable3" w:type="table">
    <w:name w:val="List Table 3"/>
    <w:basedOn w:val="TableNormal"/>
    <w:uiPriority w:val="48"/>
    <w:rsid w:val="00D45FA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2" w:type="table">
    <w:name w:val="List Table 3 Accent 2"/>
    <w:basedOn w:val="TableNormal"/>
    <w:uiPriority w:val="48"/>
    <w:rsid w:val="00D45FA9"/>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jpg" /><Relationship Type="http://schemas.openxmlformats.org/officeDocument/2006/relationships/image" Id="rId55" Target="media/rId55.jpg" /><Relationship Type="http://schemas.openxmlformats.org/officeDocument/2006/relationships/image" Id="rId63" Target="media/rId63.jpg" /><Relationship Type="http://schemas.openxmlformats.org/officeDocument/2006/relationships/image" Id="rId83" Target="media/rId83.jpg" /><Relationship Type="http://schemas.openxmlformats.org/officeDocument/2006/relationships/image" Id="rId93" Target="media/rId93.jpg" /><Relationship Type="http://schemas.openxmlformats.org/officeDocument/2006/relationships/image" Id="rId35" Target="media/rId35.jpg" /><Relationship Type="http://schemas.openxmlformats.org/officeDocument/2006/relationships/image" Id="rId26" Target="media/rId26.jpg" /><Relationship Type="http://schemas.openxmlformats.org/officeDocument/2006/relationships/image" Id="rId98" Target="media/rId98.jpg" /><Relationship Type="http://schemas.openxmlformats.org/officeDocument/2006/relationships/image" Id="rId72" Target="media/rId72.jpg" /><Relationship Type="http://schemas.openxmlformats.org/officeDocument/2006/relationships/image" Id="rId125" Target="media/rId125.gif" /><Relationship Type="http://schemas.openxmlformats.org/officeDocument/2006/relationships/image" Id="rId140" Target="media/rId140.gif" /><Relationship Type="http://schemas.openxmlformats.org/officeDocument/2006/relationships/hyperlink" Id="rId144" Target="../lets-build/ch06-lets-build-2026-03-22.md" TargetMode="External" /><Relationship Type="http://schemas.openxmlformats.org/officeDocument/2006/relationships/hyperlink" Id="rId143" Target="../main/ch06-main-edited-2026-05-18.md" TargetMode="External" /><Relationship Type="http://schemas.openxmlformats.org/officeDocument/2006/relationships/hyperlink" Id="rId145" Target="../terms/ch06-terms-2026-03-22.md" TargetMode="External" /></Relationships>
</file>

<file path=word/_rels/footnotes.xml.rels><?xml version="1.0" encoding="UTF-8"?><Relationships xmlns="http://schemas.openxmlformats.org/package/2006/relationships"><Relationship Type="http://schemas.openxmlformats.org/officeDocument/2006/relationships/hyperlink" Id="rId144" Target="../lets-build/ch06-lets-build-2026-03-22.md" TargetMode="External" /><Relationship Type="http://schemas.openxmlformats.org/officeDocument/2006/relationships/hyperlink" Id="rId143" Target="../main/ch06-main-edited-2026-05-18.md" TargetMode="External" /><Relationship Type="http://schemas.openxmlformats.org/officeDocument/2006/relationships/hyperlink" Id="rId145" Target="../terms/ch06-terms-2026-03-22.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701</Words>
  <Characters>4345</Characters>
  <Application>Microsoft Office Word</Application>
  <DocSecurity>0</DocSecurity>
  <Lines>206</Lines>
  <Paragraphs>168</Paragraphs>
  <ScaleCrop>false</ScaleCrop>
  <HeadingPairs>
    <vt:vector size="2" baseType="variant">
      <vt:variant>
        <vt:lpstr>Title</vt:lpstr>
      </vt:variant>
      <vt:variant>
        <vt:i4>1</vt:i4>
      </vt:variant>
    </vt:vector>
  </HeadingPairs>
  <TitlesOfParts>
    <vt:vector size="1" baseType="lpstr">
      <vt:lpstr>Pandoc Markdown Render Reference</vt:lpstr>
    </vt:vector>
  </TitlesOfParts>
  <Manager/>
  <Company/>
  <LinksUpToDate>false</LinksUpToDate>
  <CharactersWithSpaces>4878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2026-06-21T18:43:56Z</dcterms:created>
  <dcterms:modified xsi:type="dcterms:W3CDTF">2026-06-21T18:43:56Z</dcterms:modified>
</cp:coreProperties>
</file>

<file path=docProps/custom.xml><?xml version="1.0" encoding="utf-8"?>
<Properties xmlns="http://schemas.openxmlformats.org/officeDocument/2006/custom-properties" xmlns:vt="http://schemas.openxmlformats.org/officeDocument/2006/docPropsVTypes"/>
</file>