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221A" w14:textId="0E13B6D1" w:rsidR="00413AEE" w:rsidRPr="00551D09" w:rsidRDefault="00492289" w:rsidP="00492289">
      <w:pPr>
        <w:pStyle w:val="Heading1"/>
      </w:pPr>
      <w:r w:rsidRPr="00551D09">
        <w:t>Boucle asservissement de phase</w:t>
      </w:r>
    </w:p>
    <w:p w14:paraId="25591624" w14:textId="3E595C15" w:rsidR="00551D09" w:rsidRDefault="00DD6866" w:rsidP="00551D09">
      <w:r>
        <w:t xml:space="preserve">Cette boucle permet d’asservir la phase d’un signal en sortie d’un oscillateur commandé en tension à celle </w:t>
      </w:r>
      <w:r w:rsidR="00AE3B7F">
        <w:t xml:space="preserve">d’un signal </w:t>
      </w:r>
      <w:r>
        <w:t>en entrée.</w:t>
      </w:r>
      <w:r w:rsidR="00860463">
        <w:t xml:space="preserve"> Elle est composée des éléments identifiés dans la figure 1.</w:t>
      </w:r>
    </w:p>
    <w:p w14:paraId="2624E266" w14:textId="77777777" w:rsidR="002E1D7A" w:rsidRDefault="002E1D7A" w:rsidP="002E1D7A">
      <w:pPr>
        <w:keepNext/>
        <w:jc w:val="center"/>
      </w:pPr>
      <w:r>
        <w:rPr>
          <w:noProof/>
        </w:rPr>
        <w:drawing>
          <wp:inline distT="0" distB="0" distL="0" distR="0" wp14:anchorId="595D2D63" wp14:editId="566E1255">
            <wp:extent cx="5760720" cy="2404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0A1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AE65" w14:textId="72E5F4FF" w:rsidR="002E1D7A" w:rsidRDefault="002E1D7A" w:rsidP="002E1D7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74D0">
        <w:rPr>
          <w:noProof/>
        </w:rPr>
        <w:t>1</w:t>
      </w:r>
      <w:r>
        <w:fldChar w:fldCharType="end"/>
      </w:r>
      <w:r>
        <w:t xml:space="preserve"> Boucle asservissement de phase</w:t>
      </w:r>
    </w:p>
    <w:p w14:paraId="512E1952" w14:textId="485A9D2E" w:rsidR="002E1D7A" w:rsidRDefault="005045BD" w:rsidP="002E1D7A">
      <w:r>
        <w:t>L</w:t>
      </w:r>
      <w:r w:rsidR="002E1D7A">
        <w:t xml:space="preserve">es relations suivantes </w:t>
      </w:r>
      <w:r w:rsidR="00B26374">
        <w:t>exprime</w:t>
      </w:r>
      <w:r w:rsidR="00C547EC">
        <w:t>nt</w:t>
      </w:r>
      <w:r w:rsidR="00B26374">
        <w:t xml:space="preserve"> les </w:t>
      </w:r>
      <w:r w:rsidR="00744FDA">
        <w:t>transformée</w:t>
      </w:r>
      <w:r w:rsidR="007B52D2">
        <w:t>s</w:t>
      </w:r>
      <w:r w:rsidR="00744FDA">
        <w:t xml:space="preserve"> de Laplace des tensions en sortie de chaque composant :</w:t>
      </w:r>
    </w:p>
    <w:p w14:paraId="6B1651D3" w14:textId="4D75E50A" w:rsidR="007B52D2" w:rsidRPr="004C1C7B" w:rsidRDefault="007B52D2" w:rsidP="002E1D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</m:oMath>
      </m:oMathPara>
    </w:p>
    <w:p w14:paraId="3EE09962" w14:textId="427FA72F" w:rsidR="004C1C7B" w:rsidRPr="00D016B5" w:rsidRDefault="004C1C7B" w:rsidP="002E1D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F(p)</m:t>
          </m:r>
        </m:oMath>
      </m:oMathPara>
    </w:p>
    <w:p w14:paraId="363D8A98" w14:textId="55779A3D" w:rsidR="00D016B5" w:rsidRPr="00A93351" w:rsidRDefault="00D016B5" w:rsidP="002E1D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(p)</m:t>
          </m:r>
        </m:oMath>
      </m:oMathPara>
    </w:p>
    <w:p w14:paraId="6864F2FF" w14:textId="0042D874" w:rsidR="00A93351" w:rsidRDefault="00A93351" w:rsidP="002E1D7A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</w:p>
    <w:p w14:paraId="36ECC75F" w14:textId="6FBFE1F2" w:rsidR="00A93351" w:rsidRPr="00893A99" w:rsidRDefault="00A93351" w:rsidP="00A93351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, les transformées des fonctions de phase des signaux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et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 et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, les transformées des tensions u1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et u2(t)</m:t>
          </m:r>
        </m:oMath>
      </m:oMathPara>
    </w:p>
    <w:p w14:paraId="254E08DF" w14:textId="329C904D" w:rsidR="00FF57E3" w:rsidRPr="00FF57E3" w:rsidRDefault="00FF57E3" w:rsidP="002E1D7A">
      <w:pPr>
        <w:rPr>
          <w:rFonts w:eastAsiaTheme="minorEastAsia"/>
        </w:rPr>
      </w:pPr>
      <w:r>
        <w:rPr>
          <w:rFonts w:eastAsiaTheme="minorEastAsia"/>
        </w:rPr>
        <w:t>On combine ces équations pour retrouver ce qui nous intéresse : la fonction de transfert de cette boucle.</w:t>
      </w:r>
    </w:p>
    <w:p w14:paraId="00A316FD" w14:textId="21EAEB7E" w:rsidR="00FF57E3" w:rsidRPr="002D1C4B" w:rsidRDefault="00F35B20" w:rsidP="002E1D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(p)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p+KF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den>
          </m:f>
        </m:oMath>
      </m:oMathPara>
    </w:p>
    <w:p w14:paraId="4C59075B" w14:textId="5E44589B" w:rsidR="002D1C4B" w:rsidRDefault="002D1C4B" w:rsidP="002E1D7A"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</w:p>
    <w:p w14:paraId="7F081A75" w14:textId="62BC4F7A" w:rsidR="00E53C62" w:rsidRPr="00C253FF" w:rsidRDefault="002F476D" w:rsidP="002E1D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Gain de boucle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Hz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253A3FAF" w14:textId="4175DE5A" w:rsidR="00C253FF" w:rsidRDefault="00C253FF" w:rsidP="002E1D7A">
      <w:pPr>
        <w:rPr>
          <w:rFonts w:eastAsiaTheme="minorEastAsia"/>
        </w:rPr>
      </w:pPr>
      <w:r>
        <w:rPr>
          <w:rFonts w:eastAsiaTheme="minorEastAsia"/>
        </w:rPr>
        <w:t>Et</w:t>
      </w:r>
    </w:p>
    <w:p w14:paraId="61E001ED" w14:textId="0BE6152A" w:rsidR="00C253FF" w:rsidRDefault="002C3A95" w:rsidP="002E1D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(Hz</m:t>
          </m:r>
          <m: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rad)</m:t>
          </m:r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428277EB" w14:textId="54A1D9EE" w:rsidR="002868F5" w:rsidRDefault="002868F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325806" w14:textId="567E0184" w:rsidR="00C253FF" w:rsidRDefault="002868F5" w:rsidP="002868F5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Etude théorique</w:t>
      </w:r>
    </w:p>
    <w:p w14:paraId="3B0D0BAE" w14:textId="6856EF1A" w:rsidR="002868F5" w:rsidRPr="0051767E" w:rsidRDefault="00F7613B" w:rsidP="002868F5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et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=100kHz/V</m:t>
          </m:r>
        </m:oMath>
      </m:oMathPara>
    </w:p>
    <w:p w14:paraId="72E89E74" w14:textId="48F838B1" w:rsidR="002868F5" w:rsidRDefault="002868F5" w:rsidP="002868F5">
      <w:pPr>
        <w:pStyle w:val="Heading3"/>
      </w:pPr>
      <w:r>
        <w:t>Gain de boucle</w:t>
      </w:r>
    </w:p>
    <w:p w14:paraId="75A3C074" w14:textId="60946394" w:rsidR="0051767E" w:rsidRDefault="0051767E" w:rsidP="0051767E">
      <w:pPr>
        <w:pStyle w:val="ListParagraph"/>
        <w:numPr>
          <w:ilvl w:val="0"/>
          <w:numId w:val="4"/>
        </w:numPr>
      </w:pPr>
      <w:r>
        <w:t>En utilisant les formules explicitées précédemment,</w:t>
      </w:r>
    </w:p>
    <w:p w14:paraId="37BD03ED" w14:textId="4B49D5B0" w:rsidR="0051767E" w:rsidRDefault="0051767E" w:rsidP="00BB7BDA">
      <w:pPr>
        <w:pStyle w:val="ListParagraph"/>
        <w:ind w:firstLine="720"/>
        <w:jc w:val="center"/>
        <w:rPr>
          <w:lang w:val="de-DE"/>
        </w:rPr>
      </w:pPr>
      <w:r w:rsidRPr="00D03C14">
        <w:rPr>
          <w:lang w:val="de-DE"/>
        </w:rPr>
        <w:t>K’ = 31</w:t>
      </w:r>
      <w:r w:rsidR="00403BD7">
        <w:rPr>
          <w:lang w:val="de-DE"/>
        </w:rPr>
        <w:t>,</w:t>
      </w:r>
      <w:r w:rsidRPr="00D03C14">
        <w:rPr>
          <w:lang w:val="de-DE"/>
        </w:rPr>
        <w:t>8 kHz/rad</w:t>
      </w:r>
      <w:r w:rsidR="00D03C14" w:rsidRPr="00D03C14">
        <w:rPr>
          <w:lang w:val="de-DE"/>
        </w:rPr>
        <w:t xml:space="preserve"> et K = 200 kH</w:t>
      </w:r>
      <w:r w:rsidR="00D03C14">
        <w:rPr>
          <w:lang w:val="de-DE"/>
        </w:rPr>
        <w:t>z</w:t>
      </w:r>
    </w:p>
    <w:p w14:paraId="23584151" w14:textId="0BCE940D" w:rsidR="00F51412" w:rsidRDefault="00F51412" w:rsidP="00BB7BDA">
      <w:pPr>
        <w:pStyle w:val="ListParagraph"/>
        <w:ind w:firstLine="720"/>
        <w:jc w:val="center"/>
        <w:rPr>
          <w:lang w:val="de-DE"/>
        </w:rPr>
      </w:pPr>
    </w:p>
    <w:p w14:paraId="5C2E909E" w14:textId="77777777" w:rsidR="00403BD7" w:rsidRDefault="003148FA" w:rsidP="00F51412">
      <w:pPr>
        <w:pStyle w:val="ListParagraph"/>
        <w:numPr>
          <w:ilvl w:val="0"/>
          <w:numId w:val="4"/>
        </w:numPr>
      </w:pPr>
      <w:r w:rsidRPr="003148FA">
        <w:t>La plage de verrouillage e</w:t>
      </w:r>
      <w:r>
        <w:t>st la plage de fréquences sur laquelle,</w:t>
      </w:r>
      <w:r w:rsidR="00C762C7">
        <w:t xml:space="preserve"> une fois que la boucle réalise l’asservissement, le comportement reste linéaire.</w:t>
      </w:r>
    </w:p>
    <w:p w14:paraId="6045D3A6" w14:textId="77777777" w:rsidR="00403BD7" w:rsidRDefault="00403BD7" w:rsidP="00403BD7">
      <w:pPr>
        <w:pStyle w:val="ListParagraph"/>
      </w:pPr>
    </w:p>
    <w:p w14:paraId="0F125F1D" w14:textId="22403A5E" w:rsidR="00F51412" w:rsidRPr="00E843D2" w:rsidRDefault="00403BD7" w:rsidP="00403BD7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100 kHz</m:t>
          </m:r>
        </m:oMath>
      </m:oMathPara>
    </w:p>
    <w:p w14:paraId="150BEC69" w14:textId="4EF88509" w:rsidR="00E843D2" w:rsidRDefault="00E843D2" w:rsidP="00C5790A">
      <w:pPr>
        <w:pStyle w:val="Heading3"/>
      </w:pPr>
      <w:r>
        <w:t>Caractérisation</w:t>
      </w:r>
    </w:p>
    <w:p w14:paraId="559E8F87" w14:textId="77777777" w:rsidR="002F5920" w:rsidRDefault="00C5790A" w:rsidP="00C5790A">
      <w:pPr>
        <w:pStyle w:val="ListParagraph"/>
        <w:numPr>
          <w:ilvl w:val="0"/>
          <w:numId w:val="4"/>
        </w:numPr>
      </w:pPr>
      <w:r>
        <w:t>Le filtre R-C réalise un filtre passe-bas d’ordre 1</w:t>
      </w:r>
      <w:r w:rsidR="002F5920">
        <w:t>, de transmittance :</w:t>
      </w:r>
    </w:p>
    <w:p w14:paraId="5B7E00C7" w14:textId="6BA44674" w:rsidR="002F5920" w:rsidRDefault="002F5920" w:rsidP="002F5920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1+RCp</m:t>
              </m:r>
            </m:den>
          </m:f>
        </m:oMath>
      </m:oMathPara>
    </w:p>
    <w:p w14:paraId="2F147DD1" w14:textId="3EF516F1" w:rsidR="00C5790A" w:rsidRDefault="00C5790A" w:rsidP="002F5920">
      <w:pPr>
        <w:pStyle w:val="ListParagraph"/>
      </w:pPr>
      <w:r>
        <w:t xml:space="preserve">La fonction de transfert </w:t>
      </w:r>
      <w:r w:rsidR="00FA03EE">
        <w:t xml:space="preserve">en phase </w:t>
      </w:r>
      <w:r>
        <w:t>de la boucle est donc :</w:t>
      </w:r>
    </w:p>
    <w:p w14:paraId="0188F8BE" w14:textId="63453D0F" w:rsidR="00C5790A" w:rsidRPr="00E459E8" w:rsidRDefault="00C5790A" w:rsidP="00C5790A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+p+K</m:t>
              </m:r>
            </m:den>
          </m:f>
        </m:oMath>
      </m:oMathPara>
    </w:p>
    <w:p w14:paraId="7244643A" w14:textId="04B53054" w:rsidR="00E459E8" w:rsidRDefault="00E459E8" w:rsidP="00E459E8">
      <w:pPr>
        <w:pStyle w:val="ListParagraph"/>
        <w:numPr>
          <w:ilvl w:val="0"/>
          <w:numId w:val="4"/>
        </w:numPr>
      </w:pPr>
      <w:r>
        <w:t>R = 150 k</w:t>
      </w:r>
      <w:r>
        <w:rPr>
          <w:rFonts w:cstheme="minorHAnsi"/>
        </w:rPr>
        <w:t>Ω</w:t>
      </w:r>
    </w:p>
    <w:p w14:paraId="360BBAD1" w14:textId="59038115" w:rsidR="00E459E8" w:rsidRDefault="00E459E8" w:rsidP="00E459E8">
      <w:pPr>
        <w:pStyle w:val="ListParagraph"/>
        <w:numPr>
          <w:ilvl w:val="0"/>
          <w:numId w:val="5"/>
        </w:numPr>
      </w:pPr>
      <w:r>
        <w:t>C = 0</w:t>
      </w:r>
    </w:p>
    <w:p w14:paraId="767BED8C" w14:textId="35DFA2E7" w:rsidR="00E459E8" w:rsidRPr="00E459E8" w:rsidRDefault="00E459E8" w:rsidP="00E459E8">
      <w:pPr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p+K</m:t>
              </m:r>
            </m:den>
          </m:f>
          <m:r>
            <w:rPr>
              <w:rFonts w:ascii="Cambria Math" w:eastAsiaTheme="minorEastAsia" w:hAnsi="Cambria Math"/>
            </w:rPr>
            <m:t xml:space="preserve"> 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r>
            <w:rPr>
              <w:rFonts w:ascii="Cambria Math" w:eastAsiaTheme="minorEastAsia" w:hAnsi="Cambria Math"/>
            </w:rPr>
            <m:t>=31,8 kHz</m:t>
          </m:r>
        </m:oMath>
      </m:oMathPara>
    </w:p>
    <w:p w14:paraId="0E1BB9E8" w14:textId="0090694B" w:rsidR="00E459E8" w:rsidRDefault="00E459E8" w:rsidP="00E459E8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On a un filtre d’ordre 1 avec une fréquence de coupure,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= K</w:t>
      </w:r>
      <w:r w:rsidR="002224EF">
        <w:rPr>
          <w:rFonts w:eastAsiaTheme="minorEastAsia"/>
        </w:rPr>
        <w:t>.</w:t>
      </w:r>
    </w:p>
    <w:p w14:paraId="3F240AC9" w14:textId="0F7112CD" w:rsidR="004001C1" w:rsidRDefault="004001C1" w:rsidP="004001C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 = 100 pF</w:t>
      </w:r>
    </w:p>
    <w:p w14:paraId="209756ED" w14:textId="5CF31310" w:rsidR="00BB7BDA" w:rsidRDefault="0052155C" w:rsidP="0052155C">
      <w:pPr>
        <w:pStyle w:val="ListParagraph"/>
        <w:ind w:left="1080"/>
      </w:pPr>
      <w:r>
        <w:t xml:space="preserve">On a un filtre d’ordre 2 </w:t>
      </w:r>
      <w:r w:rsidR="00C571D3">
        <w:t xml:space="preserve">avec </w:t>
      </w:r>
    </w:p>
    <w:p w14:paraId="742F358F" w14:textId="5160634E" w:rsidR="00C571D3" w:rsidRPr="00596A84" w:rsidRDefault="00C571D3" w:rsidP="0052155C">
      <w:pPr>
        <w:pStyle w:val="ListParagraph"/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115,5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rad.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=18,4 kHz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2A66CC8" w14:textId="111C092D" w:rsidR="00596A84" w:rsidRPr="00A878C3" w:rsidRDefault="00471B02" w:rsidP="0052155C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Le </m:t>
          </m:r>
          <m:r>
            <w:rPr>
              <w:rFonts w:ascii="Cambria Math" w:hAnsi="Cambria Math"/>
            </w:rPr>
            <m:t>facteur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amortissement, </m:t>
          </m:r>
          <m:r>
            <w:rPr>
              <w:rFonts w:ascii="Cambria Math" w:hAnsi="Cambria Math"/>
            </w:rPr>
            <m:t>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  <m:r>
            <w:rPr>
              <w:rFonts w:ascii="Cambria Math" w:hAnsi="Cambria Math"/>
            </w:rPr>
            <m:t>=0,289</m:t>
          </m:r>
        </m:oMath>
      </m:oMathPara>
    </w:p>
    <w:p w14:paraId="66B1E265" w14:textId="6321E3B6" w:rsidR="00A878C3" w:rsidRDefault="00A878C3" w:rsidP="00A878C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 = </w:t>
      </w:r>
      <w:r w:rsidR="00745122">
        <w:rPr>
          <w:rFonts w:eastAsiaTheme="minorEastAsia"/>
        </w:rPr>
        <w:t>1 n</w:t>
      </w:r>
      <w:r>
        <w:rPr>
          <w:rFonts w:eastAsiaTheme="minorEastAsia"/>
        </w:rPr>
        <w:t>F</w:t>
      </w:r>
    </w:p>
    <w:p w14:paraId="514736E6" w14:textId="77777777" w:rsidR="00A878C3" w:rsidRDefault="00A878C3" w:rsidP="00A878C3">
      <w:pPr>
        <w:pStyle w:val="ListParagraph"/>
        <w:ind w:left="1080"/>
      </w:pPr>
      <w:r>
        <w:t xml:space="preserve">On a un filtre d’ordre 2 avec </w:t>
      </w:r>
    </w:p>
    <w:p w14:paraId="3411F936" w14:textId="1A230FE8" w:rsidR="00A878C3" w:rsidRPr="00596A84" w:rsidRDefault="00A878C3" w:rsidP="00A878C3">
      <w:pPr>
        <w:pStyle w:val="ListParagraph"/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36</m:t>
          </m:r>
          <m:r>
            <w:rPr>
              <w:rFonts w:ascii="Cambria Math" w:hAnsi="Cambria Math"/>
            </w:rPr>
            <m:t xml:space="preserve">,5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rad.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5,8</m:t>
          </m:r>
          <m:r>
            <w:rPr>
              <w:rFonts w:ascii="Cambria Math" w:hAnsi="Cambria Math"/>
            </w:rPr>
            <m:t xml:space="preserve"> kHz </m:t>
          </m:r>
        </m:oMath>
      </m:oMathPara>
    </w:p>
    <w:p w14:paraId="3092566C" w14:textId="23D1D99A" w:rsidR="00A878C3" w:rsidRPr="00A878C3" w:rsidRDefault="00A878C3" w:rsidP="00A878C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0912</m:t>
          </m:r>
        </m:oMath>
      </m:oMathPara>
    </w:p>
    <w:p w14:paraId="75700D0F" w14:textId="77777777" w:rsidR="00A878C3" w:rsidRPr="00A878C3" w:rsidRDefault="00A878C3" w:rsidP="0052155C">
      <w:pPr>
        <w:pStyle w:val="ListParagraph"/>
        <w:ind w:left="1080"/>
        <w:rPr>
          <w:rFonts w:eastAsiaTheme="minorEastAsia"/>
        </w:rPr>
      </w:pPr>
    </w:p>
    <w:p w14:paraId="0B0E5B79" w14:textId="2A71C507" w:rsidR="00B47325" w:rsidRDefault="00B47325">
      <w:r>
        <w:br w:type="page"/>
      </w:r>
    </w:p>
    <w:p w14:paraId="01DF7E68" w14:textId="42F47019" w:rsidR="000525D0" w:rsidRDefault="000525D0" w:rsidP="000525D0">
      <w:pPr>
        <w:pStyle w:val="Heading2"/>
      </w:pPr>
      <w:r>
        <w:lastRenderedPageBreak/>
        <w:t>Balayage automatique</w:t>
      </w:r>
    </w:p>
    <w:p w14:paraId="367D5955" w14:textId="440C8789" w:rsidR="00C42118" w:rsidRPr="00C42118" w:rsidRDefault="00C42118" w:rsidP="00C42118"/>
    <w:p w14:paraId="061AD3CD" w14:textId="0D9450A3" w:rsidR="00E674D0" w:rsidRDefault="000325B6" w:rsidP="00E674D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4599A" wp14:editId="6474D370">
                <wp:simplePos x="0" y="0"/>
                <wp:positionH relativeFrom="column">
                  <wp:posOffset>3491519</wp:posOffset>
                </wp:positionH>
                <wp:positionV relativeFrom="paragraph">
                  <wp:posOffset>1326688</wp:posOffset>
                </wp:positionV>
                <wp:extent cx="270164" cy="263236"/>
                <wp:effectExtent l="0" t="0" r="130175" b="60960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164" cy="263236"/>
                        </a:xfrm>
                        <a:prstGeom prst="borderCallout1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B35DC" w14:textId="0BE5322D" w:rsidR="000325B6" w:rsidRPr="000325B6" w:rsidRDefault="000325B6" w:rsidP="000325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4599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5" o:spid="_x0000_s1026" type="#_x0000_t47" style="position:absolute;left:0;text-align:left;margin-left:274.9pt;margin-top:104.45pt;width:21.25pt;height:2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" fillcolor="#00b050" strokecolor="#1f3763 [1604]" strokeweight="1pt">
                <v:textbox>
                  <w:txbxContent>
                    <w:p w14:paraId="02DB35DC" w14:textId="0BE5322D" w:rsidR="000325B6" w:rsidRPr="000325B6" w:rsidRDefault="000325B6" w:rsidP="000325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79755" wp14:editId="107F5A15">
                <wp:simplePos x="0" y="0"/>
                <wp:positionH relativeFrom="column">
                  <wp:posOffset>4828482</wp:posOffset>
                </wp:positionH>
                <wp:positionV relativeFrom="paragraph">
                  <wp:posOffset>966124</wp:posOffset>
                </wp:positionV>
                <wp:extent cx="270164" cy="263236"/>
                <wp:effectExtent l="114300" t="0" r="15875" b="60960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263236"/>
                        </a:xfrm>
                        <a:prstGeom prst="borderCallout1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1021A" w14:textId="2F621982" w:rsidR="000325B6" w:rsidRPr="000325B6" w:rsidRDefault="000325B6" w:rsidP="000325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9755" id="Callout: Line 6" o:spid="_x0000_s1027" type="#_x0000_t47" style="position:absolute;left:0;text-align:left;margin-left:380.2pt;margin-top:76.05pt;width:21.25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" fillcolor="#00b050" strokecolor="#1f3763 [1604]" strokeweight="1pt">
                <v:textbox>
                  <w:txbxContent>
                    <w:p w14:paraId="3261021A" w14:textId="2F621982" w:rsidR="000325B6" w:rsidRPr="000325B6" w:rsidRDefault="000325B6" w:rsidP="000325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415AC" wp14:editId="12D7FB95">
                <wp:simplePos x="0" y="0"/>
                <wp:positionH relativeFrom="column">
                  <wp:posOffset>3016539</wp:posOffset>
                </wp:positionH>
                <wp:positionV relativeFrom="paragraph">
                  <wp:posOffset>1547322</wp:posOffset>
                </wp:positionV>
                <wp:extent cx="270164" cy="263236"/>
                <wp:effectExtent l="0" t="0" r="130175" b="60960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164" cy="263236"/>
                        </a:xfrm>
                        <a:prstGeom prst="borderCallout1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D0971" w14:textId="51BEB54B" w:rsidR="000325B6" w:rsidRPr="000325B6" w:rsidRDefault="000325B6" w:rsidP="000325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15AC" id="Callout: Line 4" o:spid="_x0000_s1028" type="#_x0000_t47" style="position:absolute;left:0;text-align:left;margin-left:237.5pt;margin-top:121.85pt;width:21.25pt;height:20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" fillcolor="#00b050" strokecolor="#1f3763 [1604]" strokeweight="1pt">
                <v:textbox>
                  <w:txbxContent>
                    <w:p w14:paraId="5B5D0971" w14:textId="51BEB54B" w:rsidR="000325B6" w:rsidRPr="000325B6" w:rsidRDefault="000325B6" w:rsidP="000325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19F94" wp14:editId="0269B099">
                <wp:simplePos x="0" y="0"/>
                <wp:positionH relativeFrom="column">
                  <wp:posOffset>2210204</wp:posOffset>
                </wp:positionH>
                <wp:positionV relativeFrom="paragraph">
                  <wp:posOffset>1589405</wp:posOffset>
                </wp:positionV>
                <wp:extent cx="270164" cy="263236"/>
                <wp:effectExtent l="114300" t="0" r="15875" b="6096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263236"/>
                        </a:xfrm>
                        <a:prstGeom prst="borderCallout1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FF7C2" w14:textId="721BEFB8" w:rsidR="000325B6" w:rsidRPr="000325B6" w:rsidRDefault="000325B6" w:rsidP="000325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9F94" id="Callout: Line 3" o:spid="_x0000_s1029" type="#_x0000_t47" style="position:absolute;left:0;text-align:left;margin-left:174.05pt;margin-top:125.15pt;width:21.2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" fillcolor="#00b050" strokecolor="#1f3763 [1604]" strokeweight="1pt">
                <v:textbox>
                  <w:txbxContent>
                    <w:p w14:paraId="0FFFF7C2" w14:textId="721BEFB8" w:rsidR="000325B6" w:rsidRPr="000325B6" w:rsidRDefault="000325B6" w:rsidP="000325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420C3">
        <w:rPr>
          <w:noProof/>
          <w:lang w:eastAsia="fr-FR"/>
        </w:rPr>
        <w:drawing>
          <wp:inline distT="0" distB="0" distL="0" distR="0" wp14:anchorId="08E6F15D" wp14:editId="1EC634AF">
            <wp:extent cx="5386820" cy="3658591"/>
            <wp:effectExtent l="0" t="0" r="444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72" cy="36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05477" w14:textId="7A9371F7" w:rsidR="00A878C3" w:rsidRDefault="00E674D0" w:rsidP="00E674D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Courbe de réponse du balayage automatique</w:t>
      </w:r>
    </w:p>
    <w:p w14:paraId="05880FBD" w14:textId="103C25A0" w:rsidR="00EA4B61" w:rsidRDefault="00EA4B61" w:rsidP="00EA4B61">
      <w:r>
        <w:t xml:space="preserve">Sur la figure ci-dessus, on trace la tension du signal en sortie, s(t), par rapport à la tension en entrée de l’OCT. </w:t>
      </w:r>
      <w:r w:rsidR="00E91665">
        <w:t xml:space="preserve">Ceci est équivalent à tracer la tension en sortie par rapport </w:t>
      </w:r>
      <w:r w:rsidR="00E4476C">
        <w:t>à la fréquence (car la fréquence dépend de la tension à l’entrée de l’OCT).</w:t>
      </w:r>
    </w:p>
    <w:p w14:paraId="6E7C1E86" w14:textId="1403FF7C" w:rsidR="000F4328" w:rsidRDefault="000F4328" w:rsidP="00EA4B61">
      <w:r>
        <w:t xml:space="preserve">On retrouve l’allure de la caractéristique attendue. </w:t>
      </w:r>
      <w:r w:rsidR="000325B6">
        <w:t>En balayant de basses fréquences</w:t>
      </w:r>
      <w:r w:rsidR="00AC67AC">
        <w:t xml:space="preserve"> jusqu’aux très hautes fréquences, on effectue le parcours suivant :</w:t>
      </w:r>
    </w:p>
    <w:p w14:paraId="786CE1B4" w14:textId="11546B52" w:rsidR="00AC67AC" w:rsidRDefault="00AC67AC" w:rsidP="00EA4B61">
      <w:r>
        <w:t>Tension minimale &gt; saut B &gt; saut D &gt; Tension maximale &gt; saut C &gt; saut A &gt; Tension minimale</w:t>
      </w:r>
    </w:p>
    <w:p w14:paraId="6EA5E361" w14:textId="5D26E034" w:rsidR="00DD6AB9" w:rsidRPr="00EA4B61" w:rsidRDefault="00DD6AB9" w:rsidP="00EA4B61">
      <w:r>
        <w:t xml:space="preserve">La plage de capture </w:t>
      </w:r>
      <w:r w:rsidR="00DB5DF2">
        <w:t>est [B,C]</w:t>
      </w:r>
      <w:bookmarkStart w:id="0" w:name="_GoBack"/>
      <w:bookmarkEnd w:id="0"/>
      <w:r>
        <w:t xml:space="preserve"> et la plage d’asservissement</w:t>
      </w:r>
      <w:r w:rsidR="009D7BEC">
        <w:t xml:space="preserve"> est [A,D]</w:t>
      </w:r>
      <w:r>
        <w:t xml:space="preserve"> (en fréquences).</w:t>
      </w:r>
    </w:p>
    <w:sectPr w:rsidR="00DD6AB9" w:rsidRPr="00EA4B61" w:rsidSect="00240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791C"/>
    <w:multiLevelType w:val="hybridMultilevel"/>
    <w:tmpl w:val="9926C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DC3"/>
    <w:multiLevelType w:val="hybridMultilevel"/>
    <w:tmpl w:val="75E2C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E0146"/>
    <w:multiLevelType w:val="hybridMultilevel"/>
    <w:tmpl w:val="19A88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726B9"/>
    <w:multiLevelType w:val="hybridMultilevel"/>
    <w:tmpl w:val="924E4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964E1"/>
    <w:multiLevelType w:val="hybridMultilevel"/>
    <w:tmpl w:val="E68E96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C1"/>
    <w:rsid w:val="000137B9"/>
    <w:rsid w:val="000325B6"/>
    <w:rsid w:val="000525D0"/>
    <w:rsid w:val="00087498"/>
    <w:rsid w:val="00091AFF"/>
    <w:rsid w:val="000943A7"/>
    <w:rsid w:val="000B23CE"/>
    <w:rsid w:val="000F4328"/>
    <w:rsid w:val="001A72FB"/>
    <w:rsid w:val="001E6B62"/>
    <w:rsid w:val="001F3163"/>
    <w:rsid w:val="002143F3"/>
    <w:rsid w:val="002224EF"/>
    <w:rsid w:val="00240D2D"/>
    <w:rsid w:val="002868F5"/>
    <w:rsid w:val="002C3A95"/>
    <w:rsid w:val="002D1C4B"/>
    <w:rsid w:val="002E1D7A"/>
    <w:rsid w:val="002F476D"/>
    <w:rsid w:val="002F5920"/>
    <w:rsid w:val="003148FA"/>
    <w:rsid w:val="00343304"/>
    <w:rsid w:val="0035484A"/>
    <w:rsid w:val="003C1F5E"/>
    <w:rsid w:val="004001C1"/>
    <w:rsid w:val="00403BD7"/>
    <w:rsid w:val="0040601B"/>
    <w:rsid w:val="00413AEE"/>
    <w:rsid w:val="00471B02"/>
    <w:rsid w:val="00485753"/>
    <w:rsid w:val="004862F8"/>
    <w:rsid w:val="00492289"/>
    <w:rsid w:val="004C1C7B"/>
    <w:rsid w:val="005045BD"/>
    <w:rsid w:val="00513D22"/>
    <w:rsid w:val="0051767E"/>
    <w:rsid w:val="0052155C"/>
    <w:rsid w:val="005511A7"/>
    <w:rsid w:val="00551D09"/>
    <w:rsid w:val="00554A82"/>
    <w:rsid w:val="0059561F"/>
    <w:rsid w:val="00596A84"/>
    <w:rsid w:val="00611D39"/>
    <w:rsid w:val="00620901"/>
    <w:rsid w:val="00634867"/>
    <w:rsid w:val="00690405"/>
    <w:rsid w:val="006A424E"/>
    <w:rsid w:val="006F62C1"/>
    <w:rsid w:val="00744FDA"/>
    <w:rsid w:val="00745122"/>
    <w:rsid w:val="007B52D2"/>
    <w:rsid w:val="00800BE1"/>
    <w:rsid w:val="00804640"/>
    <w:rsid w:val="008424AF"/>
    <w:rsid w:val="00860463"/>
    <w:rsid w:val="00870D7D"/>
    <w:rsid w:val="00893A99"/>
    <w:rsid w:val="008A7F57"/>
    <w:rsid w:val="00917709"/>
    <w:rsid w:val="009D7BEC"/>
    <w:rsid w:val="00A04357"/>
    <w:rsid w:val="00A420C3"/>
    <w:rsid w:val="00A46C43"/>
    <w:rsid w:val="00A878C3"/>
    <w:rsid w:val="00A93351"/>
    <w:rsid w:val="00AC67AC"/>
    <w:rsid w:val="00AE3A7E"/>
    <w:rsid w:val="00AE3B7F"/>
    <w:rsid w:val="00AF06D7"/>
    <w:rsid w:val="00B26374"/>
    <w:rsid w:val="00B47325"/>
    <w:rsid w:val="00B91809"/>
    <w:rsid w:val="00BB7BDA"/>
    <w:rsid w:val="00C20BA7"/>
    <w:rsid w:val="00C253FF"/>
    <w:rsid w:val="00C42118"/>
    <w:rsid w:val="00C547EC"/>
    <w:rsid w:val="00C571D3"/>
    <w:rsid w:val="00C5790A"/>
    <w:rsid w:val="00C762C7"/>
    <w:rsid w:val="00D016B5"/>
    <w:rsid w:val="00D03C14"/>
    <w:rsid w:val="00D97B7B"/>
    <w:rsid w:val="00DA77C8"/>
    <w:rsid w:val="00DB5DF2"/>
    <w:rsid w:val="00DD6866"/>
    <w:rsid w:val="00DD6AB9"/>
    <w:rsid w:val="00E4476C"/>
    <w:rsid w:val="00E459E8"/>
    <w:rsid w:val="00E51915"/>
    <w:rsid w:val="00E53C62"/>
    <w:rsid w:val="00E674D0"/>
    <w:rsid w:val="00E843D2"/>
    <w:rsid w:val="00E91665"/>
    <w:rsid w:val="00EA4B61"/>
    <w:rsid w:val="00F35B20"/>
    <w:rsid w:val="00F51412"/>
    <w:rsid w:val="00F7613B"/>
    <w:rsid w:val="00FA03EE"/>
    <w:rsid w:val="00FE7214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CAD0"/>
  <w15:chartTrackingRefBased/>
  <w15:docId w15:val="{90C840DF-98C5-45DB-A49D-9FB1C2C9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2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2E1D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1D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B52D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868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2868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D7322-CB8E-4047-9FD0-E0225152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Tahalooa</dc:creator>
  <cp:keywords/>
  <dc:description/>
  <cp:lastModifiedBy>Nimesh Tahalooa</cp:lastModifiedBy>
  <cp:revision>104</cp:revision>
  <dcterms:created xsi:type="dcterms:W3CDTF">2020-03-12T14:02:00Z</dcterms:created>
  <dcterms:modified xsi:type="dcterms:W3CDTF">2020-03-12T16:16:00Z</dcterms:modified>
</cp:coreProperties>
</file>