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000"/>
        <w:jc w:val="center"/>
      </w:pPr>
      <w:r>
        <w:rPr>
          <w:b/>
          <w:bCs/>
          <w:sz w:val="52"/>
          <w:szCs w:val="52"/>
        </w:rPr>
        <w:t xml:space="preserve">Implementation Handoff</w:t>
      </w:r>
    </w:p>
    <w:p>
      <w:pPr>
        <w:spacing w:after="140"/>
        <w:jc w:val="center"/>
      </w:pPr>
      <w:r>
        <w:rPr>
          <w:sz w:val="30"/>
          <w:szCs w:val="30"/>
        </w:rPr>
        <w:t xml:space="preserve">Repo Strategy &amp; Build Workflow</w:t>
      </w:r>
    </w:p>
    <w:p>
      <w:pPr>
        <w:spacing w:after="480"/>
        <w:jc w:val="center"/>
      </w:pPr>
      <w:r>
        <w:rPr>
          <w:color w:val="5F5E5A"/>
          <w:sz w:val="22"/>
          <w:szCs w:val="22"/>
        </w:rPr>
        <w:t xml:space="preserve">Implementation brief for a coding agent · June 12, 2026</w:t>
      </w:r>
    </w:p>
    <w:p>
      <w:pPr>
        <w:spacing w:after="120"/>
        <w:jc w:val="center"/>
      </w:pPr>
      <w:r>
        <w:rPr>
          <w:i/>
          <w:iCs/>
          <w:color w:val="5F5E5A"/>
          <w:sz w:val="20"/>
          <w:szCs w:val="20"/>
        </w:rPr>
        <w:t xml:space="preserve">How to hand the Photon · Phonon · Spinor design to a coding agent: one monorepo, four phased plans, one agent conversation per phase. Read this first.</w:t>
      </w:r>
    </w:p>
    <w:p>
      <w:r>
        <w:br w:type="page"/>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What this package is</w:t>
      </w:r>
    </w:p>
    <w:p>
      <w:pPr>
        <w:spacing w:after="140"/>
        <w:jc w:val="both"/>
      </w:pPr>
      <w:r>
        <w:t xml:space="preserve">This is the implementation handoff for the Photon · Phonon · Spinor quantum compiler stack. The design is fully specified in six companion documents; this package tells a coding agent how to build it. It consists of this cover plus four phase plans (A–D), one per layer of the stack, to be executed bottom-up.</w:t>
      </w:r>
    </w:p>
    <w:p>
      <w:pPr>
        <w:pBdr>
          <w:left w:val="single" w:color="0F6E56" w:sz="18"/>
        </w:pBdr>
        <w:shd w:fill="E1F5EE" w:val="clear"/>
        <w:spacing w:after="160" w:before="80"/>
        <w:ind w:left="160"/>
      </w:pPr>
      <w:r>
        <w:rPr>
          <w:b/>
          <w:bCs/>
          <w:color w:val="085041"/>
        </w:rPr>
        <w:t xml:space="preserve">Status.  </w:t>
      </w:r>
      <w:r>
        <w:rPr>
          <w:color w:val="094A39"/>
        </w:rPr>
        <w:t xml:space="preserve">The six specification documents are design blueprints, not code. Nothing is built yet. The agent’s job is to implement the design, raising pushback only where the design is wrong or impractical — not to redesign it.</w:t>
      </w:r>
    </w:p>
    <w:p>
      <w:pPr>
        <w:pStyle w:val="Heading1"/>
        <w:pageBreakBefore/>
      </w:pPr>
      <w:r>
        <w:t xml:space="preserve">2. The documents, and what to attach to each phase</w:t>
      </w:r>
    </w:p>
    <w:p>
      <w:pPr>
        <w:spacing w:after="140"/>
        <w:jc w:val="both"/>
      </w:pPr>
      <w:r>
        <w:t xml:space="preserve">Hand over documents #1–#6 below. Do NOT hand over the early “developer plan” draft — it predates the concept document and contradicts it.</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520"/>
        <w:gridCol w:w="3400"/>
        <w:gridCol w:w="5000"/>
      </w:tblGrid>
      <w:tr>
        <w:tc>
          <w:tcPr>
            <w:tcW w:type="dxa" w:w="520"/>
            <w:tcBorders>
              <w:top w:val="single" w:color="CCCCCC" w:sz="1"/>
              <w:left w:val="single" w:color="CCCCCC" w:sz="1"/>
              <w:bottom w:val="single" w:color="CCCCCC" w:sz="1"/>
              <w:right w:val="single" w:color="CCCCCC" w:sz="1"/>
            </w:tcBorders>
            <w:shd w:fill="EEEDFE" w:val="clear"/>
            <w:tcMar>
              <w:top w:type="dxa" w:w="70"/>
              <w:left w:type="dxa" w:w="110"/>
              <w:bottom w:type="dxa" w:w="70"/>
              <w:right w:type="dxa" w:w="110"/>
            </w:tcMar>
          </w:tcPr>
          <w:p>
            <w:r>
              <w:rPr>
                <w:b/>
                <w:bCs/>
                <w:sz w:val="18"/>
                <w:szCs w:val="18"/>
              </w:rPr>
              <w:t xml:space="preserve">#</w:t>
            </w:r>
          </w:p>
        </w:tc>
        <w:tc>
          <w:tcPr>
            <w:tcW w:type="dxa" w:w="3400"/>
            <w:tcBorders>
              <w:top w:val="single" w:color="CCCCCC" w:sz="1"/>
              <w:left w:val="single" w:color="CCCCCC" w:sz="1"/>
              <w:bottom w:val="single" w:color="CCCCCC" w:sz="1"/>
              <w:right w:val="single" w:color="CCCCCC" w:sz="1"/>
            </w:tcBorders>
            <w:shd w:fill="EEEDFE" w:val="clear"/>
            <w:tcMar>
              <w:top w:type="dxa" w:w="70"/>
              <w:left w:type="dxa" w:w="110"/>
              <w:bottom w:type="dxa" w:w="70"/>
              <w:right w:type="dxa" w:w="110"/>
            </w:tcMar>
          </w:tcPr>
          <w:p>
            <w:r>
              <w:rPr>
                <w:b/>
                <w:bCs/>
                <w:sz w:val="18"/>
                <w:szCs w:val="18"/>
              </w:rPr>
              <w:t xml:space="preserve">Document</w:t>
            </w:r>
          </w:p>
        </w:tc>
        <w:tc>
          <w:tcPr>
            <w:tcW w:type="dxa" w:w="5000"/>
            <w:tcBorders>
              <w:top w:val="single" w:color="CCCCCC" w:sz="1"/>
              <w:left w:val="single" w:color="CCCCCC" w:sz="1"/>
              <w:bottom w:val="single" w:color="CCCCCC" w:sz="1"/>
              <w:right w:val="single" w:color="CCCCCC" w:sz="1"/>
            </w:tcBorders>
            <w:shd w:fill="EEEDFE" w:val="clear"/>
            <w:tcMar>
              <w:top w:type="dxa" w:w="70"/>
              <w:left w:type="dxa" w:w="110"/>
              <w:bottom w:type="dxa" w:w="70"/>
              <w:right w:type="dxa" w:w="110"/>
            </w:tcMar>
          </w:tcPr>
          <w:p>
            <w:r>
              <w:rPr>
                <w:b/>
                <w:bCs/>
                <w:sz w:val="18"/>
                <w:szCs w:val="18"/>
              </w:rPr>
              <w:t xml:space="preserve">Role in the build</w:t>
            </w:r>
          </w:p>
        </w:tc>
      </w:tr>
      <w:tr>
        <w:tc>
          <w:tcPr>
            <w:tcW w:type="dxa" w:w="5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1</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Vision &amp; Technical Concept</w:t>
            </w:r>
          </w:p>
        </w:tc>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The shared mental model. Read first, cover to cover.</w:t>
            </w:r>
          </w:p>
        </w:tc>
      </w:tr>
      <w:tr>
        <w:tc>
          <w:tcPr>
            <w:tcW w:type="dxa" w:w="5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2</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Build-Stack Components &amp; References</w:t>
            </w:r>
          </w:p>
        </w:tc>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Map of every layer and tool, with paper/spec/repo citations. Orientation + reading list.</w:t>
            </w:r>
          </w:p>
        </w:tc>
      </w:tr>
      <w:tr>
        <w:tc>
          <w:tcPr>
            <w:tcW w:type="dxa" w:w="5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3</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Spinor Engineering Deep-Dive</w:t>
            </w:r>
          </w:p>
        </w:tc>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The spec implemented in Phase A.</w:t>
            </w:r>
          </w:p>
        </w:tc>
      </w:tr>
      <w:tr>
        <w:tc>
          <w:tcPr>
            <w:tcW w:type="dxa" w:w="5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4</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Phonon Engineering Deep-Dive</w:t>
            </w:r>
          </w:p>
        </w:tc>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The spec implemented in Phase B.</w:t>
            </w:r>
          </w:p>
        </w:tc>
      </w:tr>
      <w:tr>
        <w:tc>
          <w:tcPr>
            <w:tcW w:type="dxa" w:w="5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5</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Photon &amp; Frontends Deep-Dive</w:t>
            </w:r>
          </w:p>
        </w:tc>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The spec implemented in Phase C.</w:t>
            </w:r>
          </w:p>
        </w:tc>
      </w:tr>
      <w:tr>
        <w:tc>
          <w:tcPr>
            <w:tcW w:type="dxa" w:w="52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6</w:t>
            </w:r>
          </w:p>
        </w:tc>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Platform Services Deep-Dive</w:t>
            </w:r>
          </w:p>
        </w:tc>
        <w:tc>
          <w:tcPr>
            <w:tcW w:type="dxa" w:w="50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sz w:val="18"/>
                <w:szCs w:val="18"/>
              </w:rPr>
              <w:t xml:space="preserve">The spec implemented in Phase D.</w:t>
            </w:r>
          </w:p>
        </w:tc>
      </w:tr>
    </w:tbl>
    <w:p>
      <w:pPr>
        <w:spacing w:after="100"/>
      </w:pPr>
    </w:p>
    <w:p>
      <w:pPr>
        <w:spacing w:after="140"/>
        <w:jc w:val="both"/>
      </w:pPr>
      <w:r>
        <w:t xml:space="preserve">Attach to each agent conversation: the concept document (#1), the scaffold (#2), the deep-dive for that phase, and that phase’s implementation plan. The agent does not need the other phases’ deep-dives to do the current phase.</w:t>
      </w:r>
    </w:p>
    <w:p>
      <w:pPr>
        <w:pStyle w:val="Heading1"/>
        <w:pageBreakBefore/>
      </w:pPr>
      <w:r>
        <w:t xml:space="preserve">3. Repository strategy: one monorepo</w:t>
      </w:r>
    </w:p>
    <w:p>
      <w:pPr>
        <w:spacing w:after="140"/>
        <w:jc w:val="both"/>
      </w:pPr>
      <w:r>
        <w:t xml:space="preserve">Use a single repository with one folder per phase. The four layers are not independent products — they are one compiler engine that compiles to a single binary, and they share the MLIR dialects (Phonon’s dialect extends Spinor’s; the passes compile together). Splitting them into separate repos would force cross-repo versioning for code that builds as one unit — pure friction for no benefit.</w:t>
      </w:r>
    </w:p>
    <w:p>
      <w:pPr>
        <w:pStyle w:val="Heading3"/>
      </w:pPr>
      <w:r>
        <w:t xml:space="preserve">Why monorepo wins here</w:t>
      </w:r>
    </w:p>
    <w:p>
      <w:pPr>
        <w:pStyle w:val="ListParagraph"/>
        <w:numPr>
          <w:ilvl w:val="0"/>
          <w:numId w:val="1"/>
        </w:numPr>
        <w:spacing w:after="80"/>
        <w:jc w:val="both"/>
      </w:pPr>
      <w:r>
        <w:rPr>
          <w:b/>
          <w:bCs/>
        </w:rPr>
        <w:t xml:space="preserve">One build, one CI. </w:t>
      </w:r>
      <w:r>
        <w:t xml:space="preserve">The C++ engine (Spinor + Phonon + Photon core) compiles as one CMake project against one pinned LLVM/MLIR.</w:t>
      </w:r>
    </w:p>
    <w:p>
      <w:pPr>
        <w:pStyle w:val="ListParagraph"/>
        <w:numPr>
          <w:ilvl w:val="0"/>
          <w:numId w:val="1"/>
        </w:numPr>
        <w:spacing w:after="80"/>
        <w:jc w:val="both"/>
      </w:pPr>
      <w:r>
        <w:rPr>
          <w:b/>
          <w:bCs/>
        </w:rPr>
        <w:t xml:space="preserve">Atomic changes. </w:t>
      </w:r>
      <w:r>
        <w:t xml:space="preserve">A change to a dialect and its consumers lands in one commit — essential because lowering means upper layers constantly track lower-layer dialect changes.</w:t>
      </w:r>
    </w:p>
    <w:p>
      <w:pPr>
        <w:pStyle w:val="ListParagraph"/>
        <w:numPr>
          <w:ilvl w:val="0"/>
          <w:numId w:val="1"/>
        </w:numPr>
        <w:spacing w:after="80"/>
        <w:jc w:val="both"/>
      </w:pPr>
      <w:r>
        <w:rPr>
          <w:b/>
          <w:bCs/>
        </w:rPr>
        <w:t xml:space="preserve">One clone, whole system. </w:t>
      </w:r>
      <w:r>
        <w:t xml:space="preserve">An agent (or human) sees the entire stack in one place, in folders that mirror the documents.</w:t>
      </w:r>
    </w:p>
    <w:p>
      <w:pPr>
        <w:pBdr>
          <w:left w:val="single" w:color="0F6E56" w:sz="18"/>
        </w:pBdr>
        <w:shd w:fill="E1F5EE" w:val="clear"/>
        <w:spacing w:after="160" w:before="80"/>
        <w:ind w:left="160"/>
      </w:pPr>
      <w:r>
        <w:rPr>
          <w:b/>
          <w:bCs/>
          <w:color w:val="085041"/>
        </w:rPr>
        <w:t xml:space="preserve">The one allowed future split.  </w:t>
      </w:r>
      <w:r>
        <w:rPr>
          <w:color w:val="094A39"/>
        </w:rPr>
        <w:t xml:space="preserve">The platform’s web playground (React/Monaco) and job service (Python/FastAPI) are different tech stacks from the C++ engine. They MAY be extracted to their own repo later if it becomes painful — but start them inside the monorepo. Do not pre-split.</w:t>
      </w:r>
    </w:p>
    <w:p>
      <w:pPr>
        <w:pStyle w:val="Heading3"/>
      </w:pPr>
      <w:r>
        <w:t xml:space="preserve">Repository layout</w:t>
      </w:r>
    </w:p>
    <w:p>
      <w:pPr>
        <w:shd w:fill="F5F4EF" w:val="clear"/>
        <w:spacing w:after="20"/>
        <w:ind w:left="220"/>
      </w:pPr>
      <w:r>
        <w:rPr>
          <w:rFonts w:ascii="Consolas" w:cs="Consolas" w:eastAsia="Consolas" w:hAnsi="Consolas"/>
          <w:sz w:val="17"/>
          <w:szCs w:val="17"/>
        </w:rPr>
        <w:t xml:space="preserve">quantum-stack/                 # ONE monorepo</w:t>
      </w:r>
    </w:p>
    <w:p>
      <w:pPr>
        <w:shd w:fill="F5F4EF" w:val="clear"/>
        <w:spacing w:after="20"/>
        <w:ind w:left="220"/>
      </w:pPr>
      <w:r>
        <w:rPr>
          <w:rFonts w:ascii="Consolas" w:cs="Consolas" w:eastAsia="Consolas" w:hAnsi="Consolas"/>
          <w:sz w:val="17"/>
          <w:szCs w:val="17"/>
        </w:rPr>
        <w:t xml:space="preserve">  CMakeLists.txt               # top-level C++ build (LLVM/MLIR)</w:t>
      </w:r>
    </w:p>
    <w:p>
      <w:pPr>
        <w:shd w:fill="F5F4EF" w:val="clear"/>
        <w:spacing w:after="20"/>
        <w:ind w:left="220"/>
      </w:pPr>
      <w:r>
        <w:rPr>
          <w:rFonts w:ascii="Consolas" w:cs="Consolas" w:eastAsia="Consolas" w:hAnsi="Consolas"/>
          <w:sz w:val="17"/>
          <w:szCs w:val="17"/>
        </w:rPr>
        <w:t xml:space="preserve">  spinor/                      # Phase A</w:t>
      </w:r>
    </w:p>
    <w:p>
      <w:pPr>
        <w:shd w:fill="F5F4EF" w:val="clear"/>
        <w:spacing w:after="20"/>
        <w:ind w:left="220"/>
      </w:pPr>
      <w:r>
        <w:rPr>
          <w:rFonts w:ascii="Consolas" w:cs="Consolas" w:eastAsia="Consolas" w:hAnsi="Consolas"/>
          <w:sz w:val="17"/>
          <w:szCs w:val="17"/>
        </w:rPr>
        <w:t xml:space="preserve">    dialect/                   #   Spinor MLIR dialect (TableGen)</w:t>
      </w:r>
    </w:p>
    <w:p>
      <w:pPr>
        <w:shd w:fill="F5F4EF" w:val="clear"/>
        <w:spacing w:after="20"/>
        <w:ind w:left="220"/>
      </w:pPr>
      <w:r>
        <w:rPr>
          <w:rFonts w:ascii="Consolas" w:cs="Consolas" w:eastAsia="Consolas" w:hAnsi="Consolas"/>
          <w:sz w:val="17"/>
          <w:szCs w:val="17"/>
        </w:rPr>
        <w:t xml:space="preserve">    parser/                    #   Lark prototype, then C++ recursive descent</w:t>
      </w:r>
    </w:p>
    <w:p>
      <w:pPr>
        <w:shd w:fill="F5F4EF" w:val="clear"/>
        <w:spacing w:after="20"/>
        <w:ind w:left="220"/>
      </w:pPr>
      <w:r>
        <w:rPr>
          <w:rFonts w:ascii="Consolas" w:cs="Consolas" w:eastAsia="Consolas" w:hAnsi="Consolas"/>
          <w:sz w:val="17"/>
          <w:szCs w:val="17"/>
        </w:rPr>
        <w:t xml:space="preserve">    passes/                    #   placement, routing (SABRE), decomposition, cleanup</w:t>
      </w:r>
    </w:p>
    <w:p>
      <w:pPr>
        <w:shd w:fill="F5F4EF" w:val="clear"/>
        <w:spacing w:after="20"/>
        <w:ind w:left="220"/>
      </w:pPr>
      <w:r>
        <w:rPr>
          <w:rFonts w:ascii="Consolas" w:cs="Consolas" w:eastAsia="Consolas" w:hAnsi="Consolas"/>
          <w:sz w:val="17"/>
          <w:szCs w:val="17"/>
        </w:rPr>
        <w:t xml:space="preserve">    registry/                  #   per-chip YAML + loader + schema</w:t>
      </w:r>
    </w:p>
    <w:p>
      <w:pPr>
        <w:shd w:fill="F5F4EF" w:val="clear"/>
        <w:spacing w:after="20"/>
        <w:ind w:left="220"/>
      </w:pPr>
      <w:r>
        <w:rPr>
          <w:rFonts w:ascii="Consolas" w:cs="Consolas" w:eastAsia="Consolas" w:hAnsi="Consolas"/>
          <w:sz w:val="17"/>
          <w:szCs w:val="17"/>
        </w:rPr>
        <w:t xml:space="preserve">    sim/                       #   Stim wrapper + statevector engine</w:t>
      </w:r>
    </w:p>
    <w:p>
      <w:pPr>
        <w:shd w:fill="F5F4EF" w:val="clear"/>
        <w:spacing w:after="20"/>
        <w:ind w:left="220"/>
      </w:pPr>
      <w:r>
        <w:rPr>
          <w:rFonts w:ascii="Consolas" w:cs="Consolas" w:eastAsia="Consolas" w:hAnsi="Consolas"/>
          <w:sz w:val="17"/>
          <w:szCs w:val="17"/>
        </w:rPr>
        <w:t xml:space="preserve">    emit/                      #   OpenQASM 3 / QIR / Quil emitters</w:t>
      </w:r>
    </w:p>
    <w:p>
      <w:pPr>
        <w:shd w:fill="F5F4EF" w:val="clear"/>
        <w:spacing w:after="20"/>
        <w:ind w:left="220"/>
      </w:pPr>
      <w:r>
        <w:rPr>
          <w:rFonts w:ascii="Consolas" w:cs="Consolas" w:eastAsia="Consolas" w:hAnsi="Consolas"/>
          <w:sz w:val="17"/>
          <w:szCs w:val="17"/>
        </w:rPr>
        <w:t xml:space="preserve">    submit/                    #   provider adapters (behind one interface)</w:t>
      </w:r>
    </w:p>
    <w:p>
      <w:pPr>
        <w:shd w:fill="F5F4EF" w:val="clear"/>
        <w:spacing w:after="20"/>
        <w:ind w:left="220"/>
      </w:pPr>
      <w:r>
        <w:rPr>
          <w:rFonts w:ascii="Consolas" w:cs="Consolas" w:eastAsia="Consolas" w:hAnsi="Consolas"/>
          <w:sz w:val="17"/>
          <w:szCs w:val="17"/>
        </w:rPr>
        <w:t xml:space="preserve">    tests/</w:t>
      </w:r>
    </w:p>
    <w:p>
      <w:pPr>
        <w:shd w:fill="F5F4EF" w:val="clear"/>
        <w:spacing w:after="20"/>
        <w:ind w:left="220"/>
      </w:pPr>
      <w:r>
        <w:rPr>
          <w:rFonts w:ascii="Consolas" w:cs="Consolas" w:eastAsia="Consolas" w:hAnsi="Consolas"/>
          <w:sz w:val="17"/>
          <w:szCs w:val="17"/>
        </w:rPr>
        <w:t xml:space="preserve">  phonon/                      # Phase B</w:t>
      </w:r>
    </w:p>
    <w:p>
      <w:pPr>
        <w:shd w:fill="F5F4EF" w:val="clear"/>
        <w:spacing w:after="20"/>
        <w:ind w:left="220"/>
      </w:pPr>
      <w:r>
        <w:rPr>
          <w:rFonts w:ascii="Consolas" w:cs="Consolas" w:eastAsia="Consolas" w:hAnsi="Consolas"/>
          <w:sz w:val="17"/>
          <w:szCs w:val="17"/>
        </w:rPr>
        <w:t xml:space="preserve">    dialect/                   #   Phonon dialect (extends spinor/dialect)</w:t>
      </w:r>
    </w:p>
    <w:p>
      <w:pPr>
        <w:shd w:fill="F5F4EF" w:val="clear"/>
        <w:spacing w:after="20"/>
        <w:ind w:left="220"/>
      </w:pPr>
      <w:r>
        <w:rPr>
          <w:rFonts w:ascii="Consolas" w:cs="Consolas" w:eastAsia="Consolas" w:hAnsi="Consolas"/>
          <w:sz w:val="17"/>
          <w:szCs w:val="17"/>
        </w:rPr>
        <w:t xml:space="preserve">    lower/                     #   unroll / inline / flatten -&gt; Spinor</w:t>
      </w:r>
    </w:p>
    <w:p>
      <w:pPr>
        <w:shd w:fill="F5F4EF" w:val="clear"/>
        <w:spacing w:after="20"/>
        <w:ind w:left="220"/>
      </w:pPr>
      <w:r>
        <w:rPr>
          <w:rFonts w:ascii="Consolas" w:cs="Consolas" w:eastAsia="Consolas" w:hAnsi="Consolas"/>
          <w:sz w:val="17"/>
          <w:szCs w:val="17"/>
        </w:rPr>
        <w:t xml:space="preserve">    types/                     #   linear type checker (no-cloning)</w:t>
      </w:r>
    </w:p>
    <w:p>
      <w:pPr>
        <w:shd w:fill="F5F4EF" w:val="clear"/>
        <w:spacing w:after="20"/>
        <w:ind w:left="220"/>
      </w:pPr>
      <w:r>
        <w:rPr>
          <w:rFonts w:ascii="Consolas" w:cs="Consolas" w:eastAsia="Consolas" w:hAnsi="Consolas"/>
          <w:sz w:val="17"/>
          <w:szCs w:val="17"/>
        </w:rPr>
        <w:t xml:space="preserve">    optimizer/                 #   cancellation, merging, reorder, ZX, synth, schedule</w:t>
      </w:r>
    </w:p>
    <w:p>
      <w:pPr>
        <w:shd w:fill="F5F4EF" w:val="clear"/>
        <w:spacing w:after="20"/>
        <w:ind w:left="220"/>
      </w:pPr>
      <w:r>
        <w:rPr>
          <w:rFonts w:ascii="Consolas" w:cs="Consolas" w:eastAsia="Consolas" w:hAnsi="Consolas"/>
          <w:sz w:val="17"/>
          <w:szCs w:val="17"/>
        </w:rPr>
        <w:t xml:space="preserve">    tests/</w:t>
      </w:r>
    </w:p>
    <w:p>
      <w:pPr>
        <w:shd w:fill="F5F4EF" w:val="clear"/>
        <w:spacing w:after="20"/>
        <w:ind w:left="220"/>
      </w:pPr>
      <w:r>
        <w:rPr>
          <w:rFonts w:ascii="Consolas" w:cs="Consolas" w:eastAsia="Consolas" w:hAnsi="Consolas"/>
          <w:sz w:val="17"/>
          <w:szCs w:val="17"/>
        </w:rPr>
        <w:t xml:space="preserve">  photon/                      # Phase C</w:t>
      </w:r>
    </w:p>
    <w:p>
      <w:pPr>
        <w:shd w:fill="F5F4EF" w:val="clear"/>
        <w:spacing w:after="20"/>
        <w:ind w:left="220"/>
      </w:pPr>
      <w:r>
        <w:rPr>
          <w:rFonts w:ascii="Consolas" w:cs="Consolas" w:eastAsia="Consolas" w:hAnsi="Consolas"/>
          <w:sz w:val="17"/>
          <w:szCs w:val="17"/>
        </w:rPr>
        <w:t xml:space="preserve">    lang/                      #   OO language + photon.lib</w:t>
      </w:r>
    </w:p>
    <w:p>
      <w:pPr>
        <w:shd w:fill="F5F4EF" w:val="clear"/>
        <w:spacing w:after="20"/>
        <w:ind w:left="220"/>
      </w:pPr>
      <w:r>
        <w:rPr>
          <w:rFonts w:ascii="Consolas" w:cs="Consolas" w:eastAsia="Consolas" w:hAnsi="Consolas"/>
          <w:sz w:val="17"/>
          <w:szCs w:val="17"/>
        </w:rPr>
        <w:t xml:space="preserve">    frontends/python/          #   @photon.kernel (ast/inspect)</w:t>
      </w:r>
    </w:p>
    <w:p>
      <w:pPr>
        <w:shd w:fill="F5F4EF" w:val="clear"/>
        <w:spacing w:after="20"/>
        <w:ind w:left="220"/>
      </w:pPr>
      <w:r>
        <w:rPr>
          <w:rFonts w:ascii="Consolas" w:cs="Consolas" w:eastAsia="Consolas" w:hAnsi="Consolas"/>
          <w:sz w:val="17"/>
          <w:szCs w:val="17"/>
        </w:rPr>
        <w:t xml:space="preserve">    frontends/cpp/             #   Clang LibTooling ingester</w:t>
      </w:r>
    </w:p>
    <w:p>
      <w:pPr>
        <w:shd w:fill="F5F4EF" w:val="clear"/>
        <w:spacing w:after="20"/>
        <w:ind w:left="220"/>
      </w:pPr>
      <w:r>
        <w:rPr>
          <w:rFonts w:ascii="Consolas" w:cs="Consolas" w:eastAsia="Consolas" w:hAnsi="Consolas"/>
          <w:sz w:val="17"/>
          <w:szCs w:val="17"/>
        </w:rPr>
        <w:t xml:space="preserve">    bindings/                  #   nanobind C++&lt;-&gt;Python</w:t>
      </w:r>
    </w:p>
    <w:p>
      <w:pPr>
        <w:shd w:fill="F5F4EF" w:val="clear"/>
        <w:spacing w:after="20"/>
        <w:ind w:left="220"/>
      </w:pPr>
      <w:r>
        <w:rPr>
          <w:rFonts w:ascii="Consolas" w:cs="Consolas" w:eastAsia="Consolas" w:hAnsi="Consolas"/>
          <w:sz w:val="17"/>
          <w:szCs w:val="17"/>
        </w:rPr>
        <w:t xml:space="preserve">    tests/</w:t>
      </w:r>
    </w:p>
    <w:p>
      <w:pPr>
        <w:shd w:fill="F5F4EF" w:val="clear"/>
        <w:spacing w:after="20"/>
        <w:ind w:left="220"/>
      </w:pPr>
      <w:r>
        <w:rPr>
          <w:rFonts w:ascii="Consolas" w:cs="Consolas" w:eastAsia="Consolas" w:hAnsi="Consolas"/>
          <w:sz w:val="17"/>
          <w:szCs w:val="17"/>
        </w:rPr>
        <w:t xml:space="preserve">  platform/                    # Phase D</w:t>
      </w:r>
    </w:p>
    <w:p>
      <w:pPr>
        <w:shd w:fill="F5F4EF" w:val="clear"/>
        <w:spacing w:after="20"/>
        <w:ind w:left="220"/>
      </w:pPr>
      <w:r>
        <w:rPr>
          <w:rFonts w:ascii="Consolas" w:cs="Consolas" w:eastAsia="Consolas" w:hAnsi="Consolas"/>
          <w:sz w:val="17"/>
          <w:szCs w:val="17"/>
        </w:rPr>
        <w:t xml:space="preserve">    jobsvc/                    #   FastAPI service + workers + queue</w:t>
      </w:r>
    </w:p>
    <w:p>
      <w:pPr>
        <w:shd w:fill="F5F4EF" w:val="clear"/>
        <w:spacing w:after="20"/>
        <w:ind w:left="220"/>
      </w:pPr>
      <w:r>
        <w:rPr>
          <w:rFonts w:ascii="Consolas" w:cs="Consolas" w:eastAsia="Consolas" w:hAnsi="Consolas"/>
          <w:sz w:val="17"/>
          <w:szCs w:val="17"/>
        </w:rPr>
        <w:t xml:space="preserve">    calibration/               #   nightly refresh job</w:t>
      </w:r>
    </w:p>
    <w:p>
      <w:pPr>
        <w:shd w:fill="F5F4EF" w:val="clear"/>
        <w:spacing w:after="20"/>
        <w:ind w:left="220"/>
      </w:pPr>
      <w:r>
        <w:rPr>
          <w:rFonts w:ascii="Consolas" w:cs="Consolas" w:eastAsia="Consolas" w:hAnsi="Consolas"/>
          <w:sz w:val="17"/>
          <w:szCs w:val="17"/>
        </w:rPr>
        <w:t xml:space="preserve">    playground/                #   React 19 + Monaco SPA</w:t>
      </w:r>
    </w:p>
    <w:p>
      <w:pPr>
        <w:shd w:fill="F5F4EF" w:val="clear"/>
        <w:spacing w:after="20"/>
        <w:ind w:left="220"/>
      </w:pPr>
      <w:r>
        <w:rPr>
          <w:rFonts w:ascii="Consolas" w:cs="Consolas" w:eastAsia="Consolas" w:hAnsi="Consolas"/>
          <w:sz w:val="17"/>
          <w:szCs w:val="17"/>
        </w:rPr>
        <w:t xml:space="preserve">    deploy/                    #   Dockerfiles, compose</w:t>
      </w:r>
    </w:p>
    <w:p>
      <w:pPr>
        <w:shd w:fill="F5F4EF" w:val="clear"/>
        <w:spacing w:after="180"/>
        <w:ind w:left="220"/>
      </w:pPr>
      <w:r>
        <w:rPr>
          <w:rFonts w:ascii="Consolas" w:cs="Consolas" w:eastAsia="Consolas" w:hAnsi="Consolas"/>
          <w:sz w:val="17"/>
          <w:szCs w:val="17"/>
        </w:rPr>
        <w:t xml:space="preserve">  docs/                        # the six specification documents</w:t>
      </w:r>
    </w:p>
    <w:p>
      <w:pPr>
        <w:pStyle w:val="Heading1"/>
        <w:pageBreakBefore/>
      </w:pPr>
      <w:r>
        <w:t xml:space="preserve">4. Workflow: one agent conversation per phase</w:t>
      </w:r>
    </w:p>
    <w:p>
      <w:pPr>
        <w:spacing w:after="140"/>
        <w:jc w:val="both"/>
      </w:pPr>
      <w:r>
        <w:t xml:space="preserve">Run four separate agent conversations, bottom-up, not one conversation for the whole stack. A single conversation attempting all four layers loses context and blurs the layers together. One conversation per phase keeps each implementation focused and the context clean; a problem in one layer never pollutes another.</w:t>
      </w:r>
    </w:p>
    <w:p>
      <w:pPr>
        <w:shd w:fill="F5F4EF" w:val="clear"/>
        <w:spacing w:after="20"/>
        <w:ind w:left="220"/>
      </w:pPr>
      <w:r>
        <w:rPr>
          <w:rFonts w:ascii="Consolas" w:cs="Consolas" w:eastAsia="Consolas" w:hAnsi="Consolas"/>
          <w:sz w:val="17"/>
          <w:szCs w:val="17"/>
        </w:rPr>
        <w:t xml:space="preserve">Monorepo (single repo, folders per phase)</w:t>
      </w:r>
    </w:p>
    <w:p>
      <w:pPr>
        <w:shd w:fill="F5F4EF" w:val="clear"/>
        <w:spacing w:after="20"/>
        <w:ind w:left="220"/>
      </w:pPr>
      <w:r>
        <w:rPr>
          <w:rFonts w:ascii="Consolas" w:cs="Consolas" w:eastAsia="Consolas" w:hAnsi="Consolas"/>
          <w:sz w:val="17"/>
          <w:szCs w:val="17"/>
        </w:rPr>
        <w:t xml:space="preserve">        |</w:t>
      </w:r>
    </w:p>
    <w:p>
      <w:pPr>
        <w:shd w:fill="F5F4EF" w:val="clear"/>
        <w:spacing w:after="20"/>
        <w:ind w:left="220"/>
      </w:pPr>
      <w:r>
        <w:rPr>
          <w:rFonts w:ascii="Consolas" w:cs="Consolas" w:eastAsia="Consolas" w:hAnsi="Consolas"/>
          <w:sz w:val="17"/>
          <w:szCs w:val="17"/>
        </w:rPr>
        <w:t xml:space="preserve">   Chat 1  -&gt;  Plan A  -&gt;  builds spinor/     (finish + tests pass before moving on)</w:t>
      </w:r>
    </w:p>
    <w:p>
      <w:pPr>
        <w:shd w:fill="F5F4EF" w:val="clear"/>
        <w:spacing w:after="20"/>
        <w:ind w:left="220"/>
      </w:pPr>
      <w:r>
        <w:rPr>
          <w:rFonts w:ascii="Consolas" w:cs="Consolas" w:eastAsia="Consolas" w:hAnsi="Consolas"/>
          <w:sz w:val="17"/>
          <w:szCs w:val="17"/>
        </w:rPr>
        <w:t xml:space="preserve">   Chat 2  -&gt;  Plan B  -&gt;  builds phonon/</w:t>
      </w:r>
    </w:p>
    <w:p>
      <w:pPr>
        <w:shd w:fill="F5F4EF" w:val="clear"/>
        <w:spacing w:after="20"/>
        <w:ind w:left="220"/>
      </w:pPr>
      <w:r>
        <w:rPr>
          <w:rFonts w:ascii="Consolas" w:cs="Consolas" w:eastAsia="Consolas" w:hAnsi="Consolas"/>
          <w:sz w:val="17"/>
          <w:szCs w:val="17"/>
        </w:rPr>
        <w:t xml:space="preserve">   Chat 3  -&gt;  Plan C  -&gt;  builds photon/</w:t>
      </w:r>
    </w:p>
    <w:p>
      <w:pPr>
        <w:shd w:fill="F5F4EF" w:val="clear"/>
        <w:spacing w:after="20"/>
        <w:ind w:left="220"/>
      </w:pPr>
      <w:r>
        <w:rPr>
          <w:rFonts w:ascii="Consolas" w:cs="Consolas" w:eastAsia="Consolas" w:hAnsi="Consolas"/>
          <w:sz w:val="17"/>
          <w:szCs w:val="17"/>
        </w:rPr>
        <w:t xml:space="preserve">   Chat 4  -&gt;  Plan D  -&gt;  builds platform/</w:t>
      </w:r>
    </w:p>
    <w:p>
      <w:pPr>
        <w:shd w:fill="F5F4EF" w:val="clear"/>
        <w:spacing w:after="20"/>
        <w:ind w:left="220"/>
      </w:pPr>
      <w:r>
        <w:rPr>
          <w:rFonts w:ascii="Consolas" w:cs="Consolas" w:eastAsia="Consolas" w:hAnsi="Consolas"/>
          <w:sz w:val="17"/>
          <w:szCs w:val="17"/>
        </w:rPr>
        <w:t xml:space="preserve"> </w:t>
      </w:r>
    </w:p>
    <w:p>
      <w:pPr>
        <w:shd w:fill="F5F4EF" w:val="clear"/>
        <w:spacing w:after="180"/>
        <w:ind w:left="220"/>
      </w:pPr>
      <w:r>
        <w:rPr>
          <w:rFonts w:ascii="Consolas" w:cs="Consolas" w:eastAsia="Consolas" w:hAnsi="Consolas"/>
          <w:sz w:val="17"/>
          <w:szCs w:val="17"/>
        </w:rPr>
        <w:t xml:space="preserve">Each chat is handed:  concept (#1) + scaffold (#2) + that phase deep-dive + that phase plan</w:t>
      </w:r>
    </w:p>
    <w:p>
      <w:pPr>
        <w:spacing w:after="140"/>
        <w:jc w:val="both"/>
      </w:pPr>
      <w:r>
        <w:t xml:space="preserve">Within a phase, the plan gives the agent the internal build order, the milestones, and the definition of done. The phase is finished when its done-criteria are met and its tests pass; only then start the next conversation.</w:t>
      </w:r>
    </w:p>
    <w:p>
      <w:pPr>
        <w:pStyle w:val="Heading1"/>
        <w:pageBreakBefore/>
      </w:pPr>
      <w:r>
        <w:t xml:space="preserve">5. The critical rules (these travel with every phase)</w:t>
      </w:r>
    </w:p>
    <w:p>
      <w:pPr>
        <w:spacing w:after="140"/>
        <w:jc w:val="both"/>
      </w:pPr>
      <w:r>
        <w:t xml:space="preserve">These framing rules are baked into each phase plan, but they are stated here once as the master copy. They are the things the specification documents assume but do not stamp on every page.</w:t>
      </w:r>
    </w:p>
    <w:p>
      <w:pPr>
        <w:pBdr>
          <w:left w:val="single" w:color="993C1D" w:sz="18"/>
        </w:pBdr>
        <w:shd w:fill="FAECE7" w:val="clear"/>
        <w:spacing w:after="160" w:before="80"/>
        <w:ind w:left="160"/>
      </w:pPr>
      <w:r>
        <w:rPr>
          <w:b/>
          <w:bCs/>
          <w:color w:val="712B13"/>
        </w:rPr>
        <w:t xml:space="preserve">RULE 1 — Build bottom-up.  </w:t>
      </w:r>
      <w:r>
        <w:rPr>
          <w:color w:val="5A2415"/>
        </w:rPr>
        <w:t xml:space="preserve">Do not start this phase until the phase below it is complete and its tests pass. Spinor → Phonon → Photon → Platform. A finished lower layer is a real, testable artifact the next layer depends on.</w:t>
      </w:r>
    </w:p>
    <w:p>
      <w:pPr>
        <w:pBdr>
          <w:left w:val="single" w:color="993C1D" w:sz="18"/>
        </w:pBdr>
        <w:shd w:fill="FAECE7" w:val="clear"/>
        <w:spacing w:after="160" w:before="80"/>
        <w:ind w:left="160"/>
      </w:pPr>
      <w:r>
        <w:rPr>
          <w:b/>
          <w:bCs/>
          <w:color w:val="712B13"/>
        </w:rPr>
        <w:t xml:space="preserve">RULE 2 — Optimization lives in Phonon, never in Spinor.  </w:t>
      </w:r>
      <w:r>
        <w:rPr>
          <w:color w:val="5A2415"/>
        </w:rPr>
        <w:t xml:space="preserve">Spinor only specializes a program to one chip (placement, routing, decomposition, tiny post-decomposition cleanup). The heavy optimizer runs once, above all chips, in Phonon. If you are writing a circuit-shrinking optimizer inside Spinor, stop — that is an architecture error.</w:t>
      </w:r>
    </w:p>
    <w:p>
      <w:pPr>
        <w:pBdr>
          <w:left w:val="single" w:color="993C1D" w:sz="18"/>
        </w:pBdr>
        <w:shd w:fill="FAECE7" w:val="clear"/>
        <w:spacing w:after="160" w:before="80"/>
        <w:ind w:left="160"/>
      </w:pPr>
      <w:r>
        <w:rPr>
          <w:b/>
          <w:bCs/>
          <w:color w:val="712B13"/>
        </w:rPr>
        <w:t xml:space="preserve">RULE 3 — One C++ engine, one source of truth.  </w:t>
      </w:r>
      <w:r>
        <w:rPr>
          <w:color w:val="5A2415"/>
        </w:rPr>
        <w:t xml:space="preserve">The production engine is C++ on MLIR/LLVM. Python appears in exactly two places: a throwaway Lark prototype parser (replaced by hand-written C++), and the thin nanobind binding. Never build a second compiler in Python.</w:t>
      </w:r>
    </w:p>
    <w:p>
      <w:pPr>
        <w:pBdr>
          <w:left w:val="single" w:color="993C1D" w:sz="18"/>
        </w:pBdr>
        <w:shd w:fill="FAECE7" w:val="clear"/>
        <w:spacing w:after="160" w:before="80"/>
        <w:ind w:left="160"/>
      </w:pPr>
      <w:r>
        <w:rPr>
          <w:b/>
          <w:bCs/>
          <w:color w:val="712B13"/>
        </w:rPr>
        <w:t xml:space="preserve">RULE 4 — Re-verify and pin every version before coding.  </w:t>
      </w:r>
      <w:r>
        <w:rPr>
          <w:color w:val="5A2415"/>
        </w:rPr>
        <w:t xml:space="preserve">Versions in these docs were verified June 2026 and drift. Check current releases, then pin exact versions in the build files. Known corrections already applied: Eigen 5.0.x (GitLab, not tuxfamily, not 3.4); rustworkx is Python/Rust prototype-only (the C++ engine implements its own graph routines); LLVM/MLIR 22.1.x line.</w:t>
      </w:r>
    </w:p>
    <w:p>
      <w:pPr>
        <w:pBdr>
          <w:left w:val="single" w:color="993C1D" w:sz="18"/>
        </w:pBdr>
        <w:shd w:fill="FAECE7" w:val="clear"/>
        <w:spacing w:after="160" w:before="80"/>
        <w:ind w:left="160"/>
      </w:pPr>
      <w:r>
        <w:rPr>
          <w:b/>
          <w:bCs/>
          <w:color w:val="712B13"/>
        </w:rPr>
        <w:t xml:space="preserve">RULE 5 — Submit to providers in verbatim / pass-through mode only.  </w:t>
      </w:r>
      <w:r>
        <w:rPr>
          <w:color w:val="5A2415"/>
        </w:rPr>
        <w:t xml:space="preserve">Never let a vendor compiler re-optimize our output. This is load-bearing: it is the only way the result quality is provably ours.</w:t>
      </w:r>
    </w:p>
    <w:p>
      <w:pPr>
        <w:pBdr>
          <w:left w:val="single" w:color="993C1D" w:sz="18"/>
        </w:pBdr>
        <w:shd w:fill="FAECE7" w:val="clear"/>
        <w:spacing w:after="160" w:before="80"/>
        <w:ind w:left="160"/>
      </w:pPr>
      <w:r>
        <w:rPr>
          <w:b/>
          <w:bCs/>
          <w:color w:val="712B13"/>
        </w:rPr>
        <w:t xml:space="preserve">RULE 6 — Phase E is out of scope.  </w:t>
      </w:r>
      <w:r>
        <w:rPr>
          <w:color w:val="5A2415"/>
        </w:rPr>
        <w:t xml:space="preserve">Automatic synthesis of quantum programs from unmodified classical code (the research summit) is deliberately not in this build. Do not build toward it. It becomes reachable only once Phases A–D exist.</w:t>
      </w:r>
    </w:p>
    <w:p>
      <w:pPr>
        <w:pBdr>
          <w:left w:val="single" w:color="993C1D" w:sz="18"/>
        </w:pBdr>
        <w:shd w:fill="FAECE7" w:val="clear"/>
        <w:spacing w:after="160" w:before="80"/>
        <w:ind w:left="160"/>
      </w:pPr>
      <w:r>
        <w:rPr>
          <w:b/>
          <w:bCs/>
          <w:color w:val="712B13"/>
        </w:rPr>
        <w:t xml:space="preserve">RULE 7 — The names are working names.  </w:t>
      </w:r>
      <w:r>
        <w:rPr>
          <w:color w:val="5A2415"/>
        </w:rPr>
        <w:t xml:space="preserve">Photon, Phonon, and Spinor are locked for development only. Run a trademark search before any public use.</w:t>
      </w:r>
    </w:p>
    <w:p>
      <w:pPr>
        <w:pStyle w:val="Heading1"/>
        <w:pageBreakBefore/>
      </w:pPr>
      <w:r>
        <w:t xml:space="preserve">6. Suggested starter prompt for each phase chat</w:t>
      </w:r>
    </w:p>
    <w:p>
      <w:pPr>
        <w:spacing w:after="140"/>
        <w:jc w:val="both"/>
      </w:pPr>
      <w:r>
        <w:t xml:space="preserve">A template the agent conversation can open with. Replace &lt;PHASE&gt; and attach the listed files.</w:t>
      </w:r>
    </w:p>
    <w:p>
      <w:pPr>
        <w:shd w:fill="F5F4EF" w:val="clear"/>
        <w:spacing w:after="20"/>
        <w:ind w:left="220"/>
      </w:pPr>
      <w:r>
        <w:rPr>
          <w:rFonts w:ascii="Consolas" w:cs="Consolas" w:eastAsia="Consolas" w:hAnsi="Consolas"/>
          <w:sz w:val="17"/>
          <w:szCs w:val="17"/>
        </w:rPr>
        <w:t xml:space="preserve">You are implementing &lt;PHASE&gt; of the Photon . Phonon . Spinor quantum compiler stack.</w:t>
      </w:r>
    </w:p>
    <w:p>
      <w:pPr>
        <w:shd w:fill="F5F4EF" w:val="clear"/>
        <w:spacing w:after="20"/>
        <w:ind w:left="220"/>
      </w:pPr>
      <w:r>
        <w:rPr>
          <w:rFonts w:ascii="Consolas" w:cs="Consolas" w:eastAsia="Consolas" w:hAnsi="Consolas"/>
          <w:sz w:val="17"/>
          <w:szCs w:val="17"/>
        </w:rPr>
        <w:t xml:space="preserve"> </w:t>
      </w:r>
    </w:p>
    <w:p>
      <w:pPr>
        <w:shd w:fill="F5F4EF" w:val="clear"/>
        <w:spacing w:after="20"/>
        <w:ind w:left="220"/>
      </w:pPr>
      <w:r>
        <w:rPr>
          <w:rFonts w:ascii="Consolas" w:cs="Consolas" w:eastAsia="Consolas" w:hAnsi="Consolas"/>
          <w:sz w:val="17"/>
          <w:szCs w:val="17"/>
        </w:rPr>
        <w:t xml:space="preserve">Attached: the Vision &amp; Technical Concept, the Build-Stack scaffold, the &lt;PHASE&gt;</w:t>
      </w:r>
    </w:p>
    <w:p>
      <w:pPr>
        <w:shd w:fill="F5F4EF" w:val="clear"/>
        <w:spacing w:after="20"/>
        <w:ind w:left="220"/>
      </w:pPr>
      <w:r>
        <w:rPr>
          <w:rFonts w:ascii="Consolas" w:cs="Consolas" w:eastAsia="Consolas" w:hAnsi="Consolas"/>
          <w:sz w:val="17"/>
          <w:szCs w:val="17"/>
        </w:rPr>
        <w:t xml:space="preserve">deep-dive, and the &lt;PHASE&gt; implementation plan.</w:t>
      </w:r>
    </w:p>
    <w:p>
      <w:pPr>
        <w:shd w:fill="F5F4EF" w:val="clear"/>
        <w:spacing w:after="20"/>
        <w:ind w:left="220"/>
      </w:pPr>
      <w:r>
        <w:rPr>
          <w:rFonts w:ascii="Consolas" w:cs="Consolas" w:eastAsia="Consolas" w:hAnsi="Consolas"/>
          <w:sz w:val="17"/>
          <w:szCs w:val="17"/>
        </w:rPr>
        <w:t xml:space="preserve"> </w:t>
      </w:r>
    </w:p>
    <w:p>
      <w:pPr>
        <w:shd w:fill="F5F4EF" w:val="clear"/>
        <w:spacing w:after="20"/>
        <w:ind w:left="220"/>
      </w:pPr>
      <w:r>
        <w:rPr>
          <w:rFonts w:ascii="Consolas" w:cs="Consolas" w:eastAsia="Consolas" w:hAnsi="Consolas"/>
          <w:sz w:val="17"/>
          <w:szCs w:val="17"/>
        </w:rPr>
        <w:t xml:space="preserve">Work inside a single monorepo, in the folder this plan specifies. Follow the</w:t>
      </w:r>
    </w:p>
    <w:p>
      <w:pPr>
        <w:shd w:fill="F5F4EF" w:val="clear"/>
        <w:spacing w:after="20"/>
        <w:ind w:left="220"/>
      </w:pPr>
      <w:r>
        <w:rPr>
          <w:rFonts w:ascii="Consolas" w:cs="Consolas" w:eastAsia="Consolas" w:hAnsi="Consolas"/>
          <w:sz w:val="17"/>
          <w:szCs w:val="17"/>
        </w:rPr>
        <w:t xml:space="preserve">plan’s build order and milestones. Honor the critical rules in the plan</w:t>
      </w:r>
    </w:p>
    <w:p>
      <w:pPr>
        <w:shd w:fill="F5F4EF" w:val="clear"/>
        <w:spacing w:after="20"/>
        <w:ind w:left="220"/>
      </w:pPr>
      <w:r>
        <w:rPr>
          <w:rFonts w:ascii="Consolas" w:cs="Consolas" w:eastAsia="Consolas" w:hAnsi="Consolas"/>
          <w:sz w:val="17"/>
          <w:szCs w:val="17"/>
        </w:rPr>
        <w:t xml:space="preserve">(bottom-up; optimization lives in Phonon not Spinor; one C++ engine; re-verify</w:t>
      </w:r>
    </w:p>
    <w:p>
      <w:pPr>
        <w:shd w:fill="F5F4EF" w:val="clear"/>
        <w:spacing w:after="20"/>
        <w:ind w:left="220"/>
      </w:pPr>
      <w:r>
        <w:rPr>
          <w:rFonts w:ascii="Consolas" w:cs="Consolas" w:eastAsia="Consolas" w:hAnsi="Consolas"/>
          <w:sz w:val="17"/>
          <w:szCs w:val="17"/>
        </w:rPr>
        <w:t xml:space="preserve">and pin versions; verbatim submission only).</w:t>
      </w:r>
    </w:p>
    <w:p>
      <w:pPr>
        <w:shd w:fill="F5F4EF" w:val="clear"/>
        <w:spacing w:after="20"/>
        <w:ind w:left="220"/>
      </w:pPr>
      <w:r>
        <w:rPr>
          <w:rFonts w:ascii="Consolas" w:cs="Consolas" w:eastAsia="Consolas" w:hAnsi="Consolas"/>
          <w:sz w:val="17"/>
          <w:szCs w:val="17"/>
        </w:rPr>
        <w:t xml:space="preserve"> </w:t>
      </w:r>
    </w:p>
    <w:p>
      <w:pPr>
        <w:shd w:fill="F5F4EF" w:val="clear"/>
        <w:spacing w:after="20"/>
        <w:ind w:left="220"/>
      </w:pPr>
      <w:r>
        <w:rPr>
          <w:rFonts w:ascii="Consolas" w:cs="Consolas" w:eastAsia="Consolas" w:hAnsi="Consolas"/>
          <w:sz w:val="17"/>
          <w:szCs w:val="17"/>
        </w:rPr>
        <w:t xml:space="preserve">Before writing code: re-verify the current versions of every dependency the</w:t>
      </w:r>
    </w:p>
    <w:p>
      <w:pPr>
        <w:shd w:fill="F5F4EF" w:val="clear"/>
        <w:spacing w:after="20"/>
        <w:ind w:left="220"/>
      </w:pPr>
      <w:r>
        <w:rPr>
          <w:rFonts w:ascii="Consolas" w:cs="Consolas" w:eastAsia="Consolas" w:hAnsi="Consolas"/>
          <w:sz w:val="17"/>
          <w:szCs w:val="17"/>
        </w:rPr>
        <w:t xml:space="preserve">plan lists, and pin them. Then proceed milestone by milestone, with tests at</w:t>
      </w:r>
    </w:p>
    <w:p>
      <w:pPr>
        <w:shd w:fill="F5F4EF" w:val="clear"/>
        <w:spacing w:after="180"/>
        <w:ind w:left="220"/>
      </w:pPr>
      <w:r>
        <w:rPr>
          <w:rFonts w:ascii="Consolas" w:cs="Consolas" w:eastAsia="Consolas" w:hAnsi="Consolas"/>
          <w:sz w:val="17"/>
          <w:szCs w:val="17"/>
        </w:rPr>
        <w:t xml:space="preserve">each milestone. Stop at the definition of done and report status.</w:t>
      </w:r>
    </w:p>
    <w:p>
      <w:pPr>
        <w:pStyle w:val="Heading1"/>
        <w:pageBreakBefore/>
      </w:pPr>
      <w:r>
        <w:t xml:space="preserve">7. Order of operations, in one paragraph</w:t>
      </w:r>
    </w:p>
    <w:p>
      <w:pPr>
        <w:spacing w:after="140"/>
        <w:jc w:val="both"/>
      </w:pPr>
      <w:r>
        <w:t xml:space="preserve">Create the monorepo with the folder layout in Section 3 and drop the six documents into docs/. Open Chat 1, attach the Phase A materials, and build Spinor to its definition of done. Only then open Chat 2 for Phonon, Chat 3 for Photon and the frontends, and Chat 4 for the platform — each in its own conversation, each bottom-up, each finishing before the next begins. The four phase plans that follow give the agent everything else.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87F"/>
        <w:sz w:val="16"/>
        <w:szCs w:val="16"/>
      </w:rPr>
      <w:t xml:space="preserve">Page </w:t>
    </w:r>
    <w:r>
      <w:rPr>
        <w:color w:val="8A887F"/>
        <w:sz w:val="16"/>
        <w:szCs w:val="16"/>
      </w:rPr>
      <w:fldChar w:fldCharType="begin"/>
      <w:instrText xml:space="preserve">PAGE</w:instrText>
      <w:fldChar w:fldCharType="separate"/>
      <w:fldChar w:fldCharType="end"/>
    </w:r>
    <w:r>
      <w:rPr>
        <w:color w:val="8A887F"/>
        <w:sz w:val="16"/>
        <w:szCs w:val="16"/>
      </w:rPr>
      <w:t xml:space="preserve"> of </w:t>
    </w:r>
    <w:r>
      <w:rPr>
        <w:color w:val="8A88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87F"/>
        <w:sz w:val="16"/>
        <w:szCs w:val="16"/>
      </w:rPr>
      <w:t xml:space="preserve">Implementation Handoff — Repo Strategy &amp; Build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3C348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30302C"/>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0850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2026-06-15T18:35:14.231Z</dcterms:created>
  <dcterms:modified xsi:type="dcterms:W3CDTF">2026-06-15T18:35:14.244Z</dcterms:modified>
</cp:coreProperties>
</file>

<file path=docProps/custom.xml><?xml version="1.0" encoding="utf-8"?>
<Properties xmlns="http://schemas.openxmlformats.org/officeDocument/2006/custom-properties" xmlns:vt="http://schemas.openxmlformats.org/officeDocument/2006/docPropsVTypes"/>
</file>