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yevga6zfebd" w:id="0"/>
      <w:bookmarkEnd w:id="0"/>
      <w:r w:rsidDel="00000000" w:rsidR="00000000" w:rsidRPr="00000000">
        <w:rPr>
          <w:b w:val="1"/>
          <w:sz w:val="46"/>
          <w:szCs w:val="46"/>
          <w:rtl w:val="0"/>
        </w:rPr>
        <w:t xml:space="preserve">SQL Window Functions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ahse5u57popu"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SQL Window Functions are powerful tools used for performing calculations across a set of table rows that are related to the current row. Unlike aggregate functions, which summarize data into a single value, window functions allow you to retain the individual rows while applying calculations like rankings, averages, or running totals. These functions are particularly useful in analytics and reporting tasks, enabling complex calculations over partitions of data while maintaining row-level details.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9usp23of0nu" w:id="2"/>
      <w:bookmarkEnd w:id="2"/>
      <w:r w:rsidDel="00000000" w:rsidR="00000000" w:rsidRPr="00000000">
        <w:rPr>
          <w:b w:val="1"/>
          <w:sz w:val="34"/>
          <w:szCs w:val="34"/>
          <w:rtl w:val="0"/>
        </w:rPr>
        <w:t xml:space="preserve">Learning Objectives</w:t>
      </w:r>
    </w:p>
    <w:p w:rsidR="00000000" w:rsidDel="00000000" w:rsidP="00000000" w:rsidRDefault="00000000" w:rsidRPr="00000000" w14:paraId="00000005">
      <w:pPr>
        <w:spacing w:after="240" w:before="240" w:lineRule="auto"/>
        <w:rPr/>
      </w:pPr>
      <w:r w:rsidDel="00000000" w:rsidR="00000000" w:rsidRPr="00000000">
        <w:rPr>
          <w:rtl w:val="0"/>
        </w:rPr>
        <w:t xml:space="preserve">By the end of this topic, learners will be able to:</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Understand the syntax and structure of SQL window functions.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Use window functions such as </w:t>
      </w:r>
      <w:r w:rsidDel="00000000" w:rsidR="00000000" w:rsidRPr="00000000">
        <w:rPr>
          <w:rFonts w:ascii="Roboto Mono" w:cs="Roboto Mono" w:eastAsia="Roboto Mono" w:hAnsi="Roboto Mono"/>
          <w:color w:val="188038"/>
          <w:rtl w:val="0"/>
        </w:rPr>
        <w:t xml:space="preserve">ROW_NUMBER()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DENSE_RANK()</w:t>
      </w:r>
      <w:r w:rsidDel="00000000" w:rsidR="00000000" w:rsidRPr="00000000">
        <w:rPr>
          <w:rtl w:val="0"/>
        </w:rPr>
        <w:t xml:space="preserve"> for data analysis.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Implement cumulative and moving averages using window functions.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Work with partitions and orders to calculate running totals and rankings.</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Apply window functions to solve real-world data analysis problems.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woi45ewxc65l" w:id="3"/>
      <w:bookmarkEnd w:id="3"/>
      <w:r w:rsidDel="00000000" w:rsidR="00000000" w:rsidRPr="00000000">
        <w:rPr>
          <w:b w:val="1"/>
          <w:sz w:val="34"/>
          <w:szCs w:val="34"/>
          <w:rtl w:val="0"/>
        </w:rPr>
        <w:t xml:space="preserve">Prerequisites</w:t>
      </w:r>
    </w:p>
    <w:p w:rsidR="00000000" w:rsidDel="00000000" w:rsidP="00000000" w:rsidRDefault="00000000" w:rsidRPr="00000000" w14:paraId="0000000C">
      <w:pPr>
        <w:spacing w:after="240" w:before="240" w:lineRule="auto"/>
        <w:rPr/>
      </w:pPr>
      <w:r w:rsidDel="00000000" w:rsidR="00000000" w:rsidRPr="00000000">
        <w:rPr>
          <w:rtl w:val="0"/>
        </w:rPr>
        <w:t xml:space="preserve">Before studying this topic, learners should be familiar with:</w:t>
      </w:r>
    </w:p>
    <w:p w:rsidR="00000000" w:rsidDel="00000000" w:rsidP="00000000" w:rsidRDefault="00000000" w:rsidRPr="00000000" w14:paraId="0000000D">
      <w:pPr>
        <w:numPr>
          <w:ilvl w:val="0"/>
          <w:numId w:val="9"/>
        </w:numPr>
        <w:spacing w:after="0" w:afterAutospacing="0" w:before="240" w:lineRule="auto"/>
        <w:ind w:left="720" w:hanging="360"/>
      </w:pPr>
      <w:r w:rsidDel="00000000" w:rsidR="00000000" w:rsidRPr="00000000">
        <w:rPr>
          <w:rtl w:val="0"/>
        </w:rPr>
        <w:t xml:space="preserve">Basic SQL queries, including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GROUP BY</w:t>
      </w:r>
      <w:r w:rsidDel="00000000" w:rsidR="00000000" w:rsidRPr="00000000">
        <w:rPr>
          <w:rtl w:val="0"/>
        </w:rPr>
        <w:t xml:space="preserve">.</w:t>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rtl w:val="0"/>
        </w:rPr>
        <w:t xml:space="preserve">Aggregate functions like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AVG()</w:t>
      </w:r>
      <w:r w:rsidDel="00000000" w:rsidR="00000000" w:rsidRPr="00000000">
        <w:rPr>
          <w:rtl w:val="0"/>
        </w:rPr>
        <w:t xml:space="preserve">.</w:t>
      </w:r>
    </w:p>
    <w:p w:rsidR="00000000" w:rsidDel="00000000" w:rsidP="00000000" w:rsidRDefault="00000000" w:rsidRPr="00000000" w14:paraId="0000000F">
      <w:pPr>
        <w:numPr>
          <w:ilvl w:val="0"/>
          <w:numId w:val="9"/>
        </w:numPr>
        <w:spacing w:after="240" w:before="0" w:beforeAutospacing="0" w:lineRule="auto"/>
        <w:ind w:left="720" w:hanging="360"/>
      </w:pPr>
      <w:r w:rsidDel="00000000" w:rsidR="00000000" w:rsidRPr="00000000">
        <w:rPr>
          <w:rtl w:val="0"/>
        </w:rPr>
        <w:t xml:space="preserve">Understanding the </w:t>
      </w:r>
      <w:r w:rsidDel="00000000" w:rsidR="00000000" w:rsidRPr="00000000">
        <w:rPr>
          <w:rFonts w:ascii="Roboto Mono" w:cs="Roboto Mono" w:eastAsia="Roboto Mono" w:hAnsi="Roboto Mono"/>
          <w:color w:val="188038"/>
          <w:rtl w:val="0"/>
        </w:rPr>
        <w:t xml:space="preserve">ORDER BY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PARTITION BY</w:t>
      </w:r>
      <w:r w:rsidDel="00000000" w:rsidR="00000000" w:rsidRPr="00000000">
        <w:rPr>
          <w:rtl w:val="0"/>
        </w:rPr>
        <w:t xml:space="preserve"> clauses in SQL.</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4c2eb4uj4e6o" w:id="4"/>
      <w:bookmarkEnd w:id="4"/>
      <w:r w:rsidDel="00000000" w:rsidR="00000000" w:rsidRPr="00000000">
        <w:rPr>
          <w:b w:val="1"/>
          <w:sz w:val="34"/>
          <w:szCs w:val="34"/>
          <w:rtl w:val="0"/>
        </w:rPr>
        <w:t xml:space="preserve">Key Concepts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foxs6gazkkn" w:id="5"/>
      <w:bookmarkEnd w:id="5"/>
      <w:r w:rsidDel="00000000" w:rsidR="00000000" w:rsidRPr="00000000">
        <w:rPr>
          <w:b w:val="1"/>
          <w:color w:val="000000"/>
          <w:sz w:val="26"/>
          <w:szCs w:val="26"/>
          <w:rtl w:val="0"/>
        </w:rPr>
        <w:t xml:space="preserve">For Intermediate Learners:</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b w:val="1"/>
          <w:rtl w:val="0"/>
        </w:rPr>
        <w:t xml:space="preserve">Window Functions Syntax</w:t>
      </w:r>
      <w:r w:rsidDel="00000000" w:rsidR="00000000" w:rsidRPr="00000000">
        <w:rPr>
          <w:rtl w:val="0"/>
        </w:rPr>
        <w:t xml:space="preserve">: Window functions are applied in the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clause, with an </w:t>
      </w:r>
      <w:r w:rsidDel="00000000" w:rsidR="00000000" w:rsidRPr="00000000">
        <w:rPr>
          <w:rFonts w:ascii="Roboto Mono" w:cs="Roboto Mono" w:eastAsia="Roboto Mono" w:hAnsi="Roboto Mono"/>
          <w:color w:val="188038"/>
          <w:rtl w:val="0"/>
        </w:rPr>
        <w:t xml:space="preserve">OVER()</w:t>
      </w:r>
      <w:r w:rsidDel="00000000" w:rsidR="00000000" w:rsidRPr="00000000">
        <w:rPr>
          <w:rtl w:val="0"/>
        </w:rPr>
        <w:t xml:space="preserve"> clause that defines the window (or range) of rows over which the function operates.</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column1, column2,</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ROW_NUMBER() OVER (PARTITION BY column1 ORDER BY column2 DESC) AS row_num</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table_name;</w:t>
      </w:r>
    </w:p>
    <w:p w:rsidR="00000000" w:rsidDel="00000000" w:rsidP="00000000" w:rsidRDefault="00000000" w:rsidRPr="00000000" w14:paraId="00000015">
      <w:pPr>
        <w:numPr>
          <w:ilvl w:val="0"/>
          <w:numId w:val="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b w:val="1"/>
          <w:rtl w:val="0"/>
        </w:rPr>
        <w:t xml:space="preserve">Common Window Functions</w:t>
      </w:r>
      <w:r w:rsidDel="00000000" w:rsidR="00000000" w:rsidRPr="00000000">
        <w:rPr>
          <w:rtl w:val="0"/>
        </w:rPr>
        <w:t xml:space="preserve">:</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ROW_NUMBER()</w:t>
      </w:r>
      <w:r w:rsidDel="00000000" w:rsidR="00000000" w:rsidRPr="00000000">
        <w:rPr>
          <w:rtl w:val="0"/>
        </w:rPr>
        <w:t xml:space="preserve">: Assigns a unique sequential integer to rows within a partition, useful for pagination and ranking.</w:t>
      </w:r>
    </w:p>
    <w:p w:rsidR="00000000" w:rsidDel="00000000" w:rsidP="00000000" w:rsidRDefault="00000000" w:rsidRPr="00000000" w14:paraId="00000018">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Assigns a rank to each row within a partition, with gaps in ranking for tied values.</w:t>
      </w:r>
    </w:p>
    <w:p w:rsidR="00000000" w:rsidDel="00000000" w:rsidP="00000000" w:rsidRDefault="00000000" w:rsidRPr="00000000" w14:paraId="00000019">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DENSE_RANK()</w:t>
      </w:r>
      <w:r w:rsidDel="00000000" w:rsidR="00000000" w:rsidRPr="00000000">
        <w:rPr>
          <w:rtl w:val="0"/>
        </w:rPr>
        <w:t xml:space="preserve">: Similar to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but without gaps in ranking for tied values.</w:t>
      </w:r>
    </w:p>
    <w:p w:rsidR="00000000" w:rsidDel="00000000" w:rsidP="00000000" w:rsidRDefault="00000000" w:rsidRPr="00000000" w14:paraId="0000001A">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NTILE(n)</w:t>
      </w:r>
      <w:r w:rsidDel="00000000" w:rsidR="00000000" w:rsidRPr="00000000">
        <w:rPr>
          <w:rtl w:val="0"/>
        </w:rPr>
        <w:t xml:space="preserve">: Divides the result set into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equal parts and assigns a bucket number to each row.</w:t>
      </w:r>
    </w:p>
    <w:p w:rsidR="00000000" w:rsidDel="00000000" w:rsidP="00000000" w:rsidRDefault="00000000" w:rsidRPr="00000000" w14:paraId="0000001B">
      <w:pPr>
        <w:numPr>
          <w:ilvl w:val="1"/>
          <w:numId w:val="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AVG()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These aggregate functions can be used with </w:t>
      </w:r>
      <w:r w:rsidDel="00000000" w:rsidR="00000000" w:rsidRPr="00000000">
        <w:rPr>
          <w:rFonts w:ascii="Roboto Mono" w:cs="Roboto Mono" w:eastAsia="Roboto Mono" w:hAnsi="Roboto Mono"/>
          <w:color w:val="188038"/>
          <w:rtl w:val="0"/>
        </w:rPr>
        <w:t xml:space="preserve">OVER()</w:t>
      </w:r>
      <w:r w:rsidDel="00000000" w:rsidR="00000000" w:rsidRPr="00000000">
        <w:rPr>
          <w:rtl w:val="0"/>
        </w:rPr>
        <w:t xml:space="preserve"> to calculate values over a specified window.</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tl w:val="0"/>
        </w:rPr>
        <w:t xml:space="preserve">Example: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employee_id, department, salary,</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SUM(salary) OVER (PARTITION BY department ORDER BY salary) AS cumulative_salary</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employees;</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b w:val="1"/>
          <w:rtl w:val="0"/>
        </w:rPr>
        <w:t xml:space="preserve">Partitioning and Ordering</w:t>
      </w:r>
      <w:r w:rsidDel="00000000" w:rsidR="00000000" w:rsidRPr="00000000">
        <w:rPr>
          <w:rtl w:val="0"/>
        </w:rPr>
        <w:t xml:space="preserve">:</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b w:val="1"/>
          <w:rtl w:val="0"/>
        </w:rPr>
        <w:t xml:space="preserve">PARTITION BY</w:t>
      </w:r>
      <w:r w:rsidDel="00000000" w:rsidR="00000000" w:rsidRPr="00000000">
        <w:rPr>
          <w:rtl w:val="0"/>
        </w:rPr>
        <w:t xml:space="preserve">: Divides the result set into partitions to perform calculations separately on each partition (e.g., by department, region).</w:t>
      </w:r>
    </w:p>
    <w:p w:rsidR="00000000" w:rsidDel="00000000" w:rsidP="00000000" w:rsidRDefault="00000000" w:rsidRPr="00000000" w14:paraId="00000022">
      <w:pPr>
        <w:numPr>
          <w:ilvl w:val="1"/>
          <w:numId w:val="8"/>
        </w:numPr>
        <w:spacing w:after="240" w:before="0" w:beforeAutospacing="0" w:lineRule="auto"/>
        <w:ind w:left="1440" w:hanging="360"/>
      </w:pPr>
      <w:r w:rsidDel="00000000" w:rsidR="00000000" w:rsidRPr="00000000">
        <w:rPr>
          <w:b w:val="1"/>
          <w:rtl w:val="0"/>
        </w:rPr>
        <w:t xml:space="preserve">ORDER BY</w:t>
      </w:r>
      <w:r w:rsidDel="00000000" w:rsidR="00000000" w:rsidRPr="00000000">
        <w:rPr>
          <w:rtl w:val="0"/>
        </w:rPr>
        <w:t xml:space="preserve">: Defines the order of rows within each partition (e.g., by date, salary).</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tl w:val="0"/>
        </w:rPr>
        <w:t xml:space="preserve">Example: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employee_id, department, salary,</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RANK() OVER (PARTITION BY department ORDER BY salary DESC) AS salary_rank</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employees;</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28">
      <w:pPr>
        <w:numPr>
          <w:ilvl w:val="1"/>
          <w:numId w:val="8"/>
        </w:numPr>
        <w:spacing w:after="0" w:afterAutospacing="0" w:before="0" w:beforeAutospacing="0" w:lineRule="auto"/>
        <w:ind w:left="1440" w:hanging="360"/>
      </w:pPr>
      <w:r w:rsidDel="00000000" w:rsidR="00000000" w:rsidRPr="00000000">
        <w:rPr>
          <w:b w:val="1"/>
          <w:rtl w:val="0"/>
        </w:rPr>
        <w:t xml:space="preserve">Running Totals</w:t>
      </w:r>
      <w:r w:rsidDel="00000000" w:rsidR="00000000" w:rsidRPr="00000000">
        <w:rPr>
          <w:rtl w:val="0"/>
        </w:rPr>
        <w:t xml:space="preserve">: Calculate cumulative sums or averages over time.</w:t>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b w:val="1"/>
          <w:rtl w:val="0"/>
        </w:rPr>
        <w:t xml:space="preserve">Rankings</w:t>
      </w:r>
      <w:r w:rsidDel="00000000" w:rsidR="00000000" w:rsidRPr="00000000">
        <w:rPr>
          <w:rtl w:val="0"/>
        </w:rPr>
        <w:t xml:space="preserve">: Rank employees by salary or products by sales.</w:t>
      </w:r>
    </w:p>
    <w:p w:rsidR="00000000" w:rsidDel="00000000" w:rsidP="00000000" w:rsidRDefault="00000000" w:rsidRPr="00000000" w14:paraId="0000002A">
      <w:pPr>
        <w:numPr>
          <w:ilvl w:val="1"/>
          <w:numId w:val="8"/>
        </w:numPr>
        <w:spacing w:after="240" w:before="0" w:beforeAutospacing="0" w:lineRule="auto"/>
        <w:ind w:left="1440" w:hanging="360"/>
      </w:pPr>
      <w:r w:rsidDel="00000000" w:rsidR="00000000" w:rsidRPr="00000000">
        <w:rPr>
          <w:b w:val="1"/>
          <w:rtl w:val="0"/>
        </w:rPr>
        <w:t xml:space="preserve">Moving Averages</w:t>
      </w:r>
      <w:r w:rsidDel="00000000" w:rsidR="00000000" w:rsidRPr="00000000">
        <w:rPr>
          <w:rtl w:val="0"/>
        </w:rPr>
        <w:t xml:space="preserve">: Calculate the average of data points in a sliding window (e.g., last 7 days of sales).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3rxhbsarowxa" w:id="6"/>
      <w:bookmarkEnd w:id="6"/>
      <w:r w:rsidDel="00000000" w:rsidR="00000000" w:rsidRPr="00000000">
        <w:rPr>
          <w:b w:val="1"/>
          <w:color w:val="000000"/>
          <w:sz w:val="26"/>
          <w:szCs w:val="26"/>
          <w:rtl w:val="0"/>
        </w:rPr>
        <w:t xml:space="preserve">For Advanced Learners:</w:t>
      </w:r>
    </w:p>
    <w:p w:rsidR="00000000" w:rsidDel="00000000" w:rsidP="00000000" w:rsidRDefault="00000000" w:rsidRPr="00000000" w14:paraId="0000002C">
      <w:pPr>
        <w:numPr>
          <w:ilvl w:val="0"/>
          <w:numId w:val="7"/>
        </w:numPr>
        <w:spacing w:after="0" w:afterAutospacing="0" w:before="240" w:lineRule="auto"/>
        <w:ind w:left="720" w:hanging="360"/>
      </w:pPr>
      <w:r w:rsidDel="00000000" w:rsidR="00000000" w:rsidRPr="00000000">
        <w:rPr>
          <w:b w:val="1"/>
          <w:rtl w:val="0"/>
        </w:rPr>
        <w:t xml:space="preserve">Window Functions vs. Aggregate Functions</w:t>
      </w:r>
      <w:r w:rsidDel="00000000" w:rsidR="00000000" w:rsidRPr="00000000">
        <w:rPr>
          <w:rtl w:val="0"/>
        </w:rPr>
        <w:t xml:space="preserve">: While both window and aggregate functions operate over a set of rows, window functions allow you to retain individual rows. Understanding when to use one versus the other is crucial for performance and data accuracy.</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Performance Considerations</w:t>
      </w:r>
      <w:r w:rsidDel="00000000" w:rsidR="00000000" w:rsidRPr="00000000">
        <w:rPr>
          <w:rtl w:val="0"/>
        </w:rPr>
        <w:t xml:space="preserve">: Window functions, especially those involving large datasets or complex partitions, can be computationally expensive. Optimizing queries that use window functions (e.g., using appropriate indexes) is an important consideration for performance.</w:t>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b w:val="1"/>
          <w:rtl w:val="0"/>
        </w:rPr>
        <w:t xml:space="preserve">Advanced Use Cases</w:t>
      </w:r>
      <w:r w:rsidDel="00000000" w:rsidR="00000000" w:rsidRPr="00000000">
        <w:rPr>
          <w:rtl w:val="0"/>
        </w:rPr>
        <w:t xml:space="preserve">: Window functions are commonly used in analytics tasks such as calculating percentiles, cumulative distribution, and moving averages over time series data. Advanced users may also explore more complex windowing techniques like conditional aggregations using </w:t>
      </w:r>
      <w:r w:rsidDel="00000000" w:rsidR="00000000" w:rsidRPr="00000000">
        <w:rPr>
          <w:rFonts w:ascii="Roboto Mono" w:cs="Roboto Mono" w:eastAsia="Roboto Mono" w:hAnsi="Roboto Mono"/>
          <w:color w:val="188038"/>
          <w:rtl w:val="0"/>
        </w:rPr>
        <w:t xml:space="preserve">CASE</w:t>
      </w:r>
      <w:r w:rsidDel="00000000" w:rsidR="00000000" w:rsidRPr="00000000">
        <w:rPr>
          <w:rtl w:val="0"/>
        </w:rPr>
        <w:t xml:space="preserve"> statements inside window functions.</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ye4d08n6u3ps" w:id="7"/>
      <w:bookmarkEnd w:id="7"/>
      <w:r w:rsidDel="00000000" w:rsidR="00000000" w:rsidRPr="00000000">
        <w:rPr>
          <w:b w:val="1"/>
          <w:sz w:val="34"/>
          <w:szCs w:val="34"/>
          <w:rtl w:val="0"/>
        </w:rPr>
        <w:t xml:space="preserve">Graphs/Diagrams</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b w:val="1"/>
          <w:rtl w:val="0"/>
        </w:rPr>
        <w:t xml:space="preserve">Window Function Overview</w:t>
      </w:r>
      <w:r w:rsidDel="00000000" w:rsidR="00000000" w:rsidRPr="00000000">
        <w:rPr>
          <w:rtl w:val="0"/>
        </w:rPr>
        <w:t xml:space="preserve">: A diagram showing the syntax and flow of window functions, including the use of </w:t>
      </w:r>
      <w:r w:rsidDel="00000000" w:rsidR="00000000" w:rsidRPr="00000000">
        <w:rPr>
          <w:rFonts w:ascii="Roboto Mono" w:cs="Roboto Mono" w:eastAsia="Roboto Mono" w:hAnsi="Roboto Mono"/>
          <w:color w:val="188038"/>
          <w:rtl w:val="0"/>
        </w:rPr>
        <w:t xml:space="preserve">PARTITION BY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ORDER BY</w:t>
      </w:r>
      <w:r w:rsidDel="00000000" w:rsidR="00000000" w:rsidRPr="00000000">
        <w:rPr>
          <w:rtl w:val="0"/>
        </w:rPr>
        <w:t xml:space="preserve">.</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Running Total Calculation</w:t>
      </w:r>
      <w:r w:rsidDel="00000000" w:rsidR="00000000" w:rsidRPr="00000000">
        <w:rPr>
          <w:rtl w:val="0"/>
        </w:rPr>
        <w:t xml:space="preserve">: A visualization of how cumulative sums or averages are computed over a range of rows.</w:t>
      </w:r>
    </w:p>
    <w:p w:rsidR="00000000" w:rsidDel="00000000" w:rsidP="00000000" w:rsidRDefault="00000000" w:rsidRPr="00000000" w14:paraId="00000032">
      <w:pPr>
        <w:numPr>
          <w:ilvl w:val="0"/>
          <w:numId w:val="4"/>
        </w:numPr>
        <w:spacing w:after="240" w:before="0" w:beforeAutospacing="0" w:lineRule="auto"/>
        <w:ind w:left="720" w:hanging="360"/>
      </w:pPr>
      <w:r w:rsidDel="00000000" w:rsidR="00000000" w:rsidRPr="00000000">
        <w:rPr>
          <w:b w:val="1"/>
          <w:rtl w:val="0"/>
        </w:rPr>
        <w:t xml:space="preserve">Ranking Visualization</w:t>
      </w:r>
      <w:r w:rsidDel="00000000" w:rsidR="00000000" w:rsidRPr="00000000">
        <w:rPr>
          <w:rtl w:val="0"/>
        </w:rPr>
        <w:t xml:space="preserve">: A flowchart showing how rankings are assigned to rows within a partition, including examples with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DENSE_RANK()</w:t>
      </w:r>
      <w:r w:rsidDel="00000000" w:rsidR="00000000" w:rsidRPr="00000000">
        <w:rPr>
          <w:rtl w:val="0"/>
        </w:rPr>
        <w:t xml:space="preserve">.</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nase3yf9ou5n" w:id="8"/>
      <w:bookmarkEnd w:id="8"/>
      <w:r w:rsidDel="00000000" w:rsidR="00000000" w:rsidRPr="00000000">
        <w:rPr>
          <w:b w:val="1"/>
          <w:sz w:val="34"/>
          <w:szCs w:val="34"/>
          <w:rtl w:val="0"/>
        </w:rPr>
        <w:t xml:space="preserve">Hands-On Practice</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Basic Window Functions</w:t>
      </w:r>
      <w:r w:rsidDel="00000000" w:rsidR="00000000" w:rsidRPr="00000000">
        <w:rPr>
          <w:rtl w:val="0"/>
        </w:rPr>
        <w:t xml:space="preserve">:</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Write a query that uses </w:t>
      </w:r>
      <w:r w:rsidDel="00000000" w:rsidR="00000000" w:rsidRPr="00000000">
        <w:rPr>
          <w:rFonts w:ascii="Roboto Mono" w:cs="Roboto Mono" w:eastAsia="Roboto Mono" w:hAnsi="Roboto Mono"/>
          <w:color w:val="188038"/>
          <w:rtl w:val="0"/>
        </w:rPr>
        <w:t xml:space="preserve">ROW_NUMBER()</w:t>
      </w:r>
      <w:r w:rsidDel="00000000" w:rsidR="00000000" w:rsidRPr="00000000">
        <w:rPr>
          <w:rtl w:val="0"/>
        </w:rPr>
        <w:t xml:space="preserve"> to rank products by price within each category.</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SQL Exercise: Use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to assign ranks to employees based on salary within each department.</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Running Totals</w:t>
      </w:r>
      <w:r w:rsidDel="00000000" w:rsidR="00000000" w:rsidRPr="00000000">
        <w:rPr>
          <w:rtl w:val="0"/>
        </w:rPr>
        <w:t xml:space="preserve">:</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Write a query that calculates the running total of sales by date.</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SQL Exercise: Create a cumulative sum of expenses for each department over the course of a year.</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Moving Averages</w:t>
      </w:r>
      <w:r w:rsidDel="00000000" w:rsidR="00000000" w:rsidRPr="00000000">
        <w:rPr>
          <w:rtl w:val="0"/>
        </w:rPr>
        <w:t xml:space="preserve">:</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Write a query that calculates a 7-day moving average of stock prices.</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SQL Exercise: Calculate a moving average of sales over a 30-day window.</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Advanced Query</w:t>
      </w:r>
      <w:r w:rsidDel="00000000" w:rsidR="00000000" w:rsidRPr="00000000">
        <w:rPr>
          <w:rtl w:val="0"/>
        </w:rPr>
        <w:t xml:space="preserve">:</w:t>
      </w:r>
    </w:p>
    <w:p w:rsidR="00000000" w:rsidDel="00000000" w:rsidP="00000000" w:rsidRDefault="00000000" w:rsidRPr="00000000" w14:paraId="0000003E">
      <w:pPr>
        <w:numPr>
          <w:ilvl w:val="1"/>
          <w:numId w:val="2"/>
        </w:numPr>
        <w:spacing w:after="240" w:before="0" w:beforeAutospacing="0" w:lineRule="auto"/>
        <w:ind w:left="1440" w:hanging="360"/>
      </w:pPr>
      <w:r w:rsidDel="00000000" w:rsidR="00000000" w:rsidRPr="00000000">
        <w:rPr>
          <w:rtl w:val="0"/>
        </w:rPr>
        <w:t xml:space="preserve">Write a query using multiple window functions (e.g., ranking, running totals) for a real-world scenario such as tracking customer transactions or employee performance over time.</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veh451747lra" w:id="9"/>
      <w:bookmarkEnd w:id="9"/>
      <w:r w:rsidDel="00000000" w:rsidR="00000000" w:rsidRPr="00000000">
        <w:rPr>
          <w:b w:val="1"/>
          <w:sz w:val="34"/>
          <w:szCs w:val="34"/>
          <w:rtl w:val="0"/>
        </w:rPr>
        <w:t xml:space="preserve">Additional Notes</w:t>
      </w:r>
    </w:p>
    <w:p w:rsidR="00000000" w:rsidDel="00000000" w:rsidP="00000000" w:rsidRDefault="00000000" w:rsidRPr="00000000" w14:paraId="00000040">
      <w:pPr>
        <w:numPr>
          <w:ilvl w:val="0"/>
          <w:numId w:val="12"/>
        </w:numPr>
        <w:spacing w:after="0" w:afterAutospacing="0" w:before="240" w:lineRule="auto"/>
        <w:ind w:left="720" w:hanging="360"/>
      </w:pPr>
      <w:r w:rsidDel="00000000" w:rsidR="00000000" w:rsidRPr="00000000">
        <w:rPr>
          <w:b w:val="1"/>
          <w:rtl w:val="0"/>
        </w:rPr>
        <w:t xml:space="preserve">Common Misconceptions</w:t>
      </w:r>
      <w:r w:rsidDel="00000000" w:rsidR="00000000" w:rsidRPr="00000000">
        <w:rPr>
          <w:rtl w:val="0"/>
        </w:rPr>
        <w:t xml:space="preserve">: Some learners might confuse window functions with aggregate functions. Remember, window functions retain individual rows while performing calculations over a window, whereas aggregate functions reduce rows to a single summary value.</w:t>
      </w:r>
    </w:p>
    <w:p w:rsidR="00000000" w:rsidDel="00000000" w:rsidP="00000000" w:rsidRDefault="00000000" w:rsidRPr="00000000" w14:paraId="00000041">
      <w:pPr>
        <w:numPr>
          <w:ilvl w:val="0"/>
          <w:numId w:val="12"/>
        </w:numPr>
        <w:spacing w:after="240" w:before="0" w:beforeAutospacing="0" w:lineRule="auto"/>
        <w:ind w:left="720" w:hanging="360"/>
      </w:pPr>
      <w:r w:rsidDel="00000000" w:rsidR="00000000" w:rsidRPr="00000000">
        <w:rPr>
          <w:b w:val="1"/>
          <w:rtl w:val="0"/>
        </w:rPr>
        <w:t xml:space="preserve">Pitfalls to Avoid</w:t>
      </w:r>
      <w:r w:rsidDel="00000000" w:rsidR="00000000" w:rsidRPr="00000000">
        <w:rPr>
          <w:rtl w:val="0"/>
        </w:rPr>
        <w:t xml:space="preserve">: Using window functions without proper indexing can lead to poor performance, especially with large datasets. Always ensure efficient partitioning and ordering to minimize performance issues.</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3qwu9znfajj8" w:id="10"/>
      <w:bookmarkEnd w:id="10"/>
      <w:r w:rsidDel="00000000" w:rsidR="00000000" w:rsidRPr="00000000">
        <w:rPr>
          <w:b w:val="1"/>
          <w:sz w:val="34"/>
          <w:szCs w:val="34"/>
          <w:rtl w:val="0"/>
        </w:rPr>
        <w:t xml:space="preserve">Additional Learning Paths</w:t>
      </w:r>
    </w:p>
    <w:p w:rsidR="00000000" w:rsidDel="00000000" w:rsidP="00000000" w:rsidRDefault="00000000" w:rsidRPr="00000000" w14:paraId="00000043">
      <w:pPr>
        <w:numPr>
          <w:ilvl w:val="0"/>
          <w:numId w:val="10"/>
        </w:numPr>
        <w:spacing w:after="0" w:afterAutospacing="0" w:before="240" w:lineRule="auto"/>
        <w:ind w:left="720" w:hanging="360"/>
      </w:pPr>
      <w:r w:rsidDel="00000000" w:rsidR="00000000" w:rsidRPr="00000000">
        <w:rPr>
          <w:b w:val="1"/>
          <w:rtl w:val="0"/>
        </w:rPr>
        <w:t xml:space="preserve">Advanced SQL</w:t>
      </w:r>
      <w:r w:rsidDel="00000000" w:rsidR="00000000" w:rsidRPr="00000000">
        <w:rPr>
          <w:rtl w:val="0"/>
        </w:rPr>
        <w:t xml:space="preserve">: Explore more advanced SQL topics like complex joins, subqueries, and indexing strategies.</w:t>
      </w:r>
    </w:p>
    <w:p w:rsidR="00000000" w:rsidDel="00000000" w:rsidP="00000000" w:rsidRDefault="00000000" w:rsidRPr="00000000" w14:paraId="00000044">
      <w:pPr>
        <w:numPr>
          <w:ilvl w:val="0"/>
          <w:numId w:val="10"/>
        </w:numPr>
        <w:spacing w:after="240" w:before="0" w:beforeAutospacing="0" w:lineRule="auto"/>
        <w:ind w:left="720" w:hanging="360"/>
      </w:pPr>
      <w:r w:rsidDel="00000000" w:rsidR="00000000" w:rsidRPr="00000000">
        <w:rPr>
          <w:b w:val="1"/>
          <w:rtl w:val="0"/>
        </w:rPr>
        <w:t xml:space="preserve">Data Analysis with SQL</w:t>
      </w:r>
      <w:r w:rsidDel="00000000" w:rsidR="00000000" w:rsidRPr="00000000">
        <w:rPr>
          <w:rtl w:val="0"/>
        </w:rPr>
        <w:t xml:space="preserve">: Learn how to use SQL in data analysis, including techniques for time-series analysis, cohort analysis, and statistical analysis.</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1yyhfqvd3fkr" w:id="11"/>
      <w:bookmarkEnd w:id="11"/>
      <w:r w:rsidDel="00000000" w:rsidR="00000000" w:rsidRPr="00000000">
        <w:rPr>
          <w:b w:val="1"/>
          <w:sz w:val="34"/>
          <w:szCs w:val="34"/>
          <w:rtl w:val="0"/>
        </w:rPr>
        <w:t xml:space="preserve">Resources</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rtl w:val="0"/>
        </w:rPr>
        <w:t xml:space="preserve">SQL Window Functions Documentation</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SQL Window Functions: A Practical Guide (Mode Analytics)</w:t>
      </w:r>
    </w:p>
    <w:p w:rsidR="00000000" w:rsidDel="00000000" w:rsidP="00000000" w:rsidRDefault="00000000" w:rsidRPr="00000000" w14:paraId="00000048">
      <w:pPr>
        <w:numPr>
          <w:ilvl w:val="0"/>
          <w:numId w:val="1"/>
        </w:numPr>
        <w:spacing w:after="240" w:before="0" w:beforeAutospacing="0" w:lineRule="auto"/>
        <w:ind w:left="720" w:hanging="360"/>
      </w:pPr>
      <w:hyperlink r:id="rId6">
        <w:r w:rsidDel="00000000" w:rsidR="00000000" w:rsidRPr="00000000">
          <w:rPr>
            <w:color w:val="1155cc"/>
            <w:u w:val="single"/>
            <w:rtl w:val="0"/>
          </w:rPr>
          <w:t xml:space="preserve">PostgreSQL Window Functions Documentation</w:t>
        </w:r>
      </w:hyperlink>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b w:val="1"/>
          <w:rtl w:val="0"/>
        </w:rPr>
        <w:t xml:space="preserve">Suggested Search Queries</w:t>
      </w:r>
      <w:r w:rsidDel="00000000" w:rsidR="00000000" w:rsidRPr="00000000">
        <w:rPr>
          <w:rtl w:val="0"/>
        </w:rPr>
        <w:t xml:space="preserve">:</w:t>
      </w:r>
    </w:p>
    <w:p w:rsidR="00000000" w:rsidDel="00000000" w:rsidP="00000000" w:rsidRDefault="00000000" w:rsidRPr="00000000" w14:paraId="0000004A">
      <w:pPr>
        <w:numPr>
          <w:ilvl w:val="0"/>
          <w:numId w:val="6"/>
        </w:numPr>
        <w:spacing w:after="0" w:afterAutospacing="0" w:before="240" w:lineRule="auto"/>
        <w:ind w:left="720" w:hanging="360"/>
      </w:pPr>
      <w:r w:rsidDel="00000000" w:rsidR="00000000" w:rsidRPr="00000000">
        <w:rPr>
          <w:rtl w:val="0"/>
        </w:rPr>
        <w:t xml:space="preserve">"SQL window functions tutorial"</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rtl w:val="0"/>
        </w:rPr>
        <w:t xml:space="preserve">"Examples of running totals using SQL window functions"</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rtl w:val="0"/>
        </w:rPr>
        <w:t xml:space="preserve">"How to use RANK and DENSE_RANK in SQL"</w:t>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rtl w:val="0"/>
        </w:rPr>
        <w:t xml:space="preserve">"SQL moving average with window function"</w:t>
      </w:r>
    </w:p>
    <w:p w:rsidR="00000000" w:rsidDel="00000000" w:rsidP="00000000" w:rsidRDefault="00000000" w:rsidRPr="00000000" w14:paraId="0000004E">
      <w:pPr>
        <w:numPr>
          <w:ilvl w:val="0"/>
          <w:numId w:val="6"/>
        </w:numPr>
        <w:spacing w:after="240" w:before="0" w:beforeAutospacing="0" w:lineRule="auto"/>
        <w:ind w:left="720" w:hanging="360"/>
      </w:pPr>
      <w:r w:rsidDel="00000000" w:rsidR="00000000" w:rsidRPr="00000000">
        <w:rPr>
          <w:rtl w:val="0"/>
        </w:rPr>
        <w:t xml:space="preserve">"Performance optimization for SQL window functions"</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m9gaa5mp0v0w" w:id="12"/>
      <w:bookmarkEnd w:id="12"/>
      <w:r w:rsidDel="00000000" w:rsidR="00000000" w:rsidRPr="00000000">
        <w:rPr>
          <w:b w:val="1"/>
          <w:sz w:val="34"/>
          <w:szCs w:val="34"/>
          <w:rtl w:val="0"/>
        </w:rPr>
        <w:t xml:space="preserve">Community and Support</w:t>
      </w:r>
    </w:p>
    <w:p w:rsidR="00000000" w:rsidDel="00000000" w:rsidP="00000000" w:rsidRDefault="00000000" w:rsidRPr="00000000" w14:paraId="00000050">
      <w:pPr>
        <w:numPr>
          <w:ilvl w:val="0"/>
          <w:numId w:val="5"/>
        </w:numPr>
        <w:spacing w:after="0" w:afterAutospacing="0" w:before="240" w:lineRule="auto"/>
        <w:ind w:left="720" w:hanging="360"/>
      </w:pPr>
      <w:r w:rsidDel="00000000" w:rsidR="00000000" w:rsidRPr="00000000">
        <w:rPr>
          <w:b w:val="1"/>
          <w:rtl w:val="0"/>
        </w:rPr>
        <w:t xml:space="preserve">Stack Overflow</w:t>
      </w:r>
      <w:r w:rsidDel="00000000" w:rsidR="00000000" w:rsidRPr="00000000">
        <w:rPr>
          <w:rtl w:val="0"/>
        </w:rPr>
        <w:t xml:space="preserve">:</w:t>
      </w:r>
      <w:hyperlink r:id="rId7">
        <w:r w:rsidDel="00000000" w:rsidR="00000000" w:rsidRPr="00000000">
          <w:rPr>
            <w:rtl w:val="0"/>
          </w:rPr>
          <w:t xml:space="preserve"> </w:t>
        </w:r>
      </w:hyperlink>
      <w:hyperlink r:id="rId8">
        <w:r w:rsidDel="00000000" w:rsidR="00000000" w:rsidRPr="00000000">
          <w:rPr>
            <w:color w:val="1155cc"/>
            <w:u w:val="single"/>
            <w:rtl w:val="0"/>
          </w:rPr>
          <w:t xml:space="preserve">SQL Window Functions tag</w:t>
        </w:r>
      </w:hyperlink>
      <w:r w:rsidDel="00000000" w:rsidR="00000000" w:rsidRPr="00000000">
        <w:rPr>
          <w:rtl w:val="0"/>
        </w:rPr>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b w:val="1"/>
          <w:rtl w:val="0"/>
        </w:rPr>
        <w:t xml:space="preserve">SQLServerCentral</w:t>
      </w:r>
      <w:r w:rsidDel="00000000" w:rsidR="00000000" w:rsidRPr="00000000">
        <w:rPr>
          <w:rtl w:val="0"/>
        </w:rPr>
        <w:t xml:space="preser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SQL Server Window Functions Discussion</w:t>
        </w:r>
      </w:hyperlink>
      <w:r w:rsidDel="00000000" w:rsidR="00000000" w:rsidRPr="00000000">
        <w:rPr>
          <w:rtl w:val="0"/>
        </w:rPr>
      </w:r>
    </w:p>
    <w:p w:rsidR="00000000" w:rsidDel="00000000" w:rsidP="00000000" w:rsidRDefault="00000000" w:rsidRPr="00000000" w14:paraId="00000052">
      <w:pPr>
        <w:numPr>
          <w:ilvl w:val="0"/>
          <w:numId w:val="5"/>
        </w:numPr>
        <w:spacing w:after="240" w:before="0" w:beforeAutospacing="0" w:lineRule="auto"/>
        <w:ind w:left="720" w:hanging="360"/>
      </w:pPr>
      <w:r w:rsidDel="00000000" w:rsidR="00000000" w:rsidRPr="00000000">
        <w:rPr>
          <w:b w:val="1"/>
          <w:rtl w:val="0"/>
        </w:rPr>
        <w:t xml:space="preserve">Reddit</w:t>
      </w:r>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r/SQL</w:t>
        </w:r>
      </w:hyperlink>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nieymbb0mhb7" w:id="13"/>
      <w:bookmarkEnd w:id="13"/>
      <w:r w:rsidDel="00000000" w:rsidR="00000000" w:rsidRPr="00000000">
        <w:rPr>
          <w:b w:val="1"/>
          <w:sz w:val="34"/>
          <w:szCs w:val="34"/>
          <w:rtl w:val="0"/>
        </w:rPr>
        <w:t xml:space="preserve">Citations/References</w:t>
      </w:r>
    </w:p>
    <w:p w:rsidR="00000000" w:rsidDel="00000000" w:rsidP="00000000" w:rsidRDefault="00000000" w:rsidRPr="00000000" w14:paraId="00000054">
      <w:pPr>
        <w:numPr>
          <w:ilvl w:val="0"/>
          <w:numId w:val="11"/>
        </w:numPr>
        <w:spacing w:after="0" w:afterAutospacing="0" w:before="240" w:lineRule="auto"/>
        <w:ind w:left="720" w:hanging="360"/>
      </w:pPr>
      <w:r w:rsidDel="00000000" w:rsidR="00000000" w:rsidRPr="00000000">
        <w:rPr>
          <w:rtl w:val="0"/>
        </w:rPr>
        <w:t xml:space="preserve">Kline, M. (2015). </w:t>
      </w:r>
      <w:r w:rsidDel="00000000" w:rsidR="00000000" w:rsidRPr="00000000">
        <w:rPr>
          <w:i w:val="1"/>
          <w:rtl w:val="0"/>
        </w:rPr>
        <w:t xml:space="preserve">SQL Queries for Mere Mortals</w:t>
      </w:r>
      <w:r w:rsidDel="00000000" w:rsidR="00000000" w:rsidRPr="00000000">
        <w:rPr>
          <w:rtl w:val="0"/>
        </w:rPr>
        <w:t xml:space="preserve">. Addison-Wesley.</w:t>
      </w:r>
    </w:p>
    <w:p w:rsidR="00000000" w:rsidDel="00000000" w:rsidP="00000000" w:rsidRDefault="00000000" w:rsidRPr="00000000" w14:paraId="00000055">
      <w:pPr>
        <w:numPr>
          <w:ilvl w:val="0"/>
          <w:numId w:val="11"/>
        </w:numPr>
        <w:spacing w:after="0" w:afterAutospacing="0" w:before="0" w:beforeAutospacing="0" w:lineRule="auto"/>
        <w:ind w:left="720" w:hanging="360"/>
      </w:pPr>
      <w:r w:rsidDel="00000000" w:rsidR="00000000" w:rsidRPr="00000000">
        <w:rPr>
          <w:rtl w:val="0"/>
        </w:rPr>
        <w:t xml:space="preserve">Pratt, P., &amp; Adamski, M. (2017). </w:t>
      </w:r>
      <w:r w:rsidDel="00000000" w:rsidR="00000000" w:rsidRPr="00000000">
        <w:rPr>
          <w:i w:val="1"/>
          <w:rtl w:val="0"/>
        </w:rPr>
        <w:t xml:space="preserve">SQL: A Beginner's Guide</w:t>
      </w:r>
      <w:r w:rsidDel="00000000" w:rsidR="00000000" w:rsidRPr="00000000">
        <w:rPr>
          <w:rtl w:val="0"/>
        </w:rPr>
        <w:t xml:space="preserve">. McGraw-Hill Education.</w:t>
      </w:r>
    </w:p>
    <w:p w:rsidR="00000000" w:rsidDel="00000000" w:rsidP="00000000" w:rsidRDefault="00000000" w:rsidRPr="00000000" w14:paraId="00000056">
      <w:pPr>
        <w:numPr>
          <w:ilvl w:val="0"/>
          <w:numId w:val="11"/>
        </w:numPr>
        <w:spacing w:after="240" w:before="0" w:beforeAutospacing="0" w:lineRule="auto"/>
        <w:ind w:left="720" w:hanging="360"/>
      </w:pPr>
      <w:r w:rsidDel="00000000" w:rsidR="00000000" w:rsidRPr="00000000">
        <w:rPr>
          <w:rtl w:val="0"/>
        </w:rPr>
        <w:t xml:space="preserve">SQL Server Documentation. (2021). </w:t>
      </w:r>
      <w:r w:rsidDel="00000000" w:rsidR="00000000" w:rsidRPr="00000000">
        <w:rPr>
          <w:i w:val="1"/>
          <w:rtl w:val="0"/>
        </w:rPr>
        <w:t xml:space="preserve">Window Functions</w:t>
      </w:r>
      <w:r w:rsidDel="00000000" w:rsidR="00000000" w:rsidRPr="00000000">
        <w:rPr>
          <w:rtl w:val="0"/>
        </w:rPr>
        <w:t xml:space="preserve">. Microsoft Docs. Available at:</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https://docs.microsoft.com/en-us/sql/t-sql/queries/select-over-clause</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ddit.com/r/SQL/" TargetMode="External"/><Relationship Id="rId10" Type="http://schemas.openxmlformats.org/officeDocument/2006/relationships/hyperlink" Target="https://www.sqlservercentral.com/" TargetMode="External"/><Relationship Id="rId13" Type="http://schemas.openxmlformats.org/officeDocument/2006/relationships/hyperlink" Target="https://docs.microsoft.com/en-us/sql/t-sql/queries/select-over-clause" TargetMode="External"/><Relationship Id="rId12" Type="http://schemas.openxmlformats.org/officeDocument/2006/relationships/hyperlink" Target="https://www.reddit.com/r/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qlservercentral.com/" TargetMode="External"/><Relationship Id="rId14" Type="http://schemas.openxmlformats.org/officeDocument/2006/relationships/hyperlink" Target="https://docs.microsoft.com/en-us/sql/t-sql/queries/select-over-clause" TargetMode="External"/><Relationship Id="rId5" Type="http://schemas.openxmlformats.org/officeDocument/2006/relationships/styles" Target="styles.xml"/><Relationship Id="rId6" Type="http://schemas.openxmlformats.org/officeDocument/2006/relationships/hyperlink" Target="https://www.postgresql.org/docs/current/tutorial-window-functions.html" TargetMode="External"/><Relationship Id="rId7" Type="http://schemas.openxmlformats.org/officeDocument/2006/relationships/hyperlink" Target="https://stackoverflow.com/questions/tagged/window-functions" TargetMode="External"/><Relationship Id="rId8" Type="http://schemas.openxmlformats.org/officeDocument/2006/relationships/hyperlink" Target="https://stackoverflow.com/questions/tagged/window-fun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