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E68" w:rsidRPr="004074FB" w:rsidRDefault="004074FB">
      <w:pPr>
        <w:rPr>
          <w:sz w:val="40"/>
          <w:szCs w:val="40"/>
          <w:u w:val="single"/>
        </w:rPr>
      </w:pPr>
      <w:r w:rsidRPr="004074FB">
        <w:rPr>
          <w:sz w:val="40"/>
          <w:szCs w:val="40"/>
          <w:u w:val="single"/>
        </w:rPr>
        <w:t xml:space="preserve">Question 1: </w:t>
      </w:r>
      <w:r w:rsidR="007A1E41" w:rsidRPr="004074FB">
        <w:rPr>
          <w:sz w:val="40"/>
          <w:szCs w:val="40"/>
          <w:u w:val="single"/>
        </w:rPr>
        <w:t xml:space="preserve">Dalvik Virtual Machine </w:t>
      </w:r>
      <w:r>
        <w:rPr>
          <w:sz w:val="40"/>
          <w:szCs w:val="40"/>
          <w:u w:val="single"/>
        </w:rPr>
        <w:t>(DVM) instructions</w:t>
      </w:r>
    </w:p>
    <w:p w:rsidR="007A1E41" w:rsidRPr="007A1E41" w:rsidRDefault="007A1E41" w:rsidP="007A1E41">
      <w:pPr>
        <w:pStyle w:val="ListParagraph"/>
        <w:numPr>
          <w:ilvl w:val="0"/>
          <w:numId w:val="1"/>
        </w:numPr>
        <w:rPr>
          <w:sz w:val="24"/>
          <w:szCs w:val="24"/>
        </w:rPr>
      </w:pPr>
      <w:r w:rsidRPr="007A1E41">
        <w:rPr>
          <w:b/>
          <w:sz w:val="24"/>
          <w:szCs w:val="24"/>
        </w:rPr>
        <w:t>Opcode</w:t>
      </w:r>
      <w:r w:rsidRPr="007A1E41">
        <w:rPr>
          <w:sz w:val="24"/>
          <w:szCs w:val="24"/>
        </w:rPr>
        <w:t>: 09 32x</w:t>
      </w:r>
      <w:r w:rsidRPr="007A1E41">
        <w:rPr>
          <w:sz w:val="24"/>
          <w:szCs w:val="24"/>
        </w:rPr>
        <w:tab/>
      </w:r>
    </w:p>
    <w:p w:rsidR="007A1E41" w:rsidRPr="007A1E41" w:rsidRDefault="007A1E41" w:rsidP="007A1E41">
      <w:pPr>
        <w:ind w:left="720"/>
        <w:rPr>
          <w:sz w:val="24"/>
          <w:szCs w:val="24"/>
        </w:rPr>
      </w:pPr>
      <w:r w:rsidRPr="007A1E41">
        <w:rPr>
          <w:b/>
          <w:sz w:val="24"/>
          <w:szCs w:val="24"/>
        </w:rPr>
        <w:t>Mnemonic</w:t>
      </w:r>
      <w:r w:rsidRPr="007A1E41">
        <w:rPr>
          <w:sz w:val="24"/>
          <w:szCs w:val="24"/>
        </w:rPr>
        <w:t xml:space="preserve">: </w:t>
      </w:r>
      <w:r w:rsidR="00032C1B">
        <w:rPr>
          <w:sz w:val="24"/>
          <w:szCs w:val="24"/>
        </w:rPr>
        <w:t>move-object/16 vv, vy</w:t>
      </w:r>
      <w:r w:rsidRPr="007A1E41">
        <w:rPr>
          <w:sz w:val="24"/>
          <w:szCs w:val="24"/>
        </w:rPr>
        <w:tab/>
      </w:r>
    </w:p>
    <w:p w:rsidR="007A1E41" w:rsidRPr="007A1E41" w:rsidRDefault="007A1E41" w:rsidP="007A1E41">
      <w:pPr>
        <w:ind w:left="720"/>
        <w:rPr>
          <w:sz w:val="24"/>
          <w:szCs w:val="24"/>
        </w:rPr>
      </w:pPr>
      <w:r w:rsidRPr="007A1E41">
        <w:rPr>
          <w:b/>
          <w:sz w:val="24"/>
          <w:szCs w:val="24"/>
        </w:rPr>
        <w:t>Arguments</w:t>
      </w:r>
      <w:r w:rsidRPr="007A1E41">
        <w:rPr>
          <w:sz w:val="24"/>
          <w:szCs w:val="24"/>
        </w:rPr>
        <w:t>: A: destination register (16 bits)  &amp; B: source register (16 bits)</w:t>
      </w:r>
      <w:r w:rsidRPr="007A1E41">
        <w:rPr>
          <w:sz w:val="24"/>
          <w:szCs w:val="24"/>
        </w:rPr>
        <w:tab/>
      </w:r>
    </w:p>
    <w:p w:rsidR="005455BF" w:rsidRPr="005455BF" w:rsidRDefault="007A1E41" w:rsidP="007A1E41">
      <w:pPr>
        <w:ind w:left="720"/>
        <w:rPr>
          <w:rFonts w:cs="Arial"/>
          <w:color w:val="000000"/>
          <w:sz w:val="24"/>
          <w:szCs w:val="24"/>
          <w:shd w:val="clear" w:color="auto" w:fill="FFFFFF"/>
        </w:rPr>
      </w:pPr>
      <w:r w:rsidRPr="007A1E41">
        <w:rPr>
          <w:b/>
          <w:sz w:val="24"/>
          <w:szCs w:val="24"/>
        </w:rPr>
        <w:t>Description</w:t>
      </w:r>
      <w:r w:rsidRPr="005455BF">
        <w:rPr>
          <w:sz w:val="28"/>
          <w:szCs w:val="28"/>
        </w:rPr>
        <w:t xml:space="preserve">: </w:t>
      </w:r>
      <w:r w:rsidR="005455BF" w:rsidRPr="005455BF">
        <w:rPr>
          <w:rFonts w:cs="Arial"/>
          <w:color w:val="000000"/>
          <w:sz w:val="24"/>
          <w:szCs w:val="24"/>
          <w:shd w:val="clear" w:color="auto" w:fill="FFFFFF"/>
        </w:rPr>
        <w:t>Moves the object reference from vy to vx.</w:t>
      </w:r>
    </w:p>
    <w:p w:rsidR="005455BF" w:rsidRPr="005455BF" w:rsidRDefault="005455BF" w:rsidP="005455BF">
      <w:pPr>
        <w:ind w:left="1440"/>
        <w:rPr>
          <w:sz w:val="20"/>
          <w:szCs w:val="20"/>
        </w:rPr>
      </w:pPr>
      <w:r>
        <w:rPr>
          <w:b/>
          <w:sz w:val="24"/>
          <w:szCs w:val="24"/>
        </w:rPr>
        <w:t>Example:</w:t>
      </w:r>
      <w:r w:rsidRPr="005455BF">
        <w:rPr>
          <w:rFonts w:ascii="Arial" w:hAnsi="Arial" w:cs="Arial"/>
          <w:color w:val="000000"/>
          <w:sz w:val="27"/>
          <w:szCs w:val="27"/>
          <w:shd w:val="clear" w:color="auto" w:fill="FFFFFF"/>
        </w:rPr>
        <w:t xml:space="preserve"> </w:t>
      </w:r>
      <w:r w:rsidRPr="005455BF">
        <w:rPr>
          <w:rFonts w:ascii="Arial" w:hAnsi="Arial" w:cs="Arial"/>
          <w:color w:val="000000"/>
          <w:sz w:val="20"/>
          <w:szCs w:val="20"/>
          <w:shd w:val="clear" w:color="auto" w:fill="FFFFFF"/>
        </w:rPr>
        <w:t>0781 - move-object v1, v8</w:t>
      </w:r>
      <w:r w:rsidRPr="005455BF">
        <w:rPr>
          <w:rFonts w:ascii="Arial" w:hAnsi="Arial" w:cs="Arial"/>
          <w:color w:val="000000"/>
          <w:sz w:val="20"/>
          <w:szCs w:val="20"/>
        </w:rPr>
        <w:br/>
      </w:r>
      <w:r w:rsidRPr="005455BF">
        <w:rPr>
          <w:rFonts w:ascii="Arial" w:hAnsi="Arial" w:cs="Arial"/>
          <w:color w:val="000000"/>
          <w:sz w:val="20"/>
          <w:szCs w:val="20"/>
          <w:shd w:val="clear" w:color="auto" w:fill="FFFFFF"/>
        </w:rPr>
        <w:t>Moves the object reference in v8 to v1.</w:t>
      </w:r>
    </w:p>
    <w:p w:rsidR="007A1E41" w:rsidRPr="007A1E41" w:rsidRDefault="007A1E41" w:rsidP="007A1E41">
      <w:pPr>
        <w:pStyle w:val="ListParagraph"/>
        <w:numPr>
          <w:ilvl w:val="0"/>
          <w:numId w:val="1"/>
        </w:numPr>
        <w:rPr>
          <w:sz w:val="24"/>
          <w:szCs w:val="24"/>
        </w:rPr>
      </w:pPr>
      <w:r w:rsidRPr="007A1E41">
        <w:rPr>
          <w:b/>
          <w:sz w:val="24"/>
          <w:szCs w:val="24"/>
        </w:rPr>
        <w:t>Opcode:</w:t>
      </w:r>
      <w:r w:rsidRPr="007A1E41">
        <w:rPr>
          <w:sz w:val="24"/>
          <w:szCs w:val="24"/>
        </w:rPr>
        <w:t xml:space="preserve"> 0f 11x</w:t>
      </w:r>
      <w:r w:rsidRPr="007A1E41">
        <w:rPr>
          <w:sz w:val="24"/>
          <w:szCs w:val="24"/>
        </w:rPr>
        <w:tab/>
      </w:r>
    </w:p>
    <w:p w:rsidR="007A1E41" w:rsidRPr="007A1E41" w:rsidRDefault="007A1E41" w:rsidP="007A1E41">
      <w:pPr>
        <w:ind w:left="720"/>
        <w:rPr>
          <w:sz w:val="24"/>
          <w:szCs w:val="24"/>
        </w:rPr>
      </w:pPr>
      <w:r w:rsidRPr="007A1E41">
        <w:rPr>
          <w:b/>
          <w:sz w:val="24"/>
          <w:szCs w:val="24"/>
        </w:rPr>
        <w:t>Mnemonic:</w:t>
      </w:r>
      <w:r w:rsidRPr="007A1E41">
        <w:rPr>
          <w:sz w:val="24"/>
          <w:szCs w:val="24"/>
        </w:rPr>
        <w:t xml:space="preserve"> return vAA</w:t>
      </w:r>
      <w:r w:rsidRPr="007A1E41">
        <w:rPr>
          <w:sz w:val="24"/>
          <w:szCs w:val="24"/>
        </w:rPr>
        <w:tab/>
      </w:r>
    </w:p>
    <w:p w:rsidR="007A1E41" w:rsidRPr="007A1E41" w:rsidRDefault="007A1E41" w:rsidP="007A1E41">
      <w:pPr>
        <w:ind w:left="720"/>
        <w:rPr>
          <w:sz w:val="24"/>
          <w:szCs w:val="24"/>
        </w:rPr>
      </w:pPr>
      <w:r w:rsidRPr="007A1E41">
        <w:rPr>
          <w:b/>
          <w:sz w:val="24"/>
          <w:szCs w:val="24"/>
        </w:rPr>
        <w:t>Arguments:</w:t>
      </w:r>
      <w:r w:rsidRPr="007A1E41">
        <w:rPr>
          <w:sz w:val="24"/>
          <w:szCs w:val="24"/>
        </w:rPr>
        <w:t xml:space="preserve"> A: return value register (8 bits)</w:t>
      </w:r>
      <w:r w:rsidRPr="007A1E41">
        <w:rPr>
          <w:sz w:val="24"/>
          <w:szCs w:val="24"/>
        </w:rPr>
        <w:tab/>
      </w:r>
    </w:p>
    <w:p w:rsidR="007A1E41" w:rsidRDefault="007A1E41" w:rsidP="007A1E41">
      <w:pPr>
        <w:ind w:left="720"/>
        <w:rPr>
          <w:sz w:val="24"/>
          <w:szCs w:val="24"/>
        </w:rPr>
      </w:pPr>
      <w:r w:rsidRPr="007A1E41">
        <w:rPr>
          <w:b/>
          <w:sz w:val="24"/>
          <w:szCs w:val="24"/>
        </w:rPr>
        <w:t>Description:</w:t>
      </w:r>
      <w:r w:rsidRPr="007A1E41">
        <w:rPr>
          <w:sz w:val="24"/>
          <w:szCs w:val="24"/>
        </w:rPr>
        <w:t xml:space="preserve"> Return from a single-width (32-bit) non-object value-returning method.</w:t>
      </w:r>
    </w:p>
    <w:p w:rsidR="004074FB" w:rsidRDefault="00032C1B" w:rsidP="004074FB">
      <w:pPr>
        <w:ind w:left="1440"/>
      </w:pPr>
      <w:r w:rsidRPr="00032C1B">
        <w:rPr>
          <w:b/>
        </w:rPr>
        <w:t>Example:</w:t>
      </w:r>
      <w:r w:rsidRPr="00032C1B">
        <w:rPr>
          <w:rFonts w:cs="Arial"/>
          <w:color w:val="000000"/>
          <w:shd w:val="clear" w:color="auto" w:fill="FFFFFF"/>
        </w:rPr>
        <w:t xml:space="preserve"> 0F00 - return v0</w:t>
      </w:r>
      <w:r w:rsidRPr="00032C1B">
        <w:rPr>
          <w:rFonts w:cs="Arial"/>
          <w:color w:val="000000"/>
        </w:rPr>
        <w:br/>
      </w:r>
      <w:r w:rsidRPr="00032C1B">
        <w:rPr>
          <w:rFonts w:cs="Arial"/>
          <w:color w:val="000000"/>
          <w:shd w:val="clear" w:color="auto" w:fill="FFFFFF"/>
        </w:rPr>
        <w:t>Returns with return value in v0.</w:t>
      </w:r>
    </w:p>
    <w:p w:rsidR="004074FB" w:rsidRDefault="004074FB" w:rsidP="004074FB">
      <w:pPr>
        <w:ind w:left="1440"/>
        <w:rPr>
          <w:b/>
          <w:sz w:val="24"/>
          <w:szCs w:val="24"/>
        </w:rPr>
      </w:pPr>
    </w:p>
    <w:p w:rsidR="00032C1B" w:rsidRPr="004074FB" w:rsidRDefault="00032C1B" w:rsidP="004074FB">
      <w:pPr>
        <w:pStyle w:val="ListParagraph"/>
        <w:numPr>
          <w:ilvl w:val="0"/>
          <w:numId w:val="1"/>
        </w:numPr>
      </w:pPr>
      <w:r w:rsidRPr="004074FB">
        <w:rPr>
          <w:b/>
          <w:sz w:val="24"/>
          <w:szCs w:val="24"/>
        </w:rPr>
        <w:t>Opcode</w:t>
      </w:r>
      <w:r w:rsidRPr="004074FB">
        <w:rPr>
          <w:sz w:val="24"/>
          <w:szCs w:val="24"/>
        </w:rPr>
        <w:t>:23 22c</w:t>
      </w:r>
      <w:r w:rsidRPr="004074FB">
        <w:rPr>
          <w:sz w:val="24"/>
          <w:szCs w:val="24"/>
        </w:rPr>
        <w:tab/>
      </w:r>
    </w:p>
    <w:p w:rsidR="00032C1B" w:rsidRDefault="00032C1B" w:rsidP="00032C1B">
      <w:pPr>
        <w:pStyle w:val="ListParagraph"/>
        <w:rPr>
          <w:sz w:val="24"/>
          <w:szCs w:val="24"/>
        </w:rPr>
      </w:pPr>
      <w:r w:rsidRPr="00032C1B">
        <w:rPr>
          <w:b/>
          <w:sz w:val="24"/>
          <w:szCs w:val="24"/>
        </w:rPr>
        <w:t>Mnemonic</w:t>
      </w:r>
      <w:r>
        <w:rPr>
          <w:sz w:val="24"/>
          <w:szCs w:val="24"/>
        </w:rPr>
        <w:t xml:space="preserve">: </w:t>
      </w:r>
      <w:r w:rsidRPr="00032C1B">
        <w:rPr>
          <w:sz w:val="24"/>
          <w:szCs w:val="24"/>
        </w:rPr>
        <w:t>new-array vA, vB, type@CCCC</w:t>
      </w:r>
      <w:r w:rsidRPr="00032C1B">
        <w:rPr>
          <w:sz w:val="24"/>
          <w:szCs w:val="24"/>
        </w:rPr>
        <w:tab/>
      </w:r>
    </w:p>
    <w:p w:rsidR="00032C1B" w:rsidRDefault="00032C1B" w:rsidP="00032C1B">
      <w:pPr>
        <w:pStyle w:val="ListParagraph"/>
        <w:rPr>
          <w:sz w:val="24"/>
          <w:szCs w:val="24"/>
        </w:rPr>
      </w:pPr>
      <w:r w:rsidRPr="00032C1B">
        <w:rPr>
          <w:b/>
          <w:sz w:val="24"/>
          <w:szCs w:val="24"/>
        </w:rPr>
        <w:t>Arguments:</w:t>
      </w:r>
      <w:r>
        <w:rPr>
          <w:sz w:val="24"/>
          <w:szCs w:val="24"/>
        </w:rPr>
        <w:t xml:space="preserve"> </w:t>
      </w:r>
      <w:r w:rsidRPr="00032C1B">
        <w:rPr>
          <w:sz w:val="24"/>
          <w:szCs w:val="24"/>
        </w:rPr>
        <w:t>A: destination register (8 bits)</w:t>
      </w:r>
      <w:r>
        <w:rPr>
          <w:sz w:val="24"/>
          <w:szCs w:val="24"/>
        </w:rPr>
        <w:t xml:space="preserve">, </w:t>
      </w:r>
      <w:r w:rsidRPr="00032C1B">
        <w:rPr>
          <w:sz w:val="24"/>
          <w:szCs w:val="24"/>
        </w:rPr>
        <w:t>B: size register</w:t>
      </w:r>
      <w:r>
        <w:rPr>
          <w:sz w:val="24"/>
          <w:szCs w:val="24"/>
        </w:rPr>
        <w:t xml:space="preserve"> &amp; </w:t>
      </w:r>
      <w:r w:rsidRPr="00032C1B">
        <w:rPr>
          <w:sz w:val="24"/>
          <w:szCs w:val="24"/>
        </w:rPr>
        <w:t>C: type index</w:t>
      </w:r>
      <w:r w:rsidRPr="00032C1B">
        <w:rPr>
          <w:sz w:val="24"/>
          <w:szCs w:val="24"/>
        </w:rPr>
        <w:tab/>
      </w:r>
    </w:p>
    <w:p w:rsidR="00032C1B" w:rsidRDefault="00032C1B" w:rsidP="00032C1B">
      <w:pPr>
        <w:pStyle w:val="ListParagraph"/>
        <w:rPr>
          <w:rFonts w:cs="Arial"/>
          <w:color w:val="000000"/>
          <w:sz w:val="24"/>
          <w:szCs w:val="24"/>
          <w:shd w:val="clear" w:color="auto" w:fill="FFFFFF"/>
        </w:rPr>
      </w:pPr>
      <w:r w:rsidRPr="00032C1B">
        <w:rPr>
          <w:b/>
          <w:sz w:val="24"/>
          <w:szCs w:val="24"/>
        </w:rPr>
        <w:t>Description:</w:t>
      </w:r>
      <w:r w:rsidRPr="00032C1B">
        <w:rPr>
          <w:sz w:val="24"/>
          <w:szCs w:val="24"/>
        </w:rPr>
        <w:t xml:space="preserve"> </w:t>
      </w:r>
      <w:r w:rsidRPr="00032C1B">
        <w:rPr>
          <w:rFonts w:cs="Arial"/>
          <w:color w:val="000000"/>
          <w:sz w:val="24"/>
          <w:szCs w:val="24"/>
          <w:shd w:val="clear" w:color="auto" w:fill="FFFFFF"/>
        </w:rPr>
        <w:t>Generates a new array of type_id type and vy element size and puts the reference to the array into vx</w:t>
      </w:r>
    </w:p>
    <w:p w:rsidR="004074FB" w:rsidRDefault="00032C1B" w:rsidP="004074FB">
      <w:pPr>
        <w:pStyle w:val="ListParagraph"/>
        <w:ind w:left="1440"/>
        <w:rPr>
          <w:rFonts w:cs="Arial"/>
          <w:color w:val="000000"/>
          <w:shd w:val="clear" w:color="auto" w:fill="FFFFFF"/>
        </w:rPr>
      </w:pPr>
      <w:r w:rsidRPr="00032C1B">
        <w:rPr>
          <w:b/>
        </w:rPr>
        <w:t>Example:</w:t>
      </w:r>
      <w:r w:rsidRPr="00032C1B">
        <w:rPr>
          <w:rFonts w:cs="Arial"/>
          <w:color w:val="000000"/>
          <w:shd w:val="clear" w:color="auto" w:fill="FFFFFF"/>
        </w:rPr>
        <w:t xml:space="preserve"> 2312 2500 - new-array v2, v1, char[] // type@0025</w:t>
      </w:r>
      <w:r w:rsidRPr="00032C1B">
        <w:rPr>
          <w:rFonts w:cs="Arial"/>
          <w:color w:val="000000"/>
        </w:rPr>
        <w:br/>
      </w:r>
      <w:r w:rsidRPr="00032C1B">
        <w:rPr>
          <w:rFonts w:cs="Arial"/>
          <w:color w:val="000000"/>
          <w:shd w:val="clear" w:color="auto" w:fill="FFFFFF"/>
        </w:rPr>
        <w:t>Generates a new array of type@0025 type and v1 size and puts the reference to the new array into v2.</w:t>
      </w:r>
    </w:p>
    <w:p w:rsidR="004074FB" w:rsidRDefault="004074FB" w:rsidP="004074FB">
      <w:pPr>
        <w:pStyle w:val="ListParagraph"/>
        <w:ind w:left="1440"/>
        <w:rPr>
          <w:b/>
          <w:sz w:val="24"/>
          <w:szCs w:val="24"/>
        </w:rPr>
      </w:pPr>
    </w:p>
    <w:p w:rsidR="005455BF" w:rsidRPr="004074FB" w:rsidRDefault="005455BF" w:rsidP="004074FB">
      <w:pPr>
        <w:pStyle w:val="ListParagraph"/>
        <w:numPr>
          <w:ilvl w:val="0"/>
          <w:numId w:val="1"/>
        </w:numPr>
        <w:rPr>
          <w:rFonts w:cs="Arial"/>
          <w:color w:val="000000"/>
          <w:shd w:val="clear" w:color="auto" w:fill="FFFFFF"/>
        </w:rPr>
      </w:pPr>
      <w:r w:rsidRPr="004074FB">
        <w:rPr>
          <w:b/>
          <w:sz w:val="24"/>
          <w:szCs w:val="24"/>
        </w:rPr>
        <w:t>Opcode:</w:t>
      </w:r>
      <w:r w:rsidRPr="004074FB">
        <w:rPr>
          <w:sz w:val="24"/>
          <w:szCs w:val="24"/>
        </w:rPr>
        <w:t xml:space="preserve"> 1d 11x</w:t>
      </w:r>
      <w:r w:rsidRPr="004074FB">
        <w:rPr>
          <w:sz w:val="24"/>
          <w:szCs w:val="24"/>
        </w:rPr>
        <w:tab/>
      </w:r>
    </w:p>
    <w:p w:rsidR="005455BF" w:rsidRDefault="005455BF" w:rsidP="005455BF">
      <w:pPr>
        <w:ind w:left="720"/>
        <w:rPr>
          <w:sz w:val="24"/>
          <w:szCs w:val="24"/>
        </w:rPr>
      </w:pPr>
      <w:r w:rsidRPr="005455BF">
        <w:rPr>
          <w:b/>
          <w:sz w:val="24"/>
          <w:szCs w:val="24"/>
        </w:rPr>
        <w:t>Mnemonic:</w:t>
      </w:r>
      <w:r>
        <w:rPr>
          <w:sz w:val="24"/>
          <w:szCs w:val="24"/>
        </w:rPr>
        <w:t xml:space="preserve"> </w:t>
      </w:r>
      <w:r w:rsidRPr="005455BF">
        <w:rPr>
          <w:sz w:val="24"/>
          <w:szCs w:val="24"/>
        </w:rPr>
        <w:t>monitor-enter vAA</w:t>
      </w:r>
      <w:r w:rsidRPr="005455BF">
        <w:rPr>
          <w:sz w:val="24"/>
          <w:szCs w:val="24"/>
        </w:rPr>
        <w:tab/>
      </w:r>
    </w:p>
    <w:p w:rsidR="005455BF" w:rsidRDefault="005455BF" w:rsidP="005455BF">
      <w:pPr>
        <w:ind w:left="720"/>
        <w:rPr>
          <w:sz w:val="24"/>
          <w:szCs w:val="24"/>
        </w:rPr>
      </w:pPr>
      <w:r w:rsidRPr="005455BF">
        <w:rPr>
          <w:b/>
          <w:sz w:val="24"/>
          <w:szCs w:val="24"/>
        </w:rPr>
        <w:t>Arguments:</w:t>
      </w:r>
      <w:r>
        <w:rPr>
          <w:sz w:val="24"/>
          <w:szCs w:val="24"/>
        </w:rPr>
        <w:t xml:space="preserve"> </w:t>
      </w:r>
      <w:r w:rsidRPr="005455BF">
        <w:rPr>
          <w:sz w:val="24"/>
          <w:szCs w:val="24"/>
        </w:rPr>
        <w:t>A: reference-bearing register (8 bits)</w:t>
      </w:r>
      <w:r w:rsidRPr="005455BF">
        <w:rPr>
          <w:sz w:val="24"/>
          <w:szCs w:val="24"/>
        </w:rPr>
        <w:tab/>
      </w:r>
    </w:p>
    <w:p w:rsidR="007A1E41" w:rsidRDefault="005455BF" w:rsidP="005455BF">
      <w:pPr>
        <w:ind w:left="720"/>
        <w:rPr>
          <w:sz w:val="24"/>
          <w:szCs w:val="24"/>
        </w:rPr>
      </w:pPr>
      <w:r w:rsidRPr="005455BF">
        <w:rPr>
          <w:b/>
          <w:sz w:val="24"/>
          <w:szCs w:val="24"/>
        </w:rPr>
        <w:t>Description:</w:t>
      </w:r>
      <w:r>
        <w:rPr>
          <w:sz w:val="24"/>
          <w:szCs w:val="24"/>
        </w:rPr>
        <w:t xml:space="preserve"> </w:t>
      </w:r>
      <w:r w:rsidRPr="005455BF">
        <w:rPr>
          <w:sz w:val="24"/>
          <w:szCs w:val="24"/>
        </w:rPr>
        <w:t>Acquire the monitor for the indicated object.</w:t>
      </w:r>
    </w:p>
    <w:p w:rsidR="00032C1B" w:rsidRPr="00032C1B" w:rsidRDefault="00032C1B" w:rsidP="00032C1B">
      <w:pPr>
        <w:ind w:left="1440"/>
      </w:pPr>
      <w:r w:rsidRPr="00032C1B">
        <w:rPr>
          <w:b/>
        </w:rPr>
        <w:t>Example:</w:t>
      </w:r>
      <w:r w:rsidRPr="00032C1B">
        <w:rPr>
          <w:rFonts w:cs="Arial"/>
          <w:color w:val="000000"/>
          <w:shd w:val="clear" w:color="auto" w:fill="FFFFFF"/>
        </w:rPr>
        <w:t xml:space="preserve"> 1D03 - monitor-enter v3</w:t>
      </w:r>
      <w:r w:rsidRPr="00032C1B">
        <w:rPr>
          <w:rFonts w:cs="Arial"/>
          <w:color w:val="000000"/>
        </w:rPr>
        <w:br/>
      </w:r>
      <w:r w:rsidRPr="00032C1B">
        <w:rPr>
          <w:rFonts w:cs="Arial"/>
          <w:color w:val="000000"/>
          <w:shd w:val="clear" w:color="auto" w:fill="FFFFFF"/>
        </w:rPr>
        <w:t>Obtains the monitor of the object referenced by v3.</w:t>
      </w:r>
    </w:p>
    <w:p w:rsidR="00032C1B" w:rsidRPr="00032C1B" w:rsidRDefault="00032C1B" w:rsidP="00032C1B">
      <w:pPr>
        <w:pStyle w:val="ListParagraph"/>
        <w:numPr>
          <w:ilvl w:val="0"/>
          <w:numId w:val="1"/>
        </w:numPr>
        <w:rPr>
          <w:sz w:val="24"/>
          <w:szCs w:val="24"/>
        </w:rPr>
      </w:pPr>
      <w:r w:rsidRPr="00032C1B">
        <w:rPr>
          <w:b/>
          <w:sz w:val="24"/>
          <w:szCs w:val="24"/>
        </w:rPr>
        <w:lastRenderedPageBreak/>
        <w:t>Opcode:</w:t>
      </w:r>
      <w:r w:rsidRPr="00032C1B">
        <w:rPr>
          <w:sz w:val="24"/>
          <w:szCs w:val="24"/>
        </w:rPr>
        <w:t xml:space="preserve"> 21 12x</w:t>
      </w:r>
      <w:r w:rsidRPr="00032C1B">
        <w:rPr>
          <w:sz w:val="24"/>
          <w:szCs w:val="24"/>
        </w:rPr>
        <w:tab/>
      </w:r>
    </w:p>
    <w:p w:rsidR="00032C1B" w:rsidRDefault="00032C1B" w:rsidP="00032C1B">
      <w:pPr>
        <w:ind w:left="720"/>
        <w:rPr>
          <w:sz w:val="24"/>
          <w:szCs w:val="24"/>
        </w:rPr>
      </w:pPr>
      <w:r w:rsidRPr="00032C1B">
        <w:rPr>
          <w:b/>
          <w:sz w:val="24"/>
          <w:szCs w:val="24"/>
        </w:rPr>
        <w:t>Mnemonic:</w:t>
      </w:r>
      <w:r>
        <w:rPr>
          <w:sz w:val="24"/>
          <w:szCs w:val="24"/>
        </w:rPr>
        <w:t xml:space="preserve"> </w:t>
      </w:r>
      <w:r w:rsidRPr="00032C1B">
        <w:rPr>
          <w:sz w:val="24"/>
          <w:szCs w:val="24"/>
        </w:rPr>
        <w:t>array-length vA, vB</w:t>
      </w:r>
      <w:r w:rsidRPr="00032C1B">
        <w:rPr>
          <w:sz w:val="24"/>
          <w:szCs w:val="24"/>
        </w:rPr>
        <w:tab/>
      </w:r>
    </w:p>
    <w:p w:rsidR="00032C1B" w:rsidRDefault="00032C1B" w:rsidP="00032C1B">
      <w:pPr>
        <w:ind w:left="720"/>
        <w:rPr>
          <w:sz w:val="24"/>
          <w:szCs w:val="24"/>
        </w:rPr>
      </w:pPr>
      <w:r w:rsidRPr="00032C1B">
        <w:rPr>
          <w:b/>
          <w:sz w:val="24"/>
          <w:szCs w:val="24"/>
        </w:rPr>
        <w:t>Arguments:</w:t>
      </w:r>
      <w:r>
        <w:rPr>
          <w:sz w:val="24"/>
          <w:szCs w:val="24"/>
        </w:rPr>
        <w:t xml:space="preserve"> </w:t>
      </w:r>
      <w:r w:rsidRPr="00032C1B">
        <w:rPr>
          <w:sz w:val="24"/>
          <w:szCs w:val="24"/>
        </w:rPr>
        <w:t>A</w:t>
      </w:r>
      <w:r>
        <w:rPr>
          <w:sz w:val="24"/>
          <w:szCs w:val="24"/>
        </w:rPr>
        <w:t xml:space="preserve">: destination register (4 bits) &amp; </w:t>
      </w:r>
      <w:r w:rsidRPr="00032C1B">
        <w:rPr>
          <w:sz w:val="24"/>
          <w:szCs w:val="24"/>
        </w:rPr>
        <w:t>B: array refe</w:t>
      </w:r>
      <w:r>
        <w:rPr>
          <w:sz w:val="24"/>
          <w:szCs w:val="24"/>
        </w:rPr>
        <w:t>rence-bearing register (4 bits)</w:t>
      </w:r>
    </w:p>
    <w:p w:rsidR="005455BF" w:rsidRDefault="00032C1B" w:rsidP="00032C1B">
      <w:pPr>
        <w:ind w:left="720"/>
        <w:rPr>
          <w:rFonts w:cs="Arial"/>
          <w:color w:val="000000"/>
          <w:sz w:val="24"/>
          <w:szCs w:val="24"/>
          <w:shd w:val="clear" w:color="auto" w:fill="FFFFFF"/>
        </w:rPr>
      </w:pPr>
      <w:r w:rsidRPr="00032C1B">
        <w:rPr>
          <w:b/>
          <w:sz w:val="24"/>
          <w:szCs w:val="24"/>
        </w:rPr>
        <w:t>Description:</w:t>
      </w:r>
      <w:r w:rsidRPr="00032C1B">
        <w:rPr>
          <w:sz w:val="24"/>
          <w:szCs w:val="24"/>
        </w:rPr>
        <w:t xml:space="preserve"> </w:t>
      </w:r>
      <w:r w:rsidRPr="00032C1B">
        <w:rPr>
          <w:rFonts w:cs="Arial"/>
          <w:color w:val="000000"/>
          <w:sz w:val="24"/>
          <w:szCs w:val="24"/>
          <w:shd w:val="clear" w:color="auto" w:fill="FFFFFF"/>
        </w:rPr>
        <w:t>Calculates the number of elemen</w:t>
      </w:r>
      <w:r>
        <w:rPr>
          <w:rFonts w:cs="Arial"/>
          <w:color w:val="000000"/>
          <w:sz w:val="24"/>
          <w:szCs w:val="24"/>
          <w:shd w:val="clear" w:color="auto" w:fill="FFFFFF"/>
        </w:rPr>
        <w:t>ts of the array referenced by vA</w:t>
      </w:r>
      <w:r w:rsidRPr="00032C1B">
        <w:rPr>
          <w:rFonts w:cs="Arial"/>
          <w:color w:val="000000"/>
          <w:sz w:val="24"/>
          <w:szCs w:val="24"/>
          <w:shd w:val="clear" w:color="auto" w:fill="FFFFFF"/>
        </w:rPr>
        <w:t xml:space="preserve"> a</w:t>
      </w:r>
      <w:r>
        <w:rPr>
          <w:rFonts w:cs="Arial"/>
          <w:color w:val="000000"/>
          <w:sz w:val="24"/>
          <w:szCs w:val="24"/>
          <w:shd w:val="clear" w:color="auto" w:fill="FFFFFF"/>
        </w:rPr>
        <w:t>nd puts the length value into vB</w:t>
      </w:r>
      <w:r w:rsidRPr="00032C1B">
        <w:rPr>
          <w:rFonts w:cs="Arial"/>
          <w:color w:val="000000"/>
          <w:sz w:val="24"/>
          <w:szCs w:val="24"/>
          <w:shd w:val="clear" w:color="auto" w:fill="FFFFFF"/>
        </w:rPr>
        <w:t>.</w:t>
      </w:r>
    </w:p>
    <w:p w:rsidR="00032C1B" w:rsidRDefault="00032C1B" w:rsidP="00032C1B">
      <w:pPr>
        <w:ind w:left="1440"/>
        <w:rPr>
          <w:rFonts w:cs="Arial"/>
          <w:color w:val="000000"/>
          <w:shd w:val="clear" w:color="auto" w:fill="FFFFFF"/>
        </w:rPr>
      </w:pPr>
      <w:r w:rsidRPr="00032C1B">
        <w:rPr>
          <w:b/>
        </w:rPr>
        <w:t>Example:</w:t>
      </w:r>
      <w:r w:rsidRPr="00032C1B">
        <w:rPr>
          <w:rFonts w:cs="Arial"/>
          <w:color w:val="000000"/>
          <w:shd w:val="clear" w:color="auto" w:fill="FFFFFF"/>
        </w:rPr>
        <w:t xml:space="preserve"> 2111 - array-length v1, v1</w:t>
      </w:r>
      <w:r w:rsidRPr="00032C1B">
        <w:rPr>
          <w:rFonts w:cs="Arial"/>
          <w:color w:val="000000"/>
        </w:rPr>
        <w:br/>
      </w:r>
      <w:r w:rsidRPr="00032C1B">
        <w:rPr>
          <w:rFonts w:cs="Arial"/>
          <w:color w:val="000000"/>
          <w:shd w:val="clear" w:color="auto" w:fill="FFFFFF"/>
        </w:rPr>
        <w:t>Calculates the number of elements of the array referenced by v1 and puts the result into v1.</w:t>
      </w:r>
    </w:p>
    <w:p w:rsidR="004074FB" w:rsidRDefault="008E4DC3" w:rsidP="004074FB">
      <w:pPr>
        <w:rPr>
          <w:b/>
          <w:sz w:val="40"/>
          <w:szCs w:val="40"/>
          <w:u w:val="single"/>
        </w:rPr>
      </w:pPr>
      <w:r w:rsidRPr="00A52A9D">
        <w:rPr>
          <w:b/>
          <w:sz w:val="40"/>
          <w:szCs w:val="40"/>
          <w:u w:val="single"/>
        </w:rPr>
        <w:t>Question 2: Difference between mobile computing &amp; cloud computing</w:t>
      </w:r>
    </w:p>
    <w:p w:rsidR="00A52A9D" w:rsidRDefault="00A52A9D" w:rsidP="004074FB">
      <w:pPr>
        <w:rPr>
          <w:b/>
          <w:sz w:val="40"/>
          <w:szCs w:val="40"/>
          <w:u w:val="single"/>
        </w:rPr>
      </w:pPr>
    </w:p>
    <w:p w:rsidR="00A52A9D" w:rsidRPr="00A52A9D" w:rsidRDefault="00A52A9D" w:rsidP="004074FB">
      <w:pPr>
        <w:rPr>
          <w:b/>
          <w:sz w:val="40"/>
          <w:szCs w:val="40"/>
          <w:u w:val="single"/>
        </w:rPr>
      </w:pPr>
    </w:p>
    <w:tbl>
      <w:tblPr>
        <w:tblStyle w:val="TableGrid"/>
        <w:tblW w:w="0" w:type="auto"/>
        <w:tblLook w:val="04A0" w:firstRow="1" w:lastRow="0" w:firstColumn="1" w:lastColumn="0" w:noHBand="0" w:noVBand="1"/>
      </w:tblPr>
      <w:tblGrid>
        <w:gridCol w:w="4788"/>
        <w:gridCol w:w="4788"/>
      </w:tblGrid>
      <w:tr w:rsidR="008E4DC3" w:rsidTr="008E4DC3">
        <w:tc>
          <w:tcPr>
            <w:tcW w:w="4788" w:type="dxa"/>
          </w:tcPr>
          <w:p w:rsidR="008E4DC3" w:rsidRDefault="008E4DC3" w:rsidP="004074FB">
            <w:pPr>
              <w:rPr>
                <w:b/>
                <w:sz w:val="24"/>
                <w:szCs w:val="24"/>
              </w:rPr>
            </w:pPr>
            <w:r>
              <w:rPr>
                <w:b/>
                <w:sz w:val="24"/>
                <w:szCs w:val="24"/>
              </w:rPr>
              <w:t>Mobile Computing</w:t>
            </w:r>
          </w:p>
        </w:tc>
        <w:tc>
          <w:tcPr>
            <w:tcW w:w="4788" w:type="dxa"/>
          </w:tcPr>
          <w:p w:rsidR="008E4DC3" w:rsidRDefault="008E4DC3" w:rsidP="004074FB">
            <w:pPr>
              <w:rPr>
                <w:b/>
                <w:sz w:val="24"/>
                <w:szCs w:val="24"/>
              </w:rPr>
            </w:pPr>
            <w:r>
              <w:rPr>
                <w:b/>
                <w:sz w:val="24"/>
                <w:szCs w:val="24"/>
              </w:rPr>
              <w:t>Cloud Computing</w:t>
            </w:r>
          </w:p>
        </w:tc>
      </w:tr>
      <w:tr w:rsidR="005B6873" w:rsidTr="008E4DC3">
        <w:tc>
          <w:tcPr>
            <w:tcW w:w="4788" w:type="dxa"/>
          </w:tcPr>
          <w:p w:rsidR="005B6873" w:rsidRPr="00D37C02" w:rsidRDefault="005B6873" w:rsidP="004074FB">
            <w:pPr>
              <w:rPr>
                <w:sz w:val="24"/>
                <w:szCs w:val="24"/>
              </w:rPr>
            </w:pPr>
            <w:r w:rsidRPr="00D37C02">
              <w:rPr>
                <w:sz w:val="24"/>
                <w:szCs w:val="24"/>
              </w:rPr>
              <w:t>Mobile computing is human–computer interaction by which a computer is expected to be transported during normal usage</w:t>
            </w:r>
          </w:p>
        </w:tc>
        <w:tc>
          <w:tcPr>
            <w:tcW w:w="4788" w:type="dxa"/>
          </w:tcPr>
          <w:p w:rsidR="005B6873" w:rsidRPr="00D37C02" w:rsidRDefault="00D37C02" w:rsidP="004074FB">
            <w:pPr>
              <w:rPr>
                <w:sz w:val="24"/>
                <w:szCs w:val="24"/>
              </w:rPr>
            </w:pPr>
            <w:r w:rsidRPr="00D37C02">
              <w:rPr>
                <w:rFonts w:cs="Arial"/>
                <w:color w:val="000000"/>
                <w:sz w:val="24"/>
                <w:szCs w:val="24"/>
                <w:shd w:val="clear" w:color="auto" w:fill="FFFFFF"/>
              </w:rPr>
              <w:t>Cloud computing refers to network-based services, which appear to be provided by real server hardware, and are in fact served up by virtual hardware, simulated by software running on one or more real machines</w:t>
            </w:r>
          </w:p>
        </w:tc>
      </w:tr>
      <w:tr w:rsidR="008E4DC3" w:rsidTr="008E4DC3">
        <w:tc>
          <w:tcPr>
            <w:tcW w:w="4788" w:type="dxa"/>
          </w:tcPr>
          <w:p w:rsidR="008E4DC3" w:rsidRPr="00D37C02" w:rsidRDefault="00D37C02" w:rsidP="00D37C02">
            <w:pPr>
              <w:rPr>
                <w:sz w:val="24"/>
                <w:szCs w:val="24"/>
              </w:rPr>
            </w:pPr>
            <w:r>
              <w:rPr>
                <w:sz w:val="24"/>
                <w:szCs w:val="24"/>
              </w:rPr>
              <w:t>Involves d</w:t>
            </w:r>
            <w:r w:rsidR="008E4DC3" w:rsidRPr="00D37C02">
              <w:rPr>
                <w:sz w:val="24"/>
                <w:szCs w:val="24"/>
              </w:rPr>
              <w:t>oing the required computation using the mobile device such as laptop or mobile phone.</w:t>
            </w:r>
          </w:p>
        </w:tc>
        <w:tc>
          <w:tcPr>
            <w:tcW w:w="4788" w:type="dxa"/>
          </w:tcPr>
          <w:p w:rsidR="008E4DC3" w:rsidRPr="00D37C02" w:rsidRDefault="008E4DC3" w:rsidP="004074FB">
            <w:pPr>
              <w:rPr>
                <w:sz w:val="24"/>
                <w:szCs w:val="24"/>
              </w:rPr>
            </w:pPr>
            <w:r w:rsidRPr="00D37C02">
              <w:rPr>
                <w:color w:val="252525"/>
                <w:sz w:val="24"/>
                <w:szCs w:val="24"/>
                <w:shd w:val="clear" w:color="auto" w:fill="FFFFFF"/>
              </w:rPr>
              <w:t>Allows you to store your files and folders in a “cloud” area on the Internet, allowing you access to all of your files and folders wherever you are in the world</w:t>
            </w:r>
            <w:r w:rsidRPr="00D37C02">
              <w:rPr>
                <w:rStyle w:val="apple-converted-space"/>
                <w:color w:val="252525"/>
                <w:sz w:val="24"/>
                <w:szCs w:val="24"/>
                <w:shd w:val="clear" w:color="auto" w:fill="FFFFFF"/>
              </w:rPr>
              <w:t> </w:t>
            </w:r>
          </w:p>
        </w:tc>
      </w:tr>
      <w:tr w:rsidR="008E4DC3" w:rsidTr="008E4DC3">
        <w:tc>
          <w:tcPr>
            <w:tcW w:w="4788" w:type="dxa"/>
          </w:tcPr>
          <w:p w:rsidR="008E4DC3" w:rsidRPr="00D37C02" w:rsidRDefault="008E4DC3" w:rsidP="004074FB">
            <w:pPr>
              <w:rPr>
                <w:sz w:val="24"/>
                <w:szCs w:val="24"/>
              </w:rPr>
            </w:pPr>
            <w:r w:rsidRPr="00D37C02">
              <w:rPr>
                <w:sz w:val="24"/>
                <w:szCs w:val="24"/>
              </w:rPr>
              <w:t xml:space="preserve">Always involves a physical device </w:t>
            </w:r>
          </w:p>
        </w:tc>
        <w:tc>
          <w:tcPr>
            <w:tcW w:w="4788" w:type="dxa"/>
          </w:tcPr>
          <w:p w:rsidR="008E4DC3" w:rsidRPr="00D37C02" w:rsidRDefault="008E4DC3" w:rsidP="004074FB">
            <w:pPr>
              <w:rPr>
                <w:sz w:val="24"/>
                <w:szCs w:val="24"/>
              </w:rPr>
            </w:pPr>
            <w:r w:rsidRPr="00D37C02">
              <w:rPr>
                <w:sz w:val="24"/>
                <w:szCs w:val="24"/>
              </w:rPr>
              <w:t>There is no physical device involved.</w:t>
            </w:r>
          </w:p>
        </w:tc>
      </w:tr>
      <w:tr w:rsidR="008E4DC3" w:rsidRPr="00D37C02" w:rsidTr="008E4DC3">
        <w:tc>
          <w:tcPr>
            <w:tcW w:w="4788" w:type="dxa"/>
          </w:tcPr>
          <w:p w:rsidR="008E4DC3" w:rsidRPr="00D37C02" w:rsidRDefault="00D37C02" w:rsidP="000B43D7">
            <w:pPr>
              <w:rPr>
                <w:sz w:val="24"/>
                <w:szCs w:val="24"/>
              </w:rPr>
            </w:pPr>
            <w:r w:rsidRPr="00D37C02">
              <w:rPr>
                <w:sz w:val="24"/>
                <w:szCs w:val="24"/>
              </w:rPr>
              <w:t xml:space="preserve">The computing </w:t>
            </w:r>
            <w:r w:rsidR="000B43D7">
              <w:rPr>
                <w:sz w:val="24"/>
                <w:szCs w:val="24"/>
              </w:rPr>
              <w:t>is done on</w:t>
            </w:r>
            <w:r w:rsidRPr="00D37C02">
              <w:rPr>
                <w:sz w:val="24"/>
                <w:szCs w:val="24"/>
              </w:rPr>
              <w:t xml:space="preserve"> the hardware</w:t>
            </w:r>
          </w:p>
        </w:tc>
        <w:tc>
          <w:tcPr>
            <w:tcW w:w="4788" w:type="dxa"/>
          </w:tcPr>
          <w:p w:rsidR="008E4DC3" w:rsidRPr="00D37C02" w:rsidRDefault="00D37C02" w:rsidP="004074FB">
            <w:pPr>
              <w:rPr>
                <w:sz w:val="24"/>
                <w:szCs w:val="24"/>
              </w:rPr>
            </w:pPr>
            <w:r w:rsidRPr="00D37C02">
              <w:rPr>
                <w:sz w:val="24"/>
                <w:szCs w:val="24"/>
              </w:rPr>
              <w:t>The computing is done on simulated software</w:t>
            </w:r>
          </w:p>
        </w:tc>
      </w:tr>
    </w:tbl>
    <w:p w:rsidR="008E4DC3" w:rsidRDefault="008E4DC3" w:rsidP="004074FB">
      <w:pPr>
        <w:rPr>
          <w:b/>
          <w:sz w:val="24"/>
          <w:szCs w:val="24"/>
        </w:rPr>
      </w:pPr>
    </w:p>
    <w:p w:rsidR="00606F5E" w:rsidRDefault="00606F5E" w:rsidP="004074FB">
      <w:pPr>
        <w:rPr>
          <w:b/>
          <w:sz w:val="24"/>
          <w:szCs w:val="24"/>
        </w:rPr>
      </w:pPr>
    </w:p>
    <w:p w:rsidR="00606F5E" w:rsidRDefault="00606F5E" w:rsidP="004074FB">
      <w:pPr>
        <w:rPr>
          <w:b/>
          <w:sz w:val="24"/>
          <w:szCs w:val="24"/>
        </w:rPr>
      </w:pPr>
    </w:p>
    <w:p w:rsidR="00606F5E" w:rsidRDefault="00606F5E" w:rsidP="004074FB">
      <w:pPr>
        <w:rPr>
          <w:b/>
          <w:sz w:val="24"/>
          <w:szCs w:val="24"/>
        </w:rPr>
      </w:pPr>
    </w:p>
    <w:p w:rsidR="00606F5E" w:rsidRDefault="00606F5E" w:rsidP="004074FB">
      <w:pPr>
        <w:rPr>
          <w:b/>
          <w:sz w:val="24"/>
          <w:szCs w:val="24"/>
        </w:rPr>
      </w:pPr>
    </w:p>
    <w:p w:rsidR="00606F5E" w:rsidRDefault="00606F5E" w:rsidP="004074FB">
      <w:pPr>
        <w:rPr>
          <w:b/>
          <w:sz w:val="24"/>
          <w:szCs w:val="24"/>
        </w:rPr>
      </w:pPr>
    </w:p>
    <w:p w:rsidR="00606F5E" w:rsidRDefault="00606F5E" w:rsidP="004074FB">
      <w:pPr>
        <w:rPr>
          <w:b/>
          <w:sz w:val="24"/>
          <w:szCs w:val="24"/>
        </w:rPr>
      </w:pPr>
    </w:p>
    <w:p w:rsidR="00606F5E" w:rsidRDefault="00606F5E" w:rsidP="004074FB">
      <w:pPr>
        <w:rPr>
          <w:rFonts w:ascii="Arial" w:hAnsi="Arial" w:cs="Arial"/>
          <w:b/>
          <w:color w:val="222222"/>
          <w:sz w:val="40"/>
          <w:szCs w:val="40"/>
          <w:u w:val="single"/>
          <w:shd w:val="clear" w:color="auto" w:fill="FFFFFF"/>
        </w:rPr>
      </w:pPr>
      <w:r w:rsidRPr="00606F5E">
        <w:rPr>
          <w:rFonts w:ascii="Arial" w:hAnsi="Arial" w:cs="Arial"/>
          <w:b/>
          <w:color w:val="222222"/>
          <w:sz w:val="40"/>
          <w:szCs w:val="40"/>
          <w:u w:val="single"/>
          <w:shd w:val="clear" w:color="auto" w:fill="FFFFFF"/>
        </w:rPr>
        <w:t>Question 3: An example of an application simulating an environment of  context</w:t>
      </w:r>
      <w:r w:rsidR="00A52A9D">
        <w:rPr>
          <w:rFonts w:ascii="Arial" w:hAnsi="Arial" w:cs="Arial"/>
          <w:b/>
          <w:color w:val="222222"/>
          <w:sz w:val="40"/>
          <w:szCs w:val="40"/>
          <w:u w:val="single"/>
          <w:shd w:val="clear" w:color="auto" w:fill="FFFFFF"/>
        </w:rPr>
        <w:t>-</w:t>
      </w:r>
      <w:r w:rsidRPr="00606F5E">
        <w:rPr>
          <w:rFonts w:ascii="Arial" w:hAnsi="Arial" w:cs="Arial"/>
          <w:b/>
          <w:color w:val="222222"/>
          <w:sz w:val="40"/>
          <w:szCs w:val="40"/>
          <w:u w:val="single"/>
          <w:shd w:val="clear" w:color="auto" w:fill="FFFFFF"/>
        </w:rPr>
        <w:t xml:space="preserve"> aware </w:t>
      </w:r>
      <w:r>
        <w:rPr>
          <w:rFonts w:ascii="Arial" w:hAnsi="Arial" w:cs="Arial"/>
          <w:b/>
          <w:color w:val="222222"/>
          <w:sz w:val="40"/>
          <w:szCs w:val="40"/>
          <w:u w:val="single"/>
          <w:shd w:val="clear" w:color="auto" w:fill="FFFFFF"/>
        </w:rPr>
        <w:t>computing</w:t>
      </w:r>
    </w:p>
    <w:p w:rsidR="00A52A9D" w:rsidRPr="00A52A9D" w:rsidRDefault="00A52A9D" w:rsidP="004074FB">
      <w:pPr>
        <w:rPr>
          <w:rFonts w:cs="Arial"/>
          <w:color w:val="222222"/>
          <w:sz w:val="24"/>
          <w:szCs w:val="24"/>
          <w:shd w:val="clear" w:color="auto" w:fill="FFFFFF"/>
        </w:rPr>
      </w:pPr>
      <w:r w:rsidRPr="00A52A9D">
        <w:rPr>
          <w:rFonts w:cs="Arial"/>
          <w:color w:val="222222"/>
          <w:sz w:val="24"/>
          <w:szCs w:val="24"/>
          <w:shd w:val="clear" w:color="auto" w:fill="FFFFFF"/>
        </w:rPr>
        <w:t>A mobile application which can guide the driver which route to take depending upon his starting location, target destination and the current traffic location.</w:t>
      </w:r>
    </w:p>
    <w:p w:rsidR="00A52A9D" w:rsidRPr="00A52A9D" w:rsidRDefault="00A52A9D" w:rsidP="004074FB">
      <w:pPr>
        <w:rPr>
          <w:rFonts w:cs="Arial"/>
          <w:color w:val="222222"/>
          <w:sz w:val="24"/>
          <w:szCs w:val="24"/>
          <w:shd w:val="clear" w:color="auto" w:fill="FFFFFF"/>
        </w:rPr>
      </w:pPr>
      <w:r w:rsidRPr="00A52A9D">
        <w:rPr>
          <w:rFonts w:cs="Arial"/>
          <w:color w:val="222222"/>
          <w:sz w:val="24"/>
          <w:szCs w:val="24"/>
          <w:shd w:val="clear" w:color="auto" w:fill="FFFFFF"/>
        </w:rPr>
        <w:t>There might be multiple routes between two locations. The shortest route may always not be the best route in terms of time taken for the journey. If the shortest route it fret with traffic, it’s always advisable to take the longer less busy route to reach the destination.</w:t>
      </w:r>
    </w:p>
    <w:p w:rsidR="00A52A9D" w:rsidRPr="00A52A9D" w:rsidRDefault="00A52A9D" w:rsidP="004074FB">
      <w:pPr>
        <w:rPr>
          <w:rFonts w:cs="Arial"/>
          <w:color w:val="222222"/>
          <w:sz w:val="24"/>
          <w:szCs w:val="24"/>
          <w:shd w:val="clear" w:color="auto" w:fill="FFFFFF"/>
        </w:rPr>
      </w:pPr>
      <w:r w:rsidRPr="00A52A9D">
        <w:rPr>
          <w:rFonts w:cs="Arial"/>
          <w:color w:val="222222"/>
          <w:sz w:val="24"/>
          <w:szCs w:val="24"/>
          <w:shd w:val="clear" w:color="auto" w:fill="FFFFFF"/>
        </w:rPr>
        <w:t xml:space="preserve">The traffic condition on different road is different at different points of time. It is constantly changing. Thus, depending upon the traffic conditions on all the routes from the source and destination, the best route has to be suggested. </w:t>
      </w:r>
    </w:p>
    <w:p w:rsidR="00A52A9D" w:rsidRPr="00A52A9D" w:rsidRDefault="00A52A9D" w:rsidP="004074FB">
      <w:pPr>
        <w:rPr>
          <w:rFonts w:cs="Arial"/>
          <w:color w:val="222222"/>
          <w:sz w:val="24"/>
          <w:szCs w:val="24"/>
          <w:shd w:val="clear" w:color="auto" w:fill="FFFFFF"/>
        </w:rPr>
      </w:pPr>
      <w:r w:rsidRPr="00A52A9D">
        <w:rPr>
          <w:rFonts w:cs="Arial"/>
          <w:color w:val="222222"/>
          <w:sz w:val="24"/>
          <w:szCs w:val="24"/>
          <w:shd w:val="clear" w:color="auto" w:fill="FFFFFF"/>
        </w:rPr>
        <w:t>There might be a traffic jam all of a sudden in the path the driver has taken, then the application should immediately detect such a jam and give him an alternative route so that he reaches his destination faster, thus saving his precious time.</w:t>
      </w:r>
    </w:p>
    <w:p w:rsidR="00A52A9D" w:rsidRPr="00A52A9D" w:rsidRDefault="00A52A9D" w:rsidP="004074FB">
      <w:pPr>
        <w:rPr>
          <w:rFonts w:cs="Arial"/>
          <w:color w:val="222222"/>
          <w:sz w:val="24"/>
          <w:szCs w:val="24"/>
          <w:shd w:val="clear" w:color="auto" w:fill="FFFFFF"/>
        </w:rPr>
      </w:pPr>
      <w:r w:rsidRPr="00A52A9D">
        <w:rPr>
          <w:rFonts w:cs="Arial"/>
          <w:color w:val="222222"/>
          <w:sz w:val="24"/>
          <w:szCs w:val="24"/>
          <w:shd w:val="clear" w:color="auto" w:fill="FFFFFF"/>
        </w:rPr>
        <w:t>This is a context aware computing application because, it depends on the driver’s current location (GPS could be used), and his surrounding environment</w:t>
      </w:r>
      <w:r>
        <w:rPr>
          <w:rFonts w:cs="Arial"/>
          <w:color w:val="222222"/>
          <w:sz w:val="24"/>
          <w:szCs w:val="24"/>
          <w:shd w:val="clear" w:color="auto" w:fill="FFFFFF"/>
        </w:rPr>
        <w:t xml:space="preserve"> </w:t>
      </w:r>
      <w:bookmarkStart w:id="0" w:name="_GoBack"/>
      <w:bookmarkEnd w:id="0"/>
      <w:r w:rsidRPr="00A52A9D">
        <w:rPr>
          <w:rFonts w:cs="Arial"/>
          <w:color w:val="222222"/>
          <w:sz w:val="24"/>
          <w:szCs w:val="24"/>
          <w:shd w:val="clear" w:color="auto" w:fill="FFFFFF"/>
        </w:rPr>
        <w:t>(traffic condition). Thus the context of the driver (i.e., his mobile phone) can be used effectively to guide him towards the faster route.</w:t>
      </w:r>
    </w:p>
    <w:p w:rsidR="00A52A9D" w:rsidRPr="00A52A9D" w:rsidRDefault="00A52A9D" w:rsidP="004074FB">
      <w:pPr>
        <w:rPr>
          <w:sz w:val="28"/>
          <w:szCs w:val="28"/>
        </w:rPr>
      </w:pPr>
    </w:p>
    <w:sectPr w:rsidR="00A52A9D" w:rsidRPr="00A5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725E"/>
    <w:multiLevelType w:val="hybridMultilevel"/>
    <w:tmpl w:val="BE7E7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41"/>
    <w:rsid w:val="00032C1B"/>
    <w:rsid w:val="00064E68"/>
    <w:rsid w:val="000B43D7"/>
    <w:rsid w:val="0013183F"/>
    <w:rsid w:val="00400692"/>
    <w:rsid w:val="004074FB"/>
    <w:rsid w:val="00444A75"/>
    <w:rsid w:val="004B32F0"/>
    <w:rsid w:val="004D4047"/>
    <w:rsid w:val="004E77A7"/>
    <w:rsid w:val="005455BF"/>
    <w:rsid w:val="005B6873"/>
    <w:rsid w:val="00606F5E"/>
    <w:rsid w:val="0065105A"/>
    <w:rsid w:val="006752DC"/>
    <w:rsid w:val="006A4E74"/>
    <w:rsid w:val="006F30A6"/>
    <w:rsid w:val="00723747"/>
    <w:rsid w:val="007752D7"/>
    <w:rsid w:val="007A1E41"/>
    <w:rsid w:val="0083570F"/>
    <w:rsid w:val="00873392"/>
    <w:rsid w:val="008E4DC3"/>
    <w:rsid w:val="00976521"/>
    <w:rsid w:val="00A52A9D"/>
    <w:rsid w:val="00B20264"/>
    <w:rsid w:val="00BD2EB9"/>
    <w:rsid w:val="00C410FB"/>
    <w:rsid w:val="00C85FAA"/>
    <w:rsid w:val="00CA4FD2"/>
    <w:rsid w:val="00CB595E"/>
    <w:rsid w:val="00CD6B0D"/>
    <w:rsid w:val="00D37C02"/>
    <w:rsid w:val="00DD1497"/>
    <w:rsid w:val="00DD5CB8"/>
    <w:rsid w:val="00E02AB3"/>
    <w:rsid w:val="00FB4AB7"/>
    <w:rsid w:val="00FC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E41"/>
    <w:pPr>
      <w:ind w:left="720"/>
      <w:contextualSpacing/>
    </w:pPr>
  </w:style>
  <w:style w:type="table" w:styleId="TableGrid">
    <w:name w:val="Table Grid"/>
    <w:basedOn w:val="TableNormal"/>
    <w:uiPriority w:val="59"/>
    <w:rsid w:val="008E4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D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E41"/>
    <w:pPr>
      <w:ind w:left="720"/>
      <w:contextualSpacing/>
    </w:pPr>
  </w:style>
  <w:style w:type="table" w:styleId="TableGrid">
    <w:name w:val="Table Grid"/>
    <w:basedOn w:val="TableNormal"/>
    <w:uiPriority w:val="59"/>
    <w:rsid w:val="008E4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9204">
      <w:bodyDiv w:val="1"/>
      <w:marLeft w:val="0"/>
      <w:marRight w:val="0"/>
      <w:marTop w:val="0"/>
      <w:marBottom w:val="0"/>
      <w:divBdr>
        <w:top w:val="none" w:sz="0" w:space="0" w:color="auto"/>
        <w:left w:val="none" w:sz="0" w:space="0" w:color="auto"/>
        <w:bottom w:val="none" w:sz="0" w:space="0" w:color="auto"/>
        <w:right w:val="none" w:sz="0" w:space="0" w:color="auto"/>
      </w:divBdr>
    </w:div>
    <w:div w:id="119999434">
      <w:bodyDiv w:val="1"/>
      <w:marLeft w:val="0"/>
      <w:marRight w:val="0"/>
      <w:marTop w:val="0"/>
      <w:marBottom w:val="0"/>
      <w:divBdr>
        <w:top w:val="none" w:sz="0" w:space="0" w:color="auto"/>
        <w:left w:val="none" w:sz="0" w:space="0" w:color="auto"/>
        <w:bottom w:val="none" w:sz="0" w:space="0" w:color="auto"/>
        <w:right w:val="none" w:sz="0" w:space="0" w:color="auto"/>
      </w:divBdr>
    </w:div>
    <w:div w:id="351031928">
      <w:bodyDiv w:val="1"/>
      <w:marLeft w:val="0"/>
      <w:marRight w:val="0"/>
      <w:marTop w:val="0"/>
      <w:marBottom w:val="0"/>
      <w:divBdr>
        <w:top w:val="none" w:sz="0" w:space="0" w:color="auto"/>
        <w:left w:val="none" w:sz="0" w:space="0" w:color="auto"/>
        <w:bottom w:val="none" w:sz="0" w:space="0" w:color="auto"/>
        <w:right w:val="none" w:sz="0" w:space="0" w:color="auto"/>
      </w:divBdr>
    </w:div>
    <w:div w:id="433939945">
      <w:bodyDiv w:val="1"/>
      <w:marLeft w:val="0"/>
      <w:marRight w:val="0"/>
      <w:marTop w:val="0"/>
      <w:marBottom w:val="0"/>
      <w:divBdr>
        <w:top w:val="none" w:sz="0" w:space="0" w:color="auto"/>
        <w:left w:val="none" w:sz="0" w:space="0" w:color="auto"/>
        <w:bottom w:val="none" w:sz="0" w:space="0" w:color="auto"/>
        <w:right w:val="none" w:sz="0" w:space="0" w:color="auto"/>
      </w:divBdr>
    </w:div>
    <w:div w:id="974025992">
      <w:bodyDiv w:val="1"/>
      <w:marLeft w:val="0"/>
      <w:marRight w:val="0"/>
      <w:marTop w:val="0"/>
      <w:marBottom w:val="0"/>
      <w:divBdr>
        <w:top w:val="none" w:sz="0" w:space="0" w:color="auto"/>
        <w:left w:val="none" w:sz="0" w:space="0" w:color="auto"/>
        <w:bottom w:val="none" w:sz="0" w:space="0" w:color="auto"/>
        <w:right w:val="none" w:sz="0" w:space="0" w:color="auto"/>
      </w:divBdr>
    </w:div>
    <w:div w:id="1052733774">
      <w:bodyDiv w:val="1"/>
      <w:marLeft w:val="0"/>
      <w:marRight w:val="0"/>
      <w:marTop w:val="0"/>
      <w:marBottom w:val="0"/>
      <w:divBdr>
        <w:top w:val="none" w:sz="0" w:space="0" w:color="auto"/>
        <w:left w:val="none" w:sz="0" w:space="0" w:color="auto"/>
        <w:bottom w:val="none" w:sz="0" w:space="0" w:color="auto"/>
        <w:right w:val="none" w:sz="0" w:space="0" w:color="auto"/>
      </w:divBdr>
    </w:div>
    <w:div w:id="126904638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nimisha</dc:creator>
  <cp:lastModifiedBy>nimisha</cp:lastModifiedBy>
  <cp:revision>5</cp:revision>
  <dcterms:created xsi:type="dcterms:W3CDTF">2013-11-21T16:39:00Z</dcterms:created>
  <dcterms:modified xsi:type="dcterms:W3CDTF">2013-11-22T13:01:00Z</dcterms:modified>
</cp:coreProperties>
</file>