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3418" w:leader="none"/>
        </w:tabs>
        <w:spacing w:before="0" w:after="200" w:line="276"/>
        <w:ind w:right="0" w:left="0" w:firstLine="720"/>
        <w:jc w:val="center"/>
        <w:rPr>
          <w:rFonts w:ascii="Verdana" w:hAnsi="Verdana" w:cs="Verdana" w:eastAsia="Verdana"/>
          <w:color w:val="auto"/>
          <w:spacing w:val="0"/>
          <w:position w:val="0"/>
          <w:sz w:val="20"/>
          <w:shd w:fill="auto" w:val="clear"/>
        </w:rPr>
      </w:pPr>
    </w:p>
    <w:p>
      <w:pPr>
        <w:tabs>
          <w:tab w:val="left" w:pos="3418" w:leader="none"/>
        </w:tabs>
        <w:spacing w:before="0" w:after="200" w:line="276"/>
        <w:ind w:right="0" w:left="0" w:firstLine="720"/>
        <w:jc w:val="center"/>
        <w:rPr>
          <w:rFonts w:ascii="Verdana" w:hAnsi="Verdana" w:cs="Verdana" w:eastAsia="Verdana"/>
          <w:color w:val="auto"/>
          <w:spacing w:val="0"/>
          <w:position w:val="0"/>
          <w:sz w:val="20"/>
          <w:shd w:fill="auto" w:val="clear"/>
        </w:rPr>
      </w:pPr>
      <w:r>
        <w:object w:dxaOrig="5083" w:dyaOrig="5340">
          <v:rect xmlns:o="urn:schemas-microsoft-com:office:office" xmlns:v="urn:schemas-microsoft-com:vml" id="rectole0000000000" style="width:254.150000pt;height:267.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tabs>
          <w:tab w:val="left" w:pos="3418" w:leader="none"/>
        </w:tabs>
        <w:spacing w:before="0" w:after="200" w:line="276"/>
        <w:ind w:right="0" w:left="0" w:firstLine="720"/>
        <w:jc w:val="center"/>
        <w:rPr>
          <w:rFonts w:ascii="Verdana" w:hAnsi="Verdana" w:cs="Verdana" w:eastAsia="Verdana"/>
          <w:b/>
          <w:color w:val="auto"/>
          <w:spacing w:val="0"/>
          <w:position w:val="0"/>
          <w:sz w:val="20"/>
          <w:shd w:fill="auto" w:val="clear"/>
        </w:rPr>
      </w:pPr>
    </w:p>
    <w:p>
      <w:pPr>
        <w:tabs>
          <w:tab w:val="left" w:pos="3418" w:leader="none"/>
        </w:tabs>
        <w:spacing w:before="0" w:after="200" w:line="276"/>
        <w:ind w:right="0" w:left="0" w:firstLine="0"/>
        <w:jc w:val="left"/>
        <w:rPr>
          <w:rFonts w:ascii="Verdana" w:hAnsi="Verdana" w:cs="Verdana" w:eastAsia="Verdana"/>
          <w:b/>
          <w:color w:val="auto"/>
          <w:spacing w:val="0"/>
          <w:position w:val="0"/>
          <w:sz w:val="20"/>
          <w:shd w:fill="auto" w:val="clear"/>
        </w:rPr>
      </w:pPr>
    </w:p>
    <w:p>
      <w:pPr>
        <w:tabs>
          <w:tab w:val="left" w:pos="3418" w:leader="none"/>
        </w:tabs>
        <w:spacing w:before="0" w:after="200" w:line="276"/>
        <w:ind w:right="0" w:left="0" w:firstLine="720"/>
        <w:jc w:val="center"/>
        <w:rPr>
          <w:rFonts w:ascii="Verdana" w:hAnsi="Verdana" w:cs="Verdana" w:eastAsia="Verdana"/>
          <w:b/>
          <w:color w:val="auto"/>
          <w:spacing w:val="0"/>
          <w:position w:val="0"/>
          <w:sz w:val="20"/>
          <w:shd w:fill="auto" w:val="clear"/>
        </w:rPr>
      </w:pPr>
    </w:p>
    <w:p>
      <w:pPr>
        <w:spacing w:before="0" w:after="200" w:line="276"/>
        <w:ind w:right="0" w:left="0" w:firstLine="720"/>
        <w:jc w:val="center"/>
        <w:rPr>
          <w:rFonts w:ascii="Verdana" w:hAnsi="Verdana" w:cs="Verdana" w:eastAsia="Verdana"/>
          <w:b/>
          <w:color w:val="auto"/>
          <w:spacing w:val="0"/>
          <w:position w:val="0"/>
          <w:sz w:val="40"/>
          <w:shd w:fill="auto" w:val="clear"/>
        </w:rPr>
      </w:pPr>
      <w:r>
        <w:rPr>
          <w:rFonts w:ascii="Verdana" w:hAnsi="Verdana" w:cs="Verdana" w:eastAsia="Verdana"/>
          <w:b/>
          <w:color w:val="auto"/>
          <w:spacing w:val="0"/>
          <w:position w:val="0"/>
          <w:sz w:val="40"/>
          <w:shd w:fill="auto" w:val="clear"/>
        </w:rPr>
        <w:t xml:space="preserve">Low-Level Design</w:t>
      </w:r>
    </w:p>
    <w:p>
      <w:pPr>
        <w:spacing w:before="0" w:after="200" w:line="276"/>
        <w:ind w:right="0" w:left="0" w:firstLine="720"/>
        <w:jc w:val="center"/>
        <w:rPr>
          <w:rFonts w:ascii="Verdana" w:hAnsi="Verdana" w:cs="Verdana" w:eastAsia="Verdana"/>
          <w:b/>
          <w:color w:val="auto"/>
          <w:spacing w:val="0"/>
          <w:position w:val="0"/>
          <w:sz w:val="40"/>
          <w:shd w:fill="auto" w:val="clear"/>
        </w:rPr>
      </w:pPr>
      <w:r>
        <w:rPr>
          <w:rFonts w:ascii="Verdana" w:hAnsi="Verdana" w:cs="Verdana" w:eastAsia="Verdana"/>
          <w:b/>
          <w:color w:val="auto"/>
          <w:spacing w:val="0"/>
          <w:position w:val="0"/>
          <w:sz w:val="40"/>
          <w:shd w:fill="auto" w:val="clear"/>
        </w:rPr>
        <w:t xml:space="preserve">for</w:t>
      </w:r>
    </w:p>
    <w:p>
      <w:pPr>
        <w:spacing w:before="0" w:after="0" w:line="240"/>
        <w:ind w:right="0" w:left="0" w:firstLine="720"/>
        <w:jc w:val="center"/>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72"/>
          <w:shd w:fill="auto" w:val="clear"/>
        </w:rPr>
        <w:t xml:space="preserve">ANNA DARPAN</w:t>
      </w:r>
    </w:p>
    <w:p>
      <w:pPr>
        <w:tabs>
          <w:tab w:val="left" w:pos="2880" w:leader="none"/>
          <w:tab w:val="left" w:pos="3600" w:leader="none"/>
        </w:tabs>
        <w:spacing w:before="0" w:after="0" w:line="240"/>
        <w:ind w:right="0" w:left="0" w:firstLine="562"/>
        <w:jc w:val="center"/>
        <w:rPr>
          <w:rFonts w:ascii="Verdana" w:hAnsi="Verdana" w:cs="Verdana" w:eastAsia="Verdana"/>
          <w:b/>
          <w:color w:val="auto"/>
          <w:spacing w:val="0"/>
          <w:position w:val="0"/>
          <w:sz w:val="36"/>
          <w:shd w:fill="auto" w:val="clear"/>
        </w:rPr>
      </w:pPr>
      <w:r>
        <w:rPr>
          <w:rFonts w:ascii="Verdana" w:hAnsi="Verdana" w:cs="Verdana" w:eastAsia="Verdana"/>
          <w:b/>
          <w:color w:val="auto"/>
          <w:spacing w:val="0"/>
          <w:position w:val="0"/>
          <w:sz w:val="36"/>
          <w:shd w:fill="auto" w:val="clear"/>
        </w:rPr>
        <w:t xml:space="preserve">(Storage Module)</w:t>
      </w:r>
    </w:p>
    <w:p>
      <w:pPr>
        <w:tabs>
          <w:tab w:val="left" w:pos="2880" w:leader="none"/>
          <w:tab w:val="left" w:pos="3600" w:leader="none"/>
        </w:tabs>
        <w:spacing w:before="0" w:after="0" w:line="276"/>
        <w:ind w:right="0" w:left="0" w:firstLine="0"/>
        <w:jc w:val="center"/>
        <w:rPr>
          <w:rFonts w:ascii="Verdana" w:hAnsi="Verdana" w:cs="Verdana" w:eastAsia="Verdana"/>
          <w:b/>
          <w:color w:val="auto"/>
          <w:spacing w:val="0"/>
          <w:position w:val="0"/>
          <w:sz w:val="20"/>
          <w:shd w:fill="auto" w:val="clear"/>
        </w:rPr>
      </w:pPr>
    </w:p>
    <w:p>
      <w:pPr>
        <w:tabs>
          <w:tab w:val="left" w:pos="2880" w:leader="none"/>
          <w:tab w:val="left" w:pos="3600" w:leader="none"/>
        </w:tabs>
        <w:spacing w:before="0" w:after="0" w:line="276"/>
        <w:ind w:right="0" w:left="0" w:firstLine="562"/>
        <w:jc w:val="both"/>
        <w:rPr>
          <w:rFonts w:ascii="Verdana" w:hAnsi="Verdana" w:cs="Verdana" w:eastAsia="Verdana"/>
          <w:b/>
          <w:color w:val="auto"/>
          <w:spacing w:val="0"/>
          <w:position w:val="0"/>
          <w:sz w:val="20"/>
          <w:shd w:fill="auto" w:val="clear"/>
        </w:rPr>
      </w:pPr>
    </w:p>
    <w:p>
      <w:pPr>
        <w:tabs>
          <w:tab w:val="left" w:pos="2880" w:leader="none"/>
          <w:tab w:val="left" w:pos="3600" w:leader="none"/>
        </w:tabs>
        <w:spacing w:before="0" w:after="0" w:line="276"/>
        <w:ind w:right="0" w:left="0" w:firstLine="562"/>
        <w:jc w:val="both"/>
        <w:rPr>
          <w:rFonts w:ascii="Verdana" w:hAnsi="Verdana" w:cs="Verdana" w:eastAsia="Verdana"/>
          <w:b/>
          <w:color w:val="auto"/>
          <w:spacing w:val="0"/>
          <w:position w:val="0"/>
          <w:sz w:val="20"/>
          <w:shd w:fill="auto" w:val="clear"/>
        </w:rPr>
      </w:pPr>
    </w:p>
    <w:p>
      <w:pPr>
        <w:tabs>
          <w:tab w:val="left" w:pos="2880" w:leader="none"/>
          <w:tab w:val="left" w:pos="3600" w:leader="none"/>
        </w:tabs>
        <w:spacing w:before="0" w:after="0" w:line="276"/>
        <w:ind w:right="0" w:left="0" w:firstLine="562"/>
        <w:jc w:val="both"/>
        <w:rPr>
          <w:rFonts w:ascii="Verdana" w:hAnsi="Verdana" w:cs="Verdana" w:eastAsia="Verdana"/>
          <w:b/>
          <w:color w:val="auto"/>
          <w:spacing w:val="0"/>
          <w:position w:val="0"/>
          <w:sz w:val="20"/>
          <w:shd w:fill="auto" w:val="clear"/>
        </w:rPr>
      </w:pPr>
    </w:p>
    <w:p>
      <w:pPr>
        <w:tabs>
          <w:tab w:val="left" w:pos="2880" w:leader="none"/>
          <w:tab w:val="left" w:pos="3600" w:leader="none"/>
        </w:tabs>
        <w:spacing w:before="0" w:after="0" w:line="276"/>
        <w:ind w:right="0" w:left="0" w:firstLine="562"/>
        <w:jc w:val="both"/>
        <w:rPr>
          <w:rFonts w:ascii="Verdana" w:hAnsi="Verdana" w:cs="Verdana" w:eastAsia="Verdana"/>
          <w:b/>
          <w:color w:val="auto"/>
          <w:spacing w:val="0"/>
          <w:position w:val="0"/>
          <w:sz w:val="20"/>
          <w:shd w:fill="auto" w:val="clear"/>
        </w:rPr>
      </w:pPr>
    </w:p>
    <w:p>
      <w:pPr>
        <w:spacing w:before="0" w:after="200" w:line="276"/>
        <w:ind w:right="0" w:left="0" w:firstLine="567"/>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Development Object ID</w:t>
        <w:tab/>
        <w:t xml:space="preserve">       :  </w:t>
        <w:tab/>
        <w:t xml:space="preserve">LLD_AnnaDarpan_Storage_V0.2                                                      </w:t>
      </w:r>
    </w:p>
    <w:p>
      <w:pPr>
        <w:spacing w:before="0" w:after="200" w:line="276"/>
        <w:ind w:right="0" w:left="0" w:firstLine="567"/>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Development Object Title          :</w:t>
        <w:tab/>
        <w:t xml:space="preserve">Storage</w:t>
      </w:r>
    </w:p>
    <w:p>
      <w:pPr>
        <w:spacing w:before="0" w:after="200" w:line="276"/>
        <w:ind w:right="0" w:left="0" w:firstLine="567"/>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Version</w:t>
        <w:tab/>
        <w:tab/>
        <w:t xml:space="preserve">                            :</w:t>
        <w:tab/>
        <w:t xml:space="preserve">0.2</w:t>
      </w:r>
    </w:p>
    <w:p>
      <w:pPr>
        <w:spacing w:before="0" w:after="200" w:line="276"/>
        <w:ind w:right="0" w:left="0" w:firstLine="567"/>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Document Status</w:t>
        <w:tab/>
        <w:tab/>
        <w:t xml:space="preserve">       :</w:t>
        <w:tab/>
        <w:t xml:space="preserve">Draft Version</w:t>
        <w:t xml:space="preserve"> </w:t>
      </w:r>
    </w:p>
    <w:p>
      <w:pPr>
        <w:spacing w:before="0" w:after="200" w:line="276"/>
        <w:ind w:right="0" w:left="0" w:firstLine="567"/>
        <w:jc w:val="both"/>
        <w:rPr>
          <w:rFonts w:ascii="Verdana" w:hAnsi="Verdana" w:cs="Verdana" w:eastAsia="Verdana"/>
          <w:color w:val="auto"/>
          <w:spacing w:val="0"/>
          <w:position w:val="0"/>
          <w:sz w:val="20"/>
          <w:shd w:fill="auto" w:val="clear"/>
        </w:rPr>
      </w:pPr>
    </w:p>
    <w:p>
      <w:pPr>
        <w:spacing w:before="0" w:after="200" w:line="276"/>
        <w:ind w:right="0" w:left="0" w:firstLine="0"/>
        <w:jc w:val="left"/>
        <w:rPr>
          <w:rFonts w:ascii="Verdana" w:hAnsi="Verdana" w:cs="Verdana" w:eastAsia="Verdana"/>
          <w:color w:val="auto"/>
          <w:spacing w:val="0"/>
          <w:position w:val="0"/>
          <w:sz w:val="36"/>
          <w:shd w:fill="auto" w:val="clear"/>
        </w:rPr>
      </w:pPr>
    </w:p>
    <w:p>
      <w:pPr>
        <w:spacing w:before="0" w:after="200" w:line="276"/>
        <w:ind w:right="0" w:left="0" w:firstLine="0"/>
        <w:jc w:val="center"/>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Sign-off &amp; Revision History</w:t>
      </w:r>
    </w:p>
    <w:tbl>
      <w:tblPr/>
      <w:tblGrid>
        <w:gridCol w:w="9350"/>
      </w:tblGrid>
      <w:tr>
        <w:trPr>
          <w:trHeight w:val="1" w:hRule="atLeast"/>
          <w:jc w:val="left"/>
        </w:trPr>
        <w:tc>
          <w:tcPr>
            <w:tcW w:w="93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Verdana" w:hAnsi="Verdana" w:cs="Verdana" w:eastAsia="Verdana"/>
                <w:b/>
                <w:color w:val="auto"/>
                <w:spacing w:val="0"/>
                <w:position w:val="0"/>
                <w:sz w:val="20"/>
                <w:shd w:fill="auto" w:val="clear"/>
              </w:rPr>
              <w:t xml:space="preserve">Document: </w:t>
            </w:r>
            <w:r>
              <w:rPr>
                <w:rFonts w:ascii="Verdana" w:hAnsi="Verdana" w:cs="Verdana" w:eastAsia="Verdana"/>
                <w:color w:val="auto"/>
                <w:spacing w:val="0"/>
                <w:position w:val="0"/>
                <w:sz w:val="20"/>
                <w:shd w:fill="auto" w:val="clear"/>
              </w:rPr>
              <w:t xml:space="preserve">LLD for Anna Darpan on Storage Module</w:t>
            </w:r>
          </w:p>
        </w:tc>
      </w:tr>
      <w:tr>
        <w:trPr>
          <w:trHeight w:val="647" w:hRule="auto"/>
          <w:jc w:val="left"/>
        </w:trPr>
        <w:tc>
          <w:tcPr>
            <w:tcW w:w="93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72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Internal/Peer Review                                                        </w:t>
            </w:r>
          </w:p>
          <w:p>
            <w:pPr>
              <w:spacing w:before="0" w:after="0" w:line="240"/>
              <w:ind w:right="0" w:left="720" w:firstLine="0"/>
              <w:jc w:val="both"/>
              <w:rPr>
                <w:color w:val="auto"/>
                <w:spacing w:val="0"/>
                <w:position w:val="0"/>
                <w:shd w:fill="auto" w:val="clear"/>
              </w:rPr>
            </w:pPr>
            <w:r>
              <w:rPr>
                <w:rFonts w:ascii="Verdana" w:hAnsi="Verdana" w:cs="Verdana" w:eastAsia="Verdana"/>
                <w:color w:val="auto"/>
                <w:spacing w:val="0"/>
                <w:position w:val="0"/>
                <w:sz w:val="20"/>
                <w:shd w:fill="auto" w:val="clear"/>
              </w:rPr>
              <w:t xml:space="preserve">Stakeholder Review                                                          </w:t>
            </w:r>
          </w:p>
        </w:tc>
      </w:tr>
    </w:tbl>
    <w:p>
      <w:pPr>
        <w:spacing w:before="0" w:after="230" w:line="276"/>
        <w:ind w:right="0" w:left="0" w:firstLine="0"/>
        <w:jc w:val="left"/>
        <w:rPr>
          <w:rFonts w:ascii="Verdana" w:hAnsi="Verdana" w:cs="Verdana" w:eastAsia="Verdana"/>
          <w:b/>
          <w:color w:val="auto"/>
          <w:spacing w:val="0"/>
          <w:position w:val="0"/>
          <w:sz w:val="20"/>
          <w:shd w:fill="auto" w:val="clear"/>
        </w:rPr>
      </w:pPr>
    </w:p>
    <w:tbl>
      <w:tblPr/>
      <w:tblGrid>
        <w:gridCol w:w="1097"/>
        <w:gridCol w:w="8253"/>
      </w:tblGrid>
      <w:tr>
        <w:trPr>
          <w:trHeight w:val="1" w:hRule="atLeast"/>
          <w:jc w:val="left"/>
        </w:trPr>
        <w:tc>
          <w:tcPr>
            <w:tcW w:w="935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Verdana" w:hAnsi="Verdana" w:cs="Verdana" w:eastAsia="Verdana"/>
                <w:b/>
                <w:color w:val="auto"/>
                <w:spacing w:val="0"/>
                <w:position w:val="0"/>
                <w:sz w:val="20"/>
                <w:shd w:fill="auto" w:val="clear"/>
              </w:rPr>
              <w:t xml:space="preserve">Low-Level Design (LLD) - Storage</w:t>
            </w:r>
          </w:p>
        </w:tc>
      </w:tr>
      <w:tr>
        <w:trPr>
          <w:trHeight w:val="1" w:hRule="atLeast"/>
          <w:jc w:val="left"/>
        </w:trPr>
        <w:tc>
          <w:tcPr>
            <w:tcW w:w="109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Verdana" w:hAnsi="Verdana" w:cs="Verdana" w:eastAsia="Verdana"/>
                <w:b/>
                <w:color w:val="auto"/>
                <w:spacing w:val="0"/>
                <w:position w:val="0"/>
                <w:sz w:val="20"/>
                <w:shd w:fill="auto" w:val="clear"/>
              </w:rPr>
              <w:t xml:space="preserve">Status:</w:t>
            </w:r>
          </w:p>
        </w:tc>
        <w:tc>
          <w:tcPr>
            <w:tcW w:w="82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Verdana" w:hAnsi="Verdana" w:cs="Verdana" w:eastAsia="Verdana"/>
                <w:b/>
                <w:color w:val="auto"/>
                <w:spacing w:val="0"/>
                <w:position w:val="0"/>
                <w:sz w:val="20"/>
                <w:shd w:fill="auto" w:val="clear"/>
              </w:rPr>
              <w:t xml:space="preserve">In Progress</w:t>
            </w:r>
            <w:r>
              <w:rPr>
                <w:rFonts w:ascii="Verdana" w:hAnsi="Verdana" w:cs="Verdana" w:eastAsia="Verdana"/>
                <w:color w:val="auto"/>
                <w:spacing w:val="0"/>
                <w:position w:val="0"/>
                <w:sz w:val="20"/>
                <w:shd w:fill="auto" w:val="clear"/>
              </w:rPr>
              <w:t xml:space="preserve">, Completed</w:t>
            </w:r>
            <w:r>
              <w:rPr>
                <w:rFonts w:ascii="Verdana" w:hAnsi="Verdana" w:cs="Verdana" w:eastAsia="Verdana"/>
                <w:b/>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Signed off, Cancelled</w:t>
            </w:r>
          </w:p>
        </w:tc>
      </w:tr>
      <w:tr>
        <w:trPr>
          <w:trHeight w:val="1" w:hRule="atLeast"/>
          <w:jc w:val="left"/>
        </w:trPr>
        <w:tc>
          <w:tcPr>
            <w:tcW w:w="109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Verdana" w:hAnsi="Verdana" w:cs="Verdana" w:eastAsia="Verdana"/>
                <w:b/>
                <w:color w:val="auto"/>
                <w:spacing w:val="0"/>
                <w:position w:val="0"/>
                <w:sz w:val="20"/>
                <w:shd w:fill="auto" w:val="clear"/>
              </w:rPr>
              <w:t xml:space="preserve">Version</w:t>
            </w:r>
          </w:p>
        </w:tc>
        <w:tc>
          <w:tcPr>
            <w:tcW w:w="82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0.2</w:t>
            </w:r>
          </w:p>
        </w:tc>
      </w:tr>
    </w:tbl>
    <w:p>
      <w:pPr>
        <w:spacing w:before="0" w:after="200" w:line="276"/>
        <w:ind w:right="0" w:left="0" w:firstLine="0"/>
        <w:jc w:val="left"/>
        <w:rPr>
          <w:rFonts w:ascii="Verdana" w:hAnsi="Verdana" w:cs="Verdana" w:eastAsia="Verdana"/>
          <w:color w:val="auto"/>
          <w:spacing w:val="0"/>
          <w:position w:val="0"/>
          <w:sz w:val="20"/>
          <w:shd w:fill="auto" w:val="clear"/>
        </w:rPr>
      </w:pPr>
    </w:p>
    <w:tbl>
      <w:tblPr/>
      <w:tblGrid>
        <w:gridCol w:w="1836"/>
        <w:gridCol w:w="3469"/>
        <w:gridCol w:w="2636"/>
        <w:gridCol w:w="1409"/>
      </w:tblGrid>
      <w:tr>
        <w:trPr>
          <w:trHeight w:val="1" w:hRule="atLeast"/>
          <w:jc w:val="left"/>
        </w:trPr>
        <w:tc>
          <w:tcPr>
            <w:tcW w:w="935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Verdana" w:hAnsi="Verdana" w:cs="Verdana" w:eastAsia="Verdana"/>
                <w:b/>
                <w:color w:val="auto"/>
                <w:spacing w:val="0"/>
                <w:position w:val="0"/>
                <w:sz w:val="20"/>
                <w:shd w:fill="auto" w:val="clear"/>
              </w:rPr>
              <w:t xml:space="preserve">LLD Sign-Off</w:t>
            </w:r>
          </w:p>
        </w:tc>
      </w:tr>
      <w:tr>
        <w:trPr>
          <w:trHeight w:val="1" w:hRule="atLeast"/>
          <w:jc w:val="left"/>
        </w:trPr>
        <w:tc>
          <w:tcPr>
            <w:tcW w:w="18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Verdana" w:hAnsi="Verdana" w:cs="Verdana" w:eastAsia="Verdana"/>
                <w:b/>
                <w:color w:val="auto"/>
                <w:spacing w:val="0"/>
                <w:position w:val="0"/>
                <w:sz w:val="20"/>
                <w:shd w:fill="auto" w:val="clear"/>
              </w:rPr>
              <w:t xml:space="preserve">Responsibility</w:t>
            </w:r>
          </w:p>
        </w:tc>
        <w:tc>
          <w:tcPr>
            <w:tcW w:w="346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Verdana" w:hAnsi="Verdana" w:cs="Verdana" w:eastAsia="Verdana"/>
                <w:b/>
                <w:color w:val="auto"/>
                <w:spacing w:val="0"/>
                <w:position w:val="0"/>
                <w:sz w:val="20"/>
                <w:shd w:fill="auto" w:val="clear"/>
              </w:rPr>
              <w:t xml:space="preserve">Name</w:t>
            </w:r>
          </w:p>
        </w:tc>
        <w:tc>
          <w:tcPr>
            <w:tcW w:w="26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Verdana" w:hAnsi="Verdana" w:cs="Verdana" w:eastAsia="Verdana"/>
                <w:b/>
                <w:color w:val="auto"/>
                <w:spacing w:val="0"/>
                <w:position w:val="0"/>
                <w:sz w:val="20"/>
                <w:shd w:fill="auto" w:val="clear"/>
              </w:rPr>
              <w:t xml:space="preserve">Signature</w:t>
            </w:r>
          </w:p>
        </w:tc>
        <w:tc>
          <w:tcPr>
            <w:tcW w:w="14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Verdana" w:hAnsi="Verdana" w:cs="Verdana" w:eastAsia="Verdana"/>
                <w:b/>
                <w:color w:val="auto"/>
                <w:spacing w:val="0"/>
                <w:position w:val="0"/>
                <w:sz w:val="20"/>
                <w:shd w:fill="auto" w:val="clear"/>
              </w:rPr>
              <w:t xml:space="preserve">Date</w:t>
            </w:r>
          </w:p>
        </w:tc>
      </w:tr>
      <w:tr>
        <w:trPr>
          <w:trHeight w:val="314" w:hRule="auto"/>
          <w:jc w:val="left"/>
        </w:trPr>
        <w:tc>
          <w:tcPr>
            <w:tcW w:w="18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346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6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4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76" w:hRule="auto"/>
          <w:jc w:val="left"/>
        </w:trPr>
        <w:tc>
          <w:tcPr>
            <w:tcW w:w="18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46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6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4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200" w:line="276"/>
        <w:ind w:right="0" w:left="0" w:firstLine="0"/>
        <w:jc w:val="left"/>
        <w:rPr>
          <w:rFonts w:ascii="Verdana" w:hAnsi="Verdana" w:cs="Verdana" w:eastAsia="Verdana"/>
          <w:color w:val="auto"/>
          <w:spacing w:val="0"/>
          <w:position w:val="0"/>
          <w:sz w:val="20"/>
          <w:shd w:fill="auto" w:val="clear"/>
        </w:rPr>
      </w:pPr>
    </w:p>
    <w:tbl>
      <w:tblPr/>
      <w:tblGrid>
        <w:gridCol w:w="1271"/>
        <w:gridCol w:w="2504"/>
        <w:gridCol w:w="5576"/>
      </w:tblGrid>
      <w:tr>
        <w:trPr>
          <w:trHeight w:val="266" w:hRule="auto"/>
          <w:jc w:val="left"/>
        </w:trPr>
        <w:tc>
          <w:tcPr>
            <w:tcW w:w="9351"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Verdana" w:hAnsi="Verdana" w:cs="Verdana" w:eastAsia="Verdana"/>
                <w:b/>
                <w:color w:val="auto"/>
                <w:spacing w:val="0"/>
                <w:position w:val="0"/>
                <w:sz w:val="20"/>
                <w:u w:val="single"/>
                <w:shd w:fill="auto" w:val="clear"/>
              </w:rPr>
              <w:t xml:space="preserve">Record of Release</w:t>
            </w:r>
          </w:p>
        </w:tc>
      </w:tr>
      <w:tr>
        <w:trPr>
          <w:trHeight w:val="580" w:hRule="auto"/>
          <w:jc w:val="left"/>
        </w:trPr>
        <w:tc>
          <w:tcPr>
            <w:tcW w:w="12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Verdana" w:hAnsi="Verdana" w:cs="Verdana" w:eastAsia="Verdana"/>
                <w:b/>
                <w:color w:val="auto"/>
                <w:spacing w:val="0"/>
                <w:position w:val="0"/>
                <w:sz w:val="20"/>
                <w:shd w:fill="auto" w:val="clear"/>
              </w:rPr>
              <w:t xml:space="preserve">Version No.</w:t>
            </w:r>
          </w:p>
        </w:tc>
        <w:tc>
          <w:tcPr>
            <w:tcW w:w="25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Verdana" w:hAnsi="Verdana" w:cs="Verdana" w:eastAsia="Verdana"/>
                <w:b/>
                <w:color w:val="auto"/>
                <w:spacing w:val="0"/>
                <w:position w:val="0"/>
                <w:sz w:val="20"/>
                <w:shd w:fill="auto" w:val="clear"/>
              </w:rPr>
              <w:t xml:space="preserve">Date of Change</w:t>
            </w:r>
          </w:p>
        </w:tc>
        <w:tc>
          <w:tcPr>
            <w:tcW w:w="55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Verdana" w:hAnsi="Verdana" w:cs="Verdana" w:eastAsia="Verdana"/>
                <w:b/>
                <w:color w:val="auto"/>
                <w:spacing w:val="0"/>
                <w:position w:val="0"/>
                <w:sz w:val="20"/>
                <w:shd w:fill="auto" w:val="clear"/>
              </w:rPr>
              <w:t xml:space="preserve">Description of Changes</w:t>
            </w:r>
          </w:p>
        </w:tc>
      </w:tr>
      <w:tr>
        <w:trPr>
          <w:trHeight w:val="1" w:hRule="atLeast"/>
          <w:jc w:val="left"/>
        </w:trPr>
        <w:tc>
          <w:tcPr>
            <w:tcW w:w="12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Verdana" w:hAnsi="Verdana" w:cs="Verdana" w:eastAsia="Verdana"/>
                <w:color w:val="auto"/>
                <w:spacing w:val="0"/>
                <w:position w:val="0"/>
                <w:sz w:val="20"/>
                <w:shd w:fill="auto" w:val="clear"/>
              </w:rPr>
              <w:t xml:space="preserve">V0.1</w:t>
            </w:r>
          </w:p>
        </w:tc>
        <w:tc>
          <w:tcPr>
            <w:tcW w:w="25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Verdana" w:hAnsi="Verdana" w:cs="Verdana" w:eastAsia="Verdana"/>
                <w:color w:val="auto"/>
                <w:spacing w:val="0"/>
                <w:position w:val="0"/>
                <w:sz w:val="20"/>
                <w:shd w:fill="auto" w:val="clear"/>
              </w:rPr>
              <w:t xml:space="preserve">30-Oct-2024</w:t>
            </w:r>
          </w:p>
        </w:tc>
        <w:tc>
          <w:tcPr>
            <w:tcW w:w="55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Verdana" w:hAnsi="Verdana" w:cs="Verdana" w:eastAsia="Verdana"/>
                <w:color w:val="auto"/>
                <w:spacing w:val="0"/>
                <w:position w:val="0"/>
                <w:sz w:val="20"/>
                <w:shd w:fill="auto" w:val="clear"/>
              </w:rPr>
              <w:t xml:space="preserve">Initial draft for Storage LLD</w:t>
            </w:r>
          </w:p>
        </w:tc>
      </w:tr>
      <w:tr>
        <w:trPr>
          <w:trHeight w:val="1" w:hRule="atLeast"/>
          <w:jc w:val="left"/>
        </w:trPr>
        <w:tc>
          <w:tcPr>
            <w:tcW w:w="12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shd w:fill="auto" w:val="clear"/>
              </w:rPr>
            </w:pPr>
            <w:r>
              <w:rPr>
                <w:rFonts w:ascii="Verdana" w:hAnsi="Verdana" w:cs="Verdana" w:eastAsia="Verdana"/>
                <w:color w:val="000000"/>
                <w:spacing w:val="0"/>
                <w:position w:val="0"/>
                <w:sz w:val="20"/>
                <w:shd w:fill="auto" w:val="clear"/>
              </w:rPr>
              <w:t xml:space="preserve">V0.2</w:t>
            </w:r>
          </w:p>
        </w:tc>
        <w:tc>
          <w:tcPr>
            <w:tcW w:w="25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Verdana" w:hAnsi="Verdana" w:cs="Verdana" w:eastAsia="Verdana"/>
                <w:color w:val="auto"/>
                <w:spacing w:val="0"/>
                <w:position w:val="0"/>
                <w:sz w:val="20"/>
                <w:shd w:fill="auto" w:val="clear"/>
              </w:rPr>
              <w:t xml:space="preserve">29-June-2025</w:t>
            </w:r>
          </w:p>
        </w:tc>
        <w:tc>
          <w:tcPr>
            <w:tcW w:w="55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1935" w:leader="none"/>
              </w:tabs>
              <w:spacing w:before="0" w:after="0" w:line="240"/>
              <w:ind w:right="0" w:left="0" w:firstLine="0"/>
              <w:jc w:val="both"/>
              <w:rPr>
                <w:spacing w:val="0"/>
                <w:position w:val="0"/>
                <w:shd w:fill="auto" w:val="clear"/>
              </w:rPr>
            </w:pPr>
            <w:r>
              <w:rPr>
                <w:rFonts w:ascii="Verdana" w:hAnsi="Verdana" w:cs="Verdana" w:eastAsia="Verdana"/>
                <w:color w:val="000000"/>
                <w:spacing w:val="0"/>
                <w:position w:val="0"/>
                <w:sz w:val="20"/>
                <w:shd w:fill="auto" w:val="clear"/>
              </w:rPr>
              <w:t xml:space="preserve">Modified the LLD as per the Storage SRS (version 0.5) </w:t>
            </w:r>
          </w:p>
        </w:tc>
      </w:tr>
    </w:tbl>
    <w:p>
      <w:pPr>
        <w:spacing w:before="0" w:after="200" w:line="276"/>
        <w:ind w:right="0" w:left="0" w:firstLine="0"/>
        <w:jc w:val="left"/>
        <w:rPr>
          <w:rFonts w:ascii="Verdana" w:hAnsi="Verdana" w:cs="Verdana" w:eastAsia="Verdana"/>
          <w:color w:val="auto"/>
          <w:spacing w:val="0"/>
          <w:position w:val="0"/>
          <w:sz w:val="20"/>
          <w:shd w:fill="auto" w:val="clear"/>
        </w:rPr>
      </w:pPr>
    </w:p>
    <w:tbl>
      <w:tblPr/>
      <w:tblGrid>
        <w:gridCol w:w="1738"/>
        <w:gridCol w:w="7618"/>
      </w:tblGrid>
      <w:tr>
        <w:trPr>
          <w:trHeight w:val="1" w:hRule="atLeast"/>
          <w:jc w:val="left"/>
        </w:trPr>
        <w:tc>
          <w:tcPr>
            <w:tcW w:w="17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Verdana" w:hAnsi="Verdana" w:cs="Verdana" w:eastAsia="Verdana"/>
                <w:b/>
                <w:color w:val="auto"/>
                <w:spacing w:val="0"/>
                <w:position w:val="0"/>
                <w:sz w:val="20"/>
                <w:shd w:fill="auto" w:val="clear"/>
              </w:rPr>
              <w:t xml:space="preserve">Priority</w:t>
            </w:r>
          </w:p>
        </w:tc>
        <w:tc>
          <w:tcPr>
            <w:tcW w:w="76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Verdana" w:hAnsi="Verdana" w:cs="Verdana" w:eastAsia="Verdana"/>
                <w:color w:val="auto"/>
                <w:spacing w:val="0"/>
                <w:position w:val="0"/>
                <w:sz w:val="20"/>
                <w:shd w:fill="auto" w:val="clear"/>
              </w:rPr>
              <w:t xml:space="preserve">Low / Medium / </w:t>
            </w:r>
            <w:r>
              <w:rPr>
                <w:rFonts w:ascii="Verdana" w:hAnsi="Verdana" w:cs="Verdana" w:eastAsia="Verdana"/>
                <w:b/>
                <w:color w:val="auto"/>
                <w:spacing w:val="0"/>
                <w:position w:val="0"/>
                <w:sz w:val="20"/>
                <w:shd w:fill="auto" w:val="clear"/>
              </w:rPr>
              <w:t xml:space="preserve">High</w:t>
            </w:r>
          </w:p>
        </w:tc>
      </w:tr>
      <w:tr>
        <w:trPr>
          <w:trHeight w:val="1070" w:hRule="auto"/>
          <w:jc w:val="left"/>
        </w:trPr>
        <w:tc>
          <w:tcPr>
            <w:tcW w:w="9356"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777" w:hanging="177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Reason:     </w:t>
            </w:r>
          </w:p>
          <w:p>
            <w:pPr>
              <w:numPr>
                <w:ilvl w:val="0"/>
                <w:numId w:val="62"/>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Stock Positioning</w:t>
            </w:r>
          </w:p>
          <w:p>
            <w:pPr>
              <w:numPr>
                <w:ilvl w:val="0"/>
                <w:numId w:val="62"/>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Alerts/notifications during Depot operation</w:t>
            </w:r>
          </w:p>
          <w:p>
            <w:pPr>
              <w:numPr>
                <w:ilvl w:val="0"/>
                <w:numId w:val="62"/>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Gunny Management (new, Second Hand Serviceable, and unserviceable gunny)</w:t>
            </w:r>
          </w:p>
          <w:p>
            <w:pPr>
              <w:numPr>
                <w:ilvl w:val="0"/>
                <w:numId w:val="62"/>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 hiring &amp; de-hiring of depot</w:t>
            </w:r>
          </w:p>
          <w:p>
            <w:pPr>
              <w:numPr>
                <w:ilvl w:val="0"/>
                <w:numId w:val="62"/>
              </w:numPr>
              <w:spacing w:before="0" w:after="0" w:line="240"/>
              <w:ind w:right="0" w:left="720" w:hanging="360"/>
              <w:jc w:val="both"/>
              <w:rPr>
                <w:color w:val="auto"/>
                <w:spacing w:val="0"/>
                <w:position w:val="0"/>
                <w:shd w:fill="auto" w:val="clear"/>
              </w:rPr>
            </w:pPr>
            <w:r>
              <w:rPr>
                <w:rFonts w:ascii="Verdana" w:hAnsi="Verdana" w:cs="Verdana" w:eastAsia="Verdana"/>
                <w:color w:val="auto"/>
                <w:spacing w:val="0"/>
                <w:position w:val="0"/>
                <w:sz w:val="20"/>
                <w:shd w:fill="auto" w:val="clear"/>
              </w:rPr>
              <w:t xml:space="preserve">Silo Storage</w:t>
            </w:r>
          </w:p>
        </w:tc>
      </w:tr>
    </w:tbl>
    <w:p>
      <w:pPr>
        <w:spacing w:before="0" w:after="200" w:line="276"/>
        <w:ind w:right="0" w:left="0" w:firstLine="0"/>
        <w:jc w:val="left"/>
        <w:rPr>
          <w:rFonts w:ascii="Verdana" w:hAnsi="Verdana" w:cs="Verdana" w:eastAsia="Verdana"/>
          <w:color w:val="auto"/>
          <w:spacing w:val="0"/>
          <w:position w:val="0"/>
          <w:sz w:val="20"/>
          <w:shd w:fill="auto" w:val="clear"/>
        </w:rPr>
      </w:pPr>
    </w:p>
    <w:tbl>
      <w:tblPr/>
      <w:tblGrid>
        <w:gridCol w:w="1759"/>
        <w:gridCol w:w="7597"/>
      </w:tblGrid>
      <w:tr>
        <w:trPr>
          <w:trHeight w:val="1" w:hRule="atLeast"/>
          <w:jc w:val="left"/>
        </w:trPr>
        <w:tc>
          <w:tcPr>
            <w:tcW w:w="17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Verdana" w:hAnsi="Verdana" w:cs="Verdana" w:eastAsia="Verdana"/>
                <w:b/>
                <w:color w:val="auto"/>
                <w:spacing w:val="0"/>
                <w:position w:val="0"/>
                <w:sz w:val="20"/>
                <w:shd w:fill="auto" w:val="clear"/>
              </w:rPr>
              <w:t xml:space="preserve">Complexity</w:t>
            </w:r>
          </w:p>
        </w:tc>
        <w:tc>
          <w:tcPr>
            <w:tcW w:w="759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Verdana" w:hAnsi="Verdana" w:cs="Verdana" w:eastAsia="Verdana"/>
                <w:color w:val="auto"/>
                <w:spacing w:val="0"/>
                <w:position w:val="0"/>
                <w:sz w:val="20"/>
                <w:shd w:fill="auto" w:val="clear"/>
              </w:rPr>
              <w:t xml:space="preserve">Low / </w:t>
            </w:r>
            <w:r>
              <w:rPr>
                <w:rFonts w:ascii="Verdana" w:hAnsi="Verdana" w:cs="Verdana" w:eastAsia="Verdana"/>
                <w:b/>
                <w:color w:val="auto"/>
                <w:spacing w:val="0"/>
                <w:position w:val="0"/>
                <w:sz w:val="20"/>
                <w:shd w:fill="auto" w:val="clear"/>
              </w:rPr>
              <w:t xml:space="preserve">Medium</w:t>
            </w:r>
            <w:r>
              <w:rPr>
                <w:rFonts w:ascii="Verdana" w:hAnsi="Verdana" w:cs="Verdana" w:eastAsia="Verdana"/>
                <w:color w:val="auto"/>
                <w:spacing w:val="0"/>
                <w:position w:val="0"/>
                <w:sz w:val="20"/>
                <w:shd w:fill="auto" w:val="clear"/>
              </w:rPr>
              <w:t xml:space="preserve"> / High</w:t>
            </w:r>
          </w:p>
        </w:tc>
      </w:tr>
      <w:tr>
        <w:trPr>
          <w:trHeight w:val="1502" w:hRule="auto"/>
          <w:jc w:val="left"/>
        </w:trPr>
        <w:tc>
          <w:tcPr>
            <w:tcW w:w="9356"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957" w:hanging="19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Reason:  </w:t>
            </w:r>
          </w:p>
          <w:p>
            <w:pPr>
              <w:spacing w:before="0" w:after="0" w:line="240"/>
              <w:ind w:right="0" w:left="-20" w:hanging="3"/>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complexity of developing features like Managing the hiring &amp; de-hiring of depots, Stock positioning, Gunny Management with Statements and Silo Storage lies in integrating real-time data processing, inventory tracking, logistics, and compliance reporting within a scalable and efficient system.</w:t>
            </w:r>
          </w:p>
          <w:p>
            <w:pPr>
              <w:spacing w:before="0" w:after="0" w:line="240"/>
              <w:ind w:right="0" w:left="-23" w:firstLine="0"/>
              <w:jc w:val="both"/>
              <w:rPr>
                <w:color w:val="auto"/>
                <w:spacing w:val="0"/>
                <w:position w:val="0"/>
                <w:shd w:fill="auto" w:val="clear"/>
              </w:rPr>
            </w:pPr>
          </w:p>
        </w:tc>
      </w:tr>
    </w:tbl>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center"/>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Abbreviations and Acronyms</w:t>
      </w:r>
    </w:p>
    <w:tbl>
      <w:tblPr>
        <w:tblInd w:w="288" w:type="dxa"/>
      </w:tblPr>
      <w:tblGrid>
        <w:gridCol w:w="967"/>
        <w:gridCol w:w="2430"/>
        <w:gridCol w:w="5665"/>
      </w:tblGrid>
      <w:tr>
        <w:trPr>
          <w:trHeight w:val="1" w:hRule="atLeast"/>
          <w:jc w:val="left"/>
        </w:trPr>
        <w:tc>
          <w:tcPr>
            <w:tcW w:w="96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b/>
                <w:color w:val="auto"/>
                <w:spacing w:val="0"/>
                <w:position w:val="0"/>
                <w:sz w:val="20"/>
                <w:shd w:fill="auto" w:val="clear"/>
              </w:rPr>
              <w:t xml:space="preserve">Sr. No</w:t>
            </w:r>
          </w:p>
        </w:tc>
        <w:tc>
          <w:tcPr>
            <w:tcW w:w="2430"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b/>
                <w:color w:val="auto"/>
                <w:spacing w:val="0"/>
                <w:position w:val="0"/>
                <w:sz w:val="20"/>
                <w:shd w:fill="auto" w:val="clear"/>
              </w:rPr>
              <w:t xml:space="preserve">Abbreviation</w:t>
            </w:r>
          </w:p>
        </w:tc>
        <w:tc>
          <w:tcPr>
            <w:tcW w:w="566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b/>
                <w:color w:val="auto"/>
                <w:spacing w:val="0"/>
                <w:position w:val="0"/>
                <w:sz w:val="20"/>
                <w:shd w:fill="auto" w:val="clear"/>
              </w:rPr>
              <w:t xml:space="preserve">Description</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1</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ANNA DARPAN</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Integrated Supply Chain Management System</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2</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CAP</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Cover And Plinth (Storage)</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3</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CFSP</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Central Food Grains Storage Portal</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4</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CMR</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Custom Milled Rice</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5</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DFPD</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Department of Food and Public Distribution</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6</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DM</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Divisional Manager</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7</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DO</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Divisional Office</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8</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FAP</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Financial Accounting Package</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9</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FAQ</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Fair Average Quality</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10</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FCI</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Food Corporation of India</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11</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FIFO</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First In - First Out</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12</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FRS</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Functional Requirement Specification</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13</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GM</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General Manager</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14</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GM</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General Manager</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15</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HQ</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Head Quarters</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16</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IFSC </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Indian Financial System Code</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17</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KMS</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Kharif Marketing Season</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18</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QC</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Quality Control</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19</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QR code</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Quick Response code</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20</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Qtls</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hd w:fill="auto" w:val="clear"/>
              </w:rPr>
            </w:pPr>
            <w:r>
              <w:rPr>
                <w:rFonts w:ascii="Verdana" w:hAnsi="Verdana" w:cs="Verdana" w:eastAsia="Verdana"/>
                <w:color w:val="000000"/>
                <w:spacing w:val="0"/>
                <w:position w:val="0"/>
                <w:sz w:val="20"/>
                <w:shd w:fill="auto" w:val="clear"/>
              </w:rPr>
              <w:t xml:space="preserve">Quintals</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21</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Qtny</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Quantity</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22</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RFP</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Request for Proposal</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23</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RMS</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Rabi Marketing Season</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24</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RO</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Regional Office</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25</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RO</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Regional Office</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26</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SHS</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Second Hand Serviceable</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27</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SILO</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System Integrated Loose Grain</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28</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SRS</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hd w:fill="auto" w:val="clear"/>
              </w:rPr>
            </w:pPr>
            <w:r>
              <w:rPr>
                <w:rFonts w:ascii="Verdana" w:hAnsi="Verdana" w:cs="Verdana" w:eastAsia="Verdana"/>
                <w:color w:val="000000"/>
                <w:spacing w:val="0"/>
                <w:position w:val="0"/>
                <w:sz w:val="20"/>
                <w:shd w:fill="auto" w:val="clear"/>
              </w:rPr>
              <w:t xml:space="preserve">System Requirements Specification</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29</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URS</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Under Relaxation Specifications</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30</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WCM</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Weigh Check Memos</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31</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WDRA</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Warehousing Development and Regulatory Authority</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32</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WMS</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Warehouse Management System</w:t>
            </w:r>
          </w:p>
        </w:tc>
      </w:tr>
      <w:tr>
        <w:trPr>
          <w:trHeight w:val="1" w:hRule="atLeast"/>
          <w:jc w:val="left"/>
        </w:trPr>
        <w:tc>
          <w:tcPr>
            <w:tcW w:w="9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Verdana" w:hAnsi="Verdana" w:cs="Verdana" w:eastAsia="Verdana"/>
                <w:color w:val="auto"/>
                <w:spacing w:val="0"/>
                <w:position w:val="0"/>
                <w:sz w:val="20"/>
                <w:shd w:fill="auto" w:val="clear"/>
              </w:rPr>
              <w:t xml:space="preserve">33</w:t>
            </w:r>
          </w:p>
        </w:tc>
        <w:tc>
          <w:tcPr>
            <w:tcW w:w="24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ZO</w:t>
            </w:r>
          </w:p>
        </w:tc>
        <w:tc>
          <w:tcPr>
            <w:tcW w:w="56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Verdana" w:hAnsi="Verdana" w:cs="Verdana" w:eastAsia="Verdana"/>
                <w:color w:val="auto"/>
                <w:spacing w:val="0"/>
                <w:position w:val="0"/>
                <w:sz w:val="20"/>
                <w:shd w:fill="auto" w:val="clear"/>
              </w:rPr>
              <w:t xml:space="preserve">Zonal Office</w:t>
            </w:r>
          </w:p>
        </w:tc>
      </w:tr>
    </w:tbl>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Introduction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purpose of this Low-Level Design (LLD) document is to provide a detailed blueprint for the implementation of the Storage Module of the Food Corporation of India (FCI). This document would outline the design specifications, components, and interactions of the components, facilitating a clear understanding and implementation of functionalities related to stack &amp; storage management, notification to users regarding depot operations, gunny management, manage hiring &amp; de-hiring depots, weighbridge inspection, and integration with other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Objective</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primary objective is to break down the high-level architecture defined in the SRS into smaller, implementable components. This LLD would guide developers in implementing the system based on specific design patterns, class structures, and database models.</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LLD is to ensure that the Storage Module is designed and implemented to align with the overall goals of the FCI’s operational framework. This includes efficient management of the stacks and storage, accounting of gunnies used for shed/stacks and provides alert notifications to users regarding depot operations. Additionally, the design aims to provide a user-friendly interface that meets the users' needs involved in the storage processes.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Disclaimer</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design elements, including, but not limited to, table names, properties, behaviours, and associations, are subject to modification during the development process. The final implementation may differ from the initial design specified in this document.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Scope of the System/Module: </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scope of the Storage Module encompasses the components and functionalities for below:</w:t>
      </w:r>
    </w:p>
    <w:p>
      <w:pPr>
        <w:numPr>
          <w:ilvl w:val="0"/>
          <w:numId w:val="186"/>
        </w:numPr>
        <w:spacing w:before="0" w:after="0" w:line="240"/>
        <w:ind w:right="0" w:left="1296" w:hanging="72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Stock Positioning: </w:t>
      </w:r>
      <w:r>
        <w:rPr>
          <w:rFonts w:ascii="Verdana" w:hAnsi="Verdana" w:cs="Verdana" w:eastAsia="Verdana"/>
          <w:color w:val="auto"/>
          <w:spacing w:val="0"/>
          <w:position w:val="0"/>
          <w:sz w:val="20"/>
          <w:shd w:fill="auto" w:val="clear"/>
        </w:rPr>
        <w:t xml:space="preserve">Plan for stacking or loading and update the system data and stack ledger according to the stacked/loaded commodities for receipt/dispatch of food grains.</w:t>
      </w:r>
    </w:p>
    <w:p>
      <w:pPr>
        <w:numPr>
          <w:ilvl w:val="0"/>
          <w:numId w:val="186"/>
        </w:numPr>
        <w:spacing w:before="0" w:after="0" w:line="240"/>
        <w:ind w:right="0" w:left="1296" w:hanging="72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Depot Operation</w:t>
      </w:r>
      <w:r>
        <w:rPr>
          <w:rFonts w:ascii="Verdana" w:hAnsi="Verdana" w:cs="Verdana" w:eastAsia="Verdana"/>
          <w:color w:val="auto"/>
          <w:spacing w:val="0"/>
          <w:position w:val="0"/>
          <w:sz w:val="20"/>
          <w:shd w:fill="auto" w:val="clear"/>
        </w:rPr>
        <w:t xml:space="preserve">: Ensures smooth operations by sending real-time notifications at each stage of the storage process. This module also includes logging of manual weighment event, update truck details, update penalties and create and resolve shed complaints.</w:t>
      </w:r>
    </w:p>
    <w:p>
      <w:pPr>
        <w:numPr>
          <w:ilvl w:val="0"/>
          <w:numId w:val="186"/>
        </w:numPr>
        <w:spacing w:before="0" w:after="0" w:line="240"/>
        <w:ind w:right="0" w:left="1296" w:hanging="72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Gunny Management</w:t>
      </w:r>
      <w:r>
        <w:rPr>
          <w:rFonts w:ascii="Verdana" w:hAnsi="Verdana" w:cs="Verdana" w:eastAsia="Verdana"/>
          <w:color w:val="auto"/>
          <w:spacing w:val="0"/>
          <w:position w:val="0"/>
          <w:sz w:val="20"/>
          <w:shd w:fill="auto" w:val="clear"/>
        </w:rPr>
        <w:t xml:space="preserve">: Manage and account for receipts, auctioned items, Pallas, made-ups, and returned empty gunnies from Shed/Stack.</w:t>
      </w:r>
    </w:p>
    <w:p>
      <w:pPr>
        <w:numPr>
          <w:ilvl w:val="0"/>
          <w:numId w:val="186"/>
        </w:numPr>
        <w:spacing w:before="0" w:after="0" w:line="240"/>
        <w:ind w:right="0" w:left="1296" w:hanging="72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Manage Hiring and De-hiring of the depots</w:t>
      </w:r>
      <w:r>
        <w:rPr>
          <w:rFonts w:ascii="Verdana" w:hAnsi="Verdana" w:cs="Verdana" w:eastAsia="Verdana"/>
          <w:color w:val="auto"/>
          <w:spacing w:val="0"/>
          <w:position w:val="0"/>
          <w:sz w:val="20"/>
          <w:shd w:fill="auto" w:val="clear"/>
        </w:rPr>
        <w:t xml:space="preserve">: Hire and de-hire the depots by the Division Office based on the storage requirements. Migrates depot from one FCI district to another FCI district upon approval from the GM (Region).</w:t>
      </w:r>
    </w:p>
    <w:p>
      <w:pPr>
        <w:numPr>
          <w:ilvl w:val="0"/>
          <w:numId w:val="186"/>
        </w:numPr>
        <w:spacing w:before="0" w:after="0" w:line="240"/>
        <w:ind w:right="0" w:left="1296" w:hanging="72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Weighbridge Inspection</w:t>
      </w:r>
      <w:r>
        <w:rPr>
          <w:rFonts w:ascii="Verdana" w:hAnsi="Verdana" w:cs="Verdana" w:eastAsia="Verdana"/>
          <w:color w:val="auto"/>
          <w:spacing w:val="0"/>
          <w:position w:val="0"/>
          <w:sz w:val="20"/>
          <w:shd w:fill="auto" w:val="clear"/>
        </w:rPr>
        <w:t xml:space="preserve">: Inspect weighbridge daily with Zero and Pro weight check.</w:t>
      </w:r>
    </w:p>
    <w:p>
      <w:pPr>
        <w:numPr>
          <w:ilvl w:val="0"/>
          <w:numId w:val="186"/>
        </w:numPr>
        <w:spacing w:before="0" w:after="0" w:line="240"/>
        <w:ind w:right="0" w:left="1296" w:hanging="72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Silo Storage:</w:t>
      </w:r>
      <w:r>
        <w:rPr>
          <w:rFonts w:ascii="Verdana" w:hAnsi="Verdana" w:cs="Verdana" w:eastAsia="Verdana"/>
          <w:color w:val="auto"/>
          <w:spacing w:val="0"/>
          <w:position w:val="0"/>
          <w:sz w:val="20"/>
          <w:shd w:fill="auto" w:val="clear"/>
        </w:rPr>
        <w:t xml:space="preserve"> Describes process about receipt and dispatch of commodity in silos.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References</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following documents provide background or additional context for this LLD:</w:t>
      </w:r>
    </w:p>
    <w:p>
      <w:pPr>
        <w:numPr>
          <w:ilvl w:val="0"/>
          <w:numId w:val="189"/>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Functional Requirement Specification (FRS) Document: Details the functional requirements of the Storage module.</w:t>
      </w:r>
    </w:p>
    <w:p>
      <w:pPr>
        <w:numPr>
          <w:ilvl w:val="0"/>
          <w:numId w:val="189"/>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Software Requirements Specification (SRS) for Storage Module: Details the functional and non-functional requirements of the storage module.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Detailed Design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Module Design</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Storage Module consists of several submodules. Each submodule handles different functionalities, such as Stock Positioning, Depot Operations, Gunny Management, Manage Hiring and De-hiring of depots, Weighbridge Inspection and Silo Storage process.</w:t>
      </w:r>
    </w:p>
    <w:p>
      <w:pPr>
        <w:keepNext w:val="true"/>
        <w:keepLines w:val="true"/>
        <w:numPr>
          <w:ilvl w:val="0"/>
          <w:numId w:val="192"/>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Sub Module 1: </w:t>
      </w:r>
      <w:r>
        <w:rPr>
          <w:rFonts w:ascii="Verdana" w:hAnsi="Verdana" w:cs="Verdana" w:eastAsia="Verdana"/>
          <w:b/>
          <w:color w:val="000000"/>
          <w:spacing w:val="0"/>
          <w:position w:val="0"/>
          <w:sz w:val="24"/>
          <w:shd w:fill="auto" w:val="clear"/>
        </w:rPr>
        <w:t xml:space="preserve">Stock Positioning</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Stock Positioning module handles stack and stock management operations for the inflow and outflow of the food grains.</w:t>
      </w:r>
    </w:p>
    <w:p>
      <w:pPr>
        <w:numPr>
          <w:ilvl w:val="0"/>
          <w:numId w:val="194"/>
        </w:numPr>
        <w:spacing w:before="0" w:after="0" w:line="240"/>
        <w:ind w:right="0" w:left="680" w:hanging="396"/>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Key functionalities:</w:t>
      </w:r>
    </w:p>
    <w:p>
      <w:pPr>
        <w:numPr>
          <w:ilvl w:val="0"/>
          <w:numId w:val="195"/>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Auto populate: The system auto-populates the operation (procurement, sales, or movement) details along with commodity details upon scanning the QR code in the Token or after entering the Token Number or a Special Number of the movement.</w:t>
      </w:r>
    </w:p>
    <w:p>
      <w:pPr>
        <w:numPr>
          <w:ilvl w:val="0"/>
          <w:numId w:val="195"/>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Token Creation: The Gate In-charge creates the token for the trucks that comes into the depot and provides the gate pass.</w:t>
      </w:r>
    </w:p>
    <w:p>
      <w:pPr>
        <w:numPr>
          <w:ilvl w:val="0"/>
          <w:numId w:val="195"/>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Stack Plan and Priority List: The system suggests the Shed and Stack including CAPs for stack plan where the incoming commodity needs to be stacked based on several parameters that includes the Commodity, Crop Year, Bag Type, Miller or Mandi, and FAQ or URS. The Weighbridge In-charge should be able to change the Shed and Stack allocation that is suggested by the system as long as the new selection does not violate any Stacking rules. For issuing of food grains, system shows Priority List of the stacks including CAPs based on the priority list configurations.</w:t>
      </w:r>
    </w:p>
    <w:p>
      <w:pPr>
        <w:numPr>
          <w:ilvl w:val="0"/>
          <w:numId w:val="195"/>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In-weight of the empty or loaded truck: Weighbridge In-charge takes the in-weight of the empty or loaded truck and updates it in the system. Additionally, Weighbridge In-charge updates stacking plan for receiving commodities and a loading plan for issuing commodities. </w:t>
      </w:r>
    </w:p>
    <w:p>
      <w:pPr>
        <w:numPr>
          <w:ilvl w:val="0"/>
          <w:numId w:val="195"/>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Out-weight of the empty or loaded truck: The Weighbridge In-charge takes the Out-weight of the empty or loaded truck and updates it in the System. While recording the out weight system should capture the weight of 2% of empty gunny bags to calculate the average total weight of the gunny bags for each consignment. If it is not feasible, system should take fixed gunny bag weight based on type of material it is made of. That is a Jute Gunny Bag - 665 grams and b. Plastic Gunny Bag - 135 grams.</w:t>
      </w:r>
    </w:p>
    <w:p>
      <w:pPr>
        <w:numPr>
          <w:ilvl w:val="0"/>
          <w:numId w:val="195"/>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Stacking: The Shed In-charge gets the operation details by scanning the QR code in the issued Token or entering the Token Number or Special Number of the movement to get the operation details and commodity details. Then, the Shed/Stack details and number of bags in the System are updated according to the stacked commodity.</w:t>
      </w:r>
    </w:p>
    <w:p>
      <w:pPr>
        <w:numPr>
          <w:ilvl w:val="0"/>
          <w:numId w:val="195"/>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Loading: The Shed In-charge gets the operation details by scanning the QR code in the issued Token or entering the Token number or Special number of the movement to get the operation details and commodity details. Then, the Shed/Stack details and number of bags in the System are updated according to the loaded commodity.</w:t>
      </w:r>
    </w:p>
    <w:p>
      <w:pPr>
        <w:numPr>
          <w:ilvl w:val="0"/>
          <w:numId w:val="195"/>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Priority List for Loading: For the outflow of foodgrains, the system suggests stacks (commodities) according to the priority configured in the System.</w:t>
      </w:r>
    </w:p>
    <w:p>
      <w:pPr>
        <w:numPr>
          <w:ilvl w:val="0"/>
          <w:numId w:val="195"/>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Priority Overriding: </w:t>
      </w:r>
    </w:p>
    <w:p>
      <w:pPr>
        <w:numPr>
          <w:ilvl w:val="0"/>
          <w:numId w:val="19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Pre Facto Request:</w:t>
      </w:r>
    </w:p>
    <w:p>
      <w:pPr>
        <w:numPr>
          <w:ilvl w:val="0"/>
          <w:numId w:val="197"/>
        </w:numPr>
        <w:spacing w:before="0" w:after="0" w:line="240"/>
        <w:ind w:right="0" w:left="1871"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(Depot) creates a priority override request before the priority override happens and gets the approval from Divisional Office when the override is within same crop year or get the approval from Regional Office user when the override with different crop year.</w:t>
      </w:r>
    </w:p>
    <w:p>
      <w:pPr>
        <w:numPr>
          <w:ilvl w:val="0"/>
          <w:numId w:val="197"/>
        </w:numPr>
        <w:spacing w:before="0" w:after="0" w:line="240"/>
        <w:ind w:right="0" w:left="1871"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During commodity issue, Shed In-charge raises the override by selecting different stacks from the priority override list.</w:t>
      </w:r>
    </w:p>
    <w:p>
      <w:pPr>
        <w:numPr>
          <w:ilvl w:val="0"/>
          <w:numId w:val="197"/>
        </w:numPr>
        <w:spacing w:before="0" w:after="0" w:line="240"/>
        <w:ind w:right="0" w:left="1871"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(Depot) maps the override with preapproved priority that is done by Divisional Office user or Regional Office user..</w:t>
      </w:r>
    </w:p>
    <w:p>
      <w:pPr>
        <w:numPr>
          <w:ilvl w:val="0"/>
          <w:numId w:val="198"/>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Post Facto Request:</w:t>
      </w:r>
    </w:p>
    <w:p>
      <w:pPr>
        <w:numPr>
          <w:ilvl w:val="0"/>
          <w:numId w:val="199"/>
        </w:numPr>
        <w:spacing w:before="0" w:after="0" w:line="240"/>
        <w:ind w:right="0" w:left="1871"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During commodity dispatch, Shed In-charge raises the override by selecting different stacks before the approval.</w:t>
      </w:r>
    </w:p>
    <w:p>
      <w:pPr>
        <w:numPr>
          <w:ilvl w:val="0"/>
          <w:numId w:val="199"/>
        </w:numPr>
        <w:spacing w:before="0" w:after="0" w:line="240"/>
        <w:ind w:right="0" w:left="1871"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Then, Manager (Depot) creates a priority override request after the priority override happens and gets the approval from Divisional Office user or Regional Office user</w:t>
      </w:r>
    </w:p>
    <w:p>
      <w:pPr>
        <w:numPr>
          <w:ilvl w:val="0"/>
          <w:numId w:val="199"/>
        </w:numPr>
        <w:spacing w:before="0" w:after="0" w:line="240"/>
        <w:ind w:right="0" w:left="1871"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After approval, Manager (Depot) maps the override with the approved priority.</w:t>
      </w:r>
    </w:p>
    <w:p>
      <w:pPr>
        <w:numPr>
          <w:ilvl w:val="0"/>
          <w:numId w:val="200"/>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Generate WCM: After Outweighing and stacking the procured food grains, the Manager (Depot) generates a Weigh Check Memo for received commodity.</w:t>
      </w:r>
    </w:p>
    <w:p>
      <w:pPr>
        <w:numPr>
          <w:ilvl w:val="0"/>
          <w:numId w:val="200"/>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Update Register: After the foodgrains received by the road and after they are stacked, the Shed In-charge or Manager (Depot) or Movement Manager updates the Stack card and stock position.</w:t>
      </w:r>
    </w:p>
    <w:p>
      <w:pPr>
        <w:numPr>
          <w:ilvl w:val="0"/>
          <w:numId w:val="200"/>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Truck Chit: The Weighbridge In-charge generates Truck Chit for outflow foodgrains and updates the Stack card and Stock position.</w:t>
      </w:r>
    </w:p>
    <w:p>
      <w:pPr>
        <w:numPr>
          <w:ilvl w:val="0"/>
          <w:numId w:val="200"/>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Shed In-charge updates Wagon-wise unloading or loading after stacking or loading the bags for the Rail-siding movement.</w:t>
      </w:r>
    </w:p>
    <w:p>
      <w:pPr>
        <w:numPr>
          <w:ilvl w:val="0"/>
          <w:numId w:val="200"/>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Rake Loading/Unloading Statement: Shed In-charge or Manager (Depot) or Movement Manager generates Rake Loading/Unloading Statement after every wagon loading or unloading operation.</w:t>
      </w:r>
    </w:p>
    <w:p>
      <w:pPr>
        <w:numPr>
          <w:ilvl w:val="0"/>
          <w:numId w:val="200"/>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CAP storage: Manager (Depot) creates CAP storage with required details to stack the commodity.</w:t>
      </w:r>
    </w:p>
    <w:p>
      <w:pPr>
        <w:numPr>
          <w:ilvl w:val="0"/>
          <w:numId w:val="200"/>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Mixed crop year and mixed gunny: Shed In-charge stacks or loads from/into wagons with mixed crop year and mixed gunny bags.</w:t>
      </w:r>
    </w:p>
    <w:p>
      <w:pPr>
        <w:numPr>
          <w:ilvl w:val="0"/>
          <w:numId w:val="200"/>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Stack Creation: The Manager (Depot) creates stacks for the sheds with the allowed capacity, allowed height, and lead details. Each stack has a unique number in a system-specified format, which includes the shed number, compartment code, and stack number. The Shed In-charge creates a temporary stack with the storage type (Gangway, Alleyway, Roadside, Plinth, or others), justification remarks, maximum number of bags, capacity, and lead details when no regular stacks are available. System suggest CAPs and Covered based on Shed Type. </w:t>
      </w:r>
    </w:p>
    <w:p>
      <w:pPr>
        <w:numPr>
          <w:ilvl w:val="0"/>
          <w:numId w:val="200"/>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Stack State: The system should prevent issuing from any stack that is currently in the receipt stage, and vice versa. Disallow mixing of commodity, variety, crop year, FAQ, and URS in a single stack. Mixing of bag type is not allowed in a single stack.</w:t>
      </w:r>
    </w:p>
    <w:p>
      <w:pPr>
        <w:numPr>
          <w:ilvl w:val="0"/>
          <w:numId w:val="200"/>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Good Shed Storage: The net weight of the commodity stored in temporary storage is recorded the same way as it is for stacks in the shed. But it is not entered in the Shed Registers. Instead, it is recorded and shown as “Stocks at Rail Siding” in the Depot Registers for Rail Siding. Similarly, commodities stored in temporary storage at the Goods Shed are shown as “Stocks at Railhead” in the Depot Registers for Railhead.</w:t>
      </w:r>
    </w:p>
    <w:p>
      <w:pPr>
        <w:spacing w:before="0" w:after="0" w:line="240"/>
        <w:ind w:right="0" w:left="1077" w:firstLine="0"/>
        <w:jc w:val="both"/>
        <w:rPr>
          <w:rFonts w:ascii="Verdana" w:hAnsi="Verdana" w:cs="Verdana" w:eastAsia="Verdana"/>
          <w:color w:val="auto"/>
          <w:spacing w:val="0"/>
          <w:position w:val="0"/>
          <w:sz w:val="20"/>
          <w:shd w:fill="auto" w:val="clear"/>
        </w:rPr>
      </w:pPr>
    </w:p>
    <w:p>
      <w:pPr>
        <w:numPr>
          <w:ilvl w:val="0"/>
          <w:numId w:val="202"/>
        </w:numPr>
        <w:spacing w:before="0" w:after="0" w:line="240"/>
        <w:ind w:right="0" w:left="680" w:hanging="396"/>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Data Flow:</w:t>
      </w:r>
    </w:p>
    <w:p>
      <w:pPr>
        <w:numPr>
          <w:ilvl w:val="0"/>
          <w:numId w:val="203"/>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By the Road</w:t>
      </w:r>
    </w:p>
    <w:p>
      <w:pPr>
        <w:numPr>
          <w:ilvl w:val="0"/>
          <w:numId w:val="204"/>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Weighbridge In-charge submits the loaded truck's stack plan and in-weight (gross weight) for the food grain inflow.</w:t>
      </w:r>
    </w:p>
    <w:p>
      <w:pPr>
        <w:numPr>
          <w:ilvl w:val="0"/>
          <w:numId w:val="204"/>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Shed In-charge updates in the system for stacked commodity details (Shed/Stack details and number of bags).</w:t>
      </w:r>
    </w:p>
    <w:p>
      <w:pPr>
        <w:numPr>
          <w:ilvl w:val="0"/>
          <w:numId w:val="204"/>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Weighbridge In-charge records and submits the empty truck's out-weight (tare weight). The system calculates the received commodity's net weight.</w:t>
      </w:r>
    </w:p>
    <w:p>
      <w:pPr>
        <w:numPr>
          <w:ilvl w:val="0"/>
          <w:numId w:val="204"/>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Manager (Depot) generates a Weight Check Memo for procurement</w:t>
      </w:r>
    </w:p>
    <w:p>
      <w:pPr>
        <w:numPr>
          <w:ilvl w:val="0"/>
          <w:numId w:val="204"/>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Shed In-charge updates the Stack Register for received foodgrains by the road movement, so the Stack Card and Stock position are updated in the system.</w:t>
      </w:r>
    </w:p>
    <w:p>
      <w:pPr>
        <w:numPr>
          <w:ilvl w:val="0"/>
          <w:numId w:val="204"/>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system suggests issuing Stacks according to the priority list defined. The Weighbridge In-charge submits the Loading Plan and records In-weight (tare weight) of the empty truck for the outflow of the food grains.</w:t>
      </w:r>
    </w:p>
    <w:p>
      <w:pPr>
        <w:numPr>
          <w:ilvl w:val="0"/>
          <w:numId w:val="204"/>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Shed In-charge updates loaded commodity details after loading the commodity to truck (Shed/Stack details and number of bags) in the system.</w:t>
      </w:r>
    </w:p>
    <w:p>
      <w:pPr>
        <w:numPr>
          <w:ilvl w:val="0"/>
          <w:numId w:val="204"/>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Weighbridge In-charge records and submits the loaded truck's out-weight (gross weight). The system calculates the issued commodity's net weight. </w:t>
      </w:r>
    </w:p>
    <w:p>
      <w:pPr>
        <w:numPr>
          <w:ilvl w:val="0"/>
          <w:numId w:val="204"/>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Weighbridge In-charge is responsible for generating Truck Chit for the issued commodity.</w:t>
      </w:r>
    </w:p>
    <w:p>
      <w:pPr>
        <w:numPr>
          <w:ilvl w:val="0"/>
          <w:numId w:val="205"/>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By the Rail Siding</w:t>
      </w:r>
    </w:p>
    <w:p>
      <w:pPr>
        <w:numPr>
          <w:ilvl w:val="0"/>
          <w:numId w:val="20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Shed In-charge updates stacked commodity details from Wagon to Stack for non-test wagons (Wagon number, Shed/Stack details, and number of bags) in the system.</w:t>
      </w:r>
    </w:p>
    <w:p>
      <w:pPr>
        <w:numPr>
          <w:ilvl w:val="0"/>
          <w:numId w:val="20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Shed In-charge or Depot (Manager) or Movement Manager generates Rake Unloading Statement after stacking of test and non-test wagons and updates Stack card and Stock position.</w:t>
      </w:r>
    </w:p>
    <w:p>
      <w:pPr>
        <w:numPr>
          <w:ilvl w:val="0"/>
          <w:numId w:val="20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shed In-charge updates loaded commodity details from Stack to Wagon for non-test wagons (Wagon number, Shed/Stack details, and number of bags) in the system.</w:t>
      </w:r>
    </w:p>
    <w:p>
      <w:pPr>
        <w:numPr>
          <w:ilvl w:val="0"/>
          <w:numId w:val="20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Shed In-charge or Depot (Manager) or Movement Manager generates Rake Loading Statement after loading the foodgrains in test and non-test wagons and updates Stack card and Stock position.</w:t>
      </w:r>
    </w:p>
    <w:p>
      <w:pPr>
        <w:numPr>
          <w:ilvl w:val="0"/>
          <w:numId w:val="207"/>
        </w:numPr>
        <w:spacing w:before="0" w:after="0" w:line="240"/>
        <w:ind w:right="0" w:left="680" w:hanging="396"/>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Key Algorithm</w:t>
      </w:r>
    </w:p>
    <w:p>
      <w:pPr>
        <w:numPr>
          <w:ilvl w:val="0"/>
          <w:numId w:val="208"/>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Update the stack card and stock position according to the receipt and issue of food grains transactions.</w:t>
      </w:r>
    </w:p>
    <w:p>
      <w:pPr>
        <w:numPr>
          <w:ilvl w:val="0"/>
          <w:numId w:val="208"/>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Prioritize the Stacks for the issue operation based on the priority parameters configured in the system </w:t>
      </w:r>
    </w:p>
    <w:p>
      <w:pPr>
        <w:numPr>
          <w:ilvl w:val="0"/>
          <w:numId w:val="208"/>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system should create the Monthly Priority Listing for every month. Divisional Manager should be able to see the priority list depot-wise.</w:t>
      </w:r>
    </w:p>
    <w:p>
      <w:pPr>
        <w:numPr>
          <w:ilvl w:val="0"/>
          <w:numId w:val="208"/>
        </w:numPr>
        <w:spacing w:before="100" w:after="10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At the time of Priority List generation, the commodity in Temporary Storage is always assigned a priority higher than the one in Covered Stacks, however as per the Priority guidelines URS and CAP (non-scientific) takes higher priority than the commodity in Temporary storage.</w:t>
      </w:r>
    </w:p>
    <w:p>
      <w:pPr>
        <w:numPr>
          <w:ilvl w:val="0"/>
          <w:numId w:val="208"/>
        </w:numPr>
        <w:tabs>
          <w:tab w:val="left" w:pos="1320" w:leader="none"/>
          <w:tab w:val="right" w:pos="9350" w:leader="dot"/>
        </w:tabs>
        <w:spacing w:before="0" w:after="0" w:line="259"/>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System facilitates generating the priority list for each of the Depots at the start of the month automatically based on the configured FIFO guidelines. The system extracts the generated priority list into a PDF and should send the message Manager (Depot). Separate Priority List is generated for each commodity and variety. It is also updated when stack status changed to Issue or CAP/Temporary stack created. Priority guidelines are as follows:</w:t>
      </w:r>
    </w:p>
    <w:p>
      <w:pPr>
        <w:numPr>
          <w:ilvl w:val="0"/>
          <w:numId w:val="211"/>
        </w:numPr>
        <w:tabs>
          <w:tab w:val="left" w:pos="1320" w:leader="none"/>
          <w:tab w:val="right" w:pos="9350" w:leader="dot"/>
        </w:tabs>
        <w:spacing w:before="0" w:after="0" w:line="259"/>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System does not consider all the non-issuable stacks i.e. (Category D for Rice, Category C &amp; D for Wheat, and other Damaged and non-issuable stacks) in priority list for issue.</w:t>
      </w:r>
    </w:p>
    <w:p>
      <w:pPr>
        <w:numPr>
          <w:ilvl w:val="0"/>
          <w:numId w:val="211"/>
        </w:numPr>
        <w:tabs>
          <w:tab w:val="left" w:pos="1320" w:leader="none"/>
          <w:tab w:val="right" w:pos="9350" w:leader="dot"/>
        </w:tabs>
        <w:spacing w:before="0" w:after="0" w:line="259"/>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All the CAP KATCHA and CAP ROAD stacks are assigned the highest priority irrespective of crop year and commodity.</w:t>
      </w:r>
    </w:p>
    <w:p>
      <w:pPr>
        <w:numPr>
          <w:ilvl w:val="0"/>
          <w:numId w:val="211"/>
        </w:numPr>
        <w:tabs>
          <w:tab w:val="left" w:pos="1320" w:leader="none"/>
          <w:tab w:val="right" w:pos="9350" w:leader="dot"/>
        </w:tabs>
        <w:spacing w:before="0" w:after="0" w:line="259"/>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commodity in the temporary storage is assigned the next highest priority by the system.</w:t>
      </w:r>
    </w:p>
    <w:p>
      <w:pPr>
        <w:numPr>
          <w:ilvl w:val="0"/>
          <w:numId w:val="211"/>
        </w:numPr>
        <w:tabs>
          <w:tab w:val="left" w:pos="1320" w:leader="none"/>
          <w:tab w:val="right" w:pos="9350" w:leader="dot"/>
        </w:tabs>
        <w:spacing w:before="0" w:after="0" w:line="259"/>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system then groups all the commodities under URS specifications based on the URS level and assigns the next Priorities to them based on the URS order.</w:t>
      </w:r>
    </w:p>
    <w:p>
      <w:pPr>
        <w:numPr>
          <w:ilvl w:val="0"/>
          <w:numId w:val="211"/>
        </w:numPr>
        <w:tabs>
          <w:tab w:val="left" w:pos="1320" w:leader="none"/>
          <w:tab w:val="right" w:pos="9350" w:leader="dot"/>
        </w:tabs>
        <w:spacing w:before="0" w:after="0" w:line="259"/>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stacks with oldest crop year are assigned higher priority than the stacks with newest crop year.</w:t>
      </w:r>
    </w:p>
    <w:p>
      <w:pPr>
        <w:numPr>
          <w:ilvl w:val="0"/>
          <w:numId w:val="211"/>
        </w:numPr>
        <w:tabs>
          <w:tab w:val="left" w:pos="1320" w:leader="none"/>
          <w:tab w:val="right" w:pos="9350" w:leader="dot"/>
        </w:tabs>
        <w:spacing w:before="0" w:after="0" w:line="259"/>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Within the same crop year, the Scientific CAP storage is assigned higher priority than Covered Stacks.</w:t>
      </w:r>
    </w:p>
    <w:p>
      <w:pPr>
        <w:numPr>
          <w:ilvl w:val="0"/>
          <w:numId w:val="211"/>
        </w:numPr>
        <w:tabs>
          <w:tab w:val="left" w:pos="1320" w:leader="none"/>
          <w:tab w:val="right" w:pos="9350" w:leader="dot"/>
        </w:tabs>
        <w:spacing w:before="0" w:after="0" w:line="259"/>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Within the same Crop Year and storage type, the stacks with lowest grade are assigned higher priority than the stacks with higher grade. </w:t>
      </w:r>
    </w:p>
    <w:p>
      <w:pPr>
        <w:numPr>
          <w:ilvl w:val="0"/>
          <w:numId w:val="211"/>
        </w:numPr>
        <w:spacing w:before="0" w:after="0" w:line="259"/>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Within the same Crop Year, storage type and grade, the Stacks will be assigned priority based on the week of stack formation.</w:t>
      </w:r>
    </w:p>
    <w:p>
      <w:pPr>
        <w:numPr>
          <w:ilvl w:val="0"/>
          <w:numId w:val="211"/>
        </w:numPr>
        <w:spacing w:before="0" w:after="0" w:line="259"/>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Within the same Crop Year, Storage type, grade and week of stack formation, the stacks dispatched from other Depots are assigned higher priority than locally procured stacks.</w:t>
      </w:r>
    </w:p>
    <w:p>
      <w:pPr>
        <w:numPr>
          <w:ilvl w:val="0"/>
          <w:numId w:val="213"/>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List the Stacks for stacking according to the commodity details (Commodity type, Crop year, Variety, Category, Specification, and Miller or Mandi). </w:t>
      </w:r>
    </w:p>
    <w:p>
      <w:pPr>
        <w:spacing w:before="0" w:after="0" w:line="240"/>
        <w:ind w:right="0" w:left="1474" w:firstLine="0"/>
        <w:jc w:val="both"/>
        <w:rPr>
          <w:rFonts w:ascii="Verdana" w:hAnsi="Verdana" w:cs="Verdana" w:eastAsia="Verdana"/>
          <w:color w:val="auto"/>
          <w:spacing w:val="0"/>
          <w:position w:val="0"/>
          <w:sz w:val="20"/>
          <w:shd w:fill="auto" w:val="clear"/>
        </w:rPr>
      </w:pPr>
    </w:p>
    <w:p>
      <w:pPr>
        <w:spacing w:before="0" w:after="0" w:line="240"/>
        <w:ind w:right="0" w:left="1474" w:firstLine="0"/>
        <w:jc w:val="both"/>
        <w:rPr>
          <w:rFonts w:ascii="Verdana" w:hAnsi="Verdana" w:cs="Verdana" w:eastAsia="Verdana"/>
          <w:color w:val="auto"/>
          <w:spacing w:val="0"/>
          <w:position w:val="0"/>
          <w:sz w:val="20"/>
          <w:shd w:fill="auto" w:val="clear"/>
        </w:rPr>
      </w:pPr>
    </w:p>
    <w:p>
      <w:pPr>
        <w:keepNext w:val="true"/>
        <w:keepLines w:val="true"/>
        <w:numPr>
          <w:ilvl w:val="0"/>
          <w:numId w:val="215"/>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API Design</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Authentication - Login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POST /auth/login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"userId": "john.doe",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"password": "secret"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"employeeId": 3,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"name": "John Doe"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Authentication - Logout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POST /auth/logout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200 OK with empty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 Token for Issue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POST /api/AddTokenPDS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"issueTransaction":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"gatepass": null,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"romasterId": null,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"createdon": null,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"consignername": null,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null,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"quantity": null,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"romasterId": 1525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"token":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0,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"consignmenttype": "FULL",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"noofbags": null,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"waybillnum": null,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"remarks": null,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"trucknum": "AP07CG0121",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"scheduledDate": "06-26-2025",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"scheduledTime": "06:07 PM",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"isGatepassRequiredNow": false,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"issilo": false,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"declaredweight": null,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"previousTokenId": null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"adErrorCode": 0,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"paramObjects": null,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List Employees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GET /employees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"employeeId": 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"userId": "jdoe",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"name": "John Doe",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"emailId": "jdoe@example.com",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"mobileNo": "555-1234",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"office": "HQ"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Get Employee by 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GET /employees/{employeeId}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"employeeId": 5,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"userId": "asmith",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"name": "Alice Smith",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"emailId": "a@example.com",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"mobileNo": "555-9876",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"office": "HQ",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"password": "pass123"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 Employee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POST /employees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"employeeId": 5,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"userId": "asmith",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"name": "Alice Smith",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"emailId": "a@example.com",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"mobileNo": "555-9876",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"office": "HQ",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"password": "pass123"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"User Alice Smith added successfully"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Update Employee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PUT /employees/{employeeId}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"employeeId": 5,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"userId": "asmith",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"name": "Alice Smith",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"emailId": "a@example.com",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"mobileNo": "555-9876",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"office": "HQ",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"password": "pass123"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Updated Employee object or 404 if not found.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"employeeId": 5,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"userId": "asmith",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"name": "Alice Smith",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"emailId": "a@example.com",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"mobileNo": "555-9876",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"office": "HQ",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"password": "pass123"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Delete Employee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DELETE /employees/{employeeId}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204 No Content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List Categories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GET /categories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"categoryId": 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 "Hardware",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"timestamp": "2025-07-03T10:00:00",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"lastUpdated": "2025-07-03T12:30:00",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"subCategories":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"subCategoryId": 101,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"Laptop",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"timestamp": "2025-07-03T10:15:00",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"lastUpdated": "2025-07-03T12:00:00"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"subCategoryId": 102,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"Printer",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"timestamp": "2025-07-03T10:20:00",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"lastUpdated": "2025-07-03T12:05:00"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 Category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POST /categories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 "Hardware",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"subCategoryId": 102,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"Printer",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"timestamp": "2025-07-03T10:20:00",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"lastUpdated": "2025-07-03T12:05:00"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Update Category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PUT /categories/{categoryId}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 "Hardware",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"subCategoryId": 102,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"Printer",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"timestamp": "2025-07-03T10:20:00",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"lastUpdated": "2025-07-03T12:05:00"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tab/>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Delete Category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DELETE /categories/{categoryId}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204 No Content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Delete Multiple Categories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DELETE /categories?ids={id1,id2,...}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204 No Content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Get Sub-categories of a Category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GET /categories/{categoryId}/sub-categories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"categoryId": 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 "Hardware",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"timestamp": "2025-07-03T10:00:00",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"lastUpdated": "2025-07-03T12:30:00",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"subCategories":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"subCategoryId": 101,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"Laptop",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"timestamp": "2025-07-03T10:15:00",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"lastUpdated": "2025-07-03T12:00:00"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"subCategoryId": 102,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"Printer",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"timestamp": "2025-07-03T10:20:00",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"lastUpdated": "2025-07-03T12:05:00"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 Sub-category under Category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POST /categories/{categoryId}/sub-categories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"Laptop",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"subCategoryId": 102,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"Printer",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"timestamp": "2025-07-03T10:20:00",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"lastUpdated": "2025-07-03T12:05:00"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tab/>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List All Sub-categories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GET /sub-categories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"subCategoryId": 101,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"Laptop",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"timestamp": "2025-07-03T10:15:00",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"categoryId": 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"lastUpdated": "2025-07-03T12:00:00"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"subCategoryId": 102,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"Printer",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"timestamp": "2025-07-03T10:20:00",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"categoryId": 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"lastUpdated": "2025-07-03T12:05:00"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"subCategoryId": 103,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"Router",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"techUser",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"timestamp": "2025-07-03T11:00:00",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"categoryId": 2,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"lastUpdated": "2025-07-03T13:10:00"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Get Sub-category by 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GET /sub-categories/{subCategoryId}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"subCategoryId": 101,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"Laptop",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"timestamp": "2025-07-03T10:15:00",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"categoryId": 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"lastUpdated": "2025-07-03T12:00:00"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Update Sub-category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PUT /sub-categories/{subCategoryId}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"Laptop",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"subCategoryId": 101,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"Laptop",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"createdBy": "admin",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"timestamp": "2025-07-03T10:15:00",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"categoryId": 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"lastUpdated": "2025-07-03T12:00:00"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Delete Sub-category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DELETE /sub-categories/{subCategoryId}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204 No Content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List Levels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GET /levels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Array of LevelDto objects.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List Priorities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GET /priorities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"Critical",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"High",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"Medium",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"Low"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List Severities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GET /severities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"CRITICAL",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"HIGH",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"MEDIUM",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"LOW"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List Ticket Statuses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GET /ticket-statuses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"PENDING",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"RESOLVED",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"REOPENED",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"CLOSED",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"ON_HOLD"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List Documents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GET /documents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"title": "User Guide",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"A detailed guide for using the system",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"type": "PDF",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"attachmentPath": "/docs/user_guide.pdf",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"isDeleted": false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2,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"title": "Release Notes",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"Summary of changes in v2.0",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"type": "DOCX",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"attachmentPath": "/docs/release_notes_v2.docx",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"isDeleted": false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3,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"title": "Old Setup Instructions",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"Deprecated setup process",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"type": "TXT",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"attachmentPath": "/docs/setup_old.txt",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"isDeleted": true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 Document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POST /documents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"title": "Guide",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"User guide",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"type": "PDF",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"attachmentPath": "/docs/guide.pdf"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2,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"title": "Release Notes",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"Summary of changes in v2.0",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"type": "DOCX",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"attachmentPath": "/docs/release_notes_v2.docx",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"isDeleted": false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Update Document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PUT /documents/{id}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Same as creation.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2,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"title": "Release Notes",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"Summary of changes in v2.0",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"type": "DOCX",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"attachmentPath": "/docs/release_notes_v2.docx",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"isDeleted": false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Delete Document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DELETE /documents/{id}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204 No Content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List Tickets (paged)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GET /tickets?page={n}&amp;size={m}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"items":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"ticketId": 101,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"reportedDate": "2025-07-01",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"mode": "Email",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"employeeId": 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"requestorName": "John Smith",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"requestorEmailId": "john.smith@example.com",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"requestorMobileNo": "555-1234",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"stakeholder": "Operations",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"subject": "Laptop not working",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"Laptop won't turn on since morning.",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 "Hardware",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"Laptop",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"priority": "HIGH",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"severity": "HIGH",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"recommendedSeverity": "MEDIUM",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"impact": "High",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"PENDING",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"attachmentPath": "/files/laptop_issue.jpg",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"isMaster": false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"ticketId": 102,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"reportedDate": "2025-07-02",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"mode": "Phone",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"employeeId": 2,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"requestorName": "Alice Brown",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"requestorEmailId": "alice.brown@example.com",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"requestorMobileNo": "555-5678",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"stakeholder": "Tech Support",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"subject": "Printer setup help",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"Need help configuring a new printer.",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 "Hardware",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"Printer",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"priority": "MEDIUM",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"severity": "LOW",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"recommendedSeverity": "LOW",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"impact": "Moderate",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"ON_HOLD",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"attachmentPath": "/files/printer_help.pdf",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"isMaster": false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"page": 0,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"size": 2,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"totalElements": 5,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"totalPages": 3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Get Ticket by 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GET /tickets/{id}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None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"ticketId": 101,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"reportedDate": "2025-07-01",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"mode": "Email",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"employeeId": 1,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"requestorName": "John Smith",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"requestorEmailId": "john.smith@example.com",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"requestorMobileNo": "555-1234",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"stakeholder": "Operations",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"subject": "Laptop not working",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"Laptop won't turn on since morning.",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 "Hardware",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"Laptop",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"priority": "HIGH",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"severity": "HIGH",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"recommendedSeverity": "MEDIUM",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"impact": "High",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"PENDING",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"attachmentPath": "/files/laptop_issue.jpg",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"isMaster": false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 Ticket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POST /tickets/add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"reportedDate": "2023-01-01",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"mode": "Email",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"employeeId": 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"requestorName": "Client",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"requestorEmailId": "client@example.com",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"requestorMobileNo": "555-1111",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"stakeholder": "Ops",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"subject": "Example ticket",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"Issue description...",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 "Hardware",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"Laptop",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"priority": "Medium",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"severity": "MEDIUM",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"recommendedSeverity": "LOW",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"impact": "Minor",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"PENDING",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"attachmentPath": "/files/file.txt",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"isMaster": false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"reportedDate": "2023-01-01",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"mode": "Email",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"employeeId": 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"requestorName": "Client",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"requestorEmailId": "client@example.com",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"requestorMobileNo": "555-1111",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"stakeholder": "Ops",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"subject": "Example ticket",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"Issue description...",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 "Hardware",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"Laptop",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"priority": "Medium",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"severity": "MEDIUM",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"recommendedSeverity": "LOW",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"impact": "Minor",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"PENDING",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"attachmentPath": "/files/file.txt",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"isMaster": false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Update Ticket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PUT /tickets/{id}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"reportedDate": "2023-01-01",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"mode": "Email",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"employeeId": 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"requestorName": "Client",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"requestorEmailId": "client@example.com",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"requestorMobileNo": "555-1111",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"stakeholder": "Ops",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"subject": "Example ticket",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"Issue description...",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 "Hardware",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"Laptop",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"priority": "Medium",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"severity": "MEDIUM",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"recommendedSeverity": "LOW",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"impact": "Minor",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"PENDING",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"attachmentPath": "/files/file.txt",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"isMaster": false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"reportedDate": "2023-01-01",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"mode": "Email",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"employeeId": 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"requestorName": "Client",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"requestorEmailId": "client@example.com",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"requestorMobileNo": "555-1111",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"stakeholder": "Ops",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"subject": "Example ticket",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"Issue description...",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 "Hardware",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"subCategory": "Laptop",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"priority": "Medium",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"severity": "MEDIUM",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"recommendedSeverity": "LOW",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"impact": "Minor",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"PENDING",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"attachmentPath": "/files/file.txt",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"isMaster": false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 Comment to Ticket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POST /tickets/{id}/comments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"This is a comment."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10,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"ticket":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101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"comment": "This is a comment.",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"createdAt": "2025-07-03T15:00:00"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List Comments on Ticket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GET /tickets/{id}/comments?count={n}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10,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"ticket": { "id": 101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"comment": "This is a comment.",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"createdAt": "2025-07-03T15:00:00"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11,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"ticket": { "id": 101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"comment": "Second comment.",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"createdAt": "2025-07-03T15:05:00"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Update Comment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PUT /tickets/comments/{commentId}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"Updated comment text"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10,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"ticket": { "id": 101 },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"comment": "Updated comment text",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"createdAt": "2025-07-03T15:00:00" </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Delete Comment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Endpoint: DELETE /tickets/comments/{commentId}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 Body: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Response: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204 No Content </w:t>
      </w:r>
    </w:p>
    <w:p>
      <w:pPr>
        <w:spacing w:before="0" w:after="0" w:line="276"/>
        <w:ind w:right="0" w:left="0" w:firstLine="720"/>
        <w:jc w:val="left"/>
        <w:rPr>
          <w:rFonts w:ascii="Verdana" w:hAnsi="Verdana" w:cs="Verdana" w:eastAsia="Verdana"/>
          <w:color w:val="auto"/>
          <w:spacing w:val="0"/>
          <w:position w:val="0"/>
          <w:sz w:val="20"/>
          <w:shd w:fill="auto" w:val="clear"/>
        </w:rPr>
      </w:pP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keepNext w:val="true"/>
        <w:keepLines w:val="true"/>
        <w:numPr>
          <w:ilvl w:val="0"/>
          <w:numId w:val="217"/>
        </w:numPr>
        <w:spacing w:before="200" w:after="0" w:line="276"/>
        <w:ind w:right="0" w:left="864" w:hanging="86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Interface Design</w:t>
      </w:r>
    </w:p>
    <w:p>
      <w:pPr>
        <w:spacing w:before="0" w:after="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Refer below wireframes in “SRS Storage” document</w:t>
      </w:r>
    </w:p>
    <w:p>
      <w:pPr>
        <w:numPr>
          <w:ilvl w:val="0"/>
          <w:numId w:val="219"/>
        </w:numPr>
        <w:spacing w:before="10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1.1 Token Creation for Issue of commodity (Sales/RO)</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1.2 Token Creation for Receipt of commodity (Mandi Procurement)</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1.3 Token Creation for Internal Movement of commodity</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1.4 Empty Truck In-weight during Issue/Dispatch Process</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1.5 Loaded Truck In-Weight during Receipt of the foodgrains</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1.6 Internal Movement weight capturing</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1.7 Manual weight capturing</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1.8 Record weight through integration (not manual)</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1.9 In-weight Slip for Empty Truck</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1.10 In-Weight slip for Loaded Truck</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1.11 Out-Weight of empty truck for Receipt of foodgrains</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1.12 Out-Weight of loaded truck for Dispatch/Issue foodgrains</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1.13 Out-Weight Slip</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1.14 Stacking of Commodity</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1.15 Edit Stacking of Commodity</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1.16 Stacking of Commodity to Multiple stacks</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1.17 Loading of Commodity</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1.18 Edit Loading for issue of commodity</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1.19 Priority Override confirmation with remarks</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1.20 Create Priority Override Request</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1.21 Pending Priority Override Requests</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1.22 Priority Override Requests</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1.23 Priority Override Usage</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1.24 Generate Weigh Check Memo (WCM)</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1.25 Format of Weigh Check Memo Slip</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1.26 Generate Truck Chit</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1.27 Add or Remove Loose Grains</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1.28 Format of Truck Chit Slip</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1.29 Update Register</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1.30 Wagon Stacking</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1.31 Loading to Wagon</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1.32 Rake Loading Statement</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1.33 Stack To Wagon Report</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1.34 Truck to Wagon Report</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1.35 Rake Unloading statement</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1.36 Add Internal Movement</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1.37 Update weighment for Internal movement</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1.38 Intra Depot Movement</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1.39 Add Stack</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1.40 Dumping at Good Sheds storage</w:t>
      </w:r>
    </w:p>
    <w:p>
      <w:pPr>
        <w:numPr>
          <w:ilvl w:val="0"/>
          <w:numId w:val="219"/>
        </w:numPr>
        <w:spacing w:before="100" w:after="10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1.41 Issue from Good Shed Dumping</w:t>
      </w:r>
    </w:p>
    <w:p>
      <w:pPr>
        <w:keepNext w:val="true"/>
        <w:keepLines w:val="true"/>
        <w:numPr>
          <w:ilvl w:val="0"/>
          <w:numId w:val="219"/>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000000"/>
          <w:spacing w:val="0"/>
          <w:position w:val="0"/>
          <w:sz w:val="24"/>
          <w:shd w:fill="auto" w:val="clear"/>
        </w:rPr>
        <w:t xml:space="preserve"> </w:t>
      </w:r>
      <w:r>
        <w:rPr>
          <w:rFonts w:ascii="Verdana" w:hAnsi="Verdana" w:cs="Verdana" w:eastAsia="Verdana"/>
          <w:b/>
          <w:color w:val="auto"/>
          <w:spacing w:val="0"/>
          <w:position w:val="0"/>
          <w:sz w:val="24"/>
          <w:shd w:fill="auto" w:val="clear"/>
        </w:rPr>
        <w:t xml:space="preserve">Sub Module 2: </w:t>
      </w:r>
      <w:r>
        <w:rPr>
          <w:rFonts w:ascii="Verdana" w:hAnsi="Verdana" w:cs="Verdana" w:eastAsia="Verdana"/>
          <w:b/>
          <w:color w:val="000000"/>
          <w:spacing w:val="0"/>
          <w:position w:val="0"/>
          <w:sz w:val="24"/>
          <w:shd w:fill="auto" w:val="clear"/>
        </w:rPr>
        <w:t xml:space="preserve">Alert/Notification during Depot operations</w:t>
      </w:r>
    </w:p>
    <w:p>
      <w:pPr>
        <w:spacing w:before="0" w:after="200" w:line="276"/>
        <w:ind w:right="0" w:left="0" w:firstLine="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This Module facilitates storage operations through real-time notifications at each stage, while tracking the updates, weighment records which are manually captured, truck details, penalties, and shed complaints</w:t>
      </w:r>
      <w:r>
        <w:rPr>
          <w:rFonts w:ascii="Verdana" w:hAnsi="Verdana" w:cs="Verdana" w:eastAsia="Verdana"/>
          <w:b/>
          <w:color w:val="auto"/>
          <w:spacing w:val="0"/>
          <w:position w:val="0"/>
          <w:sz w:val="20"/>
          <w:shd w:fill="auto" w:val="clear"/>
        </w:rPr>
        <w:t xml:space="preserve">. </w:t>
      </w:r>
    </w:p>
    <w:p>
      <w:pPr>
        <w:numPr>
          <w:ilvl w:val="0"/>
          <w:numId w:val="223"/>
        </w:numPr>
        <w:spacing w:before="0" w:after="0" w:line="240"/>
        <w:ind w:right="0" w:left="680" w:hanging="396"/>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Key functionalities:</w:t>
      </w:r>
    </w:p>
    <w:p>
      <w:pPr>
        <w:numPr>
          <w:ilvl w:val="0"/>
          <w:numId w:val="223"/>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Event based Notification Trigger:</w:t>
      </w:r>
    </w:p>
    <w:p>
      <w:pPr>
        <w:spacing w:before="0" w:after="0" w:line="240"/>
        <w:ind w:right="0" w:left="1077" w:firstLine="0"/>
        <w:jc w:val="both"/>
        <w:rPr>
          <w:rFonts w:ascii="Verdana" w:hAnsi="Verdana" w:cs="Verdana" w:eastAsia="Verdana"/>
          <w:color w:val="auto"/>
          <w:spacing w:val="0"/>
          <w:position w:val="0"/>
          <w:sz w:val="20"/>
          <w:shd w:fill="auto" w:val="clear"/>
        </w:rPr>
      </w:pPr>
    </w:p>
    <w:p>
      <w:pPr>
        <w:numPr>
          <w:ilvl w:val="0"/>
          <w:numId w:val="226"/>
        </w:numPr>
        <w:spacing w:before="0" w:after="0" w:line="240"/>
        <w:ind w:right="0" w:left="162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Weighbridge In-charge gets notified regarding the incoming truck for in-weight after completion of gate pass entry.</w:t>
      </w:r>
    </w:p>
    <w:p>
      <w:pPr>
        <w:numPr>
          <w:ilvl w:val="0"/>
          <w:numId w:val="226"/>
        </w:numPr>
        <w:spacing w:before="0" w:after="0" w:line="240"/>
        <w:ind w:right="0" w:left="162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Weighbridge in-charge gets notified regarding arriving truck to weighbridge for out weight after dumping, stacking, or loading.</w:t>
      </w:r>
    </w:p>
    <w:p>
      <w:pPr>
        <w:numPr>
          <w:ilvl w:val="0"/>
          <w:numId w:val="226"/>
        </w:numPr>
        <w:spacing w:before="0" w:after="0" w:line="240"/>
        <w:ind w:right="0" w:left="162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(QC) should be notified regarding commodity issue or receipt for quality checks.</w:t>
      </w:r>
    </w:p>
    <w:p>
      <w:pPr>
        <w:numPr>
          <w:ilvl w:val="0"/>
          <w:numId w:val="226"/>
        </w:numPr>
        <w:spacing w:before="0" w:after="0" w:line="240"/>
        <w:ind w:right="0" w:left="162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Miller should be notified about commodity rejection and applicable storage charges.</w:t>
      </w:r>
    </w:p>
    <w:p>
      <w:pPr>
        <w:numPr>
          <w:ilvl w:val="0"/>
          <w:numId w:val="226"/>
        </w:numPr>
        <w:spacing w:before="0" w:after="0" w:line="240"/>
        <w:ind w:right="0" w:left="162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Shed In-charge should be notified upon below event or operations.</w:t>
      </w:r>
    </w:p>
    <w:p>
      <w:pPr>
        <w:numPr>
          <w:ilvl w:val="0"/>
          <w:numId w:val="226"/>
        </w:numPr>
        <w:spacing w:before="0" w:after="0" w:line="240"/>
        <w:ind w:right="0" w:left="23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After in-weight of truck for loading/stacking/dumping.</w:t>
      </w:r>
    </w:p>
    <w:p>
      <w:pPr>
        <w:numPr>
          <w:ilvl w:val="0"/>
          <w:numId w:val="226"/>
        </w:numPr>
        <w:spacing w:before="0" w:after="0" w:line="240"/>
        <w:ind w:right="0" w:left="23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After QC approval on dumped commodity of CMR procurement.</w:t>
      </w:r>
    </w:p>
    <w:p>
      <w:pPr>
        <w:numPr>
          <w:ilvl w:val="0"/>
          <w:numId w:val="226"/>
        </w:numPr>
        <w:spacing w:before="0" w:after="0" w:line="240"/>
        <w:ind w:right="0" w:left="23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After shed complaint is resolved or closed by Divisional Manager.</w:t>
      </w:r>
    </w:p>
    <w:p>
      <w:pPr>
        <w:numPr>
          <w:ilvl w:val="0"/>
          <w:numId w:val="226"/>
        </w:numPr>
        <w:spacing w:before="0" w:after="0" w:line="240"/>
        <w:ind w:right="0" w:left="23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About incoming rake for rail-side operations.</w:t>
      </w:r>
    </w:p>
    <w:p>
      <w:pPr>
        <w:numPr>
          <w:ilvl w:val="0"/>
          <w:numId w:val="226"/>
        </w:numPr>
        <w:spacing w:before="0" w:after="0" w:line="240"/>
        <w:ind w:right="0" w:left="162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(Depot) should be notified upon below event or operations.</w:t>
      </w:r>
    </w:p>
    <w:p>
      <w:pPr>
        <w:numPr>
          <w:ilvl w:val="0"/>
          <w:numId w:val="226"/>
        </w:numPr>
        <w:spacing w:before="0" w:after="0" w:line="240"/>
        <w:ind w:right="0" w:left="23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After completion of CMR and Mandi procurement operations to generate WCM.</w:t>
      </w:r>
    </w:p>
    <w:p>
      <w:pPr>
        <w:numPr>
          <w:ilvl w:val="0"/>
          <w:numId w:val="226"/>
        </w:numPr>
        <w:spacing w:before="0" w:after="0" w:line="240"/>
        <w:ind w:right="0" w:left="23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About rake release at source depot.</w:t>
      </w:r>
    </w:p>
    <w:p>
      <w:pPr>
        <w:numPr>
          <w:ilvl w:val="0"/>
          <w:numId w:val="226"/>
        </w:numPr>
        <w:spacing w:before="0" w:after="0" w:line="240"/>
        <w:ind w:right="0" w:left="23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About creation of temporary stacks in sheds</w:t>
      </w:r>
    </w:p>
    <w:p>
      <w:pPr>
        <w:numPr>
          <w:ilvl w:val="0"/>
          <w:numId w:val="226"/>
        </w:numPr>
        <w:spacing w:before="0" w:after="0" w:line="240"/>
        <w:ind w:right="0" w:left="23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About CMR commodity rejection. This is for monitoring and further action. </w:t>
      </w:r>
    </w:p>
    <w:p>
      <w:pPr>
        <w:numPr>
          <w:ilvl w:val="0"/>
          <w:numId w:val="226"/>
        </w:numPr>
        <w:spacing w:before="0" w:after="0" w:line="240"/>
        <w:ind w:right="0" w:left="162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About utility non-payment after due date. Since system is going to have FAP integration, integration should be take care of it. Divisional Manager (Division) should be notified when utility payment is pending for 3 consecutive months.</w:t>
      </w:r>
    </w:p>
    <w:p>
      <w:pPr>
        <w:numPr>
          <w:ilvl w:val="0"/>
          <w:numId w:val="226"/>
        </w:numPr>
        <w:spacing w:before="0" w:after="0" w:line="240"/>
        <w:ind w:right="0" w:left="162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Divisional Manager (Division) should be notified when a shed complaint is raised.</w:t>
      </w:r>
    </w:p>
    <w:p>
      <w:pPr>
        <w:numPr>
          <w:ilvl w:val="0"/>
          <w:numId w:val="226"/>
        </w:numPr>
        <w:spacing w:before="0" w:after="0" w:line="240"/>
        <w:ind w:right="0" w:left="162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Divisional Manager (Division) should be notified when depot is flagged for frequent use of temporary stacks</w:t>
      </w:r>
    </w:p>
    <w:p>
      <w:pPr>
        <w:numPr>
          <w:ilvl w:val="0"/>
          <w:numId w:val="226"/>
        </w:numPr>
        <w:spacing w:before="0" w:after="0" w:line="240"/>
        <w:ind w:right="0" w:left="162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General Manager (Region) should be notified when utility payment is pending for 6 consecutive months.</w:t>
      </w:r>
    </w:p>
    <w:p>
      <w:pPr>
        <w:numPr>
          <w:ilvl w:val="0"/>
          <w:numId w:val="226"/>
        </w:numPr>
        <w:spacing w:before="0" w:after="0" w:line="240"/>
        <w:ind w:right="0" w:left="162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System should trigger the notification as per below schedules to GM (Region), Divisional Manager and Manager (Depot): Before 2 months, 1 months, 15 days, 7 days, 6 days, 5 days, 4 days, 3 days, 2 days, 1 day and current day of expiry.</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Cancel or Updating of Token: Gate In-charge updates the token by updating truck number or cancels the token. For cancelling the token Gate in-charge requests the Manager (Depot) for the approval. Once the request is approved, token is cancelled in the system.</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Centralized sheds and stacks view: Manager (Depot) views the sheds and stacks with option to drill down on individual basis. This shows shed wise summary details and stock details along with stack ledger.</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Depot Directory: Manager (Depot) updates Depot Directory about the depot to maintain the depot details.</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Bulk Data Uploading: Manager (Depot) uploads bulk storage related data in the form of XLS or similar format.</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Bag Arrangement: Shed In-charge records the arrangement of bags, so that the system can auto calculate count the bags based on the arrangement.</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Edit or correct the weighment: Weighbridge In-charge recaptures the weight that is wrongly captured on the request of Manager (Depot), to calculate the correct weight of commodity before closure operation (Before update register, generate truck chit. generate WCM, rake loading/unloading acknowledgment statement)</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Movement of commodity with in depot: Shed In-charge moves the commodity from one shed to another shed.</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Shed Complaints: Shed In-charge raises a complaint and Manager (Depot) reviews the complaint and approves or rejects it. After Manager (Depot approval, concerned team resolves the shed complaint. </w:t>
      </w:r>
    </w:p>
    <w:p>
      <w:pPr>
        <w:numPr>
          <w:ilvl w:val="0"/>
          <w:numId w:val="226"/>
        </w:numPr>
        <w:spacing w:before="0" w:after="0" w:line="240"/>
        <w:ind w:right="0" w:left="680" w:hanging="396"/>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Data Flow:</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Notifications, Correction of weighments and Cancellation of Token:</w:t>
      </w:r>
    </w:p>
    <w:p>
      <w:pPr>
        <w:numPr>
          <w:ilvl w:val="0"/>
          <w:numId w:val="226"/>
        </w:numPr>
        <w:spacing w:before="0" w:after="0" w:line="240"/>
        <w:ind w:right="0" w:left="1797"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Gate In-charge generates a token, if something is wrong with generated token, Gate In-charge updates the token by updating tuck number or cancels the token and system sends the notification to Weighbridge In-charge regarding incoming truck for in-weight after Gate pass entry of the truck. </w:t>
      </w:r>
    </w:p>
    <w:p>
      <w:pPr>
        <w:numPr>
          <w:ilvl w:val="0"/>
          <w:numId w:val="226"/>
        </w:numPr>
        <w:spacing w:before="0" w:after="0" w:line="240"/>
        <w:ind w:right="0" w:left="1797"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Weighbridge In-charge records the in-weight of the truck. If weight captured manually, the event is saved in the system. If weight is wrongly captured the Weighbridge In-charge captures again on the request of Manager (Depot). The system sends the notification to Shed In-charge and Manager (QC) after completion of in-weight.</w:t>
      </w:r>
    </w:p>
    <w:p>
      <w:pPr>
        <w:numPr>
          <w:ilvl w:val="0"/>
          <w:numId w:val="226"/>
        </w:numPr>
        <w:spacing w:before="0" w:after="0" w:line="240"/>
        <w:ind w:right="0" w:left="1797"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For CMR procured commodity receipt, the Manager (QC) checks the quality of commodity. If quality rejects, the system sends the notification to Manager (Depot) and Miller regarding the rejected commodity and applicable storage charges. Shed In-charge gets the notification if the Manager (QC) approves the commodity and Shed In-charge stacks the commodity after QC approval.</w:t>
      </w:r>
    </w:p>
    <w:p>
      <w:pPr>
        <w:numPr>
          <w:ilvl w:val="0"/>
          <w:numId w:val="226"/>
        </w:numPr>
        <w:spacing w:before="0" w:after="0" w:line="240"/>
        <w:ind w:right="0" w:left="1797"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Shed In-charge dumps or stacks when received commodity. Also, loads the commodity in case of dispatch or issue process. If stacking is wrongly updated, edit stacking is done before closure of the operation for commodity receipt process. Shed in-charge edits loading stacks before out-weight in case of commodity issue process. In case of rail, the system notifies shed In-charge after rake placement. </w:t>
      </w:r>
    </w:p>
    <w:p>
      <w:pPr>
        <w:numPr>
          <w:ilvl w:val="0"/>
          <w:numId w:val="226"/>
        </w:numPr>
        <w:spacing w:before="0" w:after="0" w:line="240"/>
        <w:ind w:right="0" w:left="1797"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For dispatch, the moisture is captured in the system by Manager (QC). For receipt commodity, Manager (QC) check and records required quality results. </w:t>
      </w:r>
    </w:p>
    <w:p>
      <w:pPr>
        <w:numPr>
          <w:ilvl w:val="0"/>
          <w:numId w:val="226"/>
        </w:numPr>
        <w:spacing w:before="0" w:after="0" w:line="240"/>
        <w:ind w:right="0" w:left="1797"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system sends notification to Weighbridge In-charge after dumping/stacking/loading, regarding arriving of the truck to weighbridge for out weight. </w:t>
      </w:r>
    </w:p>
    <w:p>
      <w:pPr>
        <w:numPr>
          <w:ilvl w:val="0"/>
          <w:numId w:val="226"/>
        </w:numPr>
        <w:spacing w:before="0" w:after="0" w:line="240"/>
        <w:ind w:right="0" w:left="1797"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Weighbridge In-charge captures out-weight of the truck. In case of dispatch of commodity, Weighbridge In-charge generates truck chit after out-weight. The system sends the notification to Gate In-charge and Manager (Depot) after out-weight regarding truck movement for depot exit. </w:t>
      </w:r>
    </w:p>
    <w:p>
      <w:pPr>
        <w:numPr>
          <w:ilvl w:val="0"/>
          <w:numId w:val="226"/>
        </w:numPr>
        <w:spacing w:before="0" w:after="0" w:line="240"/>
        <w:ind w:right="0" w:left="1797"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(Depot) gets notified when rake is released and also gets notified when procurement operation is completed, so he/she could Generate the WCM.</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Shed Complaints:</w:t>
      </w:r>
    </w:p>
    <w:p>
      <w:pPr>
        <w:numPr>
          <w:ilvl w:val="0"/>
          <w:numId w:val="22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Shed In-charge raises a complaint regarding the issues faced in his shed.</w:t>
      </w:r>
    </w:p>
    <w:p>
      <w:pPr>
        <w:numPr>
          <w:ilvl w:val="0"/>
          <w:numId w:val="22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(Depot) gets notification regarding the complaint raised by Shed In-charge.</w:t>
      </w:r>
    </w:p>
    <w:p>
      <w:pPr>
        <w:numPr>
          <w:ilvl w:val="0"/>
          <w:numId w:val="22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(Depot) review the  complaint  approves or rejects it.</w:t>
      </w:r>
    </w:p>
    <w:p>
      <w:pPr>
        <w:numPr>
          <w:ilvl w:val="0"/>
          <w:numId w:val="22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Shed In-charge gets notification when complaint is resolved.</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Utility payment and penalties:</w:t>
      </w:r>
    </w:p>
    <w:p>
      <w:pPr>
        <w:numPr>
          <w:ilvl w:val="0"/>
          <w:numId w:val="22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(Depot) creates utility in the system and sets the payment cycle.</w:t>
      </w:r>
    </w:p>
    <w:p>
      <w:pPr>
        <w:numPr>
          <w:ilvl w:val="0"/>
          <w:numId w:val="22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(Depot) updates the payment details when payment is done along with penalties if any</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Temporary stack:</w:t>
      </w:r>
    </w:p>
    <w:p>
      <w:pPr>
        <w:numPr>
          <w:ilvl w:val="0"/>
          <w:numId w:val="22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Shed In-charge creates the temporary stack when these is no space is left in the shed. System sends the notification to Manager (Depot) regarding the creation of temporary stack</w:t>
      </w:r>
    </w:p>
    <w:p>
      <w:pPr>
        <w:numPr>
          <w:ilvl w:val="0"/>
          <w:numId w:val="22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(Depot) gets notification if the stack is not getting killed. That is number of active temporary stacks crossed above threshold value in a week.</w:t>
      </w:r>
    </w:p>
    <w:p>
      <w:pPr>
        <w:numPr>
          <w:ilvl w:val="0"/>
          <w:numId w:val="22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(Depot) gets notification if the temporary stack is created frequently beyond the threshold limit.</w:t>
      </w:r>
    </w:p>
    <w:p>
      <w:pPr>
        <w:numPr>
          <w:ilvl w:val="0"/>
          <w:numId w:val="22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(Depot) gets notification if the depot is flagged for frequent use of temporary stacks.</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(Depot) creates Depot Directory and updates in the system.</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Shed In-charge updates the bag arrangement in the stack and updates the dunnage usage in the system if used.</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(Depot) uploads bulk storage related data in the form of xls or similar format in the system.</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HQ user freezes shed or stack with a fixed capacity for FCI depots.</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(Depot) views sheds and stacks and selects one of the sheds to view stacks and selects stack to view stock data and stack ledger.</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Shed Movement: </w:t>
      </w:r>
    </w:p>
    <w:p>
      <w:pPr>
        <w:numPr>
          <w:ilvl w:val="0"/>
          <w:numId w:val="22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Shed In-charge creates an indent for internal movement of commodity for a stack with proper remarks. </w:t>
      </w:r>
    </w:p>
    <w:p>
      <w:pPr>
        <w:numPr>
          <w:ilvl w:val="0"/>
          <w:numId w:val="22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Using the Movement name the shed In-charge moves the commodity from source to destination with in depot in progressive approach and updates the register.</w:t>
      </w:r>
    </w:p>
    <w:p>
      <w:pPr>
        <w:numPr>
          <w:ilvl w:val="0"/>
          <w:numId w:val="226"/>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First truck movement should go through the weighbridge to find the average bag weight,</w:t>
      </w:r>
    </w:p>
    <w:p>
      <w:pPr>
        <w:numPr>
          <w:ilvl w:val="0"/>
          <w:numId w:val="226"/>
        </w:numPr>
        <w:spacing w:before="0" w:after="0" w:line="240"/>
        <w:ind w:right="0" w:left="680" w:hanging="396"/>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Key Algorithm</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Raise notification based on operation completion and deliver it to concerned user, at the same update in the system with operation details.</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Storage charge calculation when commodity is rejected while receiving through CMR procurement.</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Prioritize the Stacks for the issue operation based on the priority parameters configured in the system.</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List the Stacks for stacking according to the commodity details (Commodity type, Crop year, Variety, Category, Specification, and Miller or Mandi).</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Correction of weighment before closure operation, update or cancel of token details before in-weight.</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Flag depot if active temporary stacks exceeds a configured limit and notifying the Manager (depot) and Divisional Manager (Division).</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Commodity movement intent and movement status update for Internal movement and Intra depot movement.</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Raising and resolving of shed complaint with details.</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Threshold limit calculation to trigger a notification when temporary stacks are frequently used by a depot.</w:t>
      </w:r>
    </w:p>
    <w:p>
      <w:pPr>
        <w:numPr>
          <w:ilvl w:val="0"/>
          <w:numId w:val="226"/>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Limiting the stack or shed with freeze capacity set by HQ for FCI depots.</w:t>
      </w:r>
    </w:p>
    <w:p>
      <w:pPr>
        <w:keepNext w:val="true"/>
        <w:keepLines w:val="true"/>
        <w:numPr>
          <w:ilvl w:val="0"/>
          <w:numId w:val="226"/>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API Design</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This section details the APIs that would be utilized within the Management of Hire and De-hire depot module. The APIs would follow RESTful principles and use JSON for request and response formats.</w:t>
      </w:r>
    </w:p>
    <w:p>
      <w:pPr>
        <w:numPr>
          <w:ilvl w:val="0"/>
          <w:numId w:val="247"/>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Get notification count that are not read </w:t>
      </w:r>
    </w:p>
    <w:p>
      <w:pPr>
        <w:numPr>
          <w:ilvl w:val="0"/>
          <w:numId w:val="247"/>
        </w:numPr>
        <w:spacing w:before="0" w:after="0" w:line="240"/>
        <w:ind w:right="0" w:left="1440" w:hanging="36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Times New Roman" w:hAnsi="Times New Roman" w:cs="Times New Roman" w:eastAsia="Times New Roman"/>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GET /api/notifications/unread-count/76</w:t>
      </w:r>
    </w:p>
    <w:p>
      <w:pPr>
        <w:numPr>
          <w:ilvl w:val="0"/>
          <w:numId w:val="247"/>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:NA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p>
    <w:p>
      <w:pPr>
        <w:numPr>
          <w:ilvl w:val="0"/>
          <w:numId w:val="250"/>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"unreadCount": 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252"/>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Get list of not read notification</w:t>
      </w:r>
    </w:p>
    <w:p>
      <w:pPr>
        <w:spacing w:before="0" w:after="200" w:line="276"/>
        <w:ind w:right="0" w:left="1080" w:firstLine="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a.</w:t>
        <w:tab/>
        <w:t xml:space="preserve">Endpoint</w:t>
      </w:r>
      <w:r>
        <w:rPr>
          <w:rFonts w:ascii="Times New Roman" w:hAnsi="Times New Roman" w:cs="Times New Roman" w:eastAsia="Times New Roman"/>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GET /api/notifications/76?unreadOnly=true</w:t>
      </w:r>
    </w:p>
    <w:p>
      <w:pPr>
        <w:numPr>
          <w:ilvl w:val="0"/>
          <w:numId w:val="254"/>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:NA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p>
    <w:p>
      <w:pPr>
        <w:numPr>
          <w:ilvl w:val="0"/>
          <w:numId w:val="256"/>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 [</w:t>
        <w:br/>
        <w:t xml:space="preserve">{</w:t>
        <w:br/>
        <w:t xml:space="preserve">"id": 246,</w:t>
        <w:br/>
        <w:t xml:space="preserve">"userId": 125,</w:t>
        <w:br/>
        <w:t xml:space="preserve">"objectId": 5005,</w:t>
        <w:br/>
        <w:t xml:space="preserve">"scope": "DEPOT",</w:t>
        <w:br/>
        <w:t xml:space="preserve">"category": "STOCK",</w:t>
        <w:br/>
        <w:t xml:space="preserve">"description": "New comment on your post",</w:t>
        <w:br/>
        <w:t xml:space="preserve">"priority": "HIGH",</w:t>
        <w:br/>
        <w:t xml:space="preserve">"notificationTime": "2025-05-08T11:05:07.000+00:00",</w:t>
        <w:br/>
        <w:t xml:space="preserve">"status": "UNREAD",</w:t>
        <w:br/>
        <w:t xml:space="preserve">"actionLink": "</w:t>
      </w:r>
      <w:hyperlink xmlns:r="http://schemas.openxmlformats.org/officeDocument/2006/relationships" r:id="docRId2">
        <w:r>
          <w:rPr>
            <w:rFonts w:ascii="Verdana" w:hAnsi="Verdana" w:cs="Verdana" w:eastAsia="Verdana"/>
            <w:color w:val="0000FF"/>
            <w:spacing w:val="0"/>
            <w:position w:val="0"/>
            <w:sz w:val="20"/>
            <w:u w:val="single"/>
            <w:shd w:fill="auto" w:val="clear"/>
          </w:rPr>
          <w:t xml:space="preserve">https://example.com/notification/1</w:t>
        </w:r>
      </w:hyperlink>
      <w:r>
        <w:rPr>
          <w:rFonts w:ascii="Verdana" w:hAnsi="Verdana" w:cs="Verdana" w:eastAsia="Verdana"/>
          <w:color w:val="auto"/>
          <w:spacing w:val="0"/>
          <w:position w:val="0"/>
          <w:sz w:val="20"/>
          <w:shd w:fill="auto" w:val="clear"/>
        </w:rPr>
        <w:t xml:space="preserve">"</w:t>
        <w:b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258"/>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Bulk Upload</w:t>
      </w:r>
    </w:p>
    <w:p>
      <w:pPr>
        <w:numPr>
          <w:ilvl w:val="0"/>
          <w:numId w:val="258"/>
        </w:numPr>
        <w:spacing w:before="0" w:after="0" w:line="240"/>
        <w:ind w:right="0" w:left="1800" w:hanging="36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Times New Roman" w:hAnsi="Times New Roman" w:cs="Times New Roman" w:eastAsia="Times New Roman"/>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POST /api/bulkDataUpload</w:t>
      </w:r>
    </w:p>
    <w:p>
      <w:pPr>
        <w:numPr>
          <w:ilvl w:val="0"/>
          <w:numId w:val="258"/>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Segoe UI" w:hAnsi="Segoe UI" w:cs="Segoe UI" w:eastAsia="Segoe UI"/>
          <w:color w:val="444444"/>
          <w:spacing w:val="0"/>
          <w:position w:val="0"/>
          <w:sz w:val="21"/>
          <w:shd w:fill="F7F8FA" w:val="clear"/>
        </w:rPr>
      </w:pPr>
      <w:r>
        <w:rPr>
          <w:rFonts w:ascii="Segoe UI" w:hAnsi="Segoe UI" w:cs="Segoe UI" w:eastAsia="Segoe UI"/>
          <w:color w:val="444444"/>
          <w:spacing w:val="0"/>
          <w:position w:val="0"/>
          <w:sz w:val="21"/>
          <w:shd w:fill="F7F8FA" w:val="clear"/>
        </w:rPr>
        <w:t xml:space="preserve">{</w:t>
      </w:r>
      <w:r>
        <w:rPr>
          <w:rFonts w:ascii="Segoe UI" w:hAnsi="Segoe UI" w:cs="Segoe UI" w:eastAsia="Segoe UI"/>
          <w:color w:val="444444"/>
          <w:spacing w:val="0"/>
          <w:position w:val="0"/>
          <w:sz w:val="21"/>
          <w:shd w:fill="auto" w:val="clear"/>
        </w:rPr>
        <w:br/>
      </w:r>
      <w:r>
        <w:rPr>
          <w:rFonts w:ascii="Segoe UI" w:hAnsi="Segoe UI" w:cs="Segoe UI" w:eastAsia="Segoe UI"/>
          <w:color w:val="444444"/>
          <w:spacing w:val="0"/>
          <w:position w:val="0"/>
          <w:sz w:val="21"/>
          <w:shd w:fill="F7F8FA" w:val="clear"/>
        </w:rPr>
        <w:t xml:space="preserve">"file":&lt;Binary&gt;</w:t>
      </w:r>
      <w:r>
        <w:rPr>
          <w:rFonts w:ascii="Segoe UI" w:hAnsi="Segoe UI" w:cs="Segoe UI" w:eastAsia="Segoe UI"/>
          <w:color w:val="444444"/>
          <w:spacing w:val="0"/>
          <w:position w:val="0"/>
          <w:sz w:val="21"/>
          <w:shd w:fill="auto" w:val="clear"/>
        </w:rPr>
        <w:br/>
      </w:r>
      <w:r>
        <w:rPr>
          <w:rFonts w:ascii="Segoe UI" w:hAnsi="Segoe UI" w:cs="Segoe UI" w:eastAsia="Segoe UI"/>
          <w:color w:val="444444"/>
          <w:spacing w:val="0"/>
          <w:position w:val="0"/>
          <w:sz w:val="21"/>
          <w:shd w:fill="F7F8FA" w:val="clear"/>
        </w:rPr>
        <w:t xml:space="preserve">}</w:t>
      </w:r>
    </w:p>
    <w:p>
      <w:pPr>
        <w:numPr>
          <w:ilvl w:val="0"/>
          <w:numId w:val="261"/>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"Data uploaded successfully.",</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00" w:line="276"/>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t xml:space="preserve">        }</w:t>
      </w:r>
    </w:p>
    <w:p>
      <w:pPr>
        <w:numPr>
          <w:ilvl w:val="0"/>
          <w:numId w:val="264"/>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Update Dunnage Material</w:t>
      </w:r>
    </w:p>
    <w:p>
      <w:pPr>
        <w:numPr>
          <w:ilvl w:val="0"/>
          <w:numId w:val="264"/>
        </w:numPr>
        <w:spacing w:before="0" w:after="0" w:line="240"/>
        <w:ind w:right="0" w:left="1800" w:hanging="36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Times New Roman" w:hAnsi="Times New Roman" w:cs="Times New Roman" w:eastAsia="Times New Roman"/>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POST /api /updatedunnagematerial</w:t>
      </w:r>
    </w:p>
    <w:p>
      <w:pPr>
        <w:numPr>
          <w:ilvl w:val="0"/>
          <w:numId w:val="264"/>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t xml:space="preserve">JSON:</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"shed": "7256",</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"16314",</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"ex_dunnageMaterial": "1",</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"ex_dunnageReason": "using these",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267"/>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"Dunnage used successfully.",</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00" w:line="276"/>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t xml:space="preserve">        }</w:t>
      </w:r>
    </w:p>
    <w:p>
      <w:pPr>
        <w:numPr>
          <w:ilvl w:val="0"/>
          <w:numId w:val="270"/>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Arrangement of Bags</w:t>
      </w:r>
    </w:p>
    <w:p>
      <w:pPr>
        <w:numPr>
          <w:ilvl w:val="0"/>
          <w:numId w:val="270"/>
        </w:numPr>
        <w:spacing w:before="0" w:after="0" w:line="240"/>
        <w:ind w:right="0" w:left="1800" w:hanging="36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Times New Roman" w:hAnsi="Times New Roman" w:cs="Times New Roman" w:eastAsia="Times New Roman"/>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POST /api/bagarrangement</w:t>
      </w:r>
    </w:p>
    <w:p>
      <w:pPr>
        <w:numPr>
          <w:ilvl w:val="0"/>
          <w:numId w:val="270"/>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Segoe UI" w:hAnsi="Segoe UI" w:cs="Segoe UI" w:eastAsia="Segoe UI"/>
          <w:color w:val="444444"/>
          <w:spacing w:val="0"/>
          <w:position w:val="0"/>
          <w:sz w:val="21"/>
          <w:shd w:fill="F7F8FA" w:val="clear"/>
        </w:rPr>
      </w:pPr>
      <w:r>
        <w:rPr>
          <w:rFonts w:ascii="Segoe UI" w:hAnsi="Segoe UI" w:cs="Segoe UI" w:eastAsia="Segoe UI"/>
          <w:color w:val="444444"/>
          <w:spacing w:val="0"/>
          <w:position w:val="0"/>
          <w:sz w:val="21"/>
          <w:shd w:fill="F7F8FA"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Segoe UI" w:hAnsi="Segoe UI" w:cs="Segoe UI" w:eastAsia="Segoe UI"/>
          <w:color w:val="444444"/>
          <w:spacing w:val="0"/>
          <w:position w:val="0"/>
          <w:sz w:val="21"/>
          <w:shd w:fill="F7F8FA" w:val="clear"/>
        </w:rPr>
      </w:pPr>
      <w:r>
        <w:rPr>
          <w:rFonts w:ascii="Segoe UI" w:hAnsi="Segoe UI" w:cs="Segoe UI" w:eastAsia="Segoe UI"/>
          <w:color w:val="444444"/>
          <w:spacing w:val="0"/>
          <w:position w:val="0"/>
          <w:sz w:val="21"/>
          <w:shd w:fill="F7F8FA" w:val="clear"/>
        </w:rPr>
        <w:t xml:space="preserve">  "godowunitId": "146",</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Segoe UI" w:hAnsi="Segoe UI" w:cs="Segoe UI" w:eastAsia="Segoe UI"/>
          <w:color w:val="444444"/>
          <w:spacing w:val="0"/>
          <w:position w:val="0"/>
          <w:sz w:val="21"/>
          <w:shd w:fill="F7F8FA" w:val="clear"/>
        </w:rPr>
      </w:pPr>
      <w:r>
        <w:rPr>
          <w:rFonts w:ascii="Segoe UI" w:hAnsi="Segoe UI" w:cs="Segoe UI" w:eastAsia="Segoe UI"/>
          <w:color w:val="444444"/>
          <w:spacing w:val="0"/>
          <w:position w:val="0"/>
          <w:sz w:val="21"/>
          <w:shd w:fill="F7F8FA" w:val="clear"/>
        </w:rPr>
        <w:t xml:space="preserve">  "stackhistoryId": "15782",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Segoe UI" w:hAnsi="Segoe UI" w:cs="Segoe UI" w:eastAsia="Segoe UI"/>
          <w:color w:val="444444"/>
          <w:spacing w:val="0"/>
          <w:position w:val="0"/>
          <w:sz w:val="21"/>
          <w:shd w:fill="F7F8FA" w:val="clear"/>
        </w:rPr>
      </w:pPr>
      <w:r>
        <w:rPr>
          <w:rFonts w:ascii="Segoe UI" w:hAnsi="Segoe UI" w:cs="Segoe UI" w:eastAsia="Segoe UI"/>
          <w:color w:val="444444"/>
          <w:spacing w:val="0"/>
          <w:position w:val="0"/>
          <w:sz w:val="21"/>
          <w:shd w:fill="F7F8FA" w:val="clear"/>
        </w:rPr>
        <w:t xml:space="preserve">  "arrangementType": "13+9",</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Segoe UI" w:hAnsi="Segoe UI" w:cs="Segoe UI" w:eastAsia="Segoe UI"/>
          <w:color w:val="444444"/>
          <w:spacing w:val="0"/>
          <w:position w:val="0"/>
          <w:sz w:val="21"/>
          <w:shd w:fill="F7F8FA" w:val="clear"/>
        </w:rPr>
      </w:pPr>
      <w:r>
        <w:rPr>
          <w:rFonts w:ascii="Segoe UI" w:hAnsi="Segoe UI" w:cs="Segoe UI" w:eastAsia="Segoe UI"/>
          <w:color w:val="444444"/>
          <w:spacing w:val="0"/>
          <w:position w:val="0"/>
          <w:sz w:val="21"/>
          <w:shd w:fill="F7F8FA" w:val="clear"/>
        </w:rPr>
        <w:t xml:space="preserve">}</w:t>
      </w:r>
    </w:p>
    <w:p>
      <w:pPr>
        <w:numPr>
          <w:ilvl w:val="0"/>
          <w:numId w:val="273"/>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"Bag arrangement updated successfully.",</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00" w:line="276"/>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t xml:space="preserve">        }</w:t>
      </w:r>
    </w:p>
    <w:p>
      <w:pPr>
        <w:numPr>
          <w:ilvl w:val="0"/>
          <w:numId w:val="276"/>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Update Depot Details</w:t>
      </w:r>
    </w:p>
    <w:p>
      <w:pPr>
        <w:numPr>
          <w:ilvl w:val="0"/>
          <w:numId w:val="276"/>
        </w:numPr>
        <w:spacing w:before="0" w:after="0" w:line="240"/>
        <w:ind w:right="0" w:left="1800" w:hanging="36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Times New Roman" w:hAnsi="Times New Roman" w:cs="Times New Roman" w:eastAsia="Times New Roman"/>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POST /api/depotDetails</w:t>
      </w:r>
    </w:p>
    <w:p>
      <w:pPr>
        <w:numPr>
          <w:ilvl w:val="0"/>
          <w:numId w:val="276"/>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F7F8FA" w:val="clear"/>
        </w:rPr>
      </w:pPr>
      <w:r>
        <w:rPr>
          <w:rFonts w:ascii="Verdana" w:hAnsi="Verdana" w:cs="Verdana" w:eastAsia="Verdana"/>
          <w:color w:val="auto"/>
          <w:spacing w:val="0"/>
          <w:position w:val="0"/>
          <w:sz w:val="20"/>
          <w:shd w:fill="F7F8FA" w:val="clear"/>
        </w:rPr>
        <w:t xml:space="preserve">{</w:t>
      </w:r>
      <w:r>
        <w:rPr>
          <w:rFonts w:ascii="Verdana" w:hAnsi="Verdana" w:cs="Verdana" w:eastAsia="Verdana"/>
          <w:color w:val="auto"/>
          <w:spacing w:val="0"/>
          <w:position w:val="0"/>
          <w:sz w:val="20"/>
          <w:shd w:fill="auto" w:val="clear"/>
        </w:rPr>
        <w:br/>
      </w:r>
      <w:r>
        <w:rPr>
          <w:rFonts w:ascii="Verdana" w:hAnsi="Verdana" w:cs="Verdana" w:eastAsia="Verdana"/>
          <w:color w:val="auto"/>
          <w:spacing w:val="0"/>
          <w:position w:val="0"/>
          <w:sz w:val="20"/>
          <w:shd w:fill="F7F8FA" w:val="clear"/>
        </w:rPr>
        <w:t xml:space="preserve">"layoutImage":&lt;Binary&gt;,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“layoutDescription”:” 12,11,12”,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“area”: 12345,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“noofGates”:2,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“noofLWB”:2,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“noofRailSidings”:2</w:t>
        <w:br/>
      </w:r>
      <w:r>
        <w:rPr>
          <w:rFonts w:ascii="Verdana" w:hAnsi="Verdana" w:cs="Verdana" w:eastAsia="Verdana"/>
          <w:color w:val="auto"/>
          <w:spacing w:val="0"/>
          <w:position w:val="0"/>
          <w:sz w:val="20"/>
          <w:shd w:fill="F7F8FA" w:val="clear"/>
        </w:rPr>
        <w:t xml:space="preserve">}</w:t>
      </w:r>
    </w:p>
    <w:p>
      <w:pPr>
        <w:numPr>
          <w:ilvl w:val="0"/>
          <w:numId w:val="279"/>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auto"/>
          <w:spacing w:val="0"/>
          <w:position w:val="0"/>
          <w:sz w:val="20"/>
          <w:shd w:fill="FFFFFF" w:val="clear"/>
        </w:rPr>
        <w:t xml:space="preserve"> Depot Information Stored in Directory</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00" w:line="276"/>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t xml:space="preserve">        }</w:t>
      </w:r>
    </w:p>
    <w:p>
      <w:pPr>
        <w:numPr>
          <w:ilvl w:val="0"/>
          <w:numId w:val="282"/>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View sheds</w:t>
      </w:r>
    </w:p>
    <w:p>
      <w:pPr>
        <w:numPr>
          <w:ilvl w:val="0"/>
          <w:numId w:val="282"/>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GET /api/v3/sheds/getGodownList</w:t>
      </w:r>
    </w:p>
    <w:p>
      <w:pPr>
        <w:numPr>
          <w:ilvl w:val="0"/>
          <w:numId w:val="282"/>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t xml:space="preserve">NA</w:t>
      </w:r>
    </w:p>
    <w:p>
      <w:pPr>
        <w:numPr>
          <w:ilvl w:val="0"/>
          <w:numId w:val="282"/>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"adErrorCode":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"paramObjects":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25,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"name": "Silo",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"depotname": "Naraina 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"type": "SILO",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"stacks":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"capacity":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286"/>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View Stack</w:t>
      </w:r>
    </w:p>
    <w:p>
      <w:pPr>
        <w:numPr>
          <w:ilvl w:val="0"/>
          <w:numId w:val="286"/>
        </w:numPr>
        <w:spacing w:before="0" w:after="0" w:line="240"/>
        <w:ind w:right="0" w:left="1800" w:hanging="36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Times New Roman" w:hAnsi="Times New Roman" w:cs="Times New Roman" w:eastAsia="Times New Roman"/>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GET /api/v3/stacks/detailsByGodownId?godownunitId=12&amp;godownunitName=1</w:t>
      </w:r>
    </w:p>
    <w:p>
      <w:pPr>
        <w:numPr>
          <w:ilvl w:val="0"/>
          <w:numId w:val="286"/>
        </w:numPr>
        <w:spacing w:before="0" w:after="0" w:line="240"/>
        <w:ind w:right="0" w:left="1800" w:hanging="360"/>
        <w:jc w:val="left"/>
        <w:rPr>
          <w:rFonts w:ascii="Segoe UI" w:hAnsi="Segoe UI" w:cs="Segoe UI" w:eastAsia="Segoe UI"/>
          <w:color w:val="444444"/>
          <w:spacing w:val="0"/>
          <w:position w:val="0"/>
          <w:sz w:val="21"/>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t xml:space="preserve">NA</w:t>
      </w:r>
    </w:p>
    <w:p>
      <w:pPr>
        <w:numPr>
          <w:ilvl w:val="0"/>
          <w:numId w:val="286"/>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"adErrorCode":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"paramObjects":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"name": "1A01",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"capacity": 161.700000,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"godownname": "1",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"gunnycode": "SBT",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"commodity": "Raw Rice",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"utilization": 89.6427118120,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"BRL_STACK",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"type": "COVERED",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"cropyear": "2024-25",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"cbnett": 1449.522650,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"cbbags": 19260,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"variety": "COMMON"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2224"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293"/>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Add Shed Complaint</w:t>
      </w:r>
    </w:p>
    <w:p>
      <w:pPr>
        <w:numPr>
          <w:ilvl w:val="0"/>
          <w:numId w:val="293"/>
        </w:numPr>
        <w:spacing w:before="0" w:after="0" w:line="240"/>
        <w:ind w:right="0" w:left="1800" w:hanging="36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Times New Roman" w:hAnsi="Times New Roman" w:cs="Times New Roman" w:eastAsia="Times New Roman"/>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GET /api/v3/stacks/detailsByGodownId?godownunitId=12&amp;godownunitName=1</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t xml:space="preserve">JSON:</w:t>
        <w:b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"godownunit.id": "146",</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"shedComplaint": "1",</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"Need Cleaning for it"</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296"/>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auto"/>
          <w:spacing w:val="0"/>
          <w:position w:val="0"/>
          <w:sz w:val="20"/>
          <w:shd w:fill="FFFFFF" w:val="clear"/>
        </w:rPr>
        <w:t xml:space="preserve">Complaint is raised for shed 1</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00" w:line="276"/>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t xml:space="preserve">        }</w:t>
      </w:r>
    </w:p>
    <w:p>
      <w:pPr>
        <w:numPr>
          <w:ilvl w:val="0"/>
          <w:numId w:val="299"/>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View shed complaint</w:t>
      </w:r>
    </w:p>
    <w:p>
      <w:pPr>
        <w:numPr>
          <w:ilvl w:val="0"/>
          <w:numId w:val="299"/>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GET /api /shedcomplaintsfordepot?depotId=146&amp;status=open</w:t>
      </w:r>
    </w:p>
    <w:p>
      <w:pPr>
        <w:numPr>
          <w:ilvl w:val="0"/>
          <w:numId w:val="299"/>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t xml:space="preserve">NA</w:t>
      </w:r>
    </w:p>
    <w:p>
      <w:pPr>
        <w:numPr>
          <w:ilvl w:val="0"/>
          <w:numId w:val="299"/>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"adErrorCode":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"paramObjects":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"data":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"complaintId": "123",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"depotId": "146",</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"Need cleaning for shed",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"Open",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"createdOn": "2025-05-08T12:34:00"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"complaintId": "124",</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"depotId": "146",</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"Broken door in shed",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"Closed",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"createdOn": "2025-05-07T14:20:00"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02"/>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Resolve shed complaint</w:t>
      </w:r>
    </w:p>
    <w:p>
      <w:pPr>
        <w:numPr>
          <w:ilvl w:val="0"/>
          <w:numId w:val="302"/>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 /shedcomplaintsfordepot?depotId=146&amp;status=open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t xml:space="preserve">JSON:</w:t>
        <w:b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"depotId": "123",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"shedId": "146",</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"remarks": "Need cleaning for shed",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numPr>
          <w:ilvl w:val="0"/>
          <w:numId w:val="305"/>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b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auto"/>
          <w:spacing w:val="0"/>
          <w:position w:val="0"/>
          <w:sz w:val="20"/>
          <w:shd w:fill="FFFFFF" w:val="clear"/>
        </w:rPr>
        <w:t xml:space="preserve">Complaint is resolved for the shed 1</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br/>
        <w:t xml:space="preserve">}</w:t>
      </w:r>
    </w:p>
    <w:p>
      <w:pPr>
        <w:numPr>
          <w:ilvl w:val="0"/>
          <w:numId w:val="307"/>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Token List</w:t>
      </w:r>
    </w:p>
    <w:p>
      <w:pPr>
        <w:numPr>
          <w:ilvl w:val="0"/>
          <w:numId w:val="307"/>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/api/v3/tokens/tokenDetails/bydate?fromDate=2024-01-01&amp;toDate=2025-04-01&amp;tokenType=3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t xml:space="preserve">JSON:</w:t>
        <w:b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"depotId": "123",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"shedId": "146",</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"remarks": "Need cleaning for shed",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numPr>
          <w:ilvl w:val="0"/>
          <w:numId w:val="310"/>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b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auto"/>
          <w:spacing w:val="0"/>
          <w:position w:val="0"/>
          <w:sz w:val="20"/>
          <w:shd w:fill="FFFFFF" w:val="clear"/>
        </w:rPr>
        <w:t xml:space="preserve">Complaint is resolved for the shed 1</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br/>
        <w:t xml:space="preserve">}</w:t>
      </w:r>
    </w:p>
    <w:p>
      <w:pPr>
        <w:numPr>
          <w:ilvl w:val="0"/>
          <w:numId w:val="312"/>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Cancel Token</w:t>
      </w:r>
    </w:p>
    <w:p>
      <w:pPr>
        <w:numPr>
          <w:ilvl w:val="0"/>
          <w:numId w:val="312"/>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/api/token/cancel?id=36329</w:t>
      </w:r>
    </w:p>
    <w:p>
      <w:pPr>
        <w:numPr>
          <w:ilvl w:val="0"/>
          <w:numId w:val="312"/>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r>
    </w:p>
    <w:p>
      <w:pPr>
        <w:numPr>
          <w:ilvl w:val="0"/>
          <w:numId w:val="312"/>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b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auto"/>
          <w:spacing w:val="0"/>
          <w:position w:val="0"/>
          <w:sz w:val="20"/>
          <w:shd w:fill="FFFFFF" w:val="clear"/>
        </w:rPr>
        <w:t xml:space="preserve">Token 6433 cancelled successfully</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b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p>
    <w:p>
      <w:pPr>
        <w:numPr>
          <w:ilvl w:val="0"/>
          <w:numId w:val="317"/>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Add Utility</w:t>
      </w:r>
    </w:p>
    <w:p>
      <w:pPr>
        <w:numPr>
          <w:ilvl w:val="0"/>
          <w:numId w:val="317"/>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/api/addUtility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t xml:space="preserve">JSON:</w:t>
        <w:b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"utilityName": "EMI for tolly",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"paymentType":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"paymentCycle": 4,</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"amount": 100,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"nextDueDate": "2025-05-09",</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"billingUnits":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"arrayObj":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20"/>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b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auto"/>
          <w:spacing w:val="0"/>
          <w:position w:val="0"/>
          <w:sz w:val="20"/>
          <w:shd w:fill="FFFFFF" w:val="clear"/>
        </w:rPr>
        <w:t xml:space="preserve">Depot Utility Added</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br/>
        <w:t xml:space="preserve">}</w:t>
      </w:r>
    </w:p>
    <w:p>
      <w:pPr>
        <w:numPr>
          <w:ilvl w:val="0"/>
          <w:numId w:val="322"/>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Utility Bill Payment</w:t>
      </w:r>
    </w:p>
    <w:p>
      <w:pPr>
        <w:numPr>
          <w:ilvl w:val="0"/>
          <w:numId w:val="322"/>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/api/utilityBillPayment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t xml:space="preserve">JSON:</w:t>
        <w:b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"utilityId": 22,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"units":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"billNumber": "1525434",</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"receiptNumber": "deva",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"dueDate": "2025-05-09",</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"paymentDate": "2025-05-10",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"originalAmount": 100,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"penaltiesPaid": 12,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"amountPaid": 112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25"/>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b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auto"/>
          <w:spacing w:val="0"/>
          <w:position w:val="0"/>
          <w:sz w:val="20"/>
          <w:shd w:fill="FFFFFF" w:val="clear"/>
        </w:rPr>
        <w:t xml:space="preserve">Utility Bill Payment is done</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br/>
        <w:t xml:space="preserve">}</w:t>
      </w:r>
    </w:p>
    <w:p>
      <w:pPr>
        <w:numPr>
          <w:ilvl w:val="0"/>
          <w:numId w:val="327"/>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Edit Weighment</w:t>
      </w:r>
    </w:p>
    <w:p>
      <w:pPr>
        <w:numPr>
          <w:ilvl w:val="0"/>
          <w:numId w:val="327"/>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/api/capture/secondweighment/inweight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t xml:space="preserve">JSON:</w:t>
        <w:b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"tokenNumber": 36329,</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"consignment":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"commodity": "Raw Rice",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"cropYear": "2014-15",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"gunnyType": "SBT",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"noOfBags":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"godown": "NA",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"inWeight": 101,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"remarks": "just added truck driver weight",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"wbId": 29869</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30"/>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b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auto"/>
          <w:spacing w:val="0"/>
          <w:position w:val="0"/>
          <w:sz w:val="20"/>
          <w:shd w:fill="FFFFFF" w:val="clear"/>
        </w:rPr>
        <w:t xml:space="preserve">Second Weighment (101) has been recorded successfully</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br/>
        <w:t xml:space="preserve">}</w:t>
      </w:r>
    </w:p>
    <w:p>
      <w:pPr>
        <w:numPr>
          <w:ilvl w:val="0"/>
          <w:numId w:val="332"/>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Freeze Capacity</w:t>
      </w:r>
    </w:p>
    <w:p>
      <w:pPr>
        <w:numPr>
          <w:ilvl w:val="0"/>
          <w:numId w:val="332"/>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/api/capture/secondweighment/inweight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t xml:space="preserve">JSON:</w:t>
        <w:b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"zoneId": 36329,</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"regionId": 623,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"divisionId": 456890,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"depotId": "12",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"shedId": "7",</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"isShedFreezed": false,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"shedCapacity":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"stackId": 101,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"isStackFreezed":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"stackCapacity": 1000,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“remarks”:” use this capacity”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35"/>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b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auto"/>
          <w:spacing w:val="0"/>
          <w:position w:val="0"/>
          <w:sz w:val="20"/>
          <w:shd w:fill="FFFFFF" w:val="clear"/>
        </w:rPr>
        <w:t xml:space="preserve">Stack capacity is freeze at 1000 Quintals</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br/>
        <w:t xml:space="preserve">}</w:t>
      </w:r>
    </w:p>
    <w:p>
      <w:pPr>
        <w:numPr>
          <w:ilvl w:val="0"/>
          <w:numId w:val="337"/>
        </w:numPr>
        <w:spacing w:before="0" w:after="0" w:line="240"/>
        <w:ind w:right="0" w:left="108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Modify Token</w:t>
      </w:r>
    </w:p>
    <w:p>
      <w:pPr>
        <w:numPr>
          <w:ilvl w:val="0"/>
          <w:numId w:val="337"/>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 /TokenInward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br/>
        <w:t xml:space="preserve">JSON:</w:t>
        <w:b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"tokenId": 36329,</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"truckNumber": XX01XX1234,</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“isDocumentVerified”: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40"/>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b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auto"/>
          <w:spacing w:val="0"/>
          <w:position w:val="0"/>
          <w:sz w:val="20"/>
          <w:shd w:fill="FFFFFF" w:val="clear"/>
        </w:rPr>
        <w:t xml:space="preserve">Truck is modified</w:t>
      </w:r>
      <w:r>
        <w:rPr>
          <w:rFonts w:ascii="Verdana" w:hAnsi="Verdana" w:cs="Verdana" w:eastAsia="Verdana"/>
          <w:color w:val="auto"/>
          <w:spacing w:val="0"/>
          <w:position w:val="0"/>
          <w:sz w:val="20"/>
          <w:shd w:fill="auto" w:val="clear"/>
        </w:rPr>
        <w:t xml:space="preserve">",</w:t>
      </w:r>
    </w:p>
    <w:p>
      <w:pPr>
        <w:spacing w:before="0" w:after="0" w:line="276"/>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b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00" w:line="276"/>
        <w:ind w:right="0" w:left="0" w:firstLine="0"/>
        <w:jc w:val="left"/>
        <w:rPr>
          <w:rFonts w:ascii="Verdana" w:hAnsi="Verdana" w:cs="Verdana" w:eastAsia="Verdana"/>
          <w:color w:val="auto"/>
          <w:spacing w:val="0"/>
          <w:position w:val="0"/>
          <w:sz w:val="20"/>
          <w:shd w:fill="auto" w:val="clear"/>
        </w:rPr>
      </w:pPr>
    </w:p>
    <w:p>
      <w:pPr>
        <w:keepNext w:val="true"/>
        <w:keepLines w:val="true"/>
        <w:numPr>
          <w:ilvl w:val="0"/>
          <w:numId w:val="343"/>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Interface Design</w:t>
      </w:r>
    </w:p>
    <w:p>
      <w:pPr>
        <w:spacing w:before="0" w:after="0" w:line="276"/>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Refer below Wireframes in “SRS Storage” document.</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2.1 Weighbridge In-charge getting notification regarding truck arrival</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2.2 Truck arriving to Shed Notification to Manager (QC)</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2.3 Truck arriving to Shed notification to Shed In-charge</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2.4 Weighbridge In-charge Notification regarding arriving of truck for out-weight</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2.5 Gate In-charge Getting notified regarding the outgoing truck</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2.6 Manager (Depot) getting notified</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2.7 Bulk Upload</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2.8 Update Dunnage material</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2.9 Bag arrangement</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2.10 Update depot Details</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2.11 Shed Details</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2.12 Stack Details</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2.13 Raise shed complaint</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2.14 Pending Shed Complaints</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2.15 Token List</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2.16 Pending Cancelled Tokens for approval</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2.17 List of the Cancelled Tokens at Divisional Office login</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2.18 Modify Token</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2.19 Add utilization</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2.20 Utility bill payment</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2.21 Edit weighment</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2.22 Approval for Manual Weighment</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2.23 Freeze capacity by HQ</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2.24 Freeze capacity by DO</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2.25 View Capacity at HQ login</w:t>
      </w:r>
    </w:p>
    <w:p>
      <w:pPr>
        <w:numPr>
          <w:ilvl w:val="0"/>
          <w:numId w:val="34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2.26 View capacity at Manager (Depot) login</w:t>
      </w:r>
    </w:p>
    <w:p>
      <w:pPr>
        <w:spacing w:before="0" w:after="200" w:line="276"/>
        <w:ind w:right="0" w:left="0" w:firstLine="0"/>
        <w:jc w:val="both"/>
        <w:rPr>
          <w:rFonts w:ascii="Verdana" w:hAnsi="Verdana" w:cs="Verdana" w:eastAsia="Verdana"/>
          <w:color w:val="auto"/>
          <w:spacing w:val="0"/>
          <w:position w:val="0"/>
          <w:sz w:val="20"/>
          <w:shd w:fill="auto" w:val="clear"/>
        </w:rPr>
      </w:pPr>
    </w:p>
    <w:p>
      <w:pPr>
        <w:keepNext w:val="true"/>
        <w:keepLines w:val="true"/>
        <w:numPr>
          <w:ilvl w:val="0"/>
          <w:numId w:val="347"/>
        </w:numPr>
        <w:spacing w:before="200" w:after="0" w:line="276"/>
        <w:ind w:right="0" w:left="720" w:hanging="720"/>
        <w:jc w:val="left"/>
        <w:rPr>
          <w:rFonts w:ascii="Verdana" w:hAnsi="Verdana" w:cs="Verdana" w:eastAsia="Verdana"/>
          <w:b/>
          <w:color w:val="000000"/>
          <w:spacing w:val="0"/>
          <w:position w:val="0"/>
          <w:sz w:val="24"/>
          <w:shd w:fill="auto" w:val="clear"/>
        </w:rPr>
      </w:pPr>
      <w:r>
        <w:rPr>
          <w:rFonts w:ascii="Verdana" w:hAnsi="Verdana" w:cs="Verdana" w:eastAsia="Verdana"/>
          <w:b/>
          <w:color w:val="000000"/>
          <w:spacing w:val="0"/>
          <w:position w:val="0"/>
          <w:sz w:val="24"/>
          <w:shd w:fill="auto" w:val="clear"/>
        </w:rPr>
        <w:t xml:space="preserve">Sub Module 3: Gunny Management</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operations involved in Gunny Management are receiving gunnies, consuming gunnies and releasing gunnies. Regional Office places order with purchase division in HQ and concern gunny manufacturing organization deliver the gunny at concerned depots directly.</w:t>
      </w:r>
    </w:p>
    <w:p>
      <w:pPr>
        <w:numPr>
          <w:ilvl w:val="0"/>
          <w:numId w:val="349"/>
        </w:numPr>
        <w:spacing w:before="0" w:after="0" w:line="240"/>
        <w:ind w:right="0" w:left="680" w:hanging="396"/>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Key functionalities:</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Gunny In-charge updates new bags received against their category (new, Second-Hand Serviceable and Unserviceable) and updates auctioned or depose unserviceable gunnies in the system for the store or custodian. Also updates the gunny issue for empty gunny bags against Mandi or procurement agencies indent.</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Shed In-charge updates in the system about gunnies consumption for shed/stack from which store/custodian and updates in the system about released gunnies from shed/stack to store. Additionally, he/she updates the count about Pallas and made-ups.</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Shed In-charge updates in the system about the gunnies that are replaced, that is commodity moved from unserviceable gunnies to new or SHS gunnies. System should not allow replacement of different kind</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Store In-charge updates count in the system about the gunnies that are upgraded or downgraded.</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System should have the provision to track and account for the issue of gunny bags to millers for the receipt of CMR from State Agency procured paddy. Ability to maintain the records of damaged or defective gunny bags being received from the dispatching or issuing sources and release the damaged or defective gunnies as part Gunny release process.</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System should provide a report of total bags received from Mandi or procurement agencies as part consignment and should also provide how many empty gunny bags are available at the Mandi or Purchase centre.</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The Shed In-charge records the quantity of gunnies used (New Gunnies or SHS category), the number of Palla Bags used for spillage, the made-up bags added to the stack, and the quantity of bags taken from the store for replacement, while the system gunny accounting and generates reports based on the receipt and dispatch process. </w:t>
      </w:r>
    </w:p>
    <w:p>
      <w:pPr>
        <w:numPr>
          <w:ilvl w:val="0"/>
          <w:numId w:val="349"/>
        </w:numPr>
        <w:spacing w:before="0" w:after="0" w:line="240"/>
        <w:ind w:right="0" w:left="1077"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Shed In-charge receives the gunny bags from the Issuing sources and stored in stack as Bales.</w:t>
      </w:r>
    </w:p>
    <w:p>
      <w:pPr>
        <w:numPr>
          <w:ilvl w:val="0"/>
          <w:numId w:val="349"/>
        </w:numPr>
        <w:spacing w:before="0" w:after="0" w:line="240"/>
        <w:ind w:right="0" w:left="680" w:hanging="396"/>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Data Flow: </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Gunny In-charge updates the counts of the bags along with their category received in a store in the system.</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Gunny In-charge updates the counts of the bags along with their category auctioned from a store in the system.</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Manager (Depot) views gunny register for received and issued gunnies at the stores or custodians.</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Shed In-charge updates Pallas and Made-up bags count for Stack during Gunny Consume and Gunny Release operations.</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Shed In-charge replaces the unserviceable gunnies in stack with new or SHS gunnies from the store to avoid the spillage.</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Gunny In-charge dispatches the gunnies to Mandi or Procurement agencies for an Indent.</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Gunny In-charge updates about the count of gunnies that are upgraded or downgraded.</w:t>
      </w:r>
    </w:p>
    <w:p>
      <w:pPr>
        <w:numPr>
          <w:ilvl w:val="0"/>
          <w:numId w:val="349"/>
        </w:numPr>
        <w:spacing w:before="0" w:after="0" w:line="240"/>
        <w:ind w:right="0" w:left="680" w:hanging="396"/>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Key Algorithm</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Accounting of Pallas and made-ups against Shed/Stack for gunny consumption and gunny release from/to store.</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Accounting of gunnies with their category in Stores for receipt and auctioned operations</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Accounting of gunnies with their category in Store for dispatch to Mandi or Procurement agencies.</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Accounting of gunnies that are replaced in stack from Store. </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Accounting of gunnies that are upgraded or downgraded.</w:t>
      </w:r>
    </w:p>
    <w:p>
      <w:pPr>
        <w:numPr>
          <w:ilvl w:val="0"/>
          <w:numId w:val="349"/>
        </w:numPr>
        <w:spacing w:before="0" w:after="0" w:line="240"/>
        <w:ind w:right="0" w:left="1077" w:hanging="397"/>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Accounting of gunnies that are dispatched or received</w:t>
      </w:r>
    </w:p>
    <w:p>
      <w:pPr>
        <w:keepNext w:val="true"/>
        <w:keepLines w:val="true"/>
        <w:numPr>
          <w:ilvl w:val="0"/>
          <w:numId w:val="349"/>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API Design</w:t>
      </w:r>
    </w:p>
    <w:p>
      <w:pPr>
        <w:spacing w:before="0" w:after="200" w:line="276"/>
        <w:ind w:right="0" w:left="142"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This section details the APIs that would be utilized within the Management of Hire and De-hire depot module. The APIs would follow RESTful principles and use JSON for request and response formats.</w:t>
      </w:r>
    </w:p>
    <w:p>
      <w:pPr>
        <w:numPr>
          <w:ilvl w:val="0"/>
          <w:numId w:val="357"/>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Auctioned/Dispose Gunnies</w:t>
      </w:r>
    </w:p>
    <w:p>
      <w:pPr>
        <w:numPr>
          <w:ilvl w:val="0"/>
          <w:numId w:val="357"/>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Times New Roman" w:hAnsi="Times New Roman" w:cs="Times New Roman" w:eastAsia="Times New Roman"/>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POST /api/assetAuction</w:t>
      </w:r>
    </w:p>
    <w:p>
      <w:pPr>
        <w:numPr>
          <w:ilvl w:val="0"/>
          <w:numId w:val="357"/>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"departmentid ": 13,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"assetsubtype": "SBT",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"assetclass": "A-New",</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"auctionedUnits": 100,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"assetmasterId": 1664,</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"remarks": "Disposed 100 from store 13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60"/>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"Disposed 100 units from Store"</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63"/>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Consumption Gunnies</w:t>
      </w:r>
    </w:p>
    <w:p>
      <w:pPr>
        <w:numPr>
          <w:ilvl w:val="0"/>
          <w:numId w:val="363"/>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Times New Roman" w:hAnsi="Times New Roman" w:cs="Times New Roman" w:eastAsia="Times New Roman"/>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POST /api/GunnyConsumptionUpdate</w:t>
      </w:r>
    </w:p>
    <w:p>
      <w:pPr>
        <w:numPr>
          <w:ilvl w:val="0"/>
          <w:numId w:val="363"/>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"departmentId": 155,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"assetSubType": "HDPE",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"assetClass": "294*1025",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"currentStock": 1025,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"activity": 24,</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"replacedAssetClass":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"godownId": 6543,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"stackId": 155831,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"unitsConsumed": 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"assetMasterId": 294,</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 "consumption for shed 011 stack 011a01"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66"/>
        </w:numPr>
        <w:spacing w:before="0" w:after="0" w:line="240"/>
        <w:ind w:right="0" w:left="1077" w:hanging="397"/>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"5 units are consumed"</w:t>
      </w:r>
    </w:p>
    <w:p>
      <w:pPr>
        <w:spacing w:before="0" w:after="0" w:line="240"/>
        <w:ind w:right="0" w:left="720" w:firstLine="0"/>
        <w:jc w:val="left"/>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w:t>
        <w:br/>
      </w:r>
    </w:p>
    <w:p>
      <w:pPr>
        <w:numPr>
          <w:ilvl w:val="0"/>
          <w:numId w:val="369"/>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Gunny Return/Release</w:t>
      </w:r>
    </w:p>
    <w:p>
      <w:pPr>
        <w:numPr>
          <w:ilvl w:val="0"/>
          <w:numId w:val="369"/>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Times New Roman" w:hAnsi="Times New Roman" w:cs="Times New Roman" w:eastAsia="Times New Roman"/>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POST /api/AddGunniesReturn</w:t>
      </w:r>
    </w:p>
    <w:p>
      <w:pPr>
        <w:numPr>
          <w:ilvl w:val="0"/>
          <w:numId w:val="369"/>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"godownunitId": 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"stackId": "1A0",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"departmentid": 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"noofbags": 10,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"comments": "gunnies return",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"assetmasterId": 21,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“countOfPallas”: 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“countOfMadeupBags”:5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72"/>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"Updated Gunny Return for Shed/Stack"</w:t>
      </w:r>
    </w:p>
    <w:p>
      <w:pPr>
        <w:spacing w:before="0" w:after="0" w:line="240"/>
        <w:ind w:right="0" w:left="720" w:firstLine="0"/>
        <w:jc w:val="left"/>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75"/>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Replacement Gunnies</w:t>
      </w:r>
    </w:p>
    <w:p>
      <w:pPr>
        <w:numPr>
          <w:ilvl w:val="0"/>
          <w:numId w:val="375"/>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Times New Roman" w:hAnsi="Times New Roman" w:cs="Times New Roman" w:eastAsia="Times New Roman"/>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POST /api/gunnyReplacement</w:t>
      </w:r>
    </w:p>
    <w:p>
      <w:pPr>
        <w:numPr>
          <w:ilvl w:val="0"/>
          <w:numId w:val="375"/>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"departmentId": 146,</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"assetSubType": "SKT",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"assetClass": "2532*350",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"currentStock": 350,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"activity": 21,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"replacedAssetClass": "2492",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"godownId": 157,</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"stackId": 5149,</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"unitsConsumed": 100,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"assetMasterId": 2532,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 "these are replaced in shed 12 with stack 12B03"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78"/>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auto"/>
          <w:spacing w:val="0"/>
          <w:position w:val="0"/>
          <w:sz w:val="20"/>
          <w:shd w:fill="FFFFFF" w:val="clear"/>
        </w:rPr>
        <w:t xml:space="preserve">Gunny Stock Updated Successfully</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p>
    <w:p>
      <w:pPr>
        <w:numPr>
          <w:ilvl w:val="0"/>
          <w:numId w:val="380"/>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Gunny Upgrade/Downgrade</w:t>
      </w:r>
    </w:p>
    <w:p>
      <w:pPr>
        <w:numPr>
          <w:ilvl w:val="0"/>
          <w:numId w:val="380"/>
        </w:numPr>
        <w:spacing w:before="0" w:after="0" w:line="240"/>
        <w:ind w:right="0" w:left="1080" w:hanging="36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POST /api/GunnyGrading</w:t>
      </w:r>
    </w:p>
    <w:p>
      <w:pPr>
        <w:numPr>
          <w:ilvl w:val="0"/>
          <w:numId w:val="380"/>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"departmentId": 146,</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"assetSubType": "SBT",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"assetClass": "1997*3187",</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"currentStock": 3187,</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"assetMasterId": 1997,</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"replacedAssetClass": "1805",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"unitsConsumed": 100,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 "upgraded"</w:t>
      </w:r>
    </w:p>
    <w:p>
      <w:pPr>
        <w:spacing w:before="0" w:after="20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84"/>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Helvetica" w:hAnsi="Helvetica" w:cs="Helvetica" w:eastAsia="Helvetica"/>
          <w:color w:val="333333"/>
          <w:spacing w:val="0"/>
          <w:position w:val="0"/>
          <w:sz w:val="20"/>
          <w:shd w:fill="FFFFFF" w:val="clear"/>
        </w:rPr>
        <w:t xml:space="preserve"> Gunny Stock Upgraded/Degraded Successfully</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86"/>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Gunny Dispatch</w:t>
      </w:r>
    </w:p>
    <w:p>
      <w:pPr>
        <w:numPr>
          <w:ilvl w:val="0"/>
          <w:numId w:val="386"/>
        </w:numPr>
        <w:spacing w:before="0" w:after="0" w:line="240"/>
        <w:ind w:right="0" w:left="1080" w:hanging="36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POST /api/AssetIssue</w:t>
      </w:r>
    </w:p>
    <w:p>
      <w:pPr>
        <w:numPr>
          <w:ilvl w:val="0"/>
          <w:numId w:val="386"/>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"dispatchOrderNumber": "procurementGunnies",</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"dispatchDate": "09-05-2025",</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"assetType": "GUNNY",</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"assetSubType": "subType123",</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"assetClass": 217,</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"currentStock": 10,</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"destinationType": 2,</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"destinationId": 3749,</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"receivedBales": 1,</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"numberOfUnits": 10,</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"modeOfTransport": "road",</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"address": "address for depot dispatch",</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"remarks": "dispatching to depot BANUR subType123 bags"</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90"/>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Helvetica" w:hAnsi="Helvetica" w:cs="Helvetica" w:eastAsia="Helvetica"/>
          <w:color w:val="333333"/>
          <w:spacing w:val="0"/>
          <w:position w:val="0"/>
          <w:sz w:val="20"/>
          <w:shd w:fill="FFFFFF" w:val="clear"/>
        </w:rPr>
        <w:t xml:space="preserve"> 10 </w:t>
      </w:r>
      <w:r>
        <w:rPr>
          <w:rFonts w:ascii="Verdana" w:hAnsi="Verdana" w:cs="Verdana" w:eastAsia="Verdana"/>
          <w:color w:val="auto"/>
          <w:spacing w:val="0"/>
          <w:position w:val="0"/>
          <w:sz w:val="20"/>
          <w:shd w:fill="auto" w:val="clear"/>
        </w:rPr>
        <w:t xml:space="preserve">subType123 </w:t>
      </w:r>
      <w:r>
        <w:rPr>
          <w:rFonts w:ascii="Helvetica" w:hAnsi="Helvetica" w:cs="Helvetica" w:eastAsia="Helvetica"/>
          <w:color w:val="333333"/>
          <w:spacing w:val="0"/>
          <w:position w:val="0"/>
          <w:sz w:val="20"/>
          <w:shd w:fill="FFFFFF" w:val="clear"/>
        </w:rPr>
        <w:t xml:space="preserve">GUNNY has been Issued for Dispatch.</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92"/>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Gunny Receive</w:t>
      </w:r>
    </w:p>
    <w:p>
      <w:pPr>
        <w:numPr>
          <w:ilvl w:val="0"/>
          <w:numId w:val="392"/>
        </w:numPr>
        <w:spacing w:before="0" w:after="0" w:line="240"/>
        <w:ind w:right="0" w:left="1080" w:hanging="36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POST /api/assetReceive</w:t>
      </w:r>
    </w:p>
    <w:p>
      <w:pPr>
        <w:numPr>
          <w:ilvl w:val="0"/>
          <w:numId w:val="392"/>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"invoicenum": "12345",</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"invoicedate": "26-06-2025",</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"assettype": "GUNNY",</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"assetsubtype": "SBT [558]",</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"assetclass": "60",</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"noofunits": "2500",</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"receivedbales": "5",</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"noofunitsreceived": "2500",</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"valuezero": "0",</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"modeoftransport": "road travel ",</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"godownId": "146",</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"stackId": "155750",</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"remarks": "",</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396"/>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“Received 2500 gunnies”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keepNext w:val="true"/>
        <w:keepLines w:val="true"/>
        <w:numPr>
          <w:ilvl w:val="0"/>
          <w:numId w:val="398"/>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Interface Design</w:t>
      </w:r>
    </w:p>
    <w:p>
      <w:pPr>
        <w:spacing w:before="0" w:after="0" w:line="276"/>
        <w:ind w:right="0" w:left="142"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Refer below Wireframes in “SRS Storage” document.</w:t>
      </w:r>
    </w:p>
    <w:p>
      <w:pPr>
        <w:numPr>
          <w:ilvl w:val="0"/>
          <w:numId w:val="400"/>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3.1 Gunny Disposal/Auction</w:t>
      </w:r>
    </w:p>
    <w:p>
      <w:pPr>
        <w:numPr>
          <w:ilvl w:val="0"/>
          <w:numId w:val="400"/>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3.2 Gunny Consumption</w:t>
      </w:r>
    </w:p>
    <w:p>
      <w:pPr>
        <w:numPr>
          <w:ilvl w:val="0"/>
          <w:numId w:val="400"/>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3.3 Gunny Release</w:t>
      </w:r>
    </w:p>
    <w:p>
      <w:pPr>
        <w:numPr>
          <w:ilvl w:val="0"/>
          <w:numId w:val="400"/>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3.4 Gunny Replacement</w:t>
      </w:r>
    </w:p>
    <w:p>
      <w:pPr>
        <w:numPr>
          <w:ilvl w:val="0"/>
          <w:numId w:val="400"/>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3.5 Gunny Upgrade/Downgrade</w:t>
      </w:r>
    </w:p>
    <w:p>
      <w:pPr>
        <w:numPr>
          <w:ilvl w:val="0"/>
          <w:numId w:val="400"/>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3.6 Gunny Dispatch</w:t>
      </w:r>
    </w:p>
    <w:p>
      <w:pPr>
        <w:numPr>
          <w:ilvl w:val="0"/>
          <w:numId w:val="400"/>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3.7 Receipt of Gunnies</w:t>
      </w:r>
    </w:p>
    <w:p>
      <w:pPr>
        <w:keepNext w:val="true"/>
        <w:keepLines w:val="true"/>
        <w:numPr>
          <w:ilvl w:val="0"/>
          <w:numId w:val="400"/>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Sub Module 4: Manage hiring and de-hiring of the Depot</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operations involved in this module are hire, modify, de-hire, rehire and migration of the Depots.</w:t>
      </w:r>
    </w:p>
    <w:p>
      <w:pPr>
        <w:numPr>
          <w:ilvl w:val="0"/>
          <w:numId w:val="403"/>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Key functionalities:</w:t>
      </w:r>
    </w:p>
    <w:p>
      <w:pPr>
        <w:numPr>
          <w:ilvl w:val="0"/>
          <w:numId w:val="403"/>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Divisional Office level user creates request for hiring, rehiring, modify, de-hiring or migrating a depot from one district to other. User should be able to provide coordinates of depot for geo tagging the depot.</w:t>
      </w:r>
    </w:p>
    <w:p>
      <w:pPr>
        <w:numPr>
          <w:ilvl w:val="0"/>
          <w:numId w:val="403"/>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General Manager (Region) reviews the hire, rehire, modify, or change districtdepot request and approves or rejects the request. </w:t>
      </w:r>
    </w:p>
    <w:p>
      <w:pPr>
        <w:spacing w:before="0" w:after="0" w:line="240"/>
        <w:ind w:right="0" w:left="1440" w:firstLine="0"/>
        <w:jc w:val="both"/>
        <w:rPr>
          <w:rFonts w:ascii="Verdana" w:hAnsi="Verdana" w:cs="Verdana" w:eastAsia="Verdana"/>
          <w:color w:val="auto"/>
          <w:spacing w:val="0"/>
          <w:position w:val="0"/>
          <w:sz w:val="20"/>
          <w:shd w:fill="auto" w:val="clear"/>
        </w:rPr>
      </w:pPr>
    </w:p>
    <w:p>
      <w:pPr>
        <w:numPr>
          <w:ilvl w:val="0"/>
          <w:numId w:val="406"/>
        </w:numPr>
        <w:suppressAutoHyphens w:val="true"/>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System should also have the provision for Region to raise the request for hiring, modify &amp; re-hiring of depot which would be further approve by GM (Region).</w:t>
      </w:r>
    </w:p>
    <w:p>
      <w:pPr>
        <w:numPr>
          <w:ilvl w:val="0"/>
          <w:numId w:val="406"/>
        </w:numPr>
        <w:suppressAutoHyphens w:val="true"/>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General Manager (Region) receives notification regarding the request raised by Divisional Manager (Division) for hire, modify, rehire and migrate.</w:t>
      </w:r>
    </w:p>
    <w:p>
      <w:pPr>
        <w:numPr>
          <w:ilvl w:val="0"/>
          <w:numId w:val="406"/>
        </w:numPr>
        <w:suppressAutoHyphens w:val="true"/>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Divisional Manager (Division) receives notification regarding the approval or rejection of the request for hire, modify, rehire and migrate.</w:t>
      </w:r>
    </w:p>
    <w:p>
      <w:pPr>
        <w:numPr>
          <w:ilvl w:val="0"/>
          <w:numId w:val="406"/>
        </w:numPr>
        <w:suppressAutoHyphens w:val="true"/>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System should allow user to de-hire only active depots and allow rehire only de-active depots. </w:t>
      </w:r>
    </w:p>
    <w:p>
      <w:pPr>
        <w:numPr>
          <w:ilvl w:val="0"/>
          <w:numId w:val="406"/>
        </w:numPr>
        <w:suppressAutoHyphens w:val="true"/>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System generates tentative depot code for each new depot request. System assigns tentative depot code as permanent code after GM (region) approval. In case the depot request rejected, same code should be assigned to next depot request.</w:t>
      </w:r>
    </w:p>
    <w:p>
      <w:pPr>
        <w:numPr>
          <w:ilvl w:val="0"/>
          <w:numId w:val="406"/>
        </w:numPr>
        <w:suppressAutoHyphens w:val="true"/>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After GM (Region) approval of new depot request or migrate depot request, concerned divisional Office should see the depot on their login to perform the depot related operations.</w:t>
      </w:r>
    </w:p>
    <w:p>
      <w:pPr>
        <w:numPr>
          <w:ilvl w:val="0"/>
          <w:numId w:val="406"/>
        </w:numPr>
        <w:suppressAutoHyphens w:val="true"/>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Divisional Manager de-hires the depot directly without any approval and after dehire, system sends the notification to Regional Manager (Region)</w:t>
      </w:r>
    </w:p>
    <w:p>
      <w:pPr>
        <w:numPr>
          <w:ilvl w:val="0"/>
          <w:numId w:val="406"/>
        </w:numPr>
        <w:suppressAutoHyphens w:val="true"/>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After approval from GM (Region) for migrate depot request, depot code should be changed for the depot according new District.</w:t>
      </w:r>
    </w:p>
    <w:p>
      <w:pPr>
        <w:numPr>
          <w:ilvl w:val="0"/>
          <w:numId w:val="406"/>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Data Flow:</w:t>
      </w:r>
    </w:p>
    <w:p>
      <w:pPr>
        <w:numPr>
          <w:ilvl w:val="0"/>
          <w:numId w:val="406"/>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Divisional Office user or Regional Office user</w:t>
      </w:r>
      <w:r>
        <w:rPr>
          <w:rFonts w:ascii="Verdana" w:hAnsi="Verdana" w:cs="Verdana" w:eastAsia="Verdana"/>
          <w:b/>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submits the request for hiring, rehiring, modify, de-hiring or migrating a depot.</w:t>
      </w:r>
    </w:p>
    <w:p>
      <w:pPr>
        <w:numPr>
          <w:ilvl w:val="0"/>
          <w:numId w:val="406"/>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General Manager (Region) receives notification for the request raised by Division Office user.</w:t>
      </w:r>
    </w:p>
    <w:p>
      <w:pPr>
        <w:numPr>
          <w:ilvl w:val="0"/>
          <w:numId w:val="406"/>
        </w:numPr>
        <w:spacing w:before="0" w:after="0" w:line="240"/>
        <w:ind w:right="0" w:left="1440" w:hanging="36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General Manager (Region) approves or rejects the Depot with remarks.</w:t>
      </w:r>
    </w:p>
    <w:p>
      <w:pPr>
        <w:numPr>
          <w:ilvl w:val="0"/>
          <w:numId w:val="406"/>
        </w:numPr>
        <w:spacing w:before="0" w:after="0" w:line="240"/>
        <w:ind w:right="0" w:left="1440" w:hanging="36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Divisional Office receives notification regarding the approval or rejection of any depot request. </w:t>
      </w:r>
    </w:p>
    <w:p>
      <w:pPr>
        <w:numPr>
          <w:ilvl w:val="0"/>
          <w:numId w:val="406"/>
        </w:numPr>
        <w:spacing w:before="0" w:after="0" w:line="240"/>
        <w:ind w:right="0" w:left="1440" w:hanging="36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Divisional Office user or DM (Division) should see the new hired depot or rehired depot to manage the operations on it. </w:t>
      </w:r>
    </w:p>
    <w:p>
      <w:pPr>
        <w:numPr>
          <w:ilvl w:val="0"/>
          <w:numId w:val="406"/>
        </w:numPr>
        <w:spacing w:before="0" w:after="0" w:line="240"/>
        <w:ind w:right="0" w:left="1440" w:hanging="36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Divisional Office user or DM (Division) should not see the de-hired depot to manage the operations on it. </w:t>
      </w:r>
    </w:p>
    <w:p>
      <w:pPr>
        <w:numPr>
          <w:ilvl w:val="0"/>
          <w:numId w:val="406"/>
        </w:numPr>
        <w:spacing w:before="0" w:after="0" w:line="240"/>
        <w:ind w:right="0" w:left="1440" w:hanging="36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Divisional Office user or DM (Division) should see the updated changes of a depot after modify request approval from GM (Region). </w:t>
      </w:r>
    </w:p>
    <w:p>
      <w:pPr>
        <w:numPr>
          <w:ilvl w:val="0"/>
          <w:numId w:val="406"/>
        </w:numPr>
        <w:spacing w:before="0" w:after="0" w:line="240"/>
        <w:ind w:right="0" w:left="1440" w:hanging="36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Concerned Divisional Office user or DM (Division) should see their depot in their login after approval of migrate depot request by GM (Region).</w:t>
      </w:r>
    </w:p>
    <w:p>
      <w:pPr>
        <w:numPr>
          <w:ilvl w:val="0"/>
          <w:numId w:val="406"/>
        </w:numPr>
        <w:spacing w:before="0" w:after="0" w:line="240"/>
        <w:ind w:right="0" w:left="1440" w:hanging="36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Divisional manager should be able to de-hire the depot directly and notification should be sent to GM (Regional) after de-hire.</w:t>
      </w:r>
    </w:p>
    <w:p>
      <w:pPr>
        <w:spacing w:before="0" w:after="0" w:line="240"/>
        <w:ind w:right="0" w:left="1440" w:firstLine="0"/>
        <w:jc w:val="both"/>
        <w:rPr>
          <w:rFonts w:ascii="Verdana" w:hAnsi="Verdana" w:cs="Verdana" w:eastAsia="Verdana"/>
          <w:b/>
          <w:color w:val="auto"/>
          <w:spacing w:val="0"/>
          <w:position w:val="0"/>
          <w:sz w:val="20"/>
          <w:shd w:fill="auto" w:val="clear"/>
        </w:rPr>
      </w:pPr>
    </w:p>
    <w:p>
      <w:pPr>
        <w:numPr>
          <w:ilvl w:val="0"/>
          <w:numId w:val="410"/>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Key Algorithm</w:t>
      </w:r>
    </w:p>
    <w:p>
      <w:pPr>
        <w:numPr>
          <w:ilvl w:val="0"/>
          <w:numId w:val="410"/>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Hire, rehire, dehire, migrate and modify the Depot details</w:t>
      </w:r>
    </w:p>
    <w:p>
      <w:pPr>
        <w:numPr>
          <w:ilvl w:val="0"/>
          <w:numId w:val="410"/>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Sends notification by system to General Manager (Region) when hire, rehire, modify and migrate request raised.</w:t>
      </w:r>
    </w:p>
    <w:p>
      <w:pPr>
        <w:numPr>
          <w:ilvl w:val="0"/>
          <w:numId w:val="410"/>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Approve or Reject the hiring, modify, rehire or migrate Depot requests by GM (Region).</w:t>
      </w:r>
    </w:p>
    <w:p>
      <w:pPr>
        <w:numPr>
          <w:ilvl w:val="0"/>
          <w:numId w:val="410"/>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Sends notification by system to Divisional Manager (DM) when request is rejected or approved.</w:t>
      </w:r>
    </w:p>
    <w:p>
      <w:pPr>
        <w:numPr>
          <w:ilvl w:val="0"/>
          <w:numId w:val="410"/>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 operations only on approved and active Depots.</w:t>
      </w:r>
    </w:p>
    <w:p>
      <w:pPr>
        <w:numPr>
          <w:ilvl w:val="0"/>
          <w:numId w:val="410"/>
        </w:numPr>
        <w:spacing w:before="0" w:after="0" w:line="240"/>
        <w:ind w:right="0" w:left="1474" w:hanging="397"/>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Divisional Manager (DM) de-hires the depot directly without any approval.</w:t>
      </w:r>
    </w:p>
    <w:p>
      <w:pPr>
        <w:spacing w:before="0" w:after="200" w:line="276"/>
        <w:ind w:right="0" w:left="0" w:firstLine="0"/>
        <w:jc w:val="both"/>
        <w:rPr>
          <w:rFonts w:ascii="Verdana" w:hAnsi="Verdana" w:cs="Verdana" w:eastAsia="Verdana"/>
          <w:color w:val="auto"/>
          <w:spacing w:val="0"/>
          <w:position w:val="0"/>
          <w:sz w:val="20"/>
          <w:shd w:fill="auto" w:val="clear"/>
        </w:rPr>
      </w:pPr>
    </w:p>
    <w:p>
      <w:pPr>
        <w:keepNext w:val="true"/>
        <w:keepLines w:val="true"/>
        <w:numPr>
          <w:ilvl w:val="0"/>
          <w:numId w:val="413"/>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API Design</w:t>
      </w:r>
    </w:p>
    <w:p>
      <w:pPr>
        <w:spacing w:before="0" w:after="200" w:line="276"/>
        <w:ind w:right="0" w:left="142"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This section details the APIs that would be utilized within the Management of Hire and De-hire depot module. The APIs would follow RESTful principles and use JSON for request and response formats.</w:t>
      </w:r>
    </w:p>
    <w:p>
      <w:pPr>
        <w:numPr>
          <w:ilvl w:val="0"/>
          <w:numId w:val="415"/>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 hiring a Depot</w:t>
      </w:r>
    </w:p>
    <w:p>
      <w:pPr>
        <w:numPr>
          <w:ilvl w:val="0"/>
          <w:numId w:val="415"/>
        </w:numPr>
        <w:spacing w:before="0" w:after="0" w:line="240"/>
        <w:ind w:right="0" w:left="1440" w:hanging="36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POST /api/depot/hireRequest</w:t>
      </w:r>
    </w:p>
    <w:p>
      <w:pPr>
        <w:numPr>
          <w:ilvl w:val="0"/>
          <w:numId w:val="415"/>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"depotCode": "NB12043",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"depotName": "ABC depot",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 ABC depot hiring",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"partyName": "FCI",</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"ownershipGroupType": "OWNED_BY_FCI",</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"depotOwnershipType": "A1",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"scientificOpenCapacity": "1000",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"nonSpecificOpenCapacity": "1200",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"siloCapacity":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"hiringBasis": "HB1",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"storageType": "COVEREDANDCAP",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"coveredCapacity": "1000",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"address1": " ABC depot address",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"address2":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"address3":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"villageCityTown": "Ananthapur",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"pinCode": "523652",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"hiredDate": "09-05-2025",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"hiredUpto":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"depotHardwareStatus": "PARENT",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"parentDepotId":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"isAttached": false,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"stateId": 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"revenueDistrictId": 22,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"contactPerson": "deva",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"email": " ABCtestdepot@hotmail.com",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"phone": "987********",</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"districtId": 54</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418"/>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"Depot hire request created successfully",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"depotId": 8742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420"/>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De-hiring a Depot</w:t>
      </w:r>
    </w:p>
    <w:p>
      <w:pPr>
        <w:numPr>
          <w:ilvl w:val="0"/>
          <w:numId w:val="420"/>
        </w:numPr>
        <w:spacing w:before="0" w:after="0" w:line="240"/>
        <w:ind w:right="0" w:left="1440" w:hanging="36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POST /api/depot/deHire?dehireDate=09-05-2025&amp;depotCode=NB12006&amp;remarks=dehired CTO pusa</w:t>
      </w:r>
    </w:p>
    <w:p>
      <w:pPr>
        <w:numPr>
          <w:ilvl w:val="0"/>
          <w:numId w:val="420"/>
        </w:numPr>
        <w:spacing w:before="0" w:after="0" w:line="240"/>
        <w:ind w:right="0" w:left="1440" w:hanging="36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NA</w:t>
      </w:r>
    </w:p>
    <w:p>
      <w:pPr>
        <w:numPr>
          <w:ilvl w:val="0"/>
          <w:numId w:val="420"/>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"adErrorCode":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“Depot is dehired",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"paramObjects":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423"/>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 modifying a Depot</w:t>
      </w:r>
    </w:p>
    <w:p>
      <w:pPr>
        <w:numPr>
          <w:ilvl w:val="0"/>
          <w:numId w:val="423"/>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/api//depot/modifyDepotRequest</w:t>
      </w:r>
    </w:p>
    <w:p>
      <w:pPr>
        <w:numPr>
          <w:ilvl w:val="0"/>
          <w:numId w:val="423"/>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8,</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"depotId": 8,</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"depotCode": "DPT001",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"depotName": "VJS DB",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"partyName": "Depot Operations Pvt Ltd",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"ownershipGroupType": "OWNED_BY_FCI",</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"depotOwnershipType": "A1",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"scientificOpenCapacity":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"nonSpecificOpenCapacity":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"siloCapacity":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"hiringBasis": "HB3",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"storageType": "COVERED",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"coveredCapacity": 3000,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"address1": "123 Depot Street",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"address2": "Industrial Area",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"address3": "Near Railway Station",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"villageCityTown": "Delhi",</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"pinCode": 123456,</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"requestDate": "09-05-2025"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427"/>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"adErrorCode":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Arial" w:hAnsi="Arial" w:cs="Arial" w:eastAsia="Arial"/>
          <w:color w:val="000000"/>
          <w:spacing w:val="0"/>
          <w:position w:val="0"/>
          <w:sz w:val="26"/>
          <w:shd w:fill="FFFFFF" w:val="clear"/>
        </w:rPr>
        <w:t xml:space="preserve"> </w:t>
      </w:r>
      <w:r>
        <w:rPr>
          <w:rFonts w:ascii="Verdana" w:hAnsi="Verdana" w:cs="Verdana" w:eastAsia="Verdana"/>
          <w:color w:val="000000"/>
          <w:spacing w:val="0"/>
          <w:position w:val="0"/>
          <w:sz w:val="20"/>
          <w:shd w:fill="FFFFFF" w:val="clear"/>
        </w:rPr>
        <w:t xml:space="preserve">Modify depot request created successfully</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"paramObjects":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429"/>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 rehiring a Depot</w:t>
      </w:r>
    </w:p>
    <w:p>
      <w:pPr>
        <w:numPr>
          <w:ilvl w:val="0"/>
          <w:numId w:val="429"/>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/api/depot/reHireRequest</w:t>
      </w:r>
    </w:p>
    <w:p>
      <w:pPr>
        <w:numPr>
          <w:ilvl w:val="0"/>
          <w:numId w:val="429"/>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19,</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"depotId": 19,</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"depotCode": "NB12017",</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"depotName": "Depot XYZ",</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"description":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"partyName": "deva party",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"ownershipGroupType": "HIRED_MANAGED_BY_FCI",</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"depotOwnershipType": "A2",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"scientificOpenCapacity":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"nonSpecificOpenCapacity":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"siloCapacity":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"hiringBasis": "HB2",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"storageType": "COVERED",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"coveredCapacity": "100",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"address1": "Palamneru",</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"address2": "Belagaon",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"address3": "Chitoor",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"villageCityTown": "Bengaluru",</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"pinCode": 462003,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"requestDate": "09-05-2025"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433"/>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"adErrorCode":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000000"/>
          <w:spacing w:val="0"/>
          <w:position w:val="0"/>
          <w:sz w:val="20"/>
          <w:shd w:fill="FFFFFF" w:val="clear"/>
        </w:rPr>
        <w:t xml:space="preserve"> Rehire depot request created successfully</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"paramObjects":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spacing w:before="0" w:after="200" w:line="276"/>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ab/>
        <w:tab/>
      </w:r>
      <w:r>
        <w:rPr>
          <w:rFonts w:ascii="Verdana" w:hAnsi="Verdana" w:cs="Verdana" w:eastAsia="Verdana"/>
          <w:color w:val="auto"/>
          <w:spacing w:val="0"/>
          <w:position w:val="0"/>
          <w:sz w:val="20"/>
          <w:shd w:fill="auto" w:val="clear"/>
        </w:rPr>
        <w:t xml:space="preserve">}</w:t>
      </w:r>
    </w:p>
    <w:p>
      <w:pPr>
        <w:numPr>
          <w:ilvl w:val="0"/>
          <w:numId w:val="436"/>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 migrating a Depot</w:t>
      </w:r>
    </w:p>
    <w:p>
      <w:pPr>
        <w:numPr>
          <w:ilvl w:val="0"/>
          <w:numId w:val="436"/>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/api/v3/depot/changeDistrictRequest</w:t>
      </w:r>
    </w:p>
    <w:p>
      <w:pPr>
        <w:numPr>
          <w:ilvl w:val="0"/>
          <w:numId w:val="436"/>
        </w:numPr>
        <w:spacing w:before="0" w:after="0" w:line="240"/>
        <w:ind w:right="0" w:left="1077" w:hanging="397"/>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"depotId": 9,</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"newDistrictId": 55,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"newDepotCode": "NB13008",</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"remarks": "Migrating central depot to Skakti nagar"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441"/>
        </w:numPr>
        <w:spacing w:before="0" w:after="0" w:line="240"/>
        <w:ind w:right="0" w:left="1077" w:hanging="397"/>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"adErrorCode":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000000"/>
          <w:spacing w:val="0"/>
          <w:position w:val="0"/>
          <w:sz w:val="20"/>
          <w:shd w:fill="FFFFFF" w:val="clear"/>
        </w:rPr>
        <w:t xml:space="preserve"> Change district request created successfully</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"paramObjects":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spacing w:before="0" w:after="20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444"/>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Approve Depot Hire Request</w:t>
      </w:r>
    </w:p>
    <w:p>
      <w:pPr>
        <w:numPr>
          <w:ilvl w:val="0"/>
          <w:numId w:val="444"/>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/api/depot/processHireRequest</w:t>
      </w:r>
    </w:p>
    <w:p>
      <w:pPr>
        <w:numPr>
          <w:ilvl w:val="0"/>
          <w:numId w:val="444"/>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"requestId": 69,</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"approvalStatus": 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"remarks": "this depot hiring is approved"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448"/>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"adErrorCode":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000000"/>
          <w:spacing w:val="0"/>
          <w:position w:val="0"/>
          <w:sz w:val="20"/>
          <w:shd w:fill="FFFFFF" w:val="clear"/>
        </w:rPr>
        <w:t xml:space="preserve"> Approved Successfully: ABC depot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"paramObjects":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br/>
      </w:r>
    </w:p>
    <w:p>
      <w:pPr>
        <w:numPr>
          <w:ilvl w:val="0"/>
          <w:numId w:val="451"/>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Approve Depot Modify Request</w:t>
      </w:r>
    </w:p>
    <w:p>
      <w:pPr>
        <w:numPr>
          <w:ilvl w:val="0"/>
          <w:numId w:val="451"/>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/api/depot/processModifyDepotRequest</w:t>
      </w:r>
    </w:p>
    <w:p>
      <w:pPr>
        <w:numPr>
          <w:ilvl w:val="0"/>
          <w:numId w:val="451"/>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"requestId": 34,</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"approvalStatus": 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"remarks": "This is modified"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455"/>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"adErrorCode":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000000"/>
          <w:spacing w:val="0"/>
          <w:position w:val="0"/>
          <w:sz w:val="20"/>
          <w:shd w:fill="FFFFFF" w:val="clear"/>
        </w:rPr>
        <w:t xml:space="preserve"> Approved Successfully: Narela</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"paramObjects":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458"/>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Approve Depot Rehire Request</w:t>
      </w:r>
    </w:p>
    <w:p>
      <w:pPr>
        <w:numPr>
          <w:ilvl w:val="0"/>
          <w:numId w:val="458"/>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/api/depot/processRehireRequest</w:t>
      </w:r>
    </w:p>
    <w:p>
      <w:pPr>
        <w:numPr>
          <w:ilvl w:val="0"/>
          <w:numId w:val="458"/>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"requestId": 51,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"approvalStatus": 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"remarks": "this depot is rehiring"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462"/>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"adErrorCode":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000000"/>
          <w:spacing w:val="0"/>
          <w:position w:val="0"/>
          <w:sz w:val="20"/>
          <w:shd w:fill="FFFFFF" w:val="clear"/>
        </w:rPr>
        <w:t xml:space="preserve"> Approved Successfully: Depot XYZ</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"paramObjects":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465"/>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Approve Depot Migrate Request</w:t>
      </w:r>
    </w:p>
    <w:p>
      <w:pPr>
        <w:numPr>
          <w:ilvl w:val="0"/>
          <w:numId w:val="465"/>
        </w:numPr>
        <w:spacing w:before="0" w:after="0" w:line="240"/>
        <w:ind w:right="0" w:left="1474" w:hanging="397"/>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/api/depot/processChangeDistrictRequest</w:t>
      </w:r>
    </w:p>
    <w:p>
      <w:pPr>
        <w:numPr>
          <w:ilvl w:val="0"/>
          <w:numId w:val="465"/>
        </w:numPr>
        <w:spacing w:before="0" w:after="0" w:line="240"/>
        <w:ind w:right="0" w:left="1474" w:hanging="397"/>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"requestId": 23,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"approvalStatus": 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"remarks": "this is migrating"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469"/>
        </w:numPr>
        <w:spacing w:before="0" w:after="0" w:line="240"/>
        <w:ind w:right="0" w:left="1474" w:hanging="397"/>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"adErrorCode":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r>
        <w:rPr>
          <w:rFonts w:ascii="Verdana" w:hAnsi="Verdana" w:cs="Verdana" w:eastAsia="Verdana"/>
          <w:color w:val="000000"/>
          <w:spacing w:val="0"/>
          <w:position w:val="0"/>
          <w:sz w:val="20"/>
          <w:shd w:fill="FFFFFF" w:val="clear"/>
        </w:rPr>
        <w:t xml:space="preserve">Approved Successfully</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"paramObjects":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832" w:firstLine="0"/>
        <w:jc w:val="left"/>
        <w:rPr>
          <w:rFonts w:ascii="Verdana" w:hAnsi="Verdana" w:cs="Verdana" w:eastAsia="Verdana"/>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00" w:line="276"/>
        <w:ind w:right="0" w:left="0" w:firstLine="0"/>
        <w:jc w:val="left"/>
        <w:rPr>
          <w:rFonts w:ascii="Verdana" w:hAnsi="Verdana" w:cs="Verdana" w:eastAsia="Verdana"/>
          <w:color w:val="auto"/>
          <w:spacing w:val="0"/>
          <w:position w:val="0"/>
          <w:sz w:val="20"/>
          <w:shd w:fill="auto" w:val="clear"/>
        </w:rPr>
      </w:pPr>
    </w:p>
    <w:p>
      <w:pPr>
        <w:keepNext w:val="true"/>
        <w:keepLines w:val="true"/>
        <w:numPr>
          <w:ilvl w:val="0"/>
          <w:numId w:val="473"/>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Interface Design</w:t>
      </w:r>
    </w:p>
    <w:p>
      <w:pPr>
        <w:spacing w:before="0" w:after="200" w:line="276"/>
        <w:ind w:right="0" w:left="142"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Refer below Wireframes in “SRS Storage” document</w:t>
      </w:r>
    </w:p>
    <w:p>
      <w:pPr>
        <w:numPr>
          <w:ilvl w:val="0"/>
          <w:numId w:val="47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4.1 Hire Depot by DO</w:t>
      </w:r>
    </w:p>
    <w:p>
      <w:pPr>
        <w:numPr>
          <w:ilvl w:val="0"/>
          <w:numId w:val="47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4.2 Hire Depot by RO</w:t>
      </w:r>
    </w:p>
    <w:p>
      <w:pPr>
        <w:numPr>
          <w:ilvl w:val="0"/>
          <w:numId w:val="47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4.3 Rehire Depot</w:t>
      </w:r>
    </w:p>
    <w:p>
      <w:pPr>
        <w:numPr>
          <w:ilvl w:val="0"/>
          <w:numId w:val="47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4.4 De-hire Depot</w:t>
      </w:r>
    </w:p>
    <w:p>
      <w:pPr>
        <w:numPr>
          <w:ilvl w:val="0"/>
          <w:numId w:val="47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4.5 Modify Depot</w:t>
      </w:r>
    </w:p>
    <w:p>
      <w:pPr>
        <w:numPr>
          <w:ilvl w:val="0"/>
          <w:numId w:val="47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4.6 Pending Request List</w:t>
      </w:r>
    </w:p>
    <w:p>
      <w:pPr>
        <w:numPr>
          <w:ilvl w:val="0"/>
          <w:numId w:val="47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4.7 Migrate depot</w:t>
      </w:r>
    </w:p>
    <w:p>
      <w:pPr>
        <w:numPr>
          <w:ilvl w:val="0"/>
          <w:numId w:val="47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4.8 Notification to GM (Region) for approval of the depot request</w:t>
      </w:r>
    </w:p>
    <w:p>
      <w:pPr>
        <w:numPr>
          <w:ilvl w:val="0"/>
          <w:numId w:val="47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4.9 Notification to Divisional Manager on approval of depot request</w:t>
      </w:r>
    </w:p>
    <w:p>
      <w:pPr>
        <w:keepNext w:val="true"/>
        <w:keepLines w:val="true"/>
        <w:numPr>
          <w:ilvl w:val="0"/>
          <w:numId w:val="475"/>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Sub Module 5: Weighbridge Inspection</w:t>
      </w:r>
    </w:p>
    <w:p>
      <w:pPr>
        <w:spacing w:before="0" w:after="200" w:line="276"/>
        <w:ind w:right="0" w:left="0" w:firstLine="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Two readings are captured as part of Weighbridge Inspection process. One is Zero-Weight reading and another one is Pro-Weight reading</w:t>
      </w:r>
      <w:r>
        <w:rPr>
          <w:rFonts w:ascii="Verdana" w:hAnsi="Verdana" w:cs="Verdana" w:eastAsia="Verdana"/>
          <w:b/>
          <w:color w:val="auto"/>
          <w:spacing w:val="0"/>
          <w:position w:val="0"/>
          <w:sz w:val="20"/>
          <w:shd w:fill="auto" w:val="clear"/>
        </w:rPr>
        <w:t xml:space="preserve">. </w:t>
      </w:r>
    </w:p>
    <w:p>
      <w:pPr>
        <w:numPr>
          <w:ilvl w:val="0"/>
          <w:numId w:val="478"/>
        </w:numPr>
        <w:spacing w:before="0" w:after="0" w:line="240"/>
        <w:ind w:right="0" w:left="108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Key functionalities:</w:t>
      </w:r>
    </w:p>
    <w:p>
      <w:pPr>
        <w:numPr>
          <w:ilvl w:val="0"/>
          <w:numId w:val="478"/>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Weighbridge In-charge records Zero-Weight of the Weighbridge</w:t>
      </w:r>
    </w:p>
    <w:p>
      <w:pPr>
        <w:numPr>
          <w:ilvl w:val="0"/>
          <w:numId w:val="478"/>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Weighbridge In-charge records Pro-Weight of the Weighbridge</w:t>
      </w:r>
    </w:p>
    <w:p>
      <w:pPr>
        <w:numPr>
          <w:ilvl w:val="0"/>
          <w:numId w:val="478"/>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Data Flow: </w:t>
      </w:r>
      <w:r>
        <w:rPr>
          <w:rFonts w:ascii="Verdana" w:hAnsi="Verdana" w:cs="Verdana" w:eastAsia="Verdana"/>
          <w:color w:val="auto"/>
          <w:spacing w:val="0"/>
          <w:position w:val="0"/>
          <w:sz w:val="20"/>
          <w:shd w:fill="auto" w:val="clear"/>
        </w:rPr>
        <w:t xml:space="preserve">Weighbridge In-charge records and submits Zero-weight and Pro-Weight readings to the system.</w:t>
      </w:r>
    </w:p>
    <w:p>
      <w:pPr>
        <w:numPr>
          <w:ilvl w:val="0"/>
          <w:numId w:val="478"/>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Key Algorithm</w:t>
      </w:r>
    </w:p>
    <w:p>
      <w:pPr>
        <w:numPr>
          <w:ilvl w:val="0"/>
          <w:numId w:val="478"/>
        </w:numPr>
        <w:spacing w:before="0" w:after="0" w:line="240"/>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Weighbridge integration to capture the weight on Weighbridge.</w:t>
      </w:r>
    </w:p>
    <w:p>
      <w:pPr>
        <w:numPr>
          <w:ilvl w:val="0"/>
          <w:numId w:val="478"/>
        </w:numPr>
        <w:spacing w:before="0" w:after="0" w:line="240"/>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Record the weight for Zero weight and Pro weight, take decision whether weight recorded is correct based on the input weight entered by Weighbridge In-charge.</w:t>
      </w:r>
    </w:p>
    <w:p>
      <w:pPr>
        <w:keepNext w:val="true"/>
        <w:keepLines w:val="true"/>
        <w:numPr>
          <w:ilvl w:val="0"/>
          <w:numId w:val="478"/>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API Design</w:t>
      </w:r>
    </w:p>
    <w:p>
      <w:pPr>
        <w:spacing w:before="0" w:after="200" w:line="276"/>
        <w:ind w:right="0" w:left="142"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This section details the APIs that would be utilized within the Weighbridge Inspection module. The APIs would follow RESTful principles and use JSON for request and response formats.</w:t>
      </w:r>
    </w:p>
    <w:p>
      <w:pPr>
        <w:numPr>
          <w:ilvl w:val="0"/>
          <w:numId w:val="484"/>
        </w:numPr>
        <w:spacing w:before="0" w:after="0" w:line="240"/>
        <w:ind w:right="0" w:left="90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Weight Inspection </w:t>
      </w:r>
    </w:p>
    <w:p>
      <w:pPr>
        <w:numPr>
          <w:ilvl w:val="0"/>
          <w:numId w:val="484"/>
        </w:numPr>
        <w:spacing w:before="0" w:after="0" w:line="240"/>
        <w:ind w:right="0" w:left="1080" w:hanging="36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Endpoint</w:t>
      </w:r>
      <w:r>
        <w:rPr>
          <w:rFonts w:ascii="Times New Roman" w:hAnsi="Times New Roman" w:cs="Times New Roman" w:eastAsia="Times New Roman"/>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POST /api/WeighbridgeWeightRecord</w:t>
      </w:r>
    </w:p>
    <w:p>
      <w:pPr>
        <w:numPr>
          <w:ilvl w:val="0"/>
          <w:numId w:val="484"/>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"operation": "pro-weight",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"actualweight": 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"capturedweight": 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"accepted"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487"/>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 Format</w:t>
      </w: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"Weighbridge Weight Recorded!"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keepNext w:val="true"/>
        <w:keepLines w:val="true"/>
        <w:numPr>
          <w:ilvl w:val="0"/>
          <w:numId w:val="489"/>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Interface Design</w:t>
      </w:r>
    </w:p>
    <w:p>
      <w:pPr>
        <w:spacing w:before="0" w:after="0" w:line="276"/>
        <w:ind w:right="0" w:left="0" w:firstLine="142"/>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Refer below Wireframes in “SRS Storage” document.</w:t>
        <w:br/>
      </w:r>
    </w:p>
    <w:p>
      <w:pPr>
        <w:numPr>
          <w:ilvl w:val="0"/>
          <w:numId w:val="491"/>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5.1: Zero-Weight Inspection</w:t>
      </w:r>
    </w:p>
    <w:p>
      <w:pPr>
        <w:numPr>
          <w:ilvl w:val="0"/>
          <w:numId w:val="491"/>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5.2: Pro-Weight Inspection</w:t>
      </w:r>
    </w:p>
    <w:p>
      <w:pPr>
        <w:keepNext w:val="true"/>
        <w:keepLines w:val="true"/>
        <w:numPr>
          <w:ilvl w:val="0"/>
          <w:numId w:val="491"/>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Sub Module 6: Silo Storage</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Silo Storage module handles storage and stock management operations for the inflow and outflow of the foodgrains in silo bins.</w:t>
      </w:r>
    </w:p>
    <w:p>
      <w:pPr>
        <w:numPr>
          <w:ilvl w:val="0"/>
          <w:numId w:val="494"/>
        </w:numPr>
        <w:spacing w:before="0" w:after="0" w:line="240"/>
        <w:ind w:right="0" w:left="126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Key functionalities:</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Auto populate: The system auto-fetches commodity and operation details (procurement, dispatch) upon scanning the QR code from the Token or entering the Special Number or Token Number at the silo gate.</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In-weight of loaded truck at silo: The Silo Weighbridge In-charge records the in-weight of the truck carrying loose foodgrains or foodgrains in bags and updates the details in the system. If weight is manually captured, an event log is recorded and saved in the system. </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Out-weight of loaded truck from silo: The Silo Weighbridge In-charge records and saves the out-weight of the truck after loading loose foodgrains or foodgrains in bags.</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Internal movement within silo bins: System allows tracking of internal foodgrains transfer from one bin to another, updating silo bin registers accordingly after the movement.</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Silo Loading: The Manager (Silo) loads the commodity by selecting a bin from the prioritized loading plan into truck or wagon. If required, foodgrains are bagged first before loading into wagon or truck.</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Binning (Storing in bins): If foodgrains received in bags, labour gang is allocated and labour debags the foodgrains. The Manger (Silo) initiates loading the commodity into silo bins and records bin number and quantity of the commodity.</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Quantity update in Rail movement: Manager (Silo) updates quantity of received or loaded in wagons manually.</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Generate Weigh Check Memo (WCM): After loading commodity into silo bins for procurement process, the Manager (Silo) generates the WCM.</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Generating Truck Chit: After loading the commodity into truck for issue of the commodity, the Weighbridge in-charge (Silo) generates the Truck chit after capturing the out-weigh of the truck.</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Update Bin Register: After silo operations for movement inflow by road, the Bin Register is updated with actual stock, bin-wise and silo depot wise.</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Rake loading/unloading statement: Manager (Silo) generates rake loading or unloading acknowledgement statement after rake loaded or unloaded.</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Record of rejected grains at silo: In case of commodity rejection at silo for CMR receipt, system should calculate applicable charges and notify the miller.</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Farmer directly goes to SILO and FCI procures and loads the commodity into SILO bins.</w:t>
      </w:r>
    </w:p>
    <w:p>
      <w:pPr>
        <w:numPr>
          <w:ilvl w:val="0"/>
          <w:numId w:val="494"/>
        </w:numPr>
        <w:spacing w:before="0" w:after="0" w:line="240"/>
        <w:ind w:right="0" w:left="126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Data Flow:</w:t>
      </w:r>
    </w:p>
    <w:p>
      <w:pPr>
        <w:numPr>
          <w:ilvl w:val="0"/>
          <w:numId w:val="494"/>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For receipt of commodity:</w:t>
      </w:r>
    </w:p>
    <w:p>
      <w:pPr>
        <w:numPr>
          <w:ilvl w:val="0"/>
          <w:numId w:val="494"/>
        </w:numPr>
        <w:spacing w:before="0" w:after="0" w:line="240"/>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Weighbridge In-charge (Silo) records the in-weight of the loaded truck and assigns silo from system suggested Silo Plan based on commodity details.</w:t>
      </w:r>
    </w:p>
    <w:p>
      <w:pPr>
        <w:numPr>
          <w:ilvl w:val="0"/>
          <w:numId w:val="494"/>
        </w:numPr>
        <w:spacing w:before="0" w:after="0" w:line="240"/>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Manager (Silo) assign the labour if commodity is received via bags, bags are debagged and debagging details are updated in the system.</w:t>
      </w:r>
    </w:p>
    <w:p>
      <w:pPr>
        <w:numPr>
          <w:ilvl w:val="0"/>
          <w:numId w:val="494"/>
        </w:numPr>
        <w:spacing w:before="0" w:after="0" w:line="240"/>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Manager (Silo) assigns a bin for loading the commodity into a silo bin based on the silo plan and updates the quantity stored in silo bin.</w:t>
      </w:r>
    </w:p>
    <w:p>
      <w:pPr>
        <w:numPr>
          <w:ilvl w:val="0"/>
          <w:numId w:val="494"/>
        </w:numPr>
        <w:spacing w:before="0" w:after="0" w:line="240"/>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After unloading, the Weighbridge In-charge (Silo) captures the out-weight of the empty truck and system automatically calculates the net weight of the received commodity based on in-weight and out-weight.</w:t>
      </w:r>
    </w:p>
    <w:p>
      <w:pPr>
        <w:numPr>
          <w:ilvl w:val="0"/>
          <w:numId w:val="494"/>
        </w:numPr>
        <w:spacing w:before="0" w:after="0" w:line="240"/>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Manager (Silo) generates the Weigh Check Memo (WCM) for the received stock in case procurement, and the system updates the Bin Register and stock position for received commodity.</w:t>
      </w:r>
    </w:p>
    <w:p>
      <w:pPr>
        <w:numPr>
          <w:ilvl w:val="0"/>
          <w:numId w:val="494"/>
        </w:numPr>
        <w:spacing w:before="0" w:after="0" w:line="240"/>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Manager (Silo) updates silo register for received commodity by road and updates Bin Register ad stock position for received commodity.</w:t>
      </w:r>
    </w:p>
    <w:p>
      <w:pPr>
        <w:numPr>
          <w:ilvl w:val="0"/>
          <w:numId w:val="494"/>
        </w:numPr>
        <w:spacing w:before="0" w:after="0" w:line="240"/>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Manager (Silo) generates a Rake Unloading Statement, if receipt is via rail siding. This operation updates Bin Register and stock position for received commodity.</w:t>
      </w:r>
    </w:p>
    <w:p>
      <w:pPr>
        <w:numPr>
          <w:ilvl w:val="0"/>
          <w:numId w:val="494"/>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For issue of commodity:</w:t>
      </w:r>
    </w:p>
    <w:p>
      <w:pPr>
        <w:numPr>
          <w:ilvl w:val="0"/>
          <w:numId w:val="494"/>
        </w:numPr>
        <w:spacing w:before="0" w:after="0" w:line="240"/>
        <w:ind w:right="0" w:left="198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Weighbridge In-charge (Silo) records the in-weight of the loaded truck and select bin from which commodity to be issued from the silo priority list plan suggested by the System.</w:t>
      </w:r>
    </w:p>
    <w:p>
      <w:pPr>
        <w:numPr>
          <w:ilvl w:val="0"/>
          <w:numId w:val="494"/>
        </w:numPr>
        <w:spacing w:before="0" w:after="0" w:line="240"/>
        <w:ind w:right="0" w:left="198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If the issue of commodity need to be in bags, The Manager (Silo) allocates labour to bag the commodity, after bagging, the labour gang usage and gunny usage is updated in the system.</w:t>
      </w:r>
    </w:p>
    <w:p>
      <w:pPr>
        <w:numPr>
          <w:ilvl w:val="0"/>
          <w:numId w:val="494"/>
        </w:numPr>
        <w:spacing w:before="0" w:after="0" w:line="240"/>
        <w:ind w:right="0" w:left="198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Manager (Silo) identifies the commodity to be issued and selects bins from the priority list and updates the quantity issued. The Weighbridge In-charge (Silo) captures the out-weight of the loaded truck and system automatically calculates the net weight of the dispatched commodity based on the in-weight and out-weight recorded.</w:t>
      </w:r>
    </w:p>
    <w:p>
      <w:pPr>
        <w:numPr>
          <w:ilvl w:val="0"/>
          <w:numId w:val="494"/>
        </w:numPr>
        <w:spacing w:before="100" w:after="100" w:line="240"/>
        <w:ind w:right="0" w:left="1980" w:hanging="360"/>
        <w:jc w:val="both"/>
        <w:rPr>
          <w:rFonts w:ascii="Times New Roman" w:hAnsi="Times New Roman" w:cs="Times New Roman" w:eastAsia="Times New Roman"/>
          <w:color w:val="auto"/>
          <w:spacing w:val="0"/>
          <w:position w:val="0"/>
          <w:sz w:val="24"/>
          <w:shd w:fill="auto" w:val="clear"/>
        </w:rPr>
      </w:pPr>
      <w:r>
        <w:rPr>
          <w:rFonts w:ascii="Verdana" w:hAnsi="Verdana" w:cs="Verdana" w:eastAsia="Verdana"/>
          <w:color w:val="auto"/>
          <w:spacing w:val="0"/>
          <w:position w:val="0"/>
          <w:sz w:val="20"/>
          <w:shd w:fill="auto" w:val="clear"/>
        </w:rPr>
        <w:t xml:space="preserve">A Truck Chit is generated for the loaded truck by Weighbridge In-charge (Silo), containing dispatch details (e.g., commodity, quantity, destination, bin reference and weight details). </w:t>
      </w:r>
      <w:r>
        <w:rPr>
          <w:rFonts w:ascii="Times New Roman" w:hAnsi="Times New Roman" w:cs="Times New Roman" w:eastAsia="Times New Roman"/>
          <w:color w:val="auto"/>
          <w:spacing w:val="0"/>
          <w:position w:val="0"/>
          <w:sz w:val="24"/>
          <w:shd w:fill="auto" w:val="clear"/>
        </w:rPr>
        <w:t xml:space="preserve">The stock position and bin register are updated to reflect the issued quantity from the relevant bins.</w:t>
      </w:r>
    </w:p>
    <w:p>
      <w:pPr>
        <w:numPr>
          <w:ilvl w:val="0"/>
          <w:numId w:val="494"/>
        </w:numPr>
        <w:spacing w:before="100" w:after="100" w:line="240"/>
        <w:ind w:right="0" w:left="1980" w:hanging="360"/>
        <w:jc w:val="both"/>
        <w:rPr>
          <w:rFonts w:ascii="Times New Roman" w:hAnsi="Times New Roman" w:cs="Times New Roman" w:eastAsia="Times New Roman"/>
          <w:color w:val="auto"/>
          <w:spacing w:val="0"/>
          <w:position w:val="0"/>
          <w:sz w:val="24"/>
          <w:shd w:fill="auto" w:val="clear"/>
        </w:rPr>
      </w:pPr>
      <w:r>
        <w:rPr>
          <w:rFonts w:ascii="Verdana" w:hAnsi="Verdana" w:cs="Verdana" w:eastAsia="Verdana"/>
          <w:color w:val="auto"/>
          <w:spacing w:val="0"/>
          <w:position w:val="0"/>
          <w:sz w:val="20"/>
          <w:shd w:fill="auto" w:val="clear"/>
        </w:rPr>
        <w:t xml:space="preserve">The Manager (Silo) generates a Rake Loading Statement in case of rail movement. </w:t>
      </w:r>
      <w:r>
        <w:rPr>
          <w:rFonts w:ascii="Times New Roman" w:hAnsi="Times New Roman" w:cs="Times New Roman" w:eastAsia="Times New Roman"/>
          <w:color w:val="auto"/>
          <w:spacing w:val="0"/>
          <w:position w:val="0"/>
          <w:sz w:val="24"/>
          <w:shd w:fill="auto" w:val="clear"/>
        </w:rPr>
        <w:t xml:space="preserve">The stock ledger and bin register are updated to reflect the issued quantity from the relevant bins.</w:t>
      </w:r>
    </w:p>
    <w:p>
      <w:pPr>
        <w:numPr>
          <w:ilvl w:val="0"/>
          <w:numId w:val="494"/>
        </w:numPr>
        <w:spacing w:before="0" w:after="0" w:line="240"/>
        <w:ind w:right="0" w:left="126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Key Algorithm</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Update the bin register and stock position according to the receipt and issue of the foodgrains based on the transaction.</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Prioritize the bins for the issue operation based on the priority parameters configured in the system. Also, system suggests the bins for binning based on the commodity receiving (Commodity type, Crop year, Variety, Category, Specification, and Miller or Mandi).</w:t>
      </w:r>
    </w:p>
    <w:p>
      <w:pPr>
        <w:numPr>
          <w:ilvl w:val="0"/>
          <w:numId w:val="494"/>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List the bins for internal movement within silo and update the silo register and stock posting after the internal movement</w:t>
      </w:r>
    </w:p>
    <w:p>
      <w:pPr>
        <w:keepNext w:val="true"/>
        <w:keepLines w:val="true"/>
        <w:numPr>
          <w:ilvl w:val="0"/>
          <w:numId w:val="494"/>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API Design</w:t>
      </w:r>
    </w:p>
    <w:p>
      <w:pPr>
        <w:spacing w:before="0" w:after="200" w:line="276"/>
        <w:ind w:right="0" w:left="142"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This section details the APIs that would be utilized within Silo Storage module. The APIs would follow RESTful principles and use JSON for request and response formats.</w:t>
      </w:r>
    </w:p>
    <w:p>
      <w:pPr>
        <w:numPr>
          <w:ilvl w:val="0"/>
          <w:numId w:val="506"/>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Token Booking at silo for CMR:</w:t>
      </w:r>
    </w:p>
    <w:p>
      <w:pPr>
        <w:numPr>
          <w:ilvl w:val="0"/>
          <w:numId w:val="506"/>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/cmr/token/create/silo</w:t>
      </w:r>
    </w:p>
    <w:p>
      <w:pPr>
        <w:numPr>
          <w:ilvl w:val="0"/>
          <w:numId w:val="506"/>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Body</w:t>
      </w:r>
      <w:r>
        <w:rPr>
          <w:rFonts w:ascii="Verdana" w:hAnsi="Verdana" w:cs="Verdana" w:eastAsia="Verdana"/>
          <w:color w:val="auto"/>
          <w:spacing w:val="0"/>
          <w:position w:val="0"/>
          <w:sz w:val="20"/>
          <w:shd w:fill="auto" w:val="clear"/>
        </w:rPr>
        <w:t xml:space="preserve">: </w:t>
        <w:br/>
        <w:t xml:space="preserve">JSON:</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"cmrProcurementDTO":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"cmrContractId": 695,</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0,</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"isBagTypeMix": false,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"millerId": 1</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"tokenDTO":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"declaredWeight": 50,</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0,</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"issuedOn": "2025-06-26T13:57:39.570Z",</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"noOfBags": 100,</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"remarks":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"isSilo": true,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"TOKENISSUED",</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"truckNum": "KA6790193784",</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"waybillNum": "WB123",</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"consignmentType": "PART",</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"linkType": "MASTER",</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"masterTokenId": 0,</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"scheduledDateTime": "2025-06-26T14:00:00.000Z"</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"isGatepassRequiredNow": false,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"gunnyId": 1</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08"/>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"Token Created successfully",</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spacing w:before="0" w:after="0" w:line="276"/>
        <w:ind w:right="0" w:left="72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11"/>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Add Token for Issue:</w:t>
      </w:r>
    </w:p>
    <w:p>
      <w:pPr>
        <w:numPr>
          <w:ilvl w:val="0"/>
          <w:numId w:val="511"/>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/api/AddTokenPDS/Silo</w:t>
      </w:r>
    </w:p>
    <w:p>
      <w:pPr>
        <w:numPr>
          <w:ilvl w:val="0"/>
          <w:numId w:val="511"/>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Body</w:t>
      </w:r>
      <w:r>
        <w:rPr>
          <w:rFonts w:ascii="Verdana" w:hAnsi="Verdana" w:cs="Verdana" w:eastAsia="Verdana"/>
          <w:color w:val="auto"/>
          <w:spacing w:val="0"/>
          <w:position w:val="0"/>
          <w:sz w:val="20"/>
          <w:shd w:fill="auto" w:val="clear"/>
        </w:rPr>
        <w:t xml:space="preserve">: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b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"issueTransaction":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"gatepass": null,</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"romasterId": null,</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"createdon": null,</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"consignername": null,</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null,</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"quantity": null,</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"romasterId": 1529</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"token":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"id": 0,</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"consignmenttype": "FULL",</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"noofbags": null,</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"waybillnum": null,</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"remarks": null,</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"trucknum": "AP07CG0129",</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"scheduledDate": "06-26-2025",</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"scheduledTime": "06:07 PM",</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"isGatepassRequiredNow": false,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"issilo": false,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"declaredweight": null,</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"previousTokenId": null</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13"/>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"adErrorCode": 0,</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"paramObjects": null,</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"qrCodeDetails":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"DepotName": "Naraina 1",</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"ScheduledTime": "26-06-2025 06:09 PM",</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"TransactionType": "ISSUE",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"TruckNumber": " AP07CG0129",</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"TokenId": 7838,</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"TokenNumber": 4163,</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tab/>
        <w:t xml:space="preserve">  "isSilo": true,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"tokenSlipDetails":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"DepotName": "Naraina 1",</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"ScheduledTime": "26-06-2025 06:09 PM",</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"TransactionType": "ISSUE",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"TruckNumber": " AP07CG0129",</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"TokenNumber": 4163</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"qrCodeString": "TI=7838, TKN=4163, TN=AP07CG0121"</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numPr>
          <w:ilvl w:val="0"/>
          <w:numId w:val="515"/>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15"/>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In-weight</w:t>
      </w:r>
      <w:r>
        <w:rPr>
          <w:rFonts w:ascii="Verdana" w:hAnsi="Verdana" w:cs="Verdana" w:eastAsia="Verdana"/>
          <w:color w:val="auto"/>
          <w:spacing w:val="0"/>
          <w:position w:val="0"/>
          <w:sz w:val="20"/>
          <w:shd w:fill="auto" w:val="clear"/>
        </w:rPr>
        <w:t xml:space="preserve">:</w:t>
      </w:r>
    </w:p>
    <w:p>
      <w:pPr>
        <w:numPr>
          <w:ilvl w:val="0"/>
          <w:numId w:val="515"/>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/api/coreops/inweight</w:t>
      </w:r>
    </w:p>
    <w:p>
      <w:pPr>
        <w:numPr>
          <w:ilvl w:val="0"/>
          <w:numId w:val="515"/>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"tokenId": 4309,</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"inweight": 100,</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"siloHistoryId": 0,</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"receiptSiloPlanDetailsDTO": {</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"siloPlans": [</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"binId": 12012,</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"assignedBags": 0</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18"/>
        </w:numPr>
        <w:spacing w:before="0" w:after="0" w:line="276"/>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"Inweight recorded successfully",</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"data": {</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"tokenId": 4309,</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"recordedWeight": 100,</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"timestamp": "2025-05-07T10:12:00Z",</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22"/>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Stacking</w:t>
      </w:r>
      <w:r>
        <w:rPr>
          <w:rFonts w:ascii="Verdana" w:hAnsi="Verdana" w:cs="Verdana" w:eastAsia="Verdana"/>
          <w:color w:val="auto"/>
          <w:spacing w:val="0"/>
          <w:position w:val="0"/>
          <w:sz w:val="20"/>
          <w:shd w:fill="auto" w:val="clear"/>
        </w:rPr>
        <w:t xml:space="preserve">:</w:t>
      </w:r>
    </w:p>
    <w:p>
      <w:pPr>
        <w:numPr>
          <w:ilvl w:val="0"/>
          <w:numId w:val="522"/>
        </w:numPr>
        <w:spacing w:before="0" w:after="0" w:line="276"/>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/api/coreops/binning?tokenId=4253</w:t>
      </w:r>
    </w:p>
    <w:p>
      <w:pPr>
        <w:numPr>
          <w:ilvl w:val="0"/>
          <w:numId w:val="522"/>
        </w:numPr>
        <w:spacing w:before="0" w:after="0" w:line="276"/>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"siloPlans": [</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"binId": 48,</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"assignedQnty": 20</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40"/>
        <w:ind w:right="0" w:left="720" w:firstLine="0"/>
        <w:jc w:val="left"/>
        <w:rPr>
          <w:rFonts w:ascii="Verdana" w:hAnsi="Verdana" w:cs="Verdana" w:eastAsia="Verdana"/>
          <w:color w:val="auto"/>
          <w:spacing w:val="0"/>
          <w:position w:val="0"/>
          <w:sz w:val="20"/>
          <w:shd w:fill="auto" w:val="clear"/>
        </w:rPr>
      </w:pPr>
    </w:p>
    <w:p>
      <w:pPr>
        <w:numPr>
          <w:ilvl w:val="0"/>
          <w:numId w:val="526"/>
        </w:numPr>
        <w:spacing w:before="0" w:after="0" w:line="276"/>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"Binning completed successfully.",</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"data": {</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"binId": 48,</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"totalQnty": 20,</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30"/>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Loading</w:t>
      </w:r>
      <w:r>
        <w:rPr>
          <w:rFonts w:ascii="Verdana" w:hAnsi="Verdana" w:cs="Verdana" w:eastAsia="Verdana"/>
          <w:color w:val="auto"/>
          <w:spacing w:val="0"/>
          <w:position w:val="0"/>
          <w:sz w:val="20"/>
          <w:shd w:fill="auto" w:val="clear"/>
        </w:rPr>
        <w:t xml:space="preserve">:</w:t>
      </w:r>
    </w:p>
    <w:p>
      <w:pPr>
        <w:numPr>
          <w:ilvl w:val="0"/>
          <w:numId w:val="530"/>
        </w:numPr>
        <w:spacing w:before="0" w:after="0" w:line="276"/>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/api/loading/truck</w:t>
      </w:r>
    </w:p>
    <w:p>
      <w:pPr>
        <w:numPr>
          <w:ilvl w:val="0"/>
          <w:numId w:val="530"/>
        </w:numPr>
        <w:spacing w:before="0" w:after="0" w:line="276"/>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"generic": {</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"aplSiloPlans": [</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"issilo": true,</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"flag": true,</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"genericId": 6240,</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"godownUnitId": 12,</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"tokenId": 4309,</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"binId": 12012,</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"assignedQnty": 10,</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"truckNum": "TR4567890",</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"priority": 1,</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"cropyear": "2024-25",</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"specificationId": 2,</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"tareweight": 0.665,</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"specification": "FAQ",</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"category": "A"</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 assignedQnty ": "10",</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"genericId": 6240</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33"/>
        </w:numPr>
        <w:spacing w:before="0" w:after="0" w:line="276"/>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w:t>
      </w:r>
      <w:r>
        <w:rPr>
          <w:rFonts w:ascii="Verdana" w:hAnsi="Verdana" w:cs="Verdana" w:eastAsia="Verdana"/>
          <w:color w:val="auto"/>
          <w:spacing w:val="0"/>
          <w:position w:val="0"/>
          <w:sz w:val="20"/>
          <w:shd w:fill="auto" w:val="clear"/>
        </w:rPr>
        <w:t xml:space="preserve">:</w:t>
      </w:r>
    </w:p>
    <w:p>
      <w:pPr>
        <w:spacing w:before="0" w:after="0" w:line="276"/>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"success": true,</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"data": "Loading saved successfully",</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"error": null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00" w:line="276"/>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t xml:space="preserve">}</w:t>
      </w:r>
    </w:p>
    <w:p>
      <w:pPr>
        <w:numPr>
          <w:ilvl w:val="0"/>
          <w:numId w:val="537"/>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Generate Weight Check Memo</w:t>
      </w:r>
      <w:r>
        <w:rPr>
          <w:rFonts w:ascii="Verdana" w:hAnsi="Verdana" w:cs="Verdana" w:eastAsia="Verdana"/>
          <w:color w:val="auto"/>
          <w:spacing w:val="0"/>
          <w:position w:val="0"/>
          <w:sz w:val="20"/>
          <w:shd w:fill="auto" w:val="clear"/>
        </w:rPr>
        <w:t xml:space="preserve">:</w:t>
      </w:r>
    </w:p>
    <w:p>
      <w:pPr>
        <w:numPr>
          <w:ilvl w:val="0"/>
          <w:numId w:val="537"/>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/api/generateWCM</w:t>
      </w:r>
    </w:p>
    <w:p>
      <w:pPr>
        <w:numPr>
          <w:ilvl w:val="0"/>
          <w:numId w:val="537"/>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spacing w:before="0" w:after="0" w:line="240"/>
        <w:ind w:right="0" w:left="108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40"/>
        <w:ind w:right="0" w:left="108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40"/>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"tokenNumber": 35457</w:t>
      </w:r>
    </w:p>
    <w:p>
      <w:pPr>
        <w:spacing w:before="0" w:after="0" w:line="240"/>
        <w:ind w:right="0" w:left="108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42"/>
        </w:numPr>
        <w:spacing w:before="0" w:after="0" w:line="240"/>
        <w:ind w:right="0" w:left="108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w:t>
      </w:r>
      <w:r>
        <w:rPr>
          <w:rFonts w:ascii="Verdana" w:hAnsi="Verdana" w:cs="Verdana" w:eastAsia="Verdana"/>
          <w:color w:val="auto"/>
          <w:spacing w:val="0"/>
          <w:position w:val="0"/>
          <w:sz w:val="20"/>
          <w:shd w:fill="auto" w:val="clear"/>
        </w:rPr>
        <w:t xml:space="preserve">:</w:t>
        <w:tab/>
      </w:r>
    </w:p>
    <w:p>
      <w:pPr>
        <w:spacing w:before="0" w:after="0" w:line="276"/>
        <w:ind w:right="0" w:left="108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40"/>
        <w:ind w:right="0" w:left="108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40"/>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"status": "success",</w:t>
      </w:r>
    </w:p>
    <w:p>
      <w:pPr>
        <w:spacing w:before="0" w:after="0" w:line="240"/>
        <w:ind w:right="0" w:left="180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"message": "</w:t>
      </w:r>
      <w:r>
        <w:rPr>
          <w:rFonts w:ascii="Verdana" w:hAnsi="Verdana" w:cs="Verdana" w:eastAsia="Verdana"/>
          <w:color w:val="auto"/>
          <w:spacing w:val="0"/>
          <w:position w:val="0"/>
          <w:sz w:val="20"/>
          <w:shd w:fill="FFFFFF" w:val="clear"/>
        </w:rPr>
        <w:t xml:space="preserve">Procurement details updated successfully</w:t>
      </w:r>
      <w:r>
        <w:rPr>
          <w:rFonts w:ascii="Verdana" w:hAnsi="Verdana" w:cs="Verdana" w:eastAsia="Verdana"/>
          <w:color w:val="auto"/>
          <w:spacing w:val="0"/>
          <w:position w:val="0"/>
          <w:sz w:val="20"/>
          <w:shd w:fill="auto" w:val="clear"/>
        </w:rPr>
        <w:t xml:space="preserve">"</w:t>
      </w:r>
    </w:p>
    <w:p>
      <w:pPr>
        <w:spacing w:before="0" w:after="200" w:line="276"/>
        <w:ind w:right="0" w:left="36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47"/>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Movement Bin to Bin:</w:t>
      </w:r>
    </w:p>
    <w:p>
      <w:pPr>
        <w:numPr>
          <w:ilvl w:val="0"/>
          <w:numId w:val="547"/>
        </w:numPr>
        <w:spacing w:before="0" w:after="0" w:line="276"/>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/api/moveStoragebinToStoragebin</w:t>
      </w:r>
    </w:p>
    <w:p>
      <w:pPr>
        <w:numPr>
          <w:ilvl w:val="0"/>
          <w:numId w:val="547"/>
        </w:numPr>
        <w:spacing w:before="0" w:after="0" w:line="276"/>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Format</w:t>
      </w:r>
      <w:r>
        <w:rPr>
          <w:rFonts w:ascii="Verdana" w:hAnsi="Verdana" w:cs="Verdana" w:eastAsia="Verdana"/>
          <w:color w:val="auto"/>
          <w:spacing w:val="0"/>
          <w:position w:val="0"/>
          <w:sz w:val="20"/>
          <w:shd w:fill="auto" w:val="clear"/>
        </w:rPr>
        <w:t xml:space="preserve">:</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"movementUniqueName":"silo movement1"</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“sourceBinId":"12121",</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"siloDestPlans": [</w:t>
      </w:r>
    </w:p>
    <w:p>
      <w:pPr>
        <w:spacing w:before="0" w:after="0" w:line="240"/>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t xml:space="preserve">"destBinId":12,</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t xml:space="preserve">"assignedQuantityInMTs":12</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t xml:space="preserve">}</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53"/>
        </w:numPr>
        <w:spacing w:before="0" w:after="0" w:line="276"/>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w:t>
      </w:r>
      <w:r>
        <w:rPr>
          <w:rFonts w:ascii="Verdana" w:hAnsi="Verdana" w:cs="Verdana" w:eastAsia="Verdana"/>
          <w:color w:val="auto"/>
          <w:spacing w:val="0"/>
          <w:position w:val="0"/>
          <w:sz w:val="20"/>
          <w:shd w:fill="auto" w:val="clear"/>
        </w:rPr>
        <w:t xml:space="preserve">:</w:t>
      </w:r>
    </w:p>
    <w:p>
      <w:pPr>
        <w:spacing w:before="0" w:after="0" w:line="276"/>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40"/>
        <w:ind w:right="0" w:left="72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"message": “Bin to Bin movement successfully created!"</w:t>
      </w:r>
    </w:p>
    <w:p>
      <w:pPr>
        <w:spacing w:before="0" w:after="200" w:line="276"/>
        <w:ind w:right="0" w:left="36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58"/>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Add Internal Movement Creation for Silo:</w:t>
      </w:r>
    </w:p>
    <w:p>
      <w:pPr>
        <w:numPr>
          <w:ilvl w:val="0"/>
          <w:numId w:val="558"/>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/api/internalmovementSilo/add</w:t>
      </w:r>
    </w:p>
    <w:p>
      <w:pPr>
        <w:numPr>
          <w:ilvl w:val="0"/>
          <w:numId w:val="558"/>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Body</w:t>
      </w:r>
      <w:r>
        <w:rPr>
          <w:rFonts w:ascii="Verdana" w:hAnsi="Verdana" w:cs="Verdana" w:eastAsia="Verdana"/>
          <w:color w:val="auto"/>
          <w:spacing w:val="0"/>
          <w:position w:val="0"/>
          <w:sz w:val="20"/>
          <w:shd w:fill="auto" w:val="clear"/>
        </w:rPr>
        <w:t xml:space="preserve">: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b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"uniqueName": "InternalMovementSilo",</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"sourceSilo": 7251,</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"destinationSiloPlan": [</w:t>
      </w:r>
    </w:p>
    <w:p>
      <w:pPr>
        <w:spacing w:before="0" w:after="0" w:line="276"/>
        <w:ind w:right="0" w:left="144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siloId:12,</w:t>
      </w:r>
    </w:p>
    <w:p>
      <w:pPr>
        <w:spacing w:before="0" w:after="0" w:line="276"/>
        <w:ind w:right="0" w:left="144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dispatchedQnty:1</w:t>
      </w:r>
    </w:p>
    <w:p>
      <w:pPr>
        <w:spacing w:before="0" w:after="0" w:line="276"/>
        <w:ind w:right="0" w:left="144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siloId:14,</w:t>
      </w:r>
    </w:p>
    <w:p>
      <w:pPr>
        <w:spacing w:before="0" w:after="0" w:line="276"/>
        <w:ind w:right="0" w:left="144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dispatchedQnty:12</w:t>
      </w:r>
    </w:p>
    <w:p>
      <w:pPr>
        <w:spacing w:before="0" w:after="0" w:line="276"/>
        <w:ind w:right="0" w:left="144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62"/>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"Movement created successfully",</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spacing w:before="0" w:after="200" w:line="276"/>
        <w:ind w:right="0" w:left="36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65"/>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Binning:</w:t>
      </w:r>
    </w:p>
    <w:p>
      <w:pPr>
        <w:numPr>
          <w:ilvl w:val="0"/>
          <w:numId w:val="565"/>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/api/binning</w:t>
      </w:r>
    </w:p>
    <w:p>
      <w:pPr>
        <w:numPr>
          <w:ilvl w:val="0"/>
          <w:numId w:val="565"/>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Body</w:t>
      </w:r>
      <w:r>
        <w:rPr>
          <w:rFonts w:ascii="Verdana" w:hAnsi="Verdana" w:cs="Verdana" w:eastAsia="Verdana"/>
          <w:color w:val="auto"/>
          <w:spacing w:val="0"/>
          <w:position w:val="0"/>
          <w:sz w:val="20"/>
          <w:shd w:fill="auto" w:val="clear"/>
        </w:rPr>
        <w:t xml:space="preserve">: </w:t>
        <w:br/>
        <w:t xml:space="preserve">JSON:</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"tokenId": 4309,</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"gunnyType": 1,</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"gunnyClass": “A”,</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"noofBags": 12,</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68"/>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"Commodity moved into silo successfully",</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spacing w:before="0" w:after="200" w:line="276"/>
        <w:ind w:right="0" w:left="36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71"/>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Debagging:</w:t>
      </w:r>
    </w:p>
    <w:p>
      <w:pPr>
        <w:numPr>
          <w:ilvl w:val="0"/>
          <w:numId w:val="571"/>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/api/bagging</w:t>
      </w:r>
    </w:p>
    <w:p>
      <w:pPr>
        <w:numPr>
          <w:ilvl w:val="0"/>
          <w:numId w:val="571"/>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Body</w:t>
      </w:r>
      <w:r>
        <w:rPr>
          <w:rFonts w:ascii="Verdana" w:hAnsi="Verdana" w:cs="Verdana" w:eastAsia="Verdana"/>
          <w:color w:val="auto"/>
          <w:spacing w:val="0"/>
          <w:position w:val="0"/>
          <w:sz w:val="20"/>
          <w:shd w:fill="auto" w:val="clear"/>
        </w:rPr>
        <w:t xml:space="preserve">: </w:t>
        <w:br/>
        <w:t xml:space="preserve">JSON:</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"tokenId": 4309,</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"gunnyClass": “A”,</w:t>
      </w:r>
    </w:p>
    <w:p>
      <w:pPr>
        <w:spacing w:before="0" w:after="0" w:line="240"/>
        <w:ind w:right="0" w:left="144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"noofBags": 12,</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74"/>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"Commodity moved into silo successfully",</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spacing w:before="0" w:after="20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77"/>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Farmer token at Silo:</w:t>
      </w:r>
    </w:p>
    <w:p>
      <w:pPr>
        <w:numPr>
          <w:ilvl w:val="0"/>
          <w:numId w:val="577"/>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Endpoint</w:t>
      </w:r>
      <w:r>
        <w:rPr>
          <w:rFonts w:ascii="Verdana" w:hAnsi="Verdana" w:cs="Verdana" w:eastAsia="Verdana"/>
          <w:color w:val="auto"/>
          <w:spacing w:val="0"/>
          <w:position w:val="0"/>
          <w:sz w:val="20"/>
          <w:shd w:fill="auto" w:val="clear"/>
        </w:rPr>
        <w:t xml:space="preserve">: POST /api/tokenbooking</w:t>
      </w:r>
    </w:p>
    <w:p>
      <w:pPr>
        <w:numPr>
          <w:ilvl w:val="0"/>
          <w:numId w:val="577"/>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Request Body</w:t>
      </w:r>
      <w:r>
        <w:rPr>
          <w:rFonts w:ascii="Verdana" w:hAnsi="Verdana" w:cs="Verdana" w:eastAsia="Verdana"/>
          <w:color w:val="auto"/>
          <w:spacing w:val="0"/>
          <w:position w:val="0"/>
          <w:sz w:val="20"/>
          <w:shd w:fill="auto" w:val="clear"/>
        </w:rPr>
        <w:t xml:space="preserve">: </w:t>
        <w:br/>
        <w:t xml:space="preserve">JSON:</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"mandiName": "10",</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"userType": "1",</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"farmernum": "PB04871",</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"agencynum":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"mseasonId": "52",</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"commodity": "2",</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"scheduledDate": "27-06-2025",</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"scheduledTime_old": "10:00 AM",</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"scheduledTime": "10:00 AM",</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"appointmenttimeslot":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"isForFarmer": "true",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579"/>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Response</w:t>
      </w: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JSON:</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"status": "success",</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"message": "Token Created successfully",</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"value”: true</w:t>
      </w:r>
    </w:p>
    <w:p>
      <w:pPr>
        <w:spacing w:before="0" w:after="20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200" w:line="276"/>
        <w:ind w:right="0" w:left="720" w:firstLine="720"/>
        <w:jc w:val="left"/>
        <w:rPr>
          <w:rFonts w:ascii="Verdana" w:hAnsi="Verdana" w:cs="Verdana" w:eastAsia="Verdana"/>
          <w:color w:val="auto"/>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00" w:line="276"/>
        <w:ind w:right="0" w:left="0" w:firstLine="0"/>
        <w:jc w:val="left"/>
        <w:rPr>
          <w:rFonts w:ascii="Verdana" w:hAnsi="Verdana" w:cs="Verdana" w:eastAsia="Verdana"/>
          <w:color w:val="auto"/>
          <w:spacing w:val="0"/>
          <w:position w:val="0"/>
          <w:sz w:val="20"/>
          <w:shd w:fill="auto" w:val="clear"/>
        </w:rPr>
      </w:pPr>
    </w:p>
    <w:p>
      <w:pPr>
        <w:keepNext w:val="true"/>
        <w:keepLines w:val="true"/>
        <w:numPr>
          <w:ilvl w:val="0"/>
          <w:numId w:val="583"/>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Interface Design</w:t>
      </w:r>
    </w:p>
    <w:p>
      <w:pPr>
        <w:spacing w:before="0" w:after="0" w:line="276"/>
        <w:ind w:right="0" w:left="0" w:firstLine="142"/>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Refer below Wireframes in “SRS Storage” document.</w:t>
        <w:br/>
      </w:r>
    </w:p>
    <w:p>
      <w:pPr>
        <w:numPr>
          <w:ilvl w:val="0"/>
          <w:numId w:val="58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6.1 Token Creation for Issue of commodity for Silo (RO)</w:t>
      </w:r>
    </w:p>
    <w:p>
      <w:pPr>
        <w:numPr>
          <w:ilvl w:val="0"/>
          <w:numId w:val="58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6.2 Token Creation Receipt of commodity for Silo (Mandi procurement)</w:t>
      </w:r>
    </w:p>
    <w:p>
      <w:pPr>
        <w:numPr>
          <w:ilvl w:val="0"/>
          <w:numId w:val="58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6.3 In-weight of loaded truck</w:t>
      </w:r>
    </w:p>
    <w:p>
      <w:pPr>
        <w:numPr>
          <w:ilvl w:val="0"/>
          <w:numId w:val="58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6.4 In-weight of empty truck</w:t>
      </w:r>
    </w:p>
    <w:p>
      <w:pPr>
        <w:numPr>
          <w:ilvl w:val="0"/>
          <w:numId w:val="58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6.5 Out-weight of loaded truck</w:t>
      </w:r>
    </w:p>
    <w:p>
      <w:pPr>
        <w:numPr>
          <w:ilvl w:val="0"/>
          <w:numId w:val="58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6.6 Out-weight of empty truck</w:t>
      </w:r>
    </w:p>
    <w:p>
      <w:pPr>
        <w:numPr>
          <w:ilvl w:val="0"/>
          <w:numId w:val="58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6.7 Binning</w:t>
      </w:r>
    </w:p>
    <w:p>
      <w:pPr>
        <w:numPr>
          <w:ilvl w:val="0"/>
          <w:numId w:val="58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6.8 Silo Generate WCM</w:t>
      </w:r>
    </w:p>
    <w:p>
      <w:pPr>
        <w:numPr>
          <w:ilvl w:val="0"/>
          <w:numId w:val="58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6.9 Silo loading</w:t>
      </w:r>
    </w:p>
    <w:p>
      <w:pPr>
        <w:numPr>
          <w:ilvl w:val="0"/>
          <w:numId w:val="58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6.10 Silo Internal Movement</w:t>
      </w:r>
    </w:p>
    <w:p>
      <w:pPr>
        <w:numPr>
          <w:ilvl w:val="0"/>
          <w:numId w:val="58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6.11 Bagging</w:t>
      </w:r>
    </w:p>
    <w:p>
      <w:pPr>
        <w:numPr>
          <w:ilvl w:val="0"/>
          <w:numId w:val="58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6.12 Debagging</w:t>
      </w:r>
    </w:p>
    <w:p>
      <w:pPr>
        <w:numPr>
          <w:ilvl w:val="0"/>
          <w:numId w:val="585"/>
        </w:numPr>
        <w:spacing w:before="100" w:after="10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Screen 6.13 Token creation at SILO for farmer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Diagram</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Provide sequence diagrams that illustrate the interactions between different components or modules within the system. Focus on key use cases.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1: Token Creation</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8" w:dyaOrig="6273">
          <v:rect xmlns:o="urn:schemas-microsoft-com:office:office" xmlns:v="urn:schemas-microsoft-com:vml" id="rectole0000000001" style="width:673.900000pt;height:313.6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2: Weighbridge In-weight and Out-weight</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8" w:dyaOrig="8244">
          <v:rect xmlns:o="urn:schemas-microsoft-com:office:office" xmlns:v="urn:schemas-microsoft-com:vml" id="rectole0000000002" style="width:673.900000pt;height:412.2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3: Stack Management with Procurement (Dumping, Stacking and Loading)</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138" w:dyaOrig="12732">
          <v:rect xmlns:o="urn:schemas-microsoft-com:office:office" xmlns:v="urn:schemas-microsoft-com:vml" id="rectole0000000003" style="width:656.900000pt;height:636.6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4: Priority Override Approval</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40" w:dyaOrig="7591">
          <v:rect xmlns:o="urn:schemas-microsoft-com:office:office" xmlns:v="urn:schemas-microsoft-com:vml" id="rectole0000000004" style="width:672.000000pt;height:379.55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5: Generate Truck Chit</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8" w:dyaOrig="6481">
          <v:rect xmlns:o="urn:schemas-microsoft-com:office:office" xmlns:v="urn:schemas-microsoft-com:vml" id="rectole0000000005" style="width:673.900000pt;height:324.05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6: Generate Weigh Check Memo</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518" w:dyaOrig="5246">
          <v:rect xmlns:o="urn:schemas-microsoft-com:office:office" xmlns:v="urn:schemas-microsoft-com:vml" id="rectole0000000006" style="width:675.900000pt;height:262.30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6" ShapeID="rectole0000000006" r:id="docRId13"/>
        </w:objec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7: Update Register</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81" w:dyaOrig="6436">
          <v:rect xmlns:o="urn:schemas-microsoft-com:office:office" xmlns:v="urn:schemas-microsoft-com:vml" id="rectole0000000007" style="width:674.050000pt;height:321.80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Metafile" DrawAspect="Content" ObjectID="0000000007" ShapeID="rectole0000000007" r:id="docRId15"/>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8: Non-Controlled (non-test) Wagon Loading</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5" w:dyaOrig="5229">
          <v:rect xmlns:o="urn:schemas-microsoft-com:office:office" xmlns:v="urn:schemas-microsoft-com:vml" id="rectole0000000008" style="width:673.750000pt;height:261.45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Metafile" DrawAspect="Content" ObjectID="0000000008" ShapeID="rectole0000000008" r:id="docRId17"/>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9: Non-controlled (non-test) Wagon Unloading</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8" w:dyaOrig="5174">
          <v:rect xmlns:o="urn:schemas-microsoft-com:office:office" xmlns:v="urn:schemas-microsoft-com:vml" id="rectole0000000009" style="width:673.900000pt;height:258.700000pt" o:preferrelative="t" o:ole="">
            <o:lock v:ext="edit"/>
            <v:imagedata xmlns:r="http://schemas.openxmlformats.org/officeDocument/2006/relationships" r:id="docRId20" o:title=""/>
          </v:rect>
          <o:OLEObject xmlns:r="http://schemas.openxmlformats.org/officeDocument/2006/relationships" xmlns:o="urn:schemas-microsoft-com:office:office" Type="Embed" ProgID="StaticMetafile" DrawAspect="Content" ObjectID="0000000009" ShapeID="rectole0000000009" r:id="docRId19"/>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10: Rake Loading/Unloading Statement</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8" w:dyaOrig="5183">
          <v:rect xmlns:o="urn:schemas-microsoft-com:office:office" xmlns:v="urn:schemas-microsoft-com:vml" id="rectole0000000010" style="width:673.900000pt;height:259.150000pt" o:preferrelative="t" o:ole="">
            <o:lock v:ext="edit"/>
            <v:imagedata xmlns:r="http://schemas.openxmlformats.org/officeDocument/2006/relationships" r:id="docRId22" o:title=""/>
          </v:rect>
          <o:OLEObject xmlns:r="http://schemas.openxmlformats.org/officeDocument/2006/relationships" xmlns:o="urn:schemas-microsoft-com:office:office" Type="Embed" ProgID="StaticMetafile" DrawAspect="Content" ObjectID="0000000010" ShapeID="rectole0000000010" r:id="docRId21"/>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11: Internal movement of foodgrains </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8" w:dyaOrig="7620">
          <v:rect xmlns:o="urn:schemas-microsoft-com:office:office" xmlns:v="urn:schemas-microsoft-com:vml" id="rectole0000000011" style="width:673.900000pt;height:381.000000pt" o:preferrelative="t" o:ole="">
            <o:lock v:ext="edit"/>
            <v:imagedata xmlns:r="http://schemas.openxmlformats.org/officeDocument/2006/relationships" r:id="docRId24" o:title=""/>
          </v:rect>
          <o:OLEObject xmlns:r="http://schemas.openxmlformats.org/officeDocument/2006/relationships" xmlns:o="urn:schemas-microsoft-com:office:office" Type="Embed" ProgID="StaticMetafile" DrawAspect="Content" ObjectID="0000000011" ShapeID="rectole0000000011" r:id="docRId23"/>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12: Intra movement of foodgrains </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4067" w:dyaOrig="6491">
          <v:rect xmlns:o="urn:schemas-microsoft-com:office:office" xmlns:v="urn:schemas-microsoft-com:vml" id="rectole0000000012" style="width:703.350000pt;height:324.550000pt" o:preferrelative="t" o:ole="">
            <o:lock v:ext="edit"/>
            <v:imagedata xmlns:r="http://schemas.openxmlformats.org/officeDocument/2006/relationships" r:id="docRId26" o:title=""/>
          </v:rect>
          <o:OLEObject xmlns:r="http://schemas.openxmlformats.org/officeDocument/2006/relationships" xmlns:o="urn:schemas-microsoft-com:office:office" Type="Embed" ProgID="StaticMetafile" DrawAspect="Content" ObjectID="0000000012" ShapeID="rectole0000000012" r:id="docRId25"/>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13: Add stack</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4066" w:dyaOrig="6501">
          <v:rect xmlns:o="urn:schemas-microsoft-com:office:office" xmlns:v="urn:schemas-microsoft-com:vml" id="rectole0000000013" style="width:703.300000pt;height:325.050000pt" o:preferrelative="t" o:ole="">
            <o:lock v:ext="edit"/>
            <v:imagedata xmlns:r="http://schemas.openxmlformats.org/officeDocument/2006/relationships" r:id="docRId28" o:title=""/>
          </v:rect>
          <o:OLEObject xmlns:r="http://schemas.openxmlformats.org/officeDocument/2006/relationships" xmlns:o="urn:schemas-microsoft-com:office:office" Type="Embed" ProgID="StaticMetafile" DrawAspect="Content" ObjectID="0000000013" ShapeID="rectole0000000013" r:id="docRId27"/>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14: Direct Issue from Good Shed</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4114" w:dyaOrig="6815">
          <v:rect xmlns:o="urn:schemas-microsoft-com:office:office" xmlns:v="urn:schemas-microsoft-com:vml" id="rectole0000000014" style="width:705.700000pt;height:340.750000pt" o:preferrelative="t" o:ole="">
            <o:lock v:ext="edit"/>
            <v:imagedata xmlns:r="http://schemas.openxmlformats.org/officeDocument/2006/relationships" r:id="docRId30" o:title=""/>
          </v:rect>
          <o:OLEObject xmlns:r="http://schemas.openxmlformats.org/officeDocument/2006/relationships" xmlns:o="urn:schemas-microsoft-com:office:office" Type="Embed" ProgID="StaticMetafile" DrawAspect="Content" ObjectID="0000000014" ShapeID="rectole0000000014" r:id="docRId29"/>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15: Notification sending to users</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4176" w:dyaOrig="6178">
          <v:rect xmlns:o="urn:schemas-microsoft-com:office:office" xmlns:v="urn:schemas-microsoft-com:vml" id="rectole0000000015" style="width:708.800000pt;height:308.900000pt" o:preferrelative="t" o:ole="">
            <o:lock v:ext="edit"/>
            <v:imagedata xmlns:r="http://schemas.openxmlformats.org/officeDocument/2006/relationships" r:id="docRId32" o:title=""/>
          </v:rect>
          <o:OLEObject xmlns:r="http://schemas.openxmlformats.org/officeDocument/2006/relationships" xmlns:o="urn:schemas-microsoft-com:office:office" Type="Embed" ProgID="StaticMetafile" DrawAspect="Content" ObjectID="0000000015" ShapeID="rectole0000000015" r:id="docRId31"/>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16: Update Dunnage Material</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4175" w:dyaOrig="6761">
          <v:rect xmlns:o="urn:schemas-microsoft-com:office:office" xmlns:v="urn:schemas-microsoft-com:vml" id="rectole0000000016" style="width:708.750000pt;height:338.050000pt" o:preferrelative="t" o:ole="">
            <o:lock v:ext="edit"/>
            <v:imagedata xmlns:r="http://schemas.openxmlformats.org/officeDocument/2006/relationships" r:id="docRId34" o:title=""/>
          </v:rect>
          <o:OLEObject xmlns:r="http://schemas.openxmlformats.org/officeDocument/2006/relationships" xmlns:o="urn:schemas-microsoft-com:office:office" Type="Embed" ProgID="StaticMetafile" DrawAspect="Content" ObjectID="0000000016" ShapeID="rectole0000000016" r:id="docRId33"/>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17: Stacking of Bags</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4189" w:dyaOrig="6609">
          <v:rect xmlns:o="urn:schemas-microsoft-com:office:office" xmlns:v="urn:schemas-microsoft-com:vml" id="rectole0000000017" style="width:709.450000pt;height:330.450000pt" o:preferrelative="t" o:ole="">
            <o:lock v:ext="edit"/>
            <v:imagedata xmlns:r="http://schemas.openxmlformats.org/officeDocument/2006/relationships" r:id="docRId36" o:title=""/>
          </v:rect>
          <o:OLEObject xmlns:r="http://schemas.openxmlformats.org/officeDocument/2006/relationships" xmlns:o="urn:schemas-microsoft-com:office:office" Type="Embed" ProgID="StaticMetafile" DrawAspect="Content" ObjectID="0000000017" ShapeID="rectole0000000017" r:id="docRId35"/>
        </w:objec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18: Depot Details</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827" w:dyaOrig="6058">
          <v:rect xmlns:o="urn:schemas-microsoft-com:office:office" xmlns:v="urn:schemas-microsoft-com:vml" id="rectole0000000018" style="width:691.350000pt;height:302.900000pt" o:preferrelative="t" o:ole="">
            <o:lock v:ext="edit"/>
            <v:imagedata xmlns:r="http://schemas.openxmlformats.org/officeDocument/2006/relationships" r:id="docRId38" o:title=""/>
          </v:rect>
          <o:OLEObject xmlns:r="http://schemas.openxmlformats.org/officeDocument/2006/relationships" xmlns:o="urn:schemas-microsoft-com:office:office" Type="Embed" ProgID="StaticMetafile" DrawAspect="Content" ObjectID="0000000018" ShapeID="rectole0000000018" r:id="docRId37"/>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19: Shed Complaints</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888" w:dyaOrig="7690">
          <v:rect xmlns:o="urn:schemas-microsoft-com:office:office" xmlns:v="urn:schemas-microsoft-com:vml" id="rectole0000000019" style="width:694.400000pt;height:384.500000pt" o:preferrelative="t" o:ole="">
            <o:lock v:ext="edit"/>
            <v:imagedata xmlns:r="http://schemas.openxmlformats.org/officeDocument/2006/relationships" r:id="docRId40" o:title=""/>
          </v:rect>
          <o:OLEObject xmlns:r="http://schemas.openxmlformats.org/officeDocument/2006/relationships" xmlns:o="urn:schemas-microsoft-com:office:office" Type="Embed" ProgID="StaticMetafile" DrawAspect="Content" ObjectID="0000000019" ShapeID="rectole0000000019" r:id="docRId39"/>
        </w:objec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20: Gunny Auction/Dispose</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8" w:dyaOrig="6593">
          <v:rect xmlns:o="urn:schemas-microsoft-com:office:office" xmlns:v="urn:schemas-microsoft-com:vml" id="rectole0000000020" style="width:673.900000pt;height:329.650000pt" o:preferrelative="t" o:ole="">
            <o:lock v:ext="edit"/>
            <v:imagedata xmlns:r="http://schemas.openxmlformats.org/officeDocument/2006/relationships" r:id="docRId42" o:title=""/>
          </v:rect>
          <o:OLEObject xmlns:r="http://schemas.openxmlformats.org/officeDocument/2006/relationships" xmlns:o="urn:schemas-microsoft-com:office:office" Type="Embed" ProgID="StaticMetafile" DrawAspect="Content" ObjectID="0000000020" ShapeID="rectole0000000020" r:id="docRId41"/>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21: Gunny Consumption and Release </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8" w:dyaOrig="6891">
          <v:rect xmlns:o="urn:schemas-microsoft-com:office:office" xmlns:v="urn:schemas-microsoft-com:vml" id="rectole0000000021" style="width:673.900000pt;height:344.550000pt" o:preferrelative="t" o:ole="">
            <o:lock v:ext="edit"/>
            <v:imagedata xmlns:r="http://schemas.openxmlformats.org/officeDocument/2006/relationships" r:id="docRId44" o:title=""/>
          </v:rect>
          <o:OLEObject xmlns:r="http://schemas.openxmlformats.org/officeDocument/2006/relationships" xmlns:o="urn:schemas-microsoft-com:office:office" Type="Embed" ProgID="StaticMetafile" DrawAspect="Content" ObjectID="0000000021" ShapeID="rectole0000000021" r:id="docRId43"/>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22: Gunny Upgrade/Downgrade</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8" w:dyaOrig="5319">
          <v:rect xmlns:o="urn:schemas-microsoft-com:office:office" xmlns:v="urn:schemas-microsoft-com:vml" id="rectole0000000022" style="width:673.900000pt;height:265.950000pt" o:preferrelative="t" o:ole="">
            <o:lock v:ext="edit"/>
            <v:imagedata xmlns:r="http://schemas.openxmlformats.org/officeDocument/2006/relationships" r:id="docRId46" o:title=""/>
          </v:rect>
          <o:OLEObject xmlns:r="http://schemas.openxmlformats.org/officeDocument/2006/relationships" xmlns:o="urn:schemas-microsoft-com:office:office" Type="Embed" ProgID="StaticMetafile" DrawAspect="Content" ObjectID="0000000022" ShapeID="rectole0000000022" r:id="docRId45"/>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23: Gunny Replacement</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397" w:dyaOrig="5325">
          <v:rect xmlns:o="urn:schemas-microsoft-com:office:office" xmlns:v="urn:schemas-microsoft-com:vml" id="rectole0000000023" style="width:669.850000pt;height:266.250000pt" o:preferrelative="t" o:ole="">
            <o:lock v:ext="edit"/>
            <v:imagedata xmlns:r="http://schemas.openxmlformats.org/officeDocument/2006/relationships" r:id="docRId48" o:title=""/>
          </v:rect>
          <o:OLEObject xmlns:r="http://schemas.openxmlformats.org/officeDocument/2006/relationships" xmlns:o="urn:schemas-microsoft-com:office:office" Type="Embed" ProgID="StaticMetafile" DrawAspect="Content" ObjectID="0000000023" ShapeID="rectole0000000023" r:id="docRId47"/>
        </w:objec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24: Gunny Dispatch and Receive </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8" w:dyaOrig="6789">
          <v:rect xmlns:o="urn:schemas-microsoft-com:office:office" xmlns:v="urn:schemas-microsoft-com:vml" id="rectole0000000024" style="width:673.900000pt;height:339.450000pt" o:preferrelative="t" o:ole="">
            <o:lock v:ext="edit"/>
            <v:imagedata xmlns:r="http://schemas.openxmlformats.org/officeDocument/2006/relationships" r:id="docRId50" o:title=""/>
          </v:rect>
          <o:OLEObject xmlns:r="http://schemas.openxmlformats.org/officeDocument/2006/relationships" xmlns:o="urn:schemas-microsoft-com:office:office" Type="Embed" ProgID="StaticMetafile" DrawAspect="Content" ObjectID="0000000024" ShapeID="rectole0000000024" r:id="docRId49"/>
        </w:objec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25: Manage Hire, Migrate, Rehire and Modify of depots</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2966" w:dyaOrig="8104">
          <v:rect xmlns:o="urn:schemas-microsoft-com:office:office" xmlns:v="urn:schemas-microsoft-com:vml" id="rectole0000000025" style="width:648.300000pt;height:405.200000pt" o:preferrelative="t" o:ole="">
            <o:lock v:ext="edit"/>
            <v:imagedata xmlns:r="http://schemas.openxmlformats.org/officeDocument/2006/relationships" r:id="docRId52" o:title=""/>
          </v:rect>
          <o:OLEObject xmlns:r="http://schemas.openxmlformats.org/officeDocument/2006/relationships" xmlns:o="urn:schemas-microsoft-com:office:office" Type="Embed" ProgID="StaticMetafile" DrawAspect="Content" ObjectID="0000000025" ShapeID="rectole0000000025" r:id="docRId51"/>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26: De-hire a depot</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2966" w:dyaOrig="5808">
          <v:rect xmlns:o="urn:schemas-microsoft-com:office:office" xmlns:v="urn:schemas-microsoft-com:vml" id="rectole0000000026" style="width:648.300000pt;height:290.400000pt" o:preferrelative="t" o:ole="">
            <o:lock v:ext="edit"/>
            <v:imagedata xmlns:r="http://schemas.openxmlformats.org/officeDocument/2006/relationships" r:id="docRId54" o:title=""/>
          </v:rect>
          <o:OLEObject xmlns:r="http://schemas.openxmlformats.org/officeDocument/2006/relationships" xmlns:o="urn:schemas-microsoft-com:office:office" Type="Embed" ProgID="StaticMetafile" DrawAspect="Content" ObjectID="0000000026" ShapeID="rectole0000000026" r:id="docRId53"/>
        </w:objec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27: Weighbridge Inspection</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8" w:dyaOrig="5616">
          <v:rect xmlns:o="urn:schemas-microsoft-com:office:office" xmlns:v="urn:schemas-microsoft-com:vml" id="rectole0000000027" style="width:673.900000pt;height:280.800000pt" o:preferrelative="t" o:ole="">
            <o:lock v:ext="edit"/>
            <v:imagedata xmlns:r="http://schemas.openxmlformats.org/officeDocument/2006/relationships" r:id="docRId56" o:title=""/>
          </v:rect>
          <o:OLEObject xmlns:r="http://schemas.openxmlformats.org/officeDocument/2006/relationships" xmlns:o="urn:schemas-microsoft-com:office:office" Type="Embed" ProgID="StaticMetafile" DrawAspect="Content" ObjectID="0000000027" ShapeID="rectole0000000027" r:id="docRId55"/>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28: Bin to Bin Foodgrains Movement in SILO</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8" w:dyaOrig="7357">
          <v:rect xmlns:o="urn:schemas-microsoft-com:office:office" xmlns:v="urn:schemas-microsoft-com:vml" id="rectole0000000028" style="width:673.900000pt;height:367.850000pt" o:preferrelative="t" o:ole="">
            <o:lock v:ext="edit"/>
            <v:imagedata xmlns:r="http://schemas.openxmlformats.org/officeDocument/2006/relationships" r:id="docRId58" o:title=""/>
          </v:rect>
          <o:OLEObject xmlns:r="http://schemas.openxmlformats.org/officeDocument/2006/relationships" xmlns:o="urn:schemas-microsoft-com:office:office" Type="Embed" ProgID="StaticMetafile" DrawAspect="Content" ObjectID="0000000028" ShapeID="rectole0000000028" r:id="docRId57"/>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29: Cancel Token</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634" w:dyaOrig="6616">
          <v:rect xmlns:o="urn:schemas-microsoft-com:office:office" xmlns:v="urn:schemas-microsoft-com:vml" id="rectole0000000029" style="width:681.700000pt;height:330.800000pt" o:preferrelative="t" o:ole="">
            <o:lock v:ext="edit"/>
            <v:imagedata xmlns:r="http://schemas.openxmlformats.org/officeDocument/2006/relationships" r:id="docRId60" o:title=""/>
          </v:rect>
          <o:OLEObject xmlns:r="http://schemas.openxmlformats.org/officeDocument/2006/relationships" xmlns:o="urn:schemas-microsoft-com:office:office" Type="Embed" ProgID="StaticMetafile" DrawAspect="Content" ObjectID="0000000029" ShapeID="rectole0000000029" r:id="docRId59"/>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Sequence 30: Utility Payment</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651" w:dyaOrig="5812">
          <v:rect xmlns:o="urn:schemas-microsoft-com:office:office" xmlns:v="urn:schemas-microsoft-com:vml" id="rectole0000000030" style="width:682.550000pt;height:290.600000pt" o:preferrelative="t" o:ole="">
            <o:lock v:ext="edit"/>
            <v:imagedata xmlns:r="http://schemas.openxmlformats.org/officeDocument/2006/relationships" r:id="docRId62" o:title=""/>
          </v:rect>
          <o:OLEObject xmlns:r="http://schemas.openxmlformats.org/officeDocument/2006/relationships" xmlns:o="urn:schemas-microsoft-com:office:office" Type="Embed" ProgID="StaticMetafile" DrawAspect="Content" ObjectID="0000000030" ShapeID="rectole0000000030" r:id="docRId61"/>
        </w:objec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Include important classes and their relationships involved in the major functionality.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 Class Token Creation</w:t>
      </w:r>
    </w:p>
    <w:p>
      <w:pPr>
        <w:spacing w:before="0" w:after="200" w:line="276"/>
        <w:ind w:right="0" w:left="0" w:firstLine="0"/>
        <w:jc w:val="center"/>
        <w:rPr>
          <w:rFonts w:ascii="Verdana" w:hAnsi="Verdana" w:cs="Verdana" w:eastAsia="Verdana"/>
          <w:color w:val="auto"/>
          <w:spacing w:val="0"/>
          <w:position w:val="0"/>
          <w:sz w:val="20"/>
          <w:shd w:fill="auto" w:val="clear"/>
        </w:rPr>
      </w:pPr>
      <w:r>
        <w:object w:dxaOrig="2649" w:dyaOrig="16027">
          <v:rect xmlns:o="urn:schemas-microsoft-com:office:office" xmlns:v="urn:schemas-microsoft-com:vml" id="rectole0000000031" style="width:132.450000pt;height:801.350000pt" o:preferrelative="t" o:ole="">
            <o:lock v:ext="edit"/>
            <v:imagedata xmlns:r="http://schemas.openxmlformats.org/officeDocument/2006/relationships" r:id="docRId64" o:title=""/>
          </v:rect>
          <o:OLEObject xmlns:r="http://schemas.openxmlformats.org/officeDocument/2006/relationships" xmlns:o="urn:schemas-microsoft-com:office:office" Type="Embed" ProgID="StaticMetafile" DrawAspect="Content" ObjectID="0000000031" ShapeID="rectole0000000031" r:id="docRId63"/>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 Class Token Creation for Internal Movement</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6497" w:dyaOrig="9555">
          <v:rect xmlns:o="urn:schemas-microsoft-com:office:office" xmlns:v="urn:schemas-microsoft-com:vml" id="rectole0000000032" style="width:324.850000pt;height:477.750000pt" o:preferrelative="t" o:ole="">
            <o:lock v:ext="edit"/>
            <v:imagedata xmlns:r="http://schemas.openxmlformats.org/officeDocument/2006/relationships" r:id="docRId66" o:title=""/>
          </v:rect>
          <o:OLEObject xmlns:r="http://schemas.openxmlformats.org/officeDocument/2006/relationships" xmlns:o="urn:schemas-microsoft-com:office:office" Type="Embed" ProgID="StaticMetafile" DrawAspect="Content" ObjectID="0000000032" ShapeID="rectole0000000032" r:id="docRId65"/>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 Token Cancellation</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3980" w:dyaOrig="11346">
          <v:rect xmlns:o="urn:schemas-microsoft-com:office:office" xmlns:v="urn:schemas-microsoft-com:vml" id="rectole0000000033" style="width:199.000000pt;height:567.300000pt" o:preferrelative="t" o:ole="">
            <o:lock v:ext="edit"/>
            <v:imagedata xmlns:r="http://schemas.openxmlformats.org/officeDocument/2006/relationships" r:id="docRId68" o:title=""/>
          </v:rect>
          <o:OLEObject xmlns:r="http://schemas.openxmlformats.org/officeDocument/2006/relationships" xmlns:o="urn:schemas-microsoft-com:office:office" Type="Embed" ProgID="StaticMetafile" DrawAspect="Content" ObjectID="0000000033" ShapeID="rectole0000000033" r:id="docRId67"/>
        </w:objec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 Weighbridge Management</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8" w:dyaOrig="8461">
          <v:rect xmlns:o="urn:schemas-microsoft-com:office:office" xmlns:v="urn:schemas-microsoft-com:vml" id="rectole0000000034" style="width:673.900000pt;height:423.050000pt" o:preferrelative="t" o:ole="">
            <o:lock v:ext="edit"/>
            <v:imagedata xmlns:r="http://schemas.openxmlformats.org/officeDocument/2006/relationships" r:id="docRId70" o:title=""/>
          </v:rect>
          <o:OLEObject xmlns:r="http://schemas.openxmlformats.org/officeDocument/2006/relationships" xmlns:o="urn:schemas-microsoft-com:office:office" Type="Embed" ProgID="StaticMetafile" DrawAspect="Content" ObjectID="0000000034" ShapeID="rectole0000000034" r:id="docRId69"/>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 Stacking Management</w:t>
      </w:r>
    </w:p>
    <w:p>
      <w:pPr>
        <w:spacing w:before="0" w:after="200" w:line="276"/>
        <w:ind w:right="0" w:left="0" w:firstLine="0"/>
        <w:jc w:val="left"/>
        <w:rPr>
          <w:rFonts w:ascii="Verdana" w:hAnsi="Verdana" w:cs="Verdana" w:eastAsia="Verdana"/>
          <w:color w:val="auto"/>
          <w:spacing w:val="0"/>
          <w:position w:val="0"/>
          <w:sz w:val="24"/>
          <w:shd w:fill="auto" w:val="clear"/>
        </w:rPr>
      </w:pPr>
      <w:r>
        <w:rPr>
          <w:rFonts w:ascii="Verdana" w:hAnsi="Verdana" w:cs="Verdana" w:eastAsia="Verdana"/>
          <w:color w:val="auto"/>
          <w:spacing w:val="0"/>
          <w:position w:val="0"/>
          <w:sz w:val="24"/>
          <w:shd w:fill="auto" w:val="clear"/>
        </w:rPr>
        <w:br/>
      </w:r>
      <w:r>
        <w:object w:dxaOrig="13478" w:dyaOrig="10709">
          <v:rect xmlns:o="urn:schemas-microsoft-com:office:office" xmlns:v="urn:schemas-microsoft-com:vml" id="rectole0000000035" style="width:673.900000pt;height:535.450000pt" o:preferrelative="t" o:ole="">
            <o:lock v:ext="edit"/>
            <v:imagedata xmlns:r="http://schemas.openxmlformats.org/officeDocument/2006/relationships" r:id="docRId72" o:title=""/>
          </v:rect>
          <o:OLEObject xmlns:r="http://schemas.openxmlformats.org/officeDocument/2006/relationships" xmlns:o="urn:schemas-microsoft-com:office:office" Type="Embed" ProgID="StaticMetafile" DrawAspect="Content" ObjectID="0000000035" ShapeID="rectole0000000035" r:id="docRId71"/>
        </w:object>
      </w:r>
      <w:r>
        <w:rPr>
          <w:rFonts w:ascii="Verdana" w:hAnsi="Verdana" w:cs="Verdana" w:eastAsia="Verdana"/>
          <w:color w:val="auto"/>
          <w:spacing w:val="0"/>
          <w:position w:val="0"/>
          <w:sz w:val="24"/>
          <w:shd w:fill="auto" w:val="clear"/>
        </w:rPr>
        <w:br/>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Note: </w:t>
      </w:r>
      <w:r>
        <w:rPr>
          <w:rFonts w:ascii="Verdana" w:hAnsi="Verdana" w:cs="Verdana" w:eastAsia="Verdana"/>
          <w:color w:val="auto"/>
          <w:spacing w:val="0"/>
          <w:position w:val="0"/>
          <w:sz w:val="20"/>
          <w:shd w:fill="auto" w:val="clear"/>
        </w:rPr>
        <w:t xml:space="preserve">These classes would also have relationships with TOKEN, DEPOT, DISTRICT, REGION, ZONE, LABOURGANGALLOCATION, LABOURGANGUSAGE, etc.</w: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 Gunny Asset Management at Store</w:t>
      </w:r>
    </w:p>
    <w:p>
      <w:pPr>
        <w:spacing w:before="0" w:after="200" w:line="276"/>
        <w:ind w:right="0" w:left="0" w:firstLine="0"/>
        <w:jc w:val="both"/>
        <w:rPr>
          <w:rFonts w:ascii="Verdana" w:hAnsi="Verdana" w:cs="Verdana" w:eastAsia="Verdana"/>
          <w:color w:val="auto"/>
          <w:spacing w:val="0"/>
          <w:position w:val="0"/>
          <w:sz w:val="20"/>
          <w:shd w:fill="auto" w:val="clear"/>
        </w:rPr>
      </w:pPr>
      <w:r>
        <w:object w:dxaOrig="12692" w:dyaOrig="17133">
          <v:rect xmlns:o="urn:schemas-microsoft-com:office:office" xmlns:v="urn:schemas-microsoft-com:vml" id="rectole0000000036" style="width:634.600000pt;height:856.650000pt" o:preferrelative="t" o:ole="">
            <o:lock v:ext="edit"/>
            <v:imagedata xmlns:r="http://schemas.openxmlformats.org/officeDocument/2006/relationships" r:id="docRId74" o:title=""/>
          </v:rect>
          <o:OLEObject xmlns:r="http://schemas.openxmlformats.org/officeDocument/2006/relationships" xmlns:o="urn:schemas-microsoft-com:office:office" Type="Embed" ProgID="StaticMetafile" DrawAspect="Content" ObjectID="0000000036" ShapeID="rectole0000000036" r:id="docRId73"/>
        </w:objec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 Shed Gunny Management</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8" w:dyaOrig="10693">
          <v:rect xmlns:o="urn:schemas-microsoft-com:office:office" xmlns:v="urn:schemas-microsoft-com:vml" id="rectole0000000037" style="width:673.900000pt;height:534.650000pt" o:preferrelative="t" o:ole="">
            <o:lock v:ext="edit"/>
            <v:imagedata xmlns:r="http://schemas.openxmlformats.org/officeDocument/2006/relationships" r:id="docRId76" o:title=""/>
          </v:rect>
          <o:OLEObject xmlns:r="http://schemas.openxmlformats.org/officeDocument/2006/relationships" xmlns:o="urn:schemas-microsoft-com:office:office" Type="Embed" ProgID="StaticMetafile" DrawAspect="Content" ObjectID="0000000037" ShapeID="rectole0000000037" r:id="docRId75"/>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 Weighbridge Inspection </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4743" w:dyaOrig="10185">
          <v:rect xmlns:o="urn:schemas-microsoft-com:office:office" xmlns:v="urn:schemas-microsoft-com:vml" id="rectole0000000038" style="width:237.150000pt;height:509.250000pt" o:preferrelative="t" o:ole="">
            <o:lock v:ext="edit"/>
            <v:imagedata xmlns:r="http://schemas.openxmlformats.org/officeDocument/2006/relationships" r:id="docRId78" o:title=""/>
          </v:rect>
          <o:OLEObject xmlns:r="http://schemas.openxmlformats.org/officeDocument/2006/relationships" xmlns:o="urn:schemas-microsoft-com:office:office" Type="Embed" ProgID="StaticMetafile" DrawAspect="Content" ObjectID="0000000038" ShapeID="rectole0000000038" r:id="docRId77"/>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 Manage Hire, Modify, Migrate and Re-hire Depot</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478" w:dyaOrig="10007">
          <v:rect xmlns:o="urn:schemas-microsoft-com:office:office" xmlns:v="urn:schemas-microsoft-com:vml" id="rectole0000000039" style="width:673.900000pt;height:500.350000pt" o:preferrelative="t" o:ole="">
            <o:lock v:ext="edit"/>
            <v:imagedata xmlns:r="http://schemas.openxmlformats.org/officeDocument/2006/relationships" r:id="docRId80" o:title=""/>
          </v:rect>
          <o:OLEObject xmlns:r="http://schemas.openxmlformats.org/officeDocument/2006/relationships" xmlns:o="urn:schemas-microsoft-com:office:office" Type="Embed" ProgID="StaticMetafile" DrawAspect="Content" ObjectID="0000000039" ShapeID="rectole0000000039" r:id="docRId79"/>
        </w:objec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 Approve Hire, Modify, Migrate and Re-hire depot requests</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3635" w:dyaOrig="8422">
          <v:rect xmlns:o="urn:schemas-microsoft-com:office:office" xmlns:v="urn:schemas-microsoft-com:vml" id="rectole0000000040" style="width:681.750000pt;height:421.100000pt" o:preferrelative="t" o:ole="">
            <o:lock v:ext="edit"/>
            <v:imagedata xmlns:r="http://schemas.openxmlformats.org/officeDocument/2006/relationships" r:id="docRId82" o:title=""/>
          </v:rect>
          <o:OLEObject xmlns:r="http://schemas.openxmlformats.org/officeDocument/2006/relationships" xmlns:o="urn:schemas-microsoft-com:office:office" Type="Embed" ProgID="StaticMetafile" DrawAspect="Content" ObjectID="0000000040" ShapeID="rectole0000000040" r:id="docRId81"/>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 De-hire depot</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8209" w:dyaOrig="8434">
          <v:rect xmlns:o="urn:schemas-microsoft-com:office:office" xmlns:v="urn:schemas-microsoft-com:vml" id="rectole0000000041" style="width:410.450000pt;height:421.700000pt" o:preferrelative="t" o:ole="">
            <o:lock v:ext="edit"/>
            <v:imagedata xmlns:r="http://schemas.openxmlformats.org/officeDocument/2006/relationships" r:id="docRId84" o:title=""/>
          </v:rect>
          <o:OLEObject xmlns:r="http://schemas.openxmlformats.org/officeDocument/2006/relationships" xmlns:o="urn:schemas-microsoft-com:office:office" Type="Embed" ProgID="StaticMetafile" DrawAspect="Content" ObjectID="0000000041" ShapeID="rectole0000000041" r:id="docRId83"/>
        </w:objec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 Depot Details</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7429" w:dyaOrig="8443">
          <v:rect xmlns:o="urn:schemas-microsoft-com:office:office" xmlns:v="urn:schemas-microsoft-com:vml" id="rectole0000000042" style="width:371.450000pt;height:422.150000pt" o:preferrelative="t" o:ole="">
            <o:lock v:ext="edit"/>
            <v:imagedata xmlns:r="http://schemas.openxmlformats.org/officeDocument/2006/relationships" r:id="docRId86" o:title=""/>
          </v:rect>
          <o:OLEObject xmlns:r="http://schemas.openxmlformats.org/officeDocument/2006/relationships" xmlns:o="urn:schemas-microsoft-com:office:office" Type="Embed" ProgID="StaticMetafile" DrawAspect="Content" ObjectID="0000000042" ShapeID="rectole0000000042" r:id="docRId85"/>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 Commodity movement from one stack to another</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3777" w:dyaOrig="17168">
          <v:rect xmlns:o="urn:schemas-microsoft-com:office:office" xmlns:v="urn:schemas-microsoft-com:vml" id="rectole0000000043" style="width:188.850000pt;height:858.400000pt" o:preferrelative="t" o:ole="">
            <o:lock v:ext="edit"/>
            <v:imagedata xmlns:r="http://schemas.openxmlformats.org/officeDocument/2006/relationships" r:id="docRId88" o:title=""/>
          </v:rect>
          <o:OLEObject xmlns:r="http://schemas.openxmlformats.org/officeDocument/2006/relationships" xmlns:o="urn:schemas-microsoft-com:office:office" Type="Embed" ProgID="StaticMetafile" DrawAspect="Content" ObjectID="0000000043" ShapeID="rectole0000000043" r:id="docRId87"/>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 Resolve shed Complaint</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9610" w:dyaOrig="12645">
          <v:rect xmlns:o="urn:schemas-microsoft-com:office:office" xmlns:v="urn:schemas-microsoft-com:vml" id="rectole0000000044" style="width:480.500000pt;height:632.250000pt" o:preferrelative="t" o:ole="">
            <o:lock v:ext="edit"/>
            <v:imagedata xmlns:r="http://schemas.openxmlformats.org/officeDocument/2006/relationships" r:id="docRId90" o:title=""/>
          </v:rect>
          <o:OLEObject xmlns:r="http://schemas.openxmlformats.org/officeDocument/2006/relationships" xmlns:o="urn:schemas-microsoft-com:office:office" Type="Embed" ProgID="StaticMetafile" DrawAspect="Content" ObjectID="0000000044" ShapeID="rectole0000000044" r:id="docRId89"/>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Diagram: Notification</w:t>
      </w:r>
    </w:p>
    <w:p>
      <w:pPr>
        <w:spacing w:before="0" w:after="200" w:line="276"/>
        <w:ind w:right="0" w:left="0" w:firstLine="0"/>
        <w:jc w:val="left"/>
        <w:rPr>
          <w:rFonts w:ascii="Verdana" w:hAnsi="Verdana" w:cs="Verdana" w:eastAsia="Verdana"/>
          <w:color w:val="auto"/>
          <w:spacing w:val="0"/>
          <w:position w:val="0"/>
          <w:sz w:val="20"/>
          <w:shd w:fill="auto" w:val="clear"/>
        </w:rPr>
      </w:pPr>
      <w:r>
        <w:object w:dxaOrig="10734" w:dyaOrig="8050">
          <v:rect xmlns:o="urn:schemas-microsoft-com:office:office" xmlns:v="urn:schemas-microsoft-com:vml" id="rectole0000000045" style="width:536.700000pt;height:402.500000pt" o:preferrelative="t" o:ole="">
            <o:lock v:ext="edit"/>
            <v:imagedata xmlns:r="http://schemas.openxmlformats.org/officeDocument/2006/relationships" r:id="docRId92" o:title=""/>
          </v:rect>
          <o:OLEObject xmlns:r="http://schemas.openxmlformats.org/officeDocument/2006/relationships" xmlns:o="urn:schemas-microsoft-com:office:office" Type="Embed" ProgID="StaticMetafile" DrawAspect="Content" ObjectID="0000000045" ShapeID="rectole0000000045" r:id="docRId91"/>
        </w:objec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Database Design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Database Schema</w:t>
      </w:r>
    </w:p>
    <w:p>
      <w:pPr>
        <w:keepNext w:val="true"/>
        <w:keepLines w:val="true"/>
        <w:numPr>
          <w:ilvl w:val="0"/>
          <w:numId w:val="597"/>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Weighbridge Management</w:t>
      </w:r>
    </w:p>
    <w:p>
      <w:pPr>
        <w:spacing w:before="0" w:after="200" w:line="276"/>
        <w:ind w:right="0" w:left="0" w:firstLine="0"/>
        <w:jc w:val="center"/>
        <w:rPr>
          <w:rFonts w:ascii="Verdana" w:hAnsi="Verdana" w:cs="Verdana" w:eastAsia="Verdana"/>
          <w:color w:val="auto"/>
          <w:spacing w:val="0"/>
          <w:position w:val="0"/>
          <w:sz w:val="20"/>
          <w:shd w:fill="auto" w:val="clear"/>
        </w:rPr>
      </w:pPr>
      <w:r>
        <w:object w:dxaOrig="10814" w:dyaOrig="15652">
          <v:rect xmlns:o="urn:schemas-microsoft-com:office:office" xmlns:v="urn:schemas-microsoft-com:vml" id="rectole0000000046" style="width:540.700000pt;height:782.600000pt" o:preferrelative="t" o:ole="">
            <o:lock v:ext="edit"/>
            <v:imagedata xmlns:r="http://schemas.openxmlformats.org/officeDocument/2006/relationships" r:id="docRId94" o:title=""/>
          </v:rect>
          <o:OLEObject xmlns:r="http://schemas.openxmlformats.org/officeDocument/2006/relationships" xmlns:o="urn:schemas-microsoft-com:office:office" Type="Embed" ProgID="StaticMetafile" DrawAspect="Content" ObjectID="0000000046" ShapeID="rectole0000000046" r:id="docRId93"/>
        </w:object>
      </w:r>
    </w:p>
    <w:p>
      <w:pPr>
        <w:keepNext w:val="true"/>
        <w:keepLines w:val="true"/>
        <w:numPr>
          <w:ilvl w:val="0"/>
          <w:numId w:val="599"/>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Indexes and Keys</w:t>
      </w:r>
    </w:p>
    <w:p>
      <w:pPr>
        <w:numPr>
          <w:ilvl w:val="0"/>
          <w:numId w:val="599"/>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Primary Keys</w:t>
      </w:r>
      <w:r>
        <w:rPr>
          <w:rFonts w:ascii="Verdana" w:hAnsi="Verdana" w:cs="Verdana" w:eastAsia="Verdana"/>
          <w:color w:val="auto"/>
          <w:spacing w:val="0"/>
          <w:position w:val="0"/>
          <w:sz w:val="20"/>
          <w:shd w:fill="auto" w:val="clear"/>
        </w:rPr>
        <w:t xml:space="preserve">: Id (TOKEN), Id (WBWEIGHT), Id (TRIP)</w:t>
      </w:r>
    </w:p>
    <w:p>
      <w:pPr>
        <w:numPr>
          <w:ilvl w:val="0"/>
          <w:numId w:val="599"/>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Foreign Keys</w:t>
      </w:r>
      <w:r>
        <w:rPr>
          <w:rFonts w:ascii="Verdana" w:hAnsi="Verdana" w:cs="Verdana" w:eastAsia="Verdana"/>
          <w:color w:val="auto"/>
          <w:spacing w:val="0"/>
          <w:position w:val="0"/>
          <w:sz w:val="20"/>
          <w:shd w:fill="auto" w:val="clear"/>
        </w:rPr>
        <w:t xml:space="preserve">: GATEPASSID (TOKEN), DEPOTID (TOKEN), TOKENID (WBWEIGHT), TRIPID (WBWEIGHT), TOKENID (TRIP)</w:t>
      </w:r>
    </w:p>
    <w:p>
      <w:pPr>
        <w:numPr>
          <w:ilvl w:val="0"/>
          <w:numId w:val="599"/>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Indexes</w:t>
      </w:r>
      <w:r>
        <w:rPr>
          <w:rFonts w:ascii="Verdana" w:hAnsi="Verdana" w:cs="Verdana" w:eastAsia="Verdana"/>
          <w:color w:val="auto"/>
          <w:spacing w:val="0"/>
          <w:position w:val="0"/>
          <w:sz w:val="20"/>
          <w:shd w:fill="auto" w:val="clear"/>
        </w:rPr>
        <w:t xml:space="preserve">: Indexes on Id (TOKEN), Id (WBWEIGHT), Id (TRIP) for faster querying.</w:t>
      </w:r>
    </w:p>
    <w:p>
      <w:pPr>
        <w:spacing w:before="0" w:after="200" w:line="276"/>
        <w:ind w:right="0" w:left="0" w:firstLine="0"/>
        <w:jc w:val="left"/>
        <w:rPr>
          <w:rFonts w:ascii="Verdana" w:hAnsi="Verdana" w:cs="Verdana" w:eastAsia="Verdana"/>
          <w:color w:val="auto"/>
          <w:spacing w:val="0"/>
          <w:position w:val="0"/>
          <w:sz w:val="20"/>
          <w:shd w:fill="auto" w:val="clear"/>
        </w:rPr>
      </w:pPr>
    </w:p>
    <w:p>
      <w:pPr>
        <w:keepNext w:val="true"/>
        <w:keepLines w:val="true"/>
        <w:numPr>
          <w:ilvl w:val="0"/>
          <w:numId w:val="602"/>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Stack Management</w:t>
      </w:r>
    </w:p>
    <w:p>
      <w:pPr>
        <w:spacing w:before="0" w:after="200" w:line="276"/>
        <w:ind w:right="0" w:left="0" w:firstLine="0"/>
        <w:jc w:val="center"/>
        <w:rPr>
          <w:rFonts w:ascii="Verdana" w:hAnsi="Verdana" w:cs="Verdana" w:eastAsia="Verdana"/>
          <w:color w:val="auto"/>
          <w:spacing w:val="0"/>
          <w:position w:val="0"/>
          <w:sz w:val="20"/>
          <w:shd w:fill="auto" w:val="clear"/>
        </w:rPr>
      </w:pPr>
      <w:r>
        <w:object w:dxaOrig="13478" w:dyaOrig="11771">
          <v:rect xmlns:o="urn:schemas-microsoft-com:office:office" xmlns:v="urn:schemas-microsoft-com:vml" id="rectole0000000047" style="width:673.900000pt;height:588.550000pt" o:preferrelative="t" o:ole="">
            <o:lock v:ext="edit"/>
            <v:imagedata xmlns:r="http://schemas.openxmlformats.org/officeDocument/2006/relationships" r:id="docRId96" o:title=""/>
          </v:rect>
          <o:OLEObject xmlns:r="http://schemas.openxmlformats.org/officeDocument/2006/relationships" xmlns:o="urn:schemas-microsoft-com:office:office" Type="Embed" ProgID="StaticMetafile" DrawAspect="Content" ObjectID="0000000047" ShapeID="rectole0000000047" r:id="docRId95"/>
        </w:object>
      </w:r>
    </w:p>
    <w:p>
      <w:pPr>
        <w:spacing w:before="0" w:after="200" w:line="276"/>
        <w:ind w:right="0" w:left="0" w:firstLine="0"/>
        <w:jc w:val="left"/>
        <w:rPr>
          <w:rFonts w:ascii="Verdana" w:hAnsi="Verdana" w:cs="Verdana" w:eastAsia="Verdana"/>
          <w:color w:val="auto"/>
          <w:spacing w:val="0"/>
          <w:position w:val="0"/>
          <w:sz w:val="20"/>
          <w:shd w:fill="auto" w:val="clear"/>
        </w:rPr>
      </w:pPr>
    </w:p>
    <w:p>
      <w:pPr>
        <w:keepNext w:val="true"/>
        <w:keepLines w:val="true"/>
        <w:numPr>
          <w:ilvl w:val="0"/>
          <w:numId w:val="605"/>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Indexes and Keys</w:t>
      </w:r>
    </w:p>
    <w:p>
      <w:pPr>
        <w:numPr>
          <w:ilvl w:val="0"/>
          <w:numId w:val="605"/>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Primary Keys</w:t>
      </w:r>
      <w:r>
        <w:rPr>
          <w:rFonts w:ascii="Verdana" w:hAnsi="Verdana" w:cs="Verdana" w:eastAsia="Verdana"/>
          <w:color w:val="auto"/>
          <w:spacing w:val="0"/>
          <w:position w:val="0"/>
          <w:sz w:val="20"/>
          <w:shd w:fill="auto" w:val="clear"/>
        </w:rPr>
        <w:t xml:space="preserve">: ID (PROCUREMENTINSPECTION), ID (QUALITYTESTINSTANCE), ID (QUALITYRESULT), ID (SPECIFICATIONDETAILS)</w:t>
      </w:r>
    </w:p>
    <w:p>
      <w:pPr>
        <w:numPr>
          <w:ilvl w:val="0"/>
          <w:numId w:val="605"/>
        </w:numPr>
        <w:spacing w:before="0" w:after="0" w:line="276"/>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Foreign Keys</w:t>
      </w:r>
      <w:r>
        <w:rPr>
          <w:rFonts w:ascii="Verdana" w:hAnsi="Verdana" w:cs="Verdana" w:eastAsia="Verdana"/>
          <w:color w:val="auto"/>
          <w:spacing w:val="0"/>
          <w:position w:val="0"/>
          <w:sz w:val="20"/>
          <w:shd w:fill="auto" w:val="clear"/>
        </w:rPr>
        <w:t xml:space="preserve">: USERSID (QUALITYTESTINSTANCE), COMMODITYDEFID (QUALITYTESTINSTANCE), QUALITYTESTINSTANCEID (QUALITYRESULT), SPECIFICATIONDETAILSID (QUALITYRESULT), QUALITYTESTINSTANCEID (PROCUREMENTINSPECTION), USERSID (PROCUREMENTINSPECTION), QUALITYTESTINSTANCEID (SPECIFICATIONDETAILS)</w:t>
      </w:r>
    </w:p>
    <w:p>
      <w:pPr>
        <w:numPr>
          <w:ilvl w:val="0"/>
          <w:numId w:val="605"/>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Indexes</w:t>
      </w:r>
      <w:r>
        <w:rPr>
          <w:rFonts w:ascii="Verdana" w:hAnsi="Verdana" w:cs="Verdana" w:eastAsia="Verdana"/>
          <w:color w:val="auto"/>
          <w:spacing w:val="0"/>
          <w:position w:val="0"/>
          <w:sz w:val="20"/>
          <w:shd w:fill="auto" w:val="clear"/>
        </w:rPr>
        <w:t xml:space="preserve">: Indexes on ID (PROCUREMENTINSPECTION), ID (QUALITYTESTINSTANCE), ID (QUALITYRESULT), ID (SPECIFICATIONDETAILS) for faster querying</w:t>
      </w:r>
    </w:p>
    <w:p>
      <w:pPr>
        <w:keepNext w:val="true"/>
        <w:keepLines w:val="true"/>
        <w:numPr>
          <w:ilvl w:val="0"/>
          <w:numId w:val="605"/>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Gunny Asset Hierarchy</w:t>
      </w:r>
    </w:p>
    <w:p>
      <w:pPr>
        <w:spacing w:before="0" w:after="200" w:line="276"/>
        <w:ind w:right="0" w:left="0" w:firstLine="0"/>
        <w:jc w:val="center"/>
        <w:rPr>
          <w:rFonts w:ascii="Verdana" w:hAnsi="Verdana" w:cs="Verdana" w:eastAsia="Verdana"/>
          <w:color w:val="auto"/>
          <w:spacing w:val="0"/>
          <w:position w:val="0"/>
          <w:sz w:val="20"/>
          <w:shd w:fill="auto" w:val="clear"/>
        </w:rPr>
      </w:pPr>
      <w:r>
        <w:object w:dxaOrig="13478" w:dyaOrig="13943">
          <v:rect xmlns:o="urn:schemas-microsoft-com:office:office" xmlns:v="urn:schemas-microsoft-com:vml" id="rectole0000000048" style="width:673.900000pt;height:697.150000pt" o:preferrelative="t" o:ole="">
            <o:lock v:ext="edit"/>
            <v:imagedata xmlns:r="http://schemas.openxmlformats.org/officeDocument/2006/relationships" r:id="docRId98" o:title=""/>
          </v:rect>
          <o:OLEObject xmlns:r="http://schemas.openxmlformats.org/officeDocument/2006/relationships" xmlns:o="urn:schemas-microsoft-com:office:office" Type="Embed" ProgID="StaticMetafile" DrawAspect="Content" ObjectID="0000000048" ShapeID="rectole0000000048" r:id="docRId97"/>
        </w:object>
      </w:r>
    </w:p>
    <w:p>
      <w:pPr>
        <w:spacing w:before="0" w:after="200" w:line="276"/>
        <w:ind w:right="0" w:left="0" w:firstLine="0"/>
        <w:jc w:val="left"/>
        <w:rPr>
          <w:rFonts w:ascii="Verdana" w:hAnsi="Verdana" w:cs="Verdana" w:eastAsia="Verdana"/>
          <w:color w:val="auto"/>
          <w:spacing w:val="0"/>
          <w:position w:val="0"/>
          <w:sz w:val="20"/>
          <w:shd w:fill="auto" w:val="clear"/>
        </w:rPr>
      </w:pPr>
    </w:p>
    <w:p>
      <w:pPr>
        <w:keepNext w:val="true"/>
        <w:keepLines w:val="true"/>
        <w:numPr>
          <w:ilvl w:val="0"/>
          <w:numId w:val="612"/>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Indexes and Keys</w:t>
      </w:r>
    </w:p>
    <w:p>
      <w:pPr>
        <w:numPr>
          <w:ilvl w:val="0"/>
          <w:numId w:val="612"/>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Primary Keys</w:t>
      </w:r>
      <w:r>
        <w:rPr>
          <w:rFonts w:ascii="Verdana" w:hAnsi="Verdana" w:cs="Verdana" w:eastAsia="Verdana"/>
          <w:color w:val="auto"/>
          <w:spacing w:val="0"/>
          <w:position w:val="0"/>
          <w:sz w:val="20"/>
          <w:shd w:fill="auto" w:val="clear"/>
        </w:rPr>
        <w:t xml:space="preserve">: ID (ASSETCONSUMPTION), ID (ASSETDISPOSAL), ID (ASSET), ID(DEPARTMENT), ID(ASSETTYPE), ID(ASSETMASTER)</w:t>
      </w:r>
    </w:p>
    <w:p>
      <w:pPr>
        <w:numPr>
          <w:ilvl w:val="0"/>
          <w:numId w:val="612"/>
        </w:numPr>
        <w:spacing w:before="0" w:after="0" w:line="276"/>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Foreign Keys</w:t>
      </w:r>
      <w:r>
        <w:rPr>
          <w:rFonts w:ascii="Verdana" w:hAnsi="Verdana" w:cs="Verdana" w:eastAsia="Verdana"/>
          <w:color w:val="auto"/>
          <w:spacing w:val="0"/>
          <w:position w:val="0"/>
          <w:sz w:val="20"/>
          <w:shd w:fill="auto" w:val="clear"/>
        </w:rPr>
        <w:t xml:space="preserve">: DEPOTID (DEPARTMENT), GODOWNUNITID(DEPARTMENT), ASSETID (ASSETTYPE), DEPARTMENTID (ASSETMASTER), ASSETTYPEID (ASSETMASTER), ASSETMASTERID (ASSETCONSUMPTION, ASSETDISPOSAL), GODOWNUINITID(ASSETDIPOSAL), STACKID(ASSETDIPOSAL)</w:t>
      </w:r>
    </w:p>
    <w:p>
      <w:pPr>
        <w:numPr>
          <w:ilvl w:val="0"/>
          <w:numId w:val="612"/>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Indexes</w:t>
      </w:r>
      <w:r>
        <w:rPr>
          <w:rFonts w:ascii="Verdana" w:hAnsi="Verdana" w:cs="Verdana" w:eastAsia="Verdana"/>
          <w:color w:val="auto"/>
          <w:spacing w:val="0"/>
          <w:position w:val="0"/>
          <w:sz w:val="20"/>
          <w:shd w:fill="auto" w:val="clear"/>
        </w:rPr>
        <w:t xml:space="preserve">: Indexes on ID (ASSETCONSUMPTION), ID (ASSETDISPOSAL), ID (ASSET), ID(DEPARTMENT), ID(ASSETTYPE), and ID(ASSETMASTER) for faster querying</w:t>
      </w:r>
    </w:p>
    <w:p>
      <w:pPr>
        <w:spacing w:before="0" w:after="200" w:line="276"/>
        <w:ind w:right="0" w:left="0" w:firstLine="0"/>
        <w:jc w:val="left"/>
        <w:rPr>
          <w:rFonts w:ascii="Verdana" w:hAnsi="Verdana" w:cs="Verdana" w:eastAsia="Verdana"/>
          <w:color w:val="auto"/>
          <w:spacing w:val="0"/>
          <w:position w:val="0"/>
          <w:sz w:val="20"/>
          <w:shd w:fill="auto" w:val="clear"/>
        </w:rPr>
      </w:pPr>
    </w:p>
    <w:p>
      <w:pPr>
        <w:keepNext w:val="true"/>
        <w:keepLines w:val="true"/>
        <w:numPr>
          <w:ilvl w:val="0"/>
          <w:numId w:val="617"/>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Weighbridge Inspection</w:t>
      </w:r>
    </w:p>
    <w:p>
      <w:pPr>
        <w:spacing w:before="0" w:after="200" w:line="276"/>
        <w:ind w:right="0" w:left="0" w:firstLine="0"/>
        <w:jc w:val="center"/>
        <w:rPr>
          <w:rFonts w:ascii="Verdana" w:hAnsi="Verdana" w:cs="Verdana" w:eastAsia="Verdana"/>
          <w:color w:val="auto"/>
          <w:spacing w:val="0"/>
          <w:position w:val="0"/>
          <w:sz w:val="20"/>
          <w:shd w:fill="auto" w:val="clear"/>
        </w:rPr>
      </w:pPr>
      <w:r>
        <w:object w:dxaOrig="5838" w:dyaOrig="10799">
          <v:rect xmlns:o="urn:schemas-microsoft-com:office:office" xmlns:v="urn:schemas-microsoft-com:vml" id="rectole0000000049" style="width:291.900000pt;height:539.950000pt" o:preferrelative="t" o:ole="">
            <o:lock v:ext="edit"/>
            <v:imagedata xmlns:r="http://schemas.openxmlformats.org/officeDocument/2006/relationships" r:id="docRId100" o:title=""/>
          </v:rect>
          <o:OLEObject xmlns:r="http://schemas.openxmlformats.org/officeDocument/2006/relationships" xmlns:o="urn:schemas-microsoft-com:office:office" Type="Embed" ProgID="StaticMetafile" DrawAspect="Content" ObjectID="0000000049" ShapeID="rectole0000000049" r:id="docRId99"/>
        </w:object>
      </w:r>
    </w:p>
    <w:p>
      <w:pPr>
        <w:keepNext w:val="true"/>
        <w:keepLines w:val="true"/>
        <w:numPr>
          <w:ilvl w:val="0"/>
          <w:numId w:val="619"/>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Indexes and Keys</w:t>
      </w:r>
    </w:p>
    <w:p>
      <w:pPr>
        <w:numPr>
          <w:ilvl w:val="0"/>
          <w:numId w:val="619"/>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Primary Keys</w:t>
      </w:r>
      <w:r>
        <w:rPr>
          <w:rFonts w:ascii="Verdana" w:hAnsi="Verdana" w:cs="Verdana" w:eastAsia="Verdana"/>
          <w:color w:val="auto"/>
          <w:spacing w:val="0"/>
          <w:position w:val="0"/>
          <w:sz w:val="20"/>
          <w:shd w:fill="auto" w:val="clear"/>
        </w:rPr>
        <w:t xml:space="preserve">: ID (QUANTITYCHECKRECORD), ID (WEIGHBRIDGE)</w:t>
      </w:r>
    </w:p>
    <w:p>
      <w:pPr>
        <w:numPr>
          <w:ilvl w:val="0"/>
          <w:numId w:val="619"/>
        </w:numPr>
        <w:spacing w:before="0" w:after="0" w:line="276"/>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Foreign Keys</w:t>
      </w:r>
      <w:r>
        <w:rPr>
          <w:rFonts w:ascii="Verdana" w:hAnsi="Verdana" w:cs="Verdana" w:eastAsia="Verdana"/>
          <w:color w:val="auto"/>
          <w:spacing w:val="0"/>
          <w:position w:val="0"/>
          <w:sz w:val="20"/>
          <w:shd w:fill="auto" w:val="clear"/>
        </w:rPr>
        <w:t xml:space="preserve">: WEIGHBRIDGEID (QUANTITYCHECKRECORD), DEPOTID(WEIGHBRIDGE)</w:t>
      </w:r>
    </w:p>
    <w:p>
      <w:pPr>
        <w:numPr>
          <w:ilvl w:val="0"/>
          <w:numId w:val="619"/>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Indexes</w:t>
      </w:r>
      <w:r>
        <w:rPr>
          <w:rFonts w:ascii="Verdana" w:hAnsi="Verdana" w:cs="Verdana" w:eastAsia="Verdana"/>
          <w:color w:val="auto"/>
          <w:spacing w:val="0"/>
          <w:position w:val="0"/>
          <w:sz w:val="20"/>
          <w:shd w:fill="auto" w:val="clear"/>
        </w:rPr>
        <w:t xml:space="preserve">: Indexes on ID (QUANTITYCHECKRECORD), ID (WEIGHBRIDGE) for faster querying.</w:t>
      </w:r>
    </w:p>
    <w:p>
      <w:pPr>
        <w:spacing w:before="0" w:after="200" w:line="276"/>
        <w:ind w:right="0" w:left="0" w:firstLine="0"/>
        <w:jc w:val="left"/>
        <w:rPr>
          <w:rFonts w:ascii="Verdana" w:hAnsi="Verdana" w:cs="Verdana" w:eastAsia="Verdana"/>
          <w:color w:val="auto"/>
          <w:spacing w:val="0"/>
          <w:position w:val="0"/>
          <w:sz w:val="20"/>
          <w:shd w:fill="auto" w:val="clear"/>
        </w:rPr>
      </w:pPr>
    </w:p>
    <w:p>
      <w:pPr>
        <w:keepNext w:val="true"/>
        <w:keepLines w:val="true"/>
        <w:numPr>
          <w:ilvl w:val="0"/>
          <w:numId w:val="624"/>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Hire and De-hire Depots</w:t>
      </w:r>
    </w:p>
    <w:p>
      <w:pPr>
        <w:spacing w:before="0" w:after="200" w:line="276"/>
        <w:ind w:right="0" w:left="0" w:firstLine="0"/>
        <w:jc w:val="center"/>
        <w:rPr>
          <w:rFonts w:ascii="Verdana" w:hAnsi="Verdana" w:cs="Verdana" w:eastAsia="Verdana"/>
          <w:color w:val="auto"/>
          <w:spacing w:val="0"/>
          <w:position w:val="0"/>
          <w:sz w:val="20"/>
          <w:shd w:fill="auto" w:val="clear"/>
        </w:rPr>
      </w:pPr>
      <w:r>
        <w:object w:dxaOrig="7500" w:dyaOrig="16792">
          <v:rect xmlns:o="urn:schemas-microsoft-com:office:office" xmlns:v="urn:schemas-microsoft-com:vml" id="rectole0000000050" style="width:375.000000pt;height:839.600000pt" o:preferrelative="t" o:ole="">
            <o:lock v:ext="edit"/>
            <v:imagedata xmlns:r="http://schemas.openxmlformats.org/officeDocument/2006/relationships" r:id="docRId102" o:title=""/>
          </v:rect>
          <o:OLEObject xmlns:r="http://schemas.openxmlformats.org/officeDocument/2006/relationships" xmlns:o="urn:schemas-microsoft-com:office:office" Type="Embed" ProgID="StaticMetafile" DrawAspect="Content" ObjectID="0000000050" ShapeID="rectole0000000050" r:id="docRId101"/>
        </w:object>
      </w:r>
    </w:p>
    <w:p>
      <w:pPr>
        <w:keepNext w:val="true"/>
        <w:keepLines w:val="true"/>
        <w:numPr>
          <w:ilvl w:val="0"/>
          <w:numId w:val="626"/>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Indexes and Keys</w:t>
      </w:r>
    </w:p>
    <w:p>
      <w:pPr>
        <w:numPr>
          <w:ilvl w:val="0"/>
          <w:numId w:val="626"/>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Primary Keys</w:t>
      </w:r>
      <w:r>
        <w:rPr>
          <w:rFonts w:ascii="Verdana" w:hAnsi="Verdana" w:cs="Verdana" w:eastAsia="Verdana"/>
          <w:color w:val="auto"/>
          <w:spacing w:val="0"/>
          <w:position w:val="0"/>
          <w:sz w:val="20"/>
          <w:shd w:fill="auto" w:val="clear"/>
        </w:rPr>
        <w:t xml:space="preserve">: ID (DEPOT), ID (HIRE_DEPOT), ID (DEHIRE_DEPOT), ID (REHIRE_DEPOT), ID (MODIFY_DEPOT)</w:t>
      </w:r>
    </w:p>
    <w:p>
      <w:pPr>
        <w:numPr>
          <w:ilvl w:val="0"/>
          <w:numId w:val="626"/>
        </w:numPr>
        <w:spacing w:before="0" w:after="0" w:line="276"/>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Foreign Keys</w:t>
      </w:r>
      <w:r>
        <w:rPr>
          <w:rFonts w:ascii="Verdana" w:hAnsi="Verdana" w:cs="Verdana" w:eastAsia="Verdana"/>
          <w:color w:val="auto"/>
          <w:spacing w:val="0"/>
          <w:position w:val="0"/>
          <w:sz w:val="20"/>
          <w:shd w:fill="auto" w:val="clear"/>
        </w:rPr>
        <w:t xml:space="preserve">: DISTRICID (HIRE_DEPOT, DEPOT), DEPOTID (DEHIRE_DEPOT, MODIFY_DEPOT, and REHIRE_DEPOT)</w:t>
      </w:r>
    </w:p>
    <w:p>
      <w:pPr>
        <w:numPr>
          <w:ilvl w:val="0"/>
          <w:numId w:val="626"/>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Indexes</w:t>
      </w:r>
      <w:r>
        <w:rPr>
          <w:rFonts w:ascii="Verdana" w:hAnsi="Verdana" w:cs="Verdana" w:eastAsia="Verdana"/>
          <w:color w:val="auto"/>
          <w:spacing w:val="0"/>
          <w:position w:val="0"/>
          <w:sz w:val="20"/>
          <w:shd w:fill="auto" w:val="clear"/>
        </w:rPr>
        <w:t xml:space="preserve">: Indexes on ID (DEPOT), ID (HIRE_DEPOT), ID (DEHIRE_DEPOT), ID (REHIRE_DEPOT), ID (MODIFY_DEPOT) for faster querying.</w:t>
      </w:r>
    </w:p>
    <w:p>
      <w:pPr>
        <w:keepNext w:val="true"/>
        <w:keepLines w:val="true"/>
        <w:numPr>
          <w:ilvl w:val="0"/>
          <w:numId w:val="626"/>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Depot Directory</w:t>
      </w:r>
    </w:p>
    <w:p>
      <w:pPr>
        <w:spacing w:before="0" w:after="200" w:line="276"/>
        <w:ind w:right="0" w:left="0" w:firstLine="0"/>
        <w:jc w:val="center"/>
        <w:rPr>
          <w:rFonts w:ascii="Verdana" w:hAnsi="Verdana" w:cs="Verdana" w:eastAsia="Verdana"/>
          <w:color w:val="auto"/>
          <w:spacing w:val="0"/>
          <w:position w:val="0"/>
          <w:sz w:val="20"/>
          <w:shd w:fill="auto" w:val="clear"/>
        </w:rPr>
      </w:pPr>
      <w:r>
        <w:object w:dxaOrig="11989" w:dyaOrig="16189">
          <v:rect xmlns:o="urn:schemas-microsoft-com:office:office" xmlns:v="urn:schemas-microsoft-com:vml" id="rectole0000000051" style="width:599.450000pt;height:809.450000pt" o:preferrelative="t" o:ole="">
            <o:lock v:ext="edit"/>
            <v:imagedata xmlns:r="http://schemas.openxmlformats.org/officeDocument/2006/relationships" r:id="docRId104" o:title=""/>
          </v:rect>
          <o:OLEObject xmlns:r="http://schemas.openxmlformats.org/officeDocument/2006/relationships" xmlns:o="urn:schemas-microsoft-com:office:office" Type="Embed" ProgID="StaticMetafile" DrawAspect="Content" ObjectID="0000000051" ShapeID="rectole0000000051" r:id="docRId103"/>
        </w:object>
      </w:r>
    </w:p>
    <w:p>
      <w:pPr>
        <w:keepNext w:val="true"/>
        <w:keepLines w:val="true"/>
        <w:numPr>
          <w:ilvl w:val="0"/>
          <w:numId w:val="632"/>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Indexes and Keys</w:t>
      </w:r>
    </w:p>
    <w:p>
      <w:pPr>
        <w:numPr>
          <w:ilvl w:val="0"/>
          <w:numId w:val="632"/>
        </w:numPr>
        <w:spacing w:before="0" w:after="0" w:line="240"/>
        <w:ind w:right="0" w:left="284"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Primary Keys</w:t>
      </w:r>
      <w:r>
        <w:rPr>
          <w:rFonts w:ascii="Verdana" w:hAnsi="Verdana" w:cs="Verdana" w:eastAsia="Verdana"/>
          <w:color w:val="auto"/>
          <w:spacing w:val="0"/>
          <w:position w:val="0"/>
          <w:sz w:val="20"/>
          <w:shd w:fill="auto" w:val="clear"/>
        </w:rPr>
        <w:t xml:space="preserve">: ID (DEPOT), ID (DEPOT_DIRECTORY), ID (DOCUMENT_INFO)</w:t>
      </w:r>
    </w:p>
    <w:p>
      <w:pPr>
        <w:numPr>
          <w:ilvl w:val="0"/>
          <w:numId w:val="632"/>
        </w:numPr>
        <w:spacing w:before="0" w:after="0" w:line="240"/>
        <w:ind w:right="0" w:left="284"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Foreign Keys</w:t>
      </w:r>
      <w:r>
        <w:rPr>
          <w:rFonts w:ascii="Verdana" w:hAnsi="Verdana" w:cs="Verdana" w:eastAsia="Verdana"/>
          <w:color w:val="auto"/>
          <w:spacing w:val="0"/>
          <w:position w:val="0"/>
          <w:sz w:val="20"/>
          <w:shd w:fill="auto" w:val="clear"/>
        </w:rPr>
        <w:t xml:space="preserve">: DEPOTID (DEPOT_DIRECTORY), REPOSITORYID (DOCUMENT_INFO)</w:t>
      </w:r>
    </w:p>
    <w:p>
      <w:pPr>
        <w:numPr>
          <w:ilvl w:val="0"/>
          <w:numId w:val="632"/>
        </w:numPr>
        <w:spacing w:before="0" w:after="0" w:line="240"/>
        <w:ind w:right="0" w:left="284"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Indexes</w:t>
      </w:r>
      <w:r>
        <w:rPr>
          <w:rFonts w:ascii="Verdana" w:hAnsi="Verdana" w:cs="Verdana" w:eastAsia="Verdana"/>
          <w:color w:val="auto"/>
          <w:spacing w:val="0"/>
          <w:position w:val="0"/>
          <w:sz w:val="20"/>
          <w:shd w:fill="auto" w:val="clear"/>
        </w:rPr>
        <w:t xml:space="preserve">: Indexes on ID (DEPOT), ID (DEPOT_DIRECTORY), ID (DOCUMENT_INFO) for faster querying.</w:t>
      </w:r>
    </w:p>
    <w:p>
      <w:pPr>
        <w:keepNext w:val="true"/>
        <w:keepLines w:val="true"/>
        <w:numPr>
          <w:ilvl w:val="0"/>
          <w:numId w:val="632"/>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Centralized Notification</w:t>
      </w:r>
    </w:p>
    <w:p>
      <w:pPr>
        <w:spacing w:before="0" w:after="200" w:line="276"/>
        <w:ind w:right="0" w:left="0" w:firstLine="0"/>
        <w:jc w:val="center"/>
        <w:rPr>
          <w:rFonts w:ascii="Verdana" w:hAnsi="Verdana" w:cs="Verdana" w:eastAsia="Verdana"/>
          <w:color w:val="auto"/>
          <w:spacing w:val="0"/>
          <w:position w:val="0"/>
          <w:sz w:val="20"/>
          <w:shd w:fill="auto" w:val="clear"/>
        </w:rPr>
      </w:pPr>
      <w:r>
        <w:object w:dxaOrig="6201" w:dyaOrig="9757">
          <v:rect xmlns:o="urn:schemas-microsoft-com:office:office" xmlns:v="urn:schemas-microsoft-com:vml" id="rectole0000000052" style="width:310.050000pt;height:487.850000pt" o:preferrelative="t" o:ole="">
            <o:lock v:ext="edit"/>
            <v:imagedata xmlns:r="http://schemas.openxmlformats.org/officeDocument/2006/relationships" r:id="docRId106" o:title=""/>
          </v:rect>
          <o:OLEObject xmlns:r="http://schemas.openxmlformats.org/officeDocument/2006/relationships" xmlns:o="urn:schemas-microsoft-com:office:office" Type="Embed" ProgID="StaticMetafile" DrawAspect="Content" ObjectID="0000000052" ShapeID="rectole0000000052" r:id="docRId105"/>
        </w:object>
      </w:r>
    </w:p>
    <w:p>
      <w:pPr>
        <w:keepNext w:val="true"/>
        <w:keepLines w:val="true"/>
        <w:numPr>
          <w:ilvl w:val="0"/>
          <w:numId w:val="636"/>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Indexes and Keys</w:t>
      </w:r>
    </w:p>
    <w:p>
      <w:pPr>
        <w:numPr>
          <w:ilvl w:val="0"/>
          <w:numId w:val="636"/>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Primary Keys</w:t>
      </w:r>
      <w:r>
        <w:rPr>
          <w:rFonts w:ascii="Verdana" w:hAnsi="Verdana" w:cs="Verdana" w:eastAsia="Verdana"/>
          <w:color w:val="auto"/>
          <w:spacing w:val="0"/>
          <w:position w:val="0"/>
          <w:sz w:val="20"/>
          <w:shd w:fill="auto" w:val="clear"/>
        </w:rPr>
        <w:t xml:space="preserve">: ID (NOTIFICATIONS)</w:t>
      </w:r>
    </w:p>
    <w:p>
      <w:pPr>
        <w:numPr>
          <w:ilvl w:val="0"/>
          <w:numId w:val="636"/>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Foreign Keys</w:t>
      </w:r>
      <w:r>
        <w:rPr>
          <w:rFonts w:ascii="Verdana" w:hAnsi="Verdana" w:cs="Verdana" w:eastAsia="Verdana"/>
          <w:color w:val="auto"/>
          <w:spacing w:val="0"/>
          <w:position w:val="0"/>
          <w:sz w:val="20"/>
          <w:shd w:fill="auto" w:val="clear"/>
        </w:rPr>
        <w:t xml:space="preserve">: NA</w:t>
      </w:r>
    </w:p>
    <w:p>
      <w:pPr>
        <w:numPr>
          <w:ilvl w:val="0"/>
          <w:numId w:val="636"/>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Indexes</w:t>
      </w:r>
      <w:r>
        <w:rPr>
          <w:rFonts w:ascii="Verdana" w:hAnsi="Verdana" w:cs="Verdana" w:eastAsia="Verdana"/>
          <w:color w:val="auto"/>
          <w:spacing w:val="0"/>
          <w:position w:val="0"/>
          <w:sz w:val="20"/>
          <w:shd w:fill="auto" w:val="clear"/>
        </w:rPr>
        <w:t xml:space="preserve">: Indexes on ID (NOTIFICATIONS) for faster querying.</w:t>
      </w:r>
    </w:p>
    <w:p>
      <w:pPr>
        <w:keepNext w:val="true"/>
        <w:keepLines w:val="true"/>
        <w:numPr>
          <w:ilvl w:val="0"/>
          <w:numId w:val="636"/>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Shed Complaint</w:t>
      </w:r>
    </w:p>
    <w:p>
      <w:pPr>
        <w:spacing w:before="0" w:after="200" w:line="276"/>
        <w:ind w:right="0" w:left="0" w:firstLine="0"/>
        <w:jc w:val="center"/>
        <w:rPr>
          <w:rFonts w:ascii="Verdana" w:hAnsi="Verdana" w:cs="Verdana" w:eastAsia="Verdana"/>
          <w:color w:val="auto"/>
          <w:spacing w:val="0"/>
          <w:position w:val="0"/>
          <w:sz w:val="20"/>
          <w:shd w:fill="auto" w:val="clear"/>
        </w:rPr>
      </w:pPr>
      <w:r>
        <w:object w:dxaOrig="5039" w:dyaOrig="9798">
          <v:rect xmlns:o="urn:schemas-microsoft-com:office:office" xmlns:v="urn:schemas-microsoft-com:vml" id="rectole0000000053" style="width:251.950000pt;height:489.900000pt" o:preferrelative="t" o:ole="">
            <o:lock v:ext="edit"/>
            <v:imagedata xmlns:r="http://schemas.openxmlformats.org/officeDocument/2006/relationships" r:id="docRId108" o:title=""/>
          </v:rect>
          <o:OLEObject xmlns:r="http://schemas.openxmlformats.org/officeDocument/2006/relationships" xmlns:o="urn:schemas-microsoft-com:office:office" Type="Embed" ProgID="StaticMetafile" DrawAspect="Content" ObjectID="0000000053" ShapeID="rectole0000000053" r:id="docRId107"/>
        </w:object>
      </w:r>
    </w:p>
    <w:p>
      <w:pPr>
        <w:keepNext w:val="true"/>
        <w:keepLines w:val="true"/>
        <w:numPr>
          <w:ilvl w:val="0"/>
          <w:numId w:val="640"/>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Indexes and Keys</w:t>
      </w:r>
    </w:p>
    <w:p>
      <w:pPr>
        <w:numPr>
          <w:ilvl w:val="0"/>
          <w:numId w:val="640"/>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Primary Keys</w:t>
      </w:r>
      <w:r>
        <w:rPr>
          <w:rFonts w:ascii="Verdana" w:hAnsi="Verdana" w:cs="Verdana" w:eastAsia="Verdana"/>
          <w:color w:val="auto"/>
          <w:spacing w:val="0"/>
          <w:position w:val="0"/>
          <w:sz w:val="20"/>
          <w:shd w:fill="auto" w:val="clear"/>
        </w:rPr>
        <w:t xml:space="preserve">: ID (GODOWNUNIT), ID (SHEDCOMMPLAINT)</w:t>
      </w:r>
    </w:p>
    <w:p>
      <w:pPr>
        <w:numPr>
          <w:ilvl w:val="0"/>
          <w:numId w:val="640"/>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Foreign Keys</w:t>
      </w:r>
      <w:r>
        <w:rPr>
          <w:rFonts w:ascii="Verdana" w:hAnsi="Verdana" w:cs="Verdana" w:eastAsia="Verdana"/>
          <w:color w:val="auto"/>
          <w:spacing w:val="0"/>
          <w:position w:val="0"/>
          <w:sz w:val="20"/>
          <w:shd w:fill="auto" w:val="clear"/>
        </w:rPr>
        <w:t xml:space="preserve">: DEPOTID (GODOWNUNIT), SHEDID (SHEDCOMMPLAINT)</w:t>
      </w:r>
    </w:p>
    <w:p>
      <w:pPr>
        <w:numPr>
          <w:ilvl w:val="0"/>
          <w:numId w:val="640"/>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Indexes</w:t>
      </w:r>
      <w:r>
        <w:rPr>
          <w:rFonts w:ascii="Verdana" w:hAnsi="Verdana" w:cs="Verdana" w:eastAsia="Verdana"/>
          <w:color w:val="auto"/>
          <w:spacing w:val="0"/>
          <w:position w:val="0"/>
          <w:sz w:val="20"/>
          <w:shd w:fill="auto" w:val="clear"/>
        </w:rPr>
        <w:t xml:space="preserve">: Indexes on ID (GODOWNUNIT), ID (SHEDCOMMPLAINT) for faster querying.</w:t>
      </w:r>
    </w:p>
    <w:p>
      <w:pPr>
        <w:keepNext w:val="true"/>
        <w:keepLines w:val="true"/>
        <w:numPr>
          <w:ilvl w:val="0"/>
          <w:numId w:val="640"/>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Internal Movement Token Creation</w:t>
      </w:r>
    </w:p>
    <w:p>
      <w:pPr>
        <w:spacing w:before="0" w:after="200" w:line="276"/>
        <w:ind w:right="0" w:left="0" w:firstLine="0"/>
        <w:jc w:val="center"/>
        <w:rPr>
          <w:rFonts w:ascii="Verdana" w:hAnsi="Verdana" w:cs="Verdana" w:eastAsia="Verdana"/>
          <w:color w:val="auto"/>
          <w:spacing w:val="0"/>
          <w:position w:val="0"/>
          <w:sz w:val="20"/>
          <w:shd w:fill="auto" w:val="clear"/>
        </w:rPr>
      </w:pPr>
      <w:r>
        <w:object w:dxaOrig="5046" w:dyaOrig="9843">
          <v:rect xmlns:o="urn:schemas-microsoft-com:office:office" xmlns:v="urn:schemas-microsoft-com:vml" id="rectole0000000054" style="width:252.300000pt;height:492.150000pt" o:preferrelative="t" o:ole="">
            <o:lock v:ext="edit"/>
            <v:imagedata xmlns:r="http://schemas.openxmlformats.org/officeDocument/2006/relationships" r:id="docRId110" o:title=""/>
          </v:rect>
          <o:OLEObject xmlns:r="http://schemas.openxmlformats.org/officeDocument/2006/relationships" xmlns:o="urn:schemas-microsoft-com:office:office" Type="Embed" ProgID="StaticMetafile" DrawAspect="Content" ObjectID="0000000054" ShapeID="rectole0000000054" r:id="docRId109"/>
        </w:object>
      </w:r>
    </w:p>
    <w:p>
      <w:pPr>
        <w:keepNext w:val="true"/>
        <w:keepLines w:val="true"/>
        <w:numPr>
          <w:ilvl w:val="0"/>
          <w:numId w:val="644"/>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Indexes and Keys</w:t>
      </w:r>
    </w:p>
    <w:p>
      <w:pPr>
        <w:numPr>
          <w:ilvl w:val="0"/>
          <w:numId w:val="644"/>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Primary Keys</w:t>
      </w:r>
      <w:r>
        <w:rPr>
          <w:rFonts w:ascii="Verdana" w:hAnsi="Verdana" w:cs="Verdana" w:eastAsia="Verdana"/>
          <w:color w:val="auto"/>
          <w:spacing w:val="0"/>
          <w:position w:val="0"/>
          <w:sz w:val="20"/>
          <w:shd w:fill="auto" w:val="clear"/>
        </w:rPr>
        <w:t xml:space="preserve">: ID (INTERNALMOVEMENT), ID (INTERNALMOVEMENTGEMERIC)</w:t>
      </w:r>
    </w:p>
    <w:p>
      <w:pPr>
        <w:numPr>
          <w:ilvl w:val="0"/>
          <w:numId w:val="644"/>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Foreign Keys</w:t>
      </w:r>
      <w:r>
        <w:rPr>
          <w:rFonts w:ascii="Verdana" w:hAnsi="Verdana" w:cs="Verdana" w:eastAsia="Verdana"/>
          <w:color w:val="auto"/>
          <w:spacing w:val="0"/>
          <w:position w:val="0"/>
          <w:sz w:val="20"/>
          <w:shd w:fill="auto" w:val="clear"/>
        </w:rPr>
        <w:t xml:space="preserve">: STACKID (INTERNALMOVEMENT), DEPOTID (INTERNALMOVEMENT), GENERICID (INTERNALMOVEMENTGEMERIC) and INTERNALMOVEMENTID (INTERNALMOVEMENTGENERIC)</w:t>
      </w:r>
    </w:p>
    <w:p>
      <w:pPr>
        <w:numPr>
          <w:ilvl w:val="0"/>
          <w:numId w:val="644"/>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Indexes</w:t>
      </w:r>
      <w:r>
        <w:rPr>
          <w:rFonts w:ascii="Verdana" w:hAnsi="Verdana" w:cs="Verdana" w:eastAsia="Verdana"/>
          <w:color w:val="auto"/>
          <w:spacing w:val="0"/>
          <w:position w:val="0"/>
          <w:sz w:val="20"/>
          <w:shd w:fill="auto" w:val="clear"/>
        </w:rPr>
        <w:t xml:space="preserve">: Indexes on ID (INTERNALMOVEMENT), ID (INTERNALMOVEMENTGEMERIC) for faster querying.</w:t>
      </w:r>
    </w:p>
    <w:p>
      <w:pPr>
        <w:keepNext w:val="true"/>
        <w:keepLines w:val="true"/>
        <w:numPr>
          <w:ilvl w:val="0"/>
          <w:numId w:val="644"/>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CMR Token Creation</w:t>
      </w:r>
    </w:p>
    <w:p>
      <w:pPr>
        <w:spacing w:before="0" w:after="200" w:line="276"/>
        <w:ind w:right="0" w:left="0" w:firstLine="0"/>
        <w:jc w:val="center"/>
        <w:rPr>
          <w:rFonts w:ascii="Verdana" w:hAnsi="Verdana" w:cs="Verdana" w:eastAsia="Verdana"/>
          <w:color w:val="auto"/>
          <w:spacing w:val="0"/>
          <w:position w:val="0"/>
          <w:sz w:val="20"/>
          <w:shd w:fill="auto" w:val="clear"/>
        </w:rPr>
      </w:pPr>
      <w:r>
        <w:object w:dxaOrig="3911" w:dyaOrig="13224">
          <v:rect xmlns:o="urn:schemas-microsoft-com:office:office" xmlns:v="urn:schemas-microsoft-com:vml" id="rectole0000000055" style="width:195.550000pt;height:661.200000pt" o:preferrelative="t" o:ole="">
            <o:lock v:ext="edit"/>
            <v:imagedata xmlns:r="http://schemas.openxmlformats.org/officeDocument/2006/relationships" r:id="docRId112" o:title=""/>
          </v:rect>
          <o:OLEObject xmlns:r="http://schemas.openxmlformats.org/officeDocument/2006/relationships" xmlns:o="urn:schemas-microsoft-com:office:office" Type="Embed" ProgID="StaticMetafile" DrawAspect="Content" ObjectID="0000000055" ShapeID="rectole0000000055" r:id="docRId111"/>
        </w:object>
      </w:r>
    </w:p>
    <w:p>
      <w:pPr>
        <w:keepNext w:val="true"/>
        <w:keepLines w:val="true"/>
        <w:numPr>
          <w:ilvl w:val="0"/>
          <w:numId w:val="648"/>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Indexes and Keys</w:t>
      </w:r>
    </w:p>
    <w:p>
      <w:pPr>
        <w:numPr>
          <w:ilvl w:val="0"/>
          <w:numId w:val="648"/>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Primary Keys</w:t>
      </w:r>
      <w:r>
        <w:rPr>
          <w:rFonts w:ascii="Verdana" w:hAnsi="Verdana" w:cs="Verdana" w:eastAsia="Verdana"/>
          <w:color w:val="auto"/>
          <w:spacing w:val="0"/>
          <w:position w:val="0"/>
          <w:sz w:val="20"/>
          <w:shd w:fill="auto" w:val="clear"/>
        </w:rPr>
        <w:t xml:space="preserve">: ID (CMRCONTRACTOR), ID (CMRPROCUREMENT)</w:t>
      </w:r>
    </w:p>
    <w:p>
      <w:pPr>
        <w:numPr>
          <w:ilvl w:val="0"/>
          <w:numId w:val="648"/>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Foreign Keys</w:t>
      </w:r>
      <w:r>
        <w:rPr>
          <w:rFonts w:ascii="Verdana" w:hAnsi="Verdana" w:cs="Verdana" w:eastAsia="Verdana"/>
          <w:color w:val="auto"/>
          <w:spacing w:val="0"/>
          <w:position w:val="0"/>
          <w:sz w:val="20"/>
          <w:shd w:fill="auto" w:val="clear"/>
        </w:rPr>
        <w:t xml:space="preserve">: MILLERID(CMRCONTRACTOR), CROPYEARID(CMRCONTRACTOR), DEPOTID (CMRCONTRACTOR), SEASONTYPE (CMRCONTRACTOR), COMMODITYID(CMRCONTRACTOR) VARIETY(CMRCONTRACTOR), QUALITYSPECIFICATIONID(CMRCONTRACTOR), PADDYROID(CMRCONTRACTOR), GENERICID (CMRPROCUREMENT), COMMODITYID(CMRPROCUREMENT), MILLERID(CMRPROCUREMENT), CMRID(CMRPROCUREMENT), MOISTUREID(CMRPROCUREMENT) AND QUALITYSPECIFICATIONID(CMRPROCUREMENT)</w:t>
      </w:r>
    </w:p>
    <w:p>
      <w:pPr>
        <w:numPr>
          <w:ilvl w:val="0"/>
          <w:numId w:val="648"/>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Indexes</w:t>
      </w:r>
      <w:r>
        <w:rPr>
          <w:rFonts w:ascii="Verdana" w:hAnsi="Verdana" w:cs="Verdana" w:eastAsia="Verdana"/>
          <w:color w:val="auto"/>
          <w:spacing w:val="0"/>
          <w:position w:val="0"/>
          <w:sz w:val="20"/>
          <w:shd w:fill="auto" w:val="clear"/>
        </w:rPr>
        <w:t xml:space="preserve">: Indexes on ID (CMRCONTRACTOR), ID (CMRPROCUREMENT)) for faster querying.</w:t>
      </w:r>
    </w:p>
    <w:p>
      <w:pPr>
        <w:keepNext w:val="true"/>
        <w:keepLines w:val="true"/>
        <w:numPr>
          <w:ilvl w:val="0"/>
          <w:numId w:val="648"/>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Issue Token Creation</w:t>
      </w:r>
    </w:p>
    <w:p>
      <w:pPr>
        <w:spacing w:before="0" w:after="200" w:line="276"/>
        <w:ind w:right="0" w:left="0" w:firstLine="0"/>
        <w:jc w:val="center"/>
        <w:rPr>
          <w:rFonts w:ascii="Verdana" w:hAnsi="Verdana" w:cs="Verdana" w:eastAsia="Verdana"/>
          <w:color w:val="auto"/>
          <w:spacing w:val="0"/>
          <w:position w:val="0"/>
          <w:sz w:val="20"/>
          <w:shd w:fill="auto" w:val="clear"/>
        </w:rPr>
      </w:pPr>
      <w:r>
        <w:object w:dxaOrig="3317" w:dyaOrig="13288">
          <v:rect xmlns:o="urn:schemas-microsoft-com:office:office" xmlns:v="urn:schemas-microsoft-com:vml" id="rectole0000000056" style="width:165.850000pt;height:664.400000pt" o:preferrelative="t" o:ole="">
            <o:lock v:ext="edit"/>
            <v:imagedata xmlns:r="http://schemas.openxmlformats.org/officeDocument/2006/relationships" r:id="docRId114" o:title=""/>
          </v:rect>
          <o:OLEObject xmlns:r="http://schemas.openxmlformats.org/officeDocument/2006/relationships" xmlns:o="urn:schemas-microsoft-com:office:office" Type="Embed" ProgID="StaticMetafile" DrawAspect="Content" ObjectID="0000000056" ShapeID="rectole0000000056" r:id="docRId113"/>
        </w:object>
      </w:r>
    </w:p>
    <w:p>
      <w:pPr>
        <w:keepNext w:val="true"/>
        <w:keepLines w:val="true"/>
        <w:numPr>
          <w:ilvl w:val="0"/>
          <w:numId w:val="652"/>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Indexes and Keys</w:t>
      </w:r>
    </w:p>
    <w:p>
      <w:pPr>
        <w:numPr>
          <w:ilvl w:val="0"/>
          <w:numId w:val="652"/>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Primary Keys</w:t>
      </w:r>
      <w:r>
        <w:rPr>
          <w:rFonts w:ascii="Verdana" w:hAnsi="Verdana" w:cs="Verdana" w:eastAsia="Verdana"/>
          <w:color w:val="auto"/>
          <w:spacing w:val="0"/>
          <w:position w:val="0"/>
          <w:sz w:val="20"/>
          <w:shd w:fill="auto" w:val="clear"/>
        </w:rPr>
        <w:t xml:space="preserve">: ID (ROMASTER), ID (ISSUETRANSACTION)</w:t>
      </w:r>
    </w:p>
    <w:p>
      <w:pPr>
        <w:numPr>
          <w:ilvl w:val="0"/>
          <w:numId w:val="652"/>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Foreign Keys</w:t>
      </w:r>
      <w:r>
        <w:rPr>
          <w:rFonts w:ascii="Verdana" w:hAnsi="Verdana" w:cs="Verdana" w:eastAsia="Verdana"/>
          <w:color w:val="auto"/>
          <w:spacing w:val="0"/>
          <w:position w:val="0"/>
          <w:sz w:val="20"/>
          <w:shd w:fill="auto" w:val="clear"/>
        </w:rPr>
        <w:t xml:space="preserve">: DEPOTID (ROMASTER), SCHEMEID (ROMASTER), COMMODITYID (ROMASTER), CROPYEARID (ROMASTER), ROPARTYID (ROMASTER), PARENTDEPOTID (ROMASTER), GATEPASSID (ISSUETRANSACTION), ROID(ISSUETRANSACTION) and GENERICID(ISSUETRANSACTION)</w:t>
      </w:r>
    </w:p>
    <w:p>
      <w:pPr>
        <w:numPr>
          <w:ilvl w:val="0"/>
          <w:numId w:val="652"/>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Indexes</w:t>
      </w:r>
      <w:r>
        <w:rPr>
          <w:rFonts w:ascii="Verdana" w:hAnsi="Verdana" w:cs="Verdana" w:eastAsia="Verdana"/>
          <w:color w:val="auto"/>
          <w:spacing w:val="0"/>
          <w:position w:val="0"/>
          <w:sz w:val="20"/>
          <w:shd w:fill="auto" w:val="clear"/>
        </w:rPr>
        <w:t xml:space="preserve">: Indexes on ID (ROMASTER), ID (ISSUETRANSACTION) for faster querying.</w:t>
      </w:r>
    </w:p>
    <w:p>
      <w:pPr>
        <w:keepNext w:val="true"/>
        <w:keepLines w:val="true"/>
        <w:numPr>
          <w:ilvl w:val="0"/>
          <w:numId w:val="652"/>
        </w:numPr>
        <w:spacing w:before="200" w:after="0" w:line="276"/>
        <w:ind w:right="0" w:left="720" w:hanging="72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Depot Directory</w:t>
      </w:r>
    </w:p>
    <w:p>
      <w:pPr>
        <w:spacing w:before="0" w:after="200" w:line="276"/>
        <w:ind w:right="0" w:left="0" w:firstLine="0"/>
        <w:jc w:val="center"/>
        <w:rPr>
          <w:rFonts w:ascii="Verdana" w:hAnsi="Verdana" w:cs="Verdana" w:eastAsia="Verdana"/>
          <w:color w:val="auto"/>
          <w:spacing w:val="0"/>
          <w:position w:val="0"/>
          <w:sz w:val="20"/>
          <w:shd w:fill="auto" w:val="clear"/>
        </w:rPr>
      </w:pPr>
      <w:r>
        <w:object w:dxaOrig="2568" w:dyaOrig="13308">
          <v:rect xmlns:o="urn:schemas-microsoft-com:office:office" xmlns:v="urn:schemas-microsoft-com:vml" id="rectole0000000057" style="width:128.400000pt;height:665.400000pt" o:preferrelative="t" o:ole="">
            <o:lock v:ext="edit"/>
            <v:imagedata xmlns:r="http://schemas.openxmlformats.org/officeDocument/2006/relationships" r:id="docRId116" o:title=""/>
          </v:rect>
          <o:OLEObject xmlns:r="http://schemas.openxmlformats.org/officeDocument/2006/relationships" xmlns:o="urn:schemas-microsoft-com:office:office" Type="Embed" ProgID="StaticMetafile" DrawAspect="Content" ObjectID="0000000057" ShapeID="rectole0000000057" r:id="docRId115"/>
        </w:object>
      </w:r>
    </w:p>
    <w:p>
      <w:pPr>
        <w:keepNext w:val="true"/>
        <w:keepLines w:val="true"/>
        <w:numPr>
          <w:ilvl w:val="0"/>
          <w:numId w:val="656"/>
        </w:numPr>
        <w:spacing w:before="200" w:after="0" w:line="276"/>
        <w:ind w:right="0" w:left="3416" w:hanging="3274"/>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4"/>
          <w:shd w:fill="auto" w:val="clear"/>
        </w:rPr>
        <w:t xml:space="preserve">Indexes and Keys</w:t>
      </w:r>
    </w:p>
    <w:p>
      <w:pPr>
        <w:numPr>
          <w:ilvl w:val="0"/>
          <w:numId w:val="656"/>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Primary Keys</w:t>
      </w:r>
      <w:r>
        <w:rPr>
          <w:rFonts w:ascii="Verdana" w:hAnsi="Verdana" w:cs="Verdana" w:eastAsia="Verdana"/>
          <w:color w:val="auto"/>
          <w:spacing w:val="0"/>
          <w:position w:val="0"/>
          <w:sz w:val="20"/>
          <w:shd w:fill="auto" w:val="clear"/>
        </w:rPr>
        <w:t xml:space="preserve">: ID (DEPOT)</w:t>
      </w:r>
    </w:p>
    <w:p>
      <w:pPr>
        <w:numPr>
          <w:ilvl w:val="0"/>
          <w:numId w:val="656"/>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Foreign Keys</w:t>
      </w:r>
      <w:r>
        <w:rPr>
          <w:rFonts w:ascii="Verdana" w:hAnsi="Verdana" w:cs="Verdana" w:eastAsia="Verdana"/>
          <w:color w:val="auto"/>
          <w:spacing w:val="0"/>
          <w:position w:val="0"/>
          <w:sz w:val="20"/>
          <w:shd w:fill="auto" w:val="clear"/>
        </w:rPr>
        <w:t xml:space="preserve">: DEPOTID (DEPOT), COMMODITY (DEPOT), CROPYEARID (DEPOT), ROPARTYID (DEPOT), REGIONID(DEPOT), DISTRICTID (DEPOT), DEFAULTSHEDID (DEPOT) and REVENUEDISTRICT(DEPOT)</w:t>
      </w:r>
    </w:p>
    <w:p>
      <w:pPr>
        <w:numPr>
          <w:ilvl w:val="0"/>
          <w:numId w:val="656"/>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Indexes</w:t>
      </w:r>
      <w:r>
        <w:rPr>
          <w:rFonts w:ascii="Verdana" w:hAnsi="Verdana" w:cs="Verdana" w:eastAsia="Verdana"/>
          <w:color w:val="auto"/>
          <w:spacing w:val="0"/>
          <w:position w:val="0"/>
          <w:sz w:val="20"/>
          <w:shd w:fill="auto" w:val="clear"/>
        </w:rPr>
        <w:t xml:space="preserve">: Indexes on ID (DEPOT) for faster querying.</w:t>
      </w:r>
    </w:p>
    <w:p>
      <w:pPr>
        <w:spacing w:before="0" w:after="0" w:line="240"/>
        <w:ind w:right="0" w:left="1080" w:firstLine="0"/>
        <w:jc w:val="both"/>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External API</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Below mentioned the sample data to get from FAP and WDRA for Anna Darpan integration.</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444444"/>
          <w:spacing w:val="0"/>
          <w:position w:val="0"/>
          <w:sz w:val="20"/>
          <w:shd w:fill="FFFFFF" w:val="clear"/>
        </w:rPr>
        <w:t xml:space="preserve">Note: Below parameters and APIs are the assumptions for all integrations. The actual parameter and API details are excepted from concerned department.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Payment for Hire, Rehire of Depots using FAP</w:t>
      </w:r>
    </w:p>
    <w:p>
      <w:pPr>
        <w:numPr>
          <w:ilvl w:val="0"/>
          <w:numId w:val="662"/>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Description</w:t>
      </w:r>
      <w:r>
        <w:rPr>
          <w:rFonts w:ascii="Verdana" w:hAnsi="Verdana" w:cs="Verdana" w:eastAsia="Verdana"/>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This API would be exposed by FAP to accept payment requests from the Storage module for hiring of depots. It would process the payment based on the provided details.</w:t>
      </w:r>
    </w:p>
    <w:p>
      <w:pPr>
        <w:numPr>
          <w:ilvl w:val="0"/>
          <w:numId w:val="662"/>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Input Parameters</w:t>
      </w:r>
      <w:r>
        <w:rPr>
          <w:rFonts w:ascii="Verdana" w:hAnsi="Verdana" w:cs="Verdana" w:eastAsia="Verdana"/>
          <w:color w:val="auto"/>
          <w:spacing w:val="0"/>
          <w:position w:val="0"/>
          <w:sz w:val="20"/>
          <w:shd w:fill="auto" w:val="clear"/>
        </w:rPr>
        <w:t xml:space="preserve">:</w:t>
      </w:r>
    </w:p>
    <w:p>
      <w:pPr>
        <w:numPr>
          <w:ilvl w:val="0"/>
          <w:numId w:val="662"/>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DepotId/DepotCode: Code of that Depot</w:t>
      </w:r>
    </w:p>
    <w:p>
      <w:pPr>
        <w:numPr>
          <w:ilvl w:val="0"/>
          <w:numId w:val="662"/>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InvoiceDate: Invoice Date</w:t>
      </w:r>
    </w:p>
    <w:p>
      <w:pPr>
        <w:numPr>
          <w:ilvl w:val="0"/>
          <w:numId w:val="662"/>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ConcernpartyId: Customer Reference Number</w:t>
      </w:r>
    </w:p>
    <w:p>
      <w:pPr>
        <w:numPr>
          <w:ilvl w:val="0"/>
          <w:numId w:val="662"/>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ConcernPartyAccountNo: Account Number of party</w:t>
      </w:r>
    </w:p>
    <w:p>
      <w:pPr>
        <w:numPr>
          <w:ilvl w:val="0"/>
          <w:numId w:val="662"/>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ConcernpartyIFSCCode: IFSC Code for Concern </w:t>
      </w:r>
    </w:p>
    <w:p>
      <w:pPr>
        <w:numPr>
          <w:ilvl w:val="0"/>
          <w:numId w:val="662"/>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ExecutionDate: Actual Order Date</w:t>
      </w:r>
    </w:p>
    <w:p>
      <w:pPr>
        <w:numPr>
          <w:ilvl w:val="0"/>
          <w:numId w:val="662"/>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FapCode: Need to be provided by FAP for integration</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Sample Json:</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"DepotId/DepotCode": "1876",</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"InvoiceDate": "12-10-2024",</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"ConcernpartyId": "241257",</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"ConcernPartyAccountNo": 20012121,</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"ExecutionDate": "23-10-2024",</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"FapCode": "FAP1234”</w:t>
      </w:r>
    </w:p>
    <w:p>
      <w:pPr>
        <w:spacing w:before="0" w:after="0" w:line="240"/>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666"/>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Output: </w:t>
      </w:r>
      <w:r>
        <w:rPr>
          <w:rFonts w:ascii="Verdana" w:hAnsi="Verdana" w:cs="Verdana" w:eastAsia="Verdana"/>
          <w:color w:val="auto"/>
          <w:spacing w:val="0"/>
          <w:position w:val="0"/>
          <w:sz w:val="20"/>
          <w:shd w:fill="auto" w:val="clear"/>
        </w:rPr>
        <w:t xml:space="preserve">Your Transaction is in processing.</w:t>
      </w:r>
    </w:p>
    <w:p>
      <w:pPr>
        <w:numPr>
          <w:ilvl w:val="0"/>
          <w:numId w:val="666"/>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Possible Error Conditions</w:t>
      </w:r>
      <w:r>
        <w:rPr>
          <w:rFonts w:ascii="Verdana" w:hAnsi="Verdana" w:cs="Verdana" w:eastAsia="Verdana"/>
          <w:color w:val="auto"/>
          <w:spacing w:val="0"/>
          <w:position w:val="0"/>
          <w:sz w:val="20"/>
          <w:shd w:fill="auto" w:val="clear"/>
        </w:rPr>
        <w:t xml:space="preserve">:</w:t>
      </w:r>
    </w:p>
    <w:p>
      <w:pPr>
        <w:numPr>
          <w:ilvl w:val="0"/>
          <w:numId w:val="666"/>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400 Bad Request: Missing or incorrect input data.</w:t>
      </w:r>
    </w:p>
    <w:p>
      <w:pPr>
        <w:numPr>
          <w:ilvl w:val="0"/>
          <w:numId w:val="666"/>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401 Unauthorized: Invalid or missing Bearer Token.</w:t>
      </w:r>
    </w:p>
    <w:p>
      <w:pPr>
        <w:numPr>
          <w:ilvl w:val="0"/>
          <w:numId w:val="666"/>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500 Internal Server Error: Unexpected issue within FAP.</w:t>
      </w:r>
    </w:p>
    <w:p>
      <w:pPr>
        <w:spacing w:before="0" w:after="200" w:line="276"/>
        <w:ind w:right="0" w:left="0" w:firstLine="0"/>
        <w:jc w:val="both"/>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Department of Food and Public Distribution (DFPD) Website </w:t>
      </w:r>
    </w:p>
    <w:p>
      <w:pPr>
        <w:numPr>
          <w:ilvl w:val="0"/>
          <w:numId w:val="670"/>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Description</w:t>
      </w:r>
      <w:r>
        <w:rPr>
          <w:rFonts w:ascii="Verdana" w:hAnsi="Verdana" w:cs="Verdana" w:eastAsia="Verdana"/>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This API would be exposed by DFPD for issuing of the food grains and to provide various information related to operations of FCI generated through ANNA DARPAN and to be put out on the public domain on real-time basis.</w:t>
      </w:r>
    </w:p>
    <w:p>
      <w:pPr>
        <w:numPr>
          <w:ilvl w:val="0"/>
          <w:numId w:val="670"/>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Input Parameters</w:t>
      </w:r>
      <w:r>
        <w:rPr>
          <w:rFonts w:ascii="Verdana" w:hAnsi="Verdana" w:cs="Verdana" w:eastAsia="Verdana"/>
          <w:color w:val="auto"/>
          <w:spacing w:val="0"/>
          <w:position w:val="0"/>
          <w:sz w:val="20"/>
          <w:shd w:fill="auto" w:val="clear"/>
        </w:rPr>
        <w:t xml:space="preserve">:</w:t>
      </w:r>
    </w:p>
    <w:p>
      <w:pPr>
        <w:numPr>
          <w:ilvl w:val="0"/>
          <w:numId w:val="670"/>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color w:val="000000"/>
          <w:spacing w:val="0"/>
          <w:position w:val="0"/>
          <w:sz w:val="20"/>
          <w:shd w:fill="auto" w:val="clear"/>
        </w:rPr>
        <w:t xml:space="preserve">Region</w:t>
      </w:r>
      <w:r>
        <w:rPr>
          <w:rFonts w:ascii="Verdana" w:hAnsi="Verdana" w:cs="Verdana" w:eastAsia="Verdana"/>
          <w:color w:val="auto"/>
          <w:spacing w:val="0"/>
          <w:position w:val="0"/>
          <w:sz w:val="20"/>
          <w:shd w:fill="auto" w:val="clear"/>
        </w:rPr>
        <w:t xml:space="preserve">: Region unique name or id</w:t>
      </w:r>
    </w:p>
    <w:p>
      <w:pPr>
        <w:numPr>
          <w:ilvl w:val="0"/>
          <w:numId w:val="670"/>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District: Region unique name or id</w:t>
      </w:r>
    </w:p>
    <w:p>
      <w:pPr>
        <w:numPr>
          <w:ilvl w:val="0"/>
          <w:numId w:val="670"/>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Depot : Depot id or unique name</w:t>
      </w:r>
    </w:p>
    <w:p>
      <w:pPr>
        <w:numPr>
          <w:ilvl w:val="0"/>
          <w:numId w:val="670"/>
        </w:numPr>
        <w:spacing w:before="0" w:after="0" w:line="240"/>
        <w:ind w:right="0" w:left="1800" w:hanging="36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DepotCapacity</w:t>
      </w:r>
    </w:p>
    <w:p>
      <w:pPr>
        <w:numPr>
          <w:ilvl w:val="0"/>
          <w:numId w:val="670"/>
        </w:numPr>
        <w:spacing w:before="0" w:after="0" w:line="240"/>
        <w:ind w:right="0" w:left="2520" w:hanging="360"/>
        <w:jc w:val="both"/>
        <w:rPr>
          <w:rFonts w:ascii="Verdana" w:hAnsi="Verdana" w:cs="Verdana" w:eastAsia="Verdana"/>
          <w:color w:val="000000"/>
          <w:spacing w:val="0"/>
          <w:position w:val="0"/>
          <w:sz w:val="20"/>
          <w:shd w:fill="auto" w:val="clear"/>
        </w:rPr>
      </w:pPr>
      <w:r>
        <w:rPr>
          <w:rFonts w:ascii="Verdana" w:hAnsi="Verdana" w:cs="Verdana" w:eastAsia="Verdana"/>
          <w:color w:val="auto"/>
          <w:spacing w:val="0"/>
          <w:position w:val="0"/>
          <w:sz w:val="20"/>
          <w:shd w:fill="auto" w:val="clear"/>
        </w:rPr>
        <w:t xml:space="preserve">OwnedDepotCapacity</w:t>
      </w:r>
    </w:p>
    <w:p>
      <w:pPr>
        <w:numPr>
          <w:ilvl w:val="0"/>
          <w:numId w:val="670"/>
        </w:numPr>
        <w:spacing w:before="0" w:after="0" w:line="240"/>
        <w:ind w:right="0" w:left="2520" w:hanging="360"/>
        <w:jc w:val="both"/>
        <w:rPr>
          <w:rFonts w:ascii="Verdana" w:hAnsi="Verdana" w:cs="Verdana" w:eastAsia="Verdana"/>
          <w:color w:val="000000"/>
          <w:spacing w:val="0"/>
          <w:position w:val="0"/>
          <w:sz w:val="20"/>
          <w:shd w:fill="auto" w:val="clear"/>
        </w:rPr>
      </w:pPr>
      <w:r>
        <w:rPr>
          <w:rFonts w:ascii="Verdana" w:hAnsi="Verdana" w:cs="Verdana" w:eastAsia="Verdana"/>
          <w:color w:val="auto"/>
          <w:spacing w:val="0"/>
          <w:position w:val="0"/>
          <w:sz w:val="20"/>
          <w:shd w:fill="auto" w:val="clear"/>
        </w:rPr>
        <w:t xml:space="preserve">HiredDepotCapacity</w:t>
      </w:r>
    </w:p>
    <w:p>
      <w:pPr>
        <w:spacing w:before="0" w:after="0" w:line="276"/>
        <w:ind w:right="0" w:left="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Sample Json:</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"West Bengal": {</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"Malda": [</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"MaldaDepot": {</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"depotType": "owned",</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"depotCapacity": "3.87LMts"</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w:t>
      </w:r>
    </w:p>
    <w:p>
      <w:pPr>
        <w:spacing w:before="0" w:after="0" w:line="276"/>
        <w:ind w:right="0" w:left="1440" w:firstLine="0"/>
        <w:jc w:val="left"/>
        <w:rPr>
          <w:rFonts w:ascii="Verdana" w:hAnsi="Verdana" w:cs="Verdana" w:eastAsia="Verdana"/>
          <w:color w:val="auto"/>
          <w:spacing w:val="0"/>
          <w:position w:val="0"/>
          <w:sz w:val="20"/>
          <w:shd w:fill="auto" w:val="clear"/>
        </w:rPr>
      </w:pPr>
      <w:r>
        <w:rPr>
          <w:rFonts w:ascii="Verdana" w:hAnsi="Verdana" w:cs="Verdana" w:eastAsia="Verdana"/>
          <w:color w:val="000000"/>
          <w:spacing w:val="0"/>
          <w:position w:val="0"/>
          <w:sz w:val="20"/>
          <w:shd w:fill="auto" w:val="clear"/>
        </w:rPr>
        <w:t xml:space="preserve">}</w:t>
      </w:r>
    </w:p>
    <w:p>
      <w:pPr>
        <w:numPr>
          <w:ilvl w:val="0"/>
          <w:numId w:val="677"/>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Output: </w:t>
      </w:r>
      <w:r>
        <w:rPr>
          <w:rFonts w:ascii="Verdana" w:hAnsi="Verdana" w:cs="Verdana" w:eastAsia="Verdana"/>
          <w:color w:val="auto"/>
          <w:spacing w:val="0"/>
          <w:position w:val="0"/>
          <w:sz w:val="20"/>
          <w:shd w:fill="auto" w:val="clear"/>
        </w:rPr>
        <w:t xml:space="preserve">Your Transaction is in processing.</w:t>
      </w:r>
    </w:p>
    <w:p>
      <w:pPr>
        <w:numPr>
          <w:ilvl w:val="0"/>
          <w:numId w:val="677"/>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Possible Error Conditions</w:t>
      </w:r>
      <w:r>
        <w:rPr>
          <w:rFonts w:ascii="Verdana" w:hAnsi="Verdana" w:cs="Verdana" w:eastAsia="Verdana"/>
          <w:color w:val="auto"/>
          <w:spacing w:val="0"/>
          <w:position w:val="0"/>
          <w:sz w:val="20"/>
          <w:shd w:fill="auto" w:val="clear"/>
        </w:rPr>
        <w:t xml:space="preserve">:</w:t>
      </w:r>
    </w:p>
    <w:p>
      <w:pPr>
        <w:numPr>
          <w:ilvl w:val="0"/>
          <w:numId w:val="677"/>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400 Bad Request: Missing or incorrect input data.</w:t>
      </w:r>
    </w:p>
    <w:p>
      <w:pPr>
        <w:numPr>
          <w:ilvl w:val="0"/>
          <w:numId w:val="677"/>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401 Unauthorized: Invalid or missing Bearer Token.</w:t>
      </w:r>
    </w:p>
    <w:p>
      <w:pPr>
        <w:numPr>
          <w:ilvl w:val="0"/>
          <w:numId w:val="677"/>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500 Internal Server Error: Unexpected issue within DFPD.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Warehouse Management System (WMS) </w:t>
      </w:r>
    </w:p>
    <w:p>
      <w:pPr>
        <w:numPr>
          <w:ilvl w:val="0"/>
          <w:numId w:val="680"/>
        </w:numPr>
        <w:spacing w:before="0" w:after="0" w:line="240"/>
        <w:ind w:right="0" w:left="1260" w:hanging="18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Description</w:t>
      </w:r>
      <w:r>
        <w:rPr>
          <w:rFonts w:ascii="Verdana" w:hAnsi="Verdana" w:cs="Verdana" w:eastAsia="Verdana"/>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This API would be exposed by DFPD to eliminate multiple entries and manual efforts at CWC and SWC Warehouses to maintain single source of truth.</w:t>
      </w:r>
    </w:p>
    <w:p>
      <w:pPr>
        <w:numPr>
          <w:ilvl w:val="0"/>
          <w:numId w:val="680"/>
        </w:numPr>
        <w:spacing w:before="0" w:after="0" w:line="240"/>
        <w:ind w:right="0" w:left="1260" w:hanging="18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Input Parameters</w:t>
      </w:r>
      <w:r>
        <w:rPr>
          <w:rFonts w:ascii="Verdana" w:hAnsi="Verdana" w:cs="Verdana" w:eastAsia="Verdana"/>
          <w:color w:val="auto"/>
          <w:spacing w:val="0"/>
          <w:position w:val="0"/>
          <w:sz w:val="20"/>
          <w:shd w:fill="auto" w:val="clear"/>
        </w:rPr>
        <w:t xml:space="preserve">:</w:t>
      </w:r>
    </w:p>
    <w:p>
      <w:pPr>
        <w:numPr>
          <w:ilvl w:val="0"/>
          <w:numId w:val="680"/>
        </w:numPr>
        <w:spacing w:before="0" w:after="0" w:line="240"/>
        <w:ind w:right="0" w:left="1800" w:hanging="36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depotId (Integer) </w:t>
      </w:r>
      <w:r>
        <w:rPr>
          <w:rFonts w:ascii="Verdana" w:hAnsi="Verdana" w:cs="Verdana" w:eastAsia="Verdana"/>
          <w:color w:val="000000"/>
          <w:spacing w:val="0"/>
          <w:position w:val="0"/>
          <w:sz w:val="20"/>
          <w:shd w:fill="auto" w:val="clear"/>
        </w:rPr>
        <w:t xml:space="preserve">–</w:t>
      </w:r>
      <w:r>
        <w:rPr>
          <w:rFonts w:ascii="Verdana" w:hAnsi="Verdana" w:cs="Verdana" w:eastAsia="Verdana"/>
          <w:color w:val="000000"/>
          <w:spacing w:val="0"/>
          <w:position w:val="0"/>
          <w:sz w:val="20"/>
          <w:shd w:fill="auto" w:val="clear"/>
        </w:rPr>
        <w:t xml:space="preserve"> specifies unique depot id.</w:t>
      </w:r>
    </w:p>
    <w:p>
      <w:pPr>
        <w:numPr>
          <w:ilvl w:val="0"/>
          <w:numId w:val="680"/>
        </w:numPr>
        <w:spacing w:before="0" w:after="0" w:line="240"/>
        <w:ind w:right="0" w:left="1800" w:hanging="36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depotCode (String) </w:t>
      </w:r>
      <w:r>
        <w:rPr>
          <w:rFonts w:ascii="Verdana" w:hAnsi="Verdana" w:cs="Verdana" w:eastAsia="Verdana"/>
          <w:color w:val="000000"/>
          <w:spacing w:val="0"/>
          <w:position w:val="0"/>
          <w:sz w:val="20"/>
          <w:shd w:fill="auto" w:val="clear"/>
        </w:rPr>
        <w:t xml:space="preserve">–</w:t>
      </w:r>
      <w:r>
        <w:rPr>
          <w:rFonts w:ascii="Verdana" w:hAnsi="Verdana" w:cs="Verdana" w:eastAsia="Verdana"/>
          <w:color w:val="000000"/>
          <w:spacing w:val="0"/>
          <w:position w:val="0"/>
          <w:sz w:val="20"/>
          <w:shd w:fill="auto" w:val="clear"/>
        </w:rPr>
        <w:t xml:space="preserve"> specifies unique depot code.</w:t>
      </w:r>
    </w:p>
    <w:p>
      <w:pPr>
        <w:numPr>
          <w:ilvl w:val="0"/>
          <w:numId w:val="680"/>
        </w:numPr>
        <w:spacing w:before="0" w:after="0" w:line="240"/>
        <w:ind w:right="0" w:left="1800" w:hanging="36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depotType (String) </w:t>
      </w:r>
      <w:r>
        <w:rPr>
          <w:rFonts w:ascii="Verdana" w:hAnsi="Verdana" w:cs="Verdana" w:eastAsia="Verdana"/>
          <w:color w:val="000000"/>
          <w:spacing w:val="0"/>
          <w:position w:val="0"/>
          <w:sz w:val="20"/>
          <w:shd w:fill="auto" w:val="clear"/>
        </w:rPr>
        <w:t xml:space="preserve">–</w:t>
      </w:r>
      <w:r>
        <w:rPr>
          <w:rFonts w:ascii="Verdana" w:hAnsi="Verdana" w:cs="Verdana" w:eastAsia="Verdana"/>
          <w:color w:val="000000"/>
          <w:spacing w:val="0"/>
          <w:position w:val="0"/>
          <w:sz w:val="20"/>
          <w:shd w:fill="auto" w:val="clear"/>
        </w:rPr>
        <w:t xml:space="preserve"> storage type of the depot.</w:t>
      </w:r>
    </w:p>
    <w:p>
      <w:pPr>
        <w:numPr>
          <w:ilvl w:val="0"/>
          <w:numId w:val="680"/>
        </w:numPr>
        <w:spacing w:before="0" w:after="0" w:line="240"/>
        <w:ind w:right="0" w:left="1800" w:hanging="36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location (String) </w:t>
      </w:r>
      <w:r>
        <w:rPr>
          <w:rFonts w:ascii="Verdana" w:hAnsi="Verdana" w:cs="Verdana" w:eastAsia="Verdana"/>
          <w:color w:val="000000"/>
          <w:spacing w:val="0"/>
          <w:position w:val="0"/>
          <w:sz w:val="20"/>
          <w:shd w:fill="auto" w:val="clear"/>
        </w:rPr>
        <w:t xml:space="preserve">–</w:t>
      </w:r>
      <w:r>
        <w:rPr>
          <w:rFonts w:ascii="Verdana" w:hAnsi="Verdana" w:cs="Verdana" w:eastAsia="Verdana"/>
          <w:color w:val="000000"/>
          <w:spacing w:val="0"/>
          <w:position w:val="0"/>
          <w:sz w:val="20"/>
          <w:shd w:fill="auto" w:val="clear"/>
        </w:rPr>
        <w:t xml:space="preserve"> location where depot located.</w:t>
      </w:r>
    </w:p>
    <w:p>
      <w:pPr>
        <w:numPr>
          <w:ilvl w:val="0"/>
          <w:numId w:val="680"/>
        </w:numPr>
        <w:spacing w:before="0" w:after="0" w:line="240"/>
        <w:ind w:right="0" w:left="1800" w:hanging="36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capacity (String) </w:t>
      </w:r>
      <w:r>
        <w:rPr>
          <w:rFonts w:ascii="Verdana" w:hAnsi="Verdana" w:cs="Verdana" w:eastAsia="Verdana"/>
          <w:color w:val="000000"/>
          <w:spacing w:val="0"/>
          <w:position w:val="0"/>
          <w:sz w:val="20"/>
          <w:shd w:fill="auto" w:val="clear"/>
        </w:rPr>
        <w:t xml:space="preserve">–</w:t>
      </w:r>
      <w:r>
        <w:rPr>
          <w:rFonts w:ascii="Verdana" w:hAnsi="Verdana" w:cs="Verdana" w:eastAsia="Verdana"/>
          <w:color w:val="000000"/>
          <w:spacing w:val="0"/>
          <w:position w:val="0"/>
          <w:sz w:val="20"/>
          <w:shd w:fill="auto" w:val="clear"/>
        </w:rPr>
        <w:t xml:space="preserve"> capacity of depot.</w:t>
      </w:r>
    </w:p>
    <w:p>
      <w:pPr>
        <w:numPr>
          <w:ilvl w:val="0"/>
          <w:numId w:val="680"/>
        </w:numPr>
        <w:spacing w:before="0" w:after="0" w:line="240"/>
        <w:ind w:right="0" w:left="1800" w:hanging="36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ownerShipType (String) </w:t>
      </w:r>
      <w:r>
        <w:rPr>
          <w:rFonts w:ascii="Verdana" w:hAnsi="Verdana" w:cs="Verdana" w:eastAsia="Verdana"/>
          <w:color w:val="000000"/>
          <w:spacing w:val="0"/>
          <w:position w:val="0"/>
          <w:sz w:val="20"/>
          <w:shd w:fill="auto" w:val="clear"/>
        </w:rPr>
        <w:t xml:space="preserve">–</w:t>
      </w:r>
      <w:r>
        <w:rPr>
          <w:rFonts w:ascii="Verdana" w:hAnsi="Verdana" w:cs="Verdana" w:eastAsia="Verdana"/>
          <w:color w:val="000000"/>
          <w:spacing w:val="0"/>
          <w:position w:val="0"/>
          <w:sz w:val="20"/>
          <w:shd w:fill="auto" w:val="clear"/>
        </w:rPr>
        <w:t xml:space="preserve"> ownership of the depot.</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Sample Json:</w:t>
      </w:r>
    </w:p>
    <w:p>
      <w:pPr>
        <w:spacing w:before="0" w:after="0" w:line="276"/>
        <w:ind w:right="0" w:left="216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spacing w:before="0" w:after="0" w:line="276"/>
        <w:ind w:right="0" w:left="216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216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"depotId": 1245,</w:t>
      </w:r>
    </w:p>
    <w:p>
      <w:pPr>
        <w:spacing w:before="0" w:after="0" w:line="276"/>
        <w:ind w:right="0" w:left="216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"depotCode": "SB5412",</w:t>
      </w:r>
    </w:p>
    <w:p>
      <w:pPr>
        <w:spacing w:before="0" w:after="0" w:line="276"/>
        <w:ind w:right="0" w:left="216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"depotType": "covered",</w:t>
      </w:r>
    </w:p>
    <w:p>
      <w:pPr>
        <w:spacing w:before="0" w:after="0" w:line="276"/>
        <w:ind w:right="0" w:left="216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"location": "locationdetails",</w:t>
      </w:r>
    </w:p>
    <w:p>
      <w:pPr>
        <w:spacing w:before="0" w:after="0" w:line="276"/>
        <w:ind w:right="0" w:left="216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"depotStorageType": "Silo",</w:t>
      </w:r>
    </w:p>
    <w:p>
      <w:pPr>
        <w:spacing w:before="0" w:after="0" w:line="276"/>
        <w:ind w:right="0" w:left="216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"capacity": "1298Mts",</w:t>
      </w:r>
    </w:p>
    <w:p>
      <w:pPr>
        <w:spacing w:before="0" w:after="0" w:line="276"/>
        <w:ind w:right="0" w:left="216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"ownerShipType": "CWC"</w:t>
      </w:r>
    </w:p>
    <w:p>
      <w:pPr>
        <w:spacing w:before="0" w:after="0" w:line="276"/>
        <w:ind w:right="0" w:left="216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76"/>
        <w:ind w:right="0" w:left="216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t>
      </w:r>
    </w:p>
    <w:p>
      <w:pPr>
        <w:numPr>
          <w:ilvl w:val="0"/>
          <w:numId w:val="684"/>
        </w:numPr>
        <w:spacing w:before="0" w:after="0" w:line="240"/>
        <w:ind w:right="0" w:left="1260" w:hanging="18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Output: </w:t>
      </w:r>
      <w:r>
        <w:rPr>
          <w:rFonts w:ascii="Verdana" w:hAnsi="Verdana" w:cs="Verdana" w:eastAsia="Verdana"/>
          <w:color w:val="auto"/>
          <w:spacing w:val="0"/>
          <w:position w:val="0"/>
          <w:sz w:val="20"/>
          <w:shd w:fill="auto" w:val="clear"/>
        </w:rPr>
        <w:t xml:space="preserve">Your Transaction is in processing.</w:t>
      </w:r>
    </w:p>
    <w:p>
      <w:pPr>
        <w:numPr>
          <w:ilvl w:val="0"/>
          <w:numId w:val="684"/>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Possible Error Conditions</w:t>
      </w:r>
      <w:r>
        <w:rPr>
          <w:rFonts w:ascii="Verdana" w:hAnsi="Verdana" w:cs="Verdana" w:eastAsia="Verdana"/>
          <w:color w:val="auto"/>
          <w:spacing w:val="0"/>
          <w:position w:val="0"/>
          <w:sz w:val="20"/>
          <w:shd w:fill="auto" w:val="clear"/>
        </w:rPr>
        <w:t xml:space="preserve">:</w:t>
      </w:r>
    </w:p>
    <w:p>
      <w:pPr>
        <w:numPr>
          <w:ilvl w:val="0"/>
          <w:numId w:val="684"/>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400 Bad Request: Missing or incorrect input data.</w:t>
      </w:r>
    </w:p>
    <w:p>
      <w:pPr>
        <w:numPr>
          <w:ilvl w:val="0"/>
          <w:numId w:val="684"/>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401 Unauthorized: Invalid or missing Bearer Token.</w:t>
      </w:r>
    </w:p>
    <w:p>
      <w:pPr>
        <w:numPr>
          <w:ilvl w:val="0"/>
          <w:numId w:val="684"/>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500 Internal Server Error: Unexpected issue within WMS.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Central Food Grains Storage Portal (CFSP) </w:t>
      </w:r>
    </w:p>
    <w:p>
      <w:pPr>
        <w:numPr>
          <w:ilvl w:val="0"/>
          <w:numId w:val="688"/>
        </w:numPr>
        <w:spacing w:before="0" w:after="0" w:line="240"/>
        <w:ind w:right="0" w:left="1080" w:hanging="18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Description</w:t>
      </w:r>
      <w:r>
        <w:rPr>
          <w:rFonts w:ascii="Verdana" w:hAnsi="Verdana" w:cs="Verdana" w:eastAsia="Verdana"/>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This API would be exposed by DFPD to</w:t>
      </w:r>
      <w:r>
        <w:rPr>
          <w:rFonts w:ascii="Verdana" w:hAnsi="Verdana" w:cs="Verdana" w:eastAsia="Verdana"/>
          <w:color w:val="000000"/>
          <w:spacing w:val="0"/>
          <w:position w:val="0"/>
          <w:sz w:val="20"/>
          <w:shd w:fill="auto" w:val="clear"/>
        </w:rPr>
        <w:t xml:space="preserve"> provide real time data related to storage availability of FCI godowns.</w:t>
      </w:r>
    </w:p>
    <w:p>
      <w:pPr>
        <w:numPr>
          <w:ilvl w:val="0"/>
          <w:numId w:val="688"/>
        </w:numPr>
        <w:spacing w:before="0" w:after="0" w:line="240"/>
        <w:ind w:right="0" w:left="1080" w:hanging="18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Input Parameters</w:t>
      </w:r>
      <w:r>
        <w:rPr>
          <w:rFonts w:ascii="Verdana" w:hAnsi="Verdana" w:cs="Verdana" w:eastAsia="Verdana"/>
          <w:color w:val="auto"/>
          <w:spacing w:val="0"/>
          <w:position w:val="0"/>
          <w:sz w:val="20"/>
          <w:shd w:fill="auto" w:val="clear"/>
        </w:rPr>
        <w:t xml:space="preserve">:</w:t>
      </w:r>
    </w:p>
    <w:p>
      <w:pPr>
        <w:numPr>
          <w:ilvl w:val="0"/>
          <w:numId w:val="688"/>
        </w:numPr>
        <w:spacing w:before="0" w:after="0" w:line="240"/>
        <w:ind w:right="0" w:left="1800" w:hanging="36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region (Object) </w:t>
      </w:r>
      <w:r>
        <w:rPr>
          <w:rFonts w:ascii="Verdana" w:hAnsi="Verdana" w:cs="Verdana" w:eastAsia="Verdana"/>
          <w:color w:val="000000"/>
          <w:spacing w:val="0"/>
          <w:position w:val="0"/>
          <w:sz w:val="20"/>
          <w:shd w:fill="auto" w:val="clear"/>
        </w:rPr>
        <w:t xml:space="preserve">–</w:t>
      </w:r>
      <w:r>
        <w:rPr>
          <w:rFonts w:ascii="Verdana" w:hAnsi="Verdana" w:cs="Verdana" w:eastAsia="Verdana"/>
          <w:color w:val="000000"/>
          <w:spacing w:val="0"/>
          <w:position w:val="0"/>
          <w:sz w:val="20"/>
          <w:shd w:fill="auto" w:val="clear"/>
        </w:rPr>
        <w:t xml:space="preserve"> specifies which region.</w:t>
      </w:r>
    </w:p>
    <w:p>
      <w:pPr>
        <w:numPr>
          <w:ilvl w:val="0"/>
          <w:numId w:val="688"/>
        </w:numPr>
        <w:spacing w:before="0" w:after="0" w:line="240"/>
        <w:ind w:right="0" w:left="1800" w:hanging="360"/>
        <w:jc w:val="both"/>
        <w:rPr>
          <w:rFonts w:ascii="Verdana" w:hAnsi="Verdana" w:cs="Verdana" w:eastAsia="Verdana"/>
          <w:color w:val="000000"/>
          <w:spacing w:val="0"/>
          <w:position w:val="0"/>
          <w:sz w:val="20"/>
          <w:shd w:fill="auto" w:val="clear"/>
        </w:rPr>
      </w:pPr>
      <w:r>
        <w:rPr>
          <w:rFonts w:ascii="Verdana" w:hAnsi="Verdana" w:cs="Verdana" w:eastAsia="Verdana"/>
          <w:color w:val="auto"/>
          <w:spacing w:val="0"/>
          <w:position w:val="0"/>
          <w:sz w:val="20"/>
          <w:shd w:fill="auto" w:val="clear"/>
        </w:rPr>
        <w:t xml:space="preserve">area</w:t>
      </w:r>
      <w:r>
        <w:rPr>
          <w:rFonts w:ascii="Verdana" w:hAnsi="Verdana" w:cs="Verdana" w:eastAsia="Verdana"/>
          <w:color w:val="000000"/>
          <w:spacing w:val="0"/>
          <w:position w:val="0"/>
          <w:sz w:val="20"/>
          <w:shd w:fill="auto" w:val="clear"/>
        </w:rPr>
        <w:t xml:space="preserve"> (Array) </w:t>
      </w:r>
      <w:r>
        <w:rPr>
          <w:rFonts w:ascii="Verdana" w:hAnsi="Verdana" w:cs="Verdana" w:eastAsia="Verdana"/>
          <w:color w:val="000000"/>
          <w:spacing w:val="0"/>
          <w:position w:val="0"/>
          <w:sz w:val="20"/>
          <w:shd w:fill="auto" w:val="clear"/>
        </w:rPr>
        <w:t xml:space="preserve">–</w:t>
      </w:r>
      <w:r>
        <w:rPr>
          <w:rFonts w:ascii="Verdana" w:hAnsi="Verdana" w:cs="Verdana" w:eastAsia="Verdana"/>
          <w:color w:val="000000"/>
          <w:spacing w:val="0"/>
          <w:position w:val="0"/>
          <w:sz w:val="20"/>
          <w:shd w:fill="auto" w:val="clear"/>
        </w:rPr>
        <w:t xml:space="preserve"> specifies area.</w:t>
      </w:r>
    </w:p>
    <w:p>
      <w:pPr>
        <w:numPr>
          <w:ilvl w:val="0"/>
          <w:numId w:val="688"/>
        </w:numPr>
        <w:spacing w:before="0" w:after="0" w:line="240"/>
        <w:ind w:right="0" w:left="1800" w:hanging="360"/>
        <w:jc w:val="both"/>
        <w:rPr>
          <w:rFonts w:ascii="Verdana" w:hAnsi="Verdana" w:cs="Verdana" w:eastAsia="Verdana"/>
          <w:color w:val="000000"/>
          <w:spacing w:val="0"/>
          <w:position w:val="0"/>
          <w:sz w:val="20"/>
          <w:shd w:fill="auto" w:val="clear"/>
        </w:rPr>
      </w:pPr>
      <w:r>
        <w:rPr>
          <w:rFonts w:ascii="Verdana" w:hAnsi="Verdana" w:cs="Verdana" w:eastAsia="Verdana"/>
          <w:color w:val="auto"/>
          <w:spacing w:val="0"/>
          <w:position w:val="0"/>
          <w:sz w:val="20"/>
          <w:shd w:fill="auto" w:val="clear"/>
        </w:rPr>
        <w:t xml:space="preserve">depot</w:t>
      </w:r>
      <w:r>
        <w:rPr>
          <w:rFonts w:ascii="Verdana" w:hAnsi="Verdana" w:cs="Verdana" w:eastAsia="Verdana"/>
          <w:color w:val="000000"/>
          <w:spacing w:val="0"/>
          <w:position w:val="0"/>
          <w:sz w:val="20"/>
          <w:shd w:fill="auto" w:val="clear"/>
        </w:rPr>
        <w:t xml:space="preserve"> (Object) </w:t>
      </w:r>
      <w:r>
        <w:rPr>
          <w:rFonts w:ascii="Verdana" w:hAnsi="Verdana" w:cs="Verdana" w:eastAsia="Verdana"/>
          <w:color w:val="000000"/>
          <w:spacing w:val="0"/>
          <w:position w:val="0"/>
          <w:sz w:val="20"/>
          <w:shd w:fill="auto" w:val="clear"/>
        </w:rPr>
        <w:t xml:space="preserve">–</w:t>
      </w:r>
      <w:r>
        <w:rPr>
          <w:rFonts w:ascii="Verdana" w:hAnsi="Verdana" w:cs="Verdana" w:eastAsia="Verdana"/>
          <w:color w:val="000000"/>
          <w:spacing w:val="0"/>
          <w:position w:val="0"/>
          <w:sz w:val="20"/>
          <w:shd w:fill="auto" w:val="clear"/>
        </w:rPr>
        <w:t xml:space="preserve"> specifies depot info.</w:t>
      </w:r>
    </w:p>
    <w:p>
      <w:pPr>
        <w:numPr>
          <w:ilvl w:val="0"/>
          <w:numId w:val="688"/>
        </w:numPr>
        <w:spacing w:before="0" w:after="0" w:line="240"/>
        <w:ind w:right="0" w:left="1800" w:hanging="36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depotType (String) - specifies depot type.</w:t>
      </w:r>
    </w:p>
    <w:p>
      <w:pPr>
        <w:numPr>
          <w:ilvl w:val="0"/>
          <w:numId w:val="688"/>
        </w:numPr>
        <w:spacing w:before="0" w:after="0" w:line="240"/>
        <w:ind w:right="0" w:left="1800" w:hanging="360"/>
        <w:jc w:val="both"/>
        <w:rPr>
          <w:rFonts w:ascii="Verdana" w:hAnsi="Verdana" w:cs="Verdana" w:eastAsia="Verdana"/>
          <w:color w:val="000000"/>
          <w:spacing w:val="0"/>
          <w:position w:val="0"/>
          <w:sz w:val="20"/>
          <w:shd w:fill="auto" w:val="clear"/>
        </w:rPr>
      </w:pPr>
      <w:r>
        <w:rPr>
          <w:rFonts w:ascii="Verdana" w:hAnsi="Verdana" w:cs="Verdana" w:eastAsia="Verdana"/>
          <w:color w:val="auto"/>
          <w:spacing w:val="0"/>
          <w:position w:val="0"/>
          <w:sz w:val="20"/>
          <w:shd w:fill="auto" w:val="clear"/>
        </w:rPr>
        <w:t xml:space="preserve">isOwned (Boolean)- specifies the ownership of depot</w:t>
      </w:r>
    </w:p>
    <w:p>
      <w:pPr>
        <w:numPr>
          <w:ilvl w:val="0"/>
          <w:numId w:val="688"/>
        </w:numPr>
        <w:spacing w:before="0" w:after="0" w:line="240"/>
        <w:ind w:right="0" w:left="1800" w:hanging="360"/>
        <w:jc w:val="both"/>
        <w:rPr>
          <w:rFonts w:ascii="Verdana" w:hAnsi="Verdana" w:cs="Verdana" w:eastAsia="Verdana"/>
          <w:color w:val="000000"/>
          <w:spacing w:val="0"/>
          <w:position w:val="0"/>
          <w:sz w:val="20"/>
          <w:shd w:fill="auto" w:val="clear"/>
        </w:rPr>
      </w:pPr>
      <w:r>
        <w:rPr>
          <w:rFonts w:ascii="Verdana" w:hAnsi="Verdana" w:cs="Verdana" w:eastAsia="Verdana"/>
          <w:color w:val="auto"/>
          <w:spacing w:val="0"/>
          <w:position w:val="0"/>
          <w:sz w:val="20"/>
          <w:shd w:fill="auto" w:val="clear"/>
        </w:rPr>
        <w:t xml:space="preserve">storageType (</w:t>
      </w:r>
      <w:r>
        <w:rPr>
          <w:rFonts w:ascii="Verdana" w:hAnsi="Verdana" w:cs="Verdana" w:eastAsia="Verdana"/>
          <w:color w:val="000000"/>
          <w:spacing w:val="0"/>
          <w:position w:val="0"/>
          <w:sz w:val="20"/>
          <w:shd w:fill="auto" w:val="clear"/>
        </w:rPr>
        <w:t xml:space="preserve">String</w:t>
      </w:r>
      <w:r>
        <w:rPr>
          <w:rFonts w:ascii="Verdana" w:hAnsi="Verdana" w:cs="Verdana" w:eastAsia="Verdana"/>
          <w:color w:val="auto"/>
          <w:spacing w:val="0"/>
          <w:position w:val="0"/>
          <w:sz w:val="20"/>
          <w:shd w:fill="auto" w:val="clear"/>
        </w:rPr>
        <w:t xml:space="preserve">) - specifies storage type</w:t>
      </w:r>
    </w:p>
    <w:p>
      <w:pPr>
        <w:numPr>
          <w:ilvl w:val="0"/>
          <w:numId w:val="688"/>
        </w:numPr>
        <w:spacing w:before="0" w:after="0" w:line="240"/>
        <w:ind w:right="0" w:left="1800" w:hanging="36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capacity (Integer) - specifies capacity </w:t>
      </w:r>
    </w:p>
    <w:p>
      <w:pPr>
        <w:spacing w:before="0" w:after="0" w:line="276"/>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Sample Json:</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"CHHATTISGARH": {</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"BALOD": [</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"swc Dondilohara": {</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"depotType": "SWC",</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"isOwned": true,</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"storageType": "Covered",</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"capacity": 1160</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w:t>
      </w:r>
    </w:p>
    <w:p>
      <w:pPr>
        <w:spacing w:before="0" w:after="0" w:line="240"/>
        <w:ind w:right="0" w:left="1440" w:firstLine="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w:t>
      </w:r>
    </w:p>
    <w:p>
      <w:pPr>
        <w:spacing w:before="0" w:after="0" w:line="276"/>
        <w:ind w:right="0" w:left="720" w:firstLine="720"/>
        <w:jc w:val="left"/>
        <w:rPr>
          <w:rFonts w:ascii="Verdana" w:hAnsi="Verdana" w:cs="Verdana" w:eastAsia="Verdana"/>
          <w:color w:val="auto"/>
          <w:spacing w:val="0"/>
          <w:position w:val="0"/>
          <w:sz w:val="20"/>
          <w:shd w:fill="auto" w:val="clear"/>
        </w:rPr>
      </w:pPr>
      <w:r>
        <w:rPr>
          <w:rFonts w:ascii="Verdana" w:hAnsi="Verdana" w:cs="Verdana" w:eastAsia="Verdana"/>
          <w:color w:val="000000"/>
          <w:spacing w:val="0"/>
          <w:position w:val="0"/>
          <w:sz w:val="20"/>
          <w:shd w:fill="auto" w:val="clear"/>
        </w:rPr>
        <w:t xml:space="preserve">}</w:t>
      </w:r>
    </w:p>
    <w:p>
      <w:pPr>
        <w:numPr>
          <w:ilvl w:val="0"/>
          <w:numId w:val="693"/>
        </w:numPr>
        <w:spacing w:before="0" w:after="0" w:line="240"/>
        <w:ind w:right="0" w:left="1080" w:hanging="18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Output: </w:t>
      </w:r>
      <w:r>
        <w:rPr>
          <w:rFonts w:ascii="Verdana" w:hAnsi="Verdana" w:cs="Verdana" w:eastAsia="Verdana"/>
          <w:color w:val="auto"/>
          <w:spacing w:val="0"/>
          <w:position w:val="0"/>
          <w:sz w:val="20"/>
          <w:shd w:fill="auto" w:val="clear"/>
        </w:rPr>
        <w:t xml:space="preserve">Your Transaction is in processing.</w:t>
      </w:r>
    </w:p>
    <w:p>
      <w:pPr>
        <w:numPr>
          <w:ilvl w:val="0"/>
          <w:numId w:val="693"/>
        </w:numPr>
        <w:spacing w:before="0" w:after="0" w:line="240"/>
        <w:ind w:right="0" w:left="1080" w:hanging="18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Possible Error Conditions</w:t>
      </w:r>
      <w:r>
        <w:rPr>
          <w:rFonts w:ascii="Verdana" w:hAnsi="Verdana" w:cs="Verdana" w:eastAsia="Verdana"/>
          <w:color w:val="auto"/>
          <w:spacing w:val="0"/>
          <w:position w:val="0"/>
          <w:sz w:val="20"/>
          <w:shd w:fill="auto" w:val="clear"/>
        </w:rPr>
        <w:t xml:space="preserve">:</w:t>
      </w:r>
    </w:p>
    <w:p>
      <w:pPr>
        <w:numPr>
          <w:ilvl w:val="0"/>
          <w:numId w:val="693"/>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400 Bad Request: Missing or incorrect input data.</w:t>
      </w:r>
    </w:p>
    <w:p>
      <w:pPr>
        <w:numPr>
          <w:ilvl w:val="0"/>
          <w:numId w:val="693"/>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401 Unauthorized: Invalid or missing Bearer Token.</w:t>
      </w:r>
    </w:p>
    <w:p>
      <w:pPr>
        <w:numPr>
          <w:ilvl w:val="0"/>
          <w:numId w:val="693"/>
        </w:numPr>
        <w:spacing w:before="0" w:after="0" w:line="240"/>
        <w:ind w:right="0" w:left="180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500 Internal Server Error: Unexpected issue within CFSP.</w:t>
      </w:r>
    </w:p>
    <w:p>
      <w:pPr>
        <w:spacing w:before="0" w:after="0" w:line="240"/>
        <w:ind w:right="0" w:left="144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Security Considerations</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Anna Darpan application prioritizes security to safeguard user information and ensure that access to the system is monitored. This section outlines the key aspects of authentication and authorization mechanisms.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Authentication and Authorization</w:t>
      </w:r>
    </w:p>
    <w:p>
      <w:pPr>
        <w:spacing w:before="100" w:after="0" w:line="276"/>
        <w:ind w:right="0" w:left="0" w:firstLine="0"/>
        <w:jc w:val="both"/>
        <w:rPr>
          <w:rFonts w:ascii="Verdana" w:hAnsi="Verdana" w:cs="Verdana" w:eastAsia="Verdana"/>
          <w:b/>
          <w:color w:val="000000"/>
          <w:spacing w:val="0"/>
          <w:position w:val="0"/>
          <w:sz w:val="24"/>
          <w:shd w:fill="auto" w:val="clear"/>
        </w:rPr>
      </w:pPr>
      <w:r>
        <w:rPr>
          <w:rFonts w:ascii="Verdana" w:hAnsi="Verdana" w:cs="Verdana" w:eastAsia="Verdana"/>
          <w:color w:val="auto"/>
          <w:spacing w:val="0"/>
          <w:position w:val="0"/>
          <w:sz w:val="20"/>
          <w:shd w:fill="auto" w:val="clear"/>
        </w:rPr>
        <w:t xml:space="preserve">Authentication</w:t>
      </w:r>
      <w:r>
        <w:rPr>
          <w:rFonts w:ascii="Verdana" w:hAnsi="Verdana" w:cs="Verdana" w:eastAsia="Verdana"/>
          <w:b/>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refers to the process of verifying the identity of a user, while authorization determines what an authenticated user is allowed to do within the system. Both processes are critical for protecting sensitive information and maintaining system integrity.</w:t>
      </w:r>
    </w:p>
    <w:p>
      <w:pPr>
        <w:keepNext w:val="true"/>
        <w:keepLines w:val="true"/>
        <w:numPr>
          <w:ilvl w:val="0"/>
          <w:numId w:val="700"/>
        </w:numPr>
        <w:spacing w:before="200" w:after="0" w:line="276"/>
        <w:ind w:right="0" w:left="720" w:hanging="720"/>
        <w:jc w:val="left"/>
        <w:rPr>
          <w:rFonts w:ascii="Verdana" w:hAnsi="Verdana" w:cs="Verdana" w:eastAsia="Verdana"/>
          <w:b/>
          <w:color w:val="000000"/>
          <w:spacing w:val="0"/>
          <w:position w:val="0"/>
          <w:sz w:val="24"/>
          <w:shd w:fill="auto" w:val="clear"/>
        </w:rPr>
      </w:pPr>
      <w:r>
        <w:rPr>
          <w:rFonts w:ascii="Verdana" w:hAnsi="Verdana" w:cs="Verdana" w:eastAsia="Verdana"/>
          <w:b/>
          <w:color w:val="000000"/>
          <w:spacing w:val="0"/>
          <w:position w:val="0"/>
          <w:sz w:val="24"/>
          <w:shd w:fill="auto" w:val="clear"/>
        </w:rPr>
        <w:t xml:space="preserve">7.1.1 Authentication Mechanisms</w:t>
      </w:r>
    </w:p>
    <w:p>
      <w:pPr>
        <w:numPr>
          <w:ilvl w:val="0"/>
          <w:numId w:val="700"/>
        </w:numPr>
        <w:spacing w:before="0" w:after="10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OAuth 2.0 would be used for secure authentication.</w:t>
      </w:r>
    </w:p>
    <w:p>
      <w:pPr>
        <w:numPr>
          <w:ilvl w:val="0"/>
          <w:numId w:val="700"/>
        </w:numPr>
        <w:spacing w:before="100" w:after="10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Credential Verification</w:t>
      </w:r>
      <w:r>
        <w:rPr>
          <w:rFonts w:ascii="Verdana" w:hAnsi="Verdana" w:cs="Verdana" w:eastAsia="Verdana"/>
          <w:color w:val="auto"/>
          <w:spacing w:val="0"/>
          <w:position w:val="0"/>
          <w:sz w:val="20"/>
          <w:shd w:fill="auto" w:val="clear"/>
        </w:rPr>
        <w:t xml:space="preserve">:</w:t>
      </w:r>
    </w:p>
    <w:p>
      <w:pPr>
        <w:numPr>
          <w:ilvl w:val="0"/>
          <w:numId w:val="700"/>
        </w:numPr>
        <w:spacing w:before="100" w:after="100" w:line="276"/>
        <w:ind w:right="0" w:left="1440" w:hanging="36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Users would authenticate using a combination of username</w:t>
      </w:r>
      <w:r>
        <w:rPr>
          <w:rFonts w:ascii="Verdana" w:hAnsi="Verdana" w:cs="Verdana" w:eastAsia="Verdana"/>
          <w:b/>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or</w:t>
      </w:r>
      <w:r>
        <w:rPr>
          <w:rFonts w:ascii="Verdana" w:hAnsi="Verdana" w:cs="Verdana" w:eastAsia="Verdana"/>
          <w:b/>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email</w:t>
      </w:r>
      <w:r>
        <w:rPr>
          <w:rFonts w:ascii="Verdana" w:hAnsi="Verdana" w:cs="Verdana" w:eastAsia="Verdana"/>
          <w:b/>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and</w:t>
      </w:r>
      <w:r>
        <w:rPr>
          <w:rFonts w:ascii="Verdana" w:hAnsi="Verdana" w:cs="Verdana" w:eastAsia="Verdana"/>
          <w:b/>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password</w:t>
      </w:r>
      <w:r>
        <w:rPr>
          <w:rFonts w:ascii="Verdana" w:hAnsi="Verdana" w:cs="Verdana" w:eastAsia="Verdana"/>
          <w:b/>
          <w:color w:val="auto"/>
          <w:spacing w:val="0"/>
          <w:position w:val="0"/>
          <w:sz w:val="20"/>
          <w:shd w:fill="auto" w:val="clear"/>
        </w:rPr>
        <w:t xml:space="preserve">.</w:t>
      </w:r>
    </w:p>
    <w:p>
      <w:pPr>
        <w:numPr>
          <w:ilvl w:val="0"/>
          <w:numId w:val="700"/>
        </w:numPr>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Passwords would be stored using a secure hashing algorithm to protect against unauthorized access.</w:t>
      </w:r>
    </w:p>
    <w:p>
      <w:pPr>
        <w:numPr>
          <w:ilvl w:val="0"/>
          <w:numId w:val="700"/>
        </w:numPr>
        <w:spacing w:before="100" w:after="10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Password Management</w:t>
      </w:r>
      <w:r>
        <w:rPr>
          <w:rFonts w:ascii="Verdana" w:hAnsi="Verdana" w:cs="Verdana" w:eastAsia="Verdana"/>
          <w:color w:val="auto"/>
          <w:spacing w:val="0"/>
          <w:position w:val="0"/>
          <w:sz w:val="20"/>
          <w:shd w:fill="auto" w:val="clear"/>
        </w:rPr>
        <w:t xml:space="preserve">:</w:t>
      </w:r>
    </w:p>
    <w:p>
      <w:pPr>
        <w:numPr>
          <w:ilvl w:val="0"/>
          <w:numId w:val="700"/>
        </w:numPr>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Users would have the ability to reset their passwords securely. A password reset link would be sent to their registered email.</w:t>
      </w:r>
    </w:p>
    <w:p>
      <w:pPr>
        <w:numPr>
          <w:ilvl w:val="0"/>
          <w:numId w:val="700"/>
        </w:numPr>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Password complexity requirements would be enforced (e.g., minimum length, use of special characters) to improve security.</w:t>
      </w:r>
    </w:p>
    <w:p>
      <w:pPr>
        <w:numPr>
          <w:ilvl w:val="0"/>
          <w:numId w:val="700"/>
        </w:numPr>
        <w:spacing w:before="100" w:after="10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Session Management</w:t>
      </w:r>
      <w:r>
        <w:rPr>
          <w:rFonts w:ascii="Verdana" w:hAnsi="Verdana" w:cs="Verdana" w:eastAsia="Verdana"/>
          <w:color w:val="auto"/>
          <w:spacing w:val="0"/>
          <w:position w:val="0"/>
          <w:sz w:val="20"/>
          <w:shd w:fill="auto" w:val="clear"/>
        </w:rPr>
        <w:t xml:space="preserve">:</w:t>
      </w:r>
    </w:p>
    <w:p>
      <w:pPr>
        <w:numPr>
          <w:ilvl w:val="0"/>
          <w:numId w:val="700"/>
        </w:numPr>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Upon successful login, a user session would be created, with a secure session token issued.</w:t>
      </w:r>
    </w:p>
    <w:p>
      <w:pPr>
        <w:numPr>
          <w:ilvl w:val="0"/>
          <w:numId w:val="700"/>
        </w:numPr>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system would implement session expiration policies to automatically log out users after a specified period of inactivity.</w:t>
      </w:r>
    </w:p>
    <w:p>
      <w:pPr>
        <w:numPr>
          <w:ilvl w:val="0"/>
          <w:numId w:val="700"/>
        </w:numPr>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Users could manually log out, invalidating the session token and ensuring that unauthorized parties cannot access the account.</w:t>
      </w:r>
    </w:p>
    <w:p>
      <w:pPr>
        <w:keepNext w:val="true"/>
        <w:keepLines w:val="true"/>
        <w:numPr>
          <w:ilvl w:val="0"/>
          <w:numId w:val="700"/>
        </w:numPr>
        <w:spacing w:before="0" w:after="0" w:line="276"/>
        <w:ind w:right="0" w:left="720" w:hanging="720"/>
        <w:jc w:val="left"/>
        <w:rPr>
          <w:rFonts w:ascii="Verdana" w:hAnsi="Verdana" w:cs="Verdana" w:eastAsia="Verdana"/>
          <w:b/>
          <w:color w:val="000000"/>
          <w:spacing w:val="0"/>
          <w:position w:val="0"/>
          <w:sz w:val="24"/>
          <w:shd w:fill="auto" w:val="clear"/>
        </w:rPr>
      </w:pPr>
      <w:r>
        <w:rPr>
          <w:rFonts w:ascii="Verdana" w:hAnsi="Verdana" w:cs="Verdana" w:eastAsia="Verdana"/>
          <w:b/>
          <w:color w:val="000000"/>
          <w:spacing w:val="0"/>
          <w:position w:val="0"/>
          <w:sz w:val="24"/>
          <w:shd w:fill="auto" w:val="clear"/>
        </w:rPr>
        <w:t xml:space="preserve">7.1.2 Authorization Mechanisms</w:t>
      </w:r>
    </w:p>
    <w:p>
      <w:pPr>
        <w:numPr>
          <w:ilvl w:val="0"/>
          <w:numId w:val="700"/>
        </w:numPr>
        <w:spacing w:before="0" w:after="10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Role-Based Access Control (RBAC)</w:t>
      </w:r>
      <w:r>
        <w:rPr>
          <w:rFonts w:ascii="Verdana" w:hAnsi="Verdana" w:cs="Verdana" w:eastAsia="Verdana"/>
          <w:color w:val="auto"/>
          <w:spacing w:val="0"/>
          <w:position w:val="0"/>
          <w:sz w:val="20"/>
          <w:shd w:fill="auto" w:val="clear"/>
        </w:rPr>
        <w:t xml:space="preserve">:</w:t>
      </w:r>
    </w:p>
    <w:p>
      <w:pPr>
        <w:numPr>
          <w:ilvl w:val="0"/>
          <w:numId w:val="700"/>
        </w:numPr>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system would implement RBAC to assign permissions based on user roles. </w:t>
      </w:r>
    </w:p>
    <w:p>
      <w:pPr>
        <w:numPr>
          <w:ilvl w:val="0"/>
          <w:numId w:val="700"/>
        </w:numPr>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Users would only be granted permissions necessary for their job functions, reducing the risk of unauthorized actions.</w:t>
      </w:r>
    </w:p>
    <w:p>
      <w:pPr>
        <w:numPr>
          <w:ilvl w:val="0"/>
          <w:numId w:val="700"/>
        </w:numPr>
        <w:spacing w:before="100" w:after="10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Permission Management</w:t>
      </w:r>
      <w:r>
        <w:rPr>
          <w:rFonts w:ascii="Verdana" w:hAnsi="Verdana" w:cs="Verdana" w:eastAsia="Verdana"/>
          <w:color w:val="auto"/>
          <w:spacing w:val="0"/>
          <w:position w:val="0"/>
          <w:sz w:val="20"/>
          <w:shd w:fill="auto" w:val="clear"/>
        </w:rPr>
        <w:t xml:space="preserve">:</w:t>
      </w:r>
    </w:p>
    <w:p>
      <w:pPr>
        <w:numPr>
          <w:ilvl w:val="0"/>
          <w:numId w:val="700"/>
        </w:numPr>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Administrators could create and manage roles, including defining permissions for each role within the system.</w:t>
      </w:r>
    </w:p>
    <w:p>
      <w:pPr>
        <w:numPr>
          <w:ilvl w:val="0"/>
          <w:numId w:val="700"/>
        </w:numPr>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system would enforce these permissions dynamically, ensuring that users could only access features and data that align with their assigned roles.</w:t>
      </w:r>
    </w:p>
    <w:p>
      <w:pPr>
        <w:numPr>
          <w:ilvl w:val="0"/>
          <w:numId w:val="700"/>
        </w:numPr>
        <w:spacing w:before="10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Hierarchical Role Management</w:t>
      </w:r>
      <w:r>
        <w:rPr>
          <w:rFonts w:ascii="Verdana" w:hAnsi="Verdana" w:cs="Verdana" w:eastAsia="Verdana"/>
          <w:color w:val="auto"/>
          <w:spacing w:val="0"/>
          <w:position w:val="0"/>
          <w:sz w:val="20"/>
          <w:shd w:fill="auto" w:val="clear"/>
        </w:rPr>
        <w:t xml:space="preserve">:</w:t>
      </w:r>
    </w:p>
    <w:p>
      <w:pPr>
        <w:numPr>
          <w:ilvl w:val="0"/>
          <w:numId w:val="700"/>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system would support hierarchical roles, where higher-level roles inherit permissions from lower-level roles. This simplifies permission management and ensures consistency.</w:t>
      </w:r>
    </w:p>
    <w:p>
      <w:pPr>
        <w:numPr>
          <w:ilvl w:val="0"/>
          <w:numId w:val="700"/>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Audit Logging</w:t>
      </w:r>
      <w:r>
        <w:rPr>
          <w:rFonts w:ascii="Verdana" w:hAnsi="Verdana" w:cs="Verdana" w:eastAsia="Verdana"/>
          <w:color w:val="auto"/>
          <w:spacing w:val="0"/>
          <w:position w:val="0"/>
          <w:sz w:val="20"/>
          <w:shd w:fill="auto" w:val="clear"/>
        </w:rPr>
        <w:t xml:space="preserve">:</w:t>
      </w:r>
    </w:p>
    <w:p>
      <w:pPr>
        <w:numPr>
          <w:ilvl w:val="0"/>
          <w:numId w:val="700"/>
        </w:numPr>
        <w:spacing w:before="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All authentication and authorization events (e.g., login attempts, role changes, permission grants) would be logged for audit purposes.</w:t>
      </w:r>
    </w:p>
    <w:p>
      <w:pPr>
        <w:numPr>
          <w:ilvl w:val="0"/>
          <w:numId w:val="700"/>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logs would provide a trail of actions taken by users and administrators, aiding in security monitoring and incident response.</w:t>
      </w: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Error Handling</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Effective error handling is essential for maintaining the stability and user experience. This section outlines strategies for error detection and management, ensuring that errors are appropriately captured, logged, and communicated to users.</w:t>
      </w: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Error Detection</w:t>
      </w:r>
    </w:p>
    <w:p>
      <w:pPr>
        <w:numPr>
          <w:ilvl w:val="0"/>
          <w:numId w:val="719"/>
        </w:numPr>
        <w:spacing w:before="0" w:after="10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Errors Use Try-Catch Blocks</w:t>
      </w:r>
      <w:r>
        <w:rPr>
          <w:rFonts w:ascii="Verdana" w:hAnsi="Verdana" w:cs="Verdana" w:eastAsia="Verdana"/>
          <w:color w:val="auto"/>
          <w:spacing w:val="0"/>
          <w:position w:val="0"/>
          <w:sz w:val="20"/>
          <w:shd w:fill="auto" w:val="clear"/>
        </w:rPr>
        <w:t xml:space="preserve">:</w:t>
      </w:r>
    </w:p>
    <w:p>
      <w:pPr>
        <w:numPr>
          <w:ilvl w:val="0"/>
          <w:numId w:val="719"/>
        </w:numPr>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Description</w:t>
      </w:r>
      <w:r>
        <w:rPr>
          <w:rFonts w:ascii="Verdana" w:hAnsi="Verdana" w:cs="Verdana" w:eastAsia="Verdana"/>
          <w:color w:val="auto"/>
          <w:spacing w:val="0"/>
          <w:position w:val="0"/>
          <w:sz w:val="20"/>
          <w:shd w:fill="auto" w:val="clear"/>
        </w:rPr>
        <w:t xml:space="preserve">: Implement try-catch blocks in the codebase to manage exceptions and invalid inputs effectively. This allows the application to handle errors gracefully without crashing.</w:t>
      </w:r>
    </w:p>
    <w:p>
      <w:pPr>
        <w:numPr>
          <w:ilvl w:val="0"/>
          <w:numId w:val="719"/>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Implementation</w:t>
      </w:r>
      <w:r>
        <w:rPr>
          <w:rFonts w:ascii="Verdana" w:hAnsi="Verdana" w:cs="Verdana" w:eastAsia="Verdana"/>
          <w:color w:val="auto"/>
          <w:spacing w:val="0"/>
          <w:position w:val="0"/>
          <w:sz w:val="20"/>
          <w:shd w:fill="auto" w:val="clear"/>
        </w:rPr>
        <w:t xml:space="preserve">:</w:t>
      </w:r>
    </w:p>
    <w:p>
      <w:pPr>
        <w:numPr>
          <w:ilvl w:val="0"/>
          <w:numId w:val="719"/>
        </w:numPr>
        <w:spacing w:before="0" w:after="0" w:line="276"/>
        <w:ind w:right="0" w:left="216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Within try blocks, the code would execute as normal, and any exceptions that arise (e.g., null reference exceptions, input validation failures) would be caught by the corresponding catch block.</w:t>
      </w:r>
    </w:p>
    <w:p>
      <w:pPr>
        <w:numPr>
          <w:ilvl w:val="0"/>
          <w:numId w:val="719"/>
        </w:numPr>
        <w:spacing w:before="0" w:after="0" w:line="276"/>
        <w:ind w:right="0" w:left="216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Catch blocks would handle specific exceptions with tailored responses, such as logging the error and providing user-friendly error messages.</w:t>
      </w:r>
    </w:p>
    <w:p>
      <w:pPr>
        <w:numPr>
          <w:ilvl w:val="0"/>
          <w:numId w:val="719"/>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Effectiveness</w:t>
      </w:r>
      <w:r>
        <w:rPr>
          <w:rFonts w:ascii="Verdana" w:hAnsi="Verdana" w:cs="Verdana" w:eastAsia="Verdana"/>
          <w:color w:val="auto"/>
          <w:spacing w:val="0"/>
          <w:position w:val="0"/>
          <w:sz w:val="20"/>
          <w:shd w:fill="auto" w:val="clear"/>
        </w:rPr>
        <w:t xml:space="preserve">: This approach helps prevent application crashes, allowing the system to recover from unexpected errors while providing feedback to users.</w:t>
      </w:r>
    </w:p>
    <w:p>
      <w:pPr>
        <w:numPr>
          <w:ilvl w:val="0"/>
          <w:numId w:val="719"/>
        </w:numPr>
        <w:spacing w:before="100" w:after="10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Detect System Errors</w:t>
      </w:r>
      <w:r>
        <w:rPr>
          <w:rFonts w:ascii="Verdana" w:hAnsi="Verdana" w:cs="Verdana" w:eastAsia="Verdana"/>
          <w:color w:val="auto"/>
          <w:spacing w:val="0"/>
          <w:position w:val="0"/>
          <w:sz w:val="20"/>
          <w:shd w:fill="auto" w:val="clear"/>
        </w:rPr>
        <w:t xml:space="preserve">:</w:t>
      </w:r>
    </w:p>
    <w:p>
      <w:pPr>
        <w:numPr>
          <w:ilvl w:val="0"/>
          <w:numId w:val="719"/>
        </w:numPr>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Description</w:t>
      </w:r>
      <w:r>
        <w:rPr>
          <w:rFonts w:ascii="Verdana" w:hAnsi="Verdana" w:cs="Verdana" w:eastAsia="Verdana"/>
          <w:color w:val="auto"/>
          <w:spacing w:val="0"/>
          <w:position w:val="0"/>
          <w:sz w:val="20"/>
          <w:shd w:fill="auto" w:val="clear"/>
        </w:rPr>
        <w:t xml:space="preserve">: Implement mechanisms to detect critical system errors, such as failed database connections, service unavailability, or timeout errors.</w:t>
      </w:r>
    </w:p>
    <w:p>
      <w:pPr>
        <w:numPr>
          <w:ilvl w:val="0"/>
          <w:numId w:val="719"/>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Implementation</w:t>
      </w:r>
      <w:r>
        <w:rPr>
          <w:rFonts w:ascii="Verdana" w:hAnsi="Verdana" w:cs="Verdana" w:eastAsia="Verdana"/>
          <w:color w:val="auto"/>
          <w:spacing w:val="0"/>
          <w:position w:val="0"/>
          <w:sz w:val="20"/>
          <w:shd w:fill="auto" w:val="clear"/>
        </w:rPr>
        <w:t xml:space="preserve">:</w:t>
      </w:r>
    </w:p>
    <w:p>
      <w:pPr>
        <w:numPr>
          <w:ilvl w:val="0"/>
          <w:numId w:val="719"/>
        </w:numPr>
        <w:spacing w:before="0" w:after="0" w:line="276"/>
        <w:ind w:right="0" w:left="216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Use monitoring tools or libraries to automatically detect and log system errors, enabling rapid identification of issues.</w:t>
      </w:r>
    </w:p>
    <w:p>
      <w:pPr>
        <w:numPr>
          <w:ilvl w:val="0"/>
          <w:numId w:val="719"/>
        </w:numPr>
        <w:spacing w:before="0" w:after="0" w:line="276"/>
        <w:ind w:right="0" w:left="216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Trigger user notifications to inform users of critical errors that may impact their experience, such as "Service temporarily unavailable. Please try again later." </w:t>
      </w:r>
    </w:p>
    <w:p>
      <w:pPr>
        <w:numPr>
          <w:ilvl w:val="0"/>
          <w:numId w:val="719"/>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Effectiveness</w:t>
      </w:r>
      <w:r>
        <w:rPr>
          <w:rFonts w:ascii="Verdana" w:hAnsi="Verdana" w:cs="Verdana" w:eastAsia="Verdana"/>
          <w:color w:val="auto"/>
          <w:spacing w:val="0"/>
          <w:position w:val="0"/>
          <w:sz w:val="20"/>
          <w:shd w:fill="auto" w:val="clear"/>
        </w:rPr>
        <w:t xml:space="preserve">: Prompt error detection ensures that users are aware of issues affecting their interaction with the system, reducing frustration, and improving overall user experience.</w:t>
      </w:r>
    </w:p>
    <w:p>
      <w:pPr>
        <w:numPr>
          <w:ilvl w:val="0"/>
          <w:numId w:val="719"/>
        </w:numPr>
        <w:spacing w:before="100" w:after="10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Input Validation</w:t>
      </w:r>
      <w:r>
        <w:rPr>
          <w:rFonts w:ascii="Verdana" w:hAnsi="Verdana" w:cs="Verdana" w:eastAsia="Verdana"/>
          <w:color w:val="auto"/>
          <w:spacing w:val="0"/>
          <w:position w:val="0"/>
          <w:sz w:val="20"/>
          <w:shd w:fill="auto" w:val="clear"/>
        </w:rPr>
        <w:t xml:space="preserve">:</w:t>
      </w:r>
    </w:p>
    <w:p>
      <w:pPr>
        <w:numPr>
          <w:ilvl w:val="0"/>
          <w:numId w:val="719"/>
        </w:numPr>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Description</w:t>
      </w:r>
      <w:r>
        <w:rPr>
          <w:rFonts w:ascii="Verdana" w:hAnsi="Verdana" w:cs="Verdana" w:eastAsia="Verdana"/>
          <w:color w:val="auto"/>
          <w:spacing w:val="0"/>
          <w:position w:val="0"/>
          <w:sz w:val="20"/>
          <w:shd w:fill="auto" w:val="clear"/>
        </w:rPr>
        <w:t xml:space="preserve">: Validate all user inputs on both the client and server sides to ensure data integrity and prevent errors related to invalid data submissions.</w:t>
      </w:r>
    </w:p>
    <w:p>
      <w:pPr>
        <w:numPr>
          <w:ilvl w:val="0"/>
          <w:numId w:val="719"/>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Implementation</w:t>
      </w:r>
      <w:r>
        <w:rPr>
          <w:rFonts w:ascii="Verdana" w:hAnsi="Verdana" w:cs="Verdana" w:eastAsia="Verdana"/>
          <w:color w:val="auto"/>
          <w:spacing w:val="0"/>
          <w:position w:val="0"/>
          <w:sz w:val="20"/>
          <w:shd w:fill="auto" w:val="clear"/>
        </w:rPr>
        <w:t xml:space="preserve">:</w:t>
      </w:r>
    </w:p>
    <w:p>
      <w:pPr>
        <w:numPr>
          <w:ilvl w:val="0"/>
          <w:numId w:val="719"/>
        </w:numPr>
        <w:spacing w:before="0" w:after="0" w:line="276"/>
        <w:ind w:right="0" w:left="216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Use validation frameworks to enforce rules on input fields (e.g., required fields, data types, format checks).</w:t>
      </w:r>
    </w:p>
    <w:p>
      <w:pPr>
        <w:numPr>
          <w:ilvl w:val="0"/>
          <w:numId w:val="719"/>
        </w:numPr>
        <w:spacing w:before="0" w:after="0" w:line="276"/>
        <w:ind w:right="0" w:left="216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Provide immediate feedback to users when input validation fails, guiding them to correct their entries before submission.</w:t>
      </w:r>
    </w:p>
    <w:p>
      <w:pPr>
        <w:numPr>
          <w:ilvl w:val="0"/>
          <w:numId w:val="719"/>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Effectiveness</w:t>
      </w:r>
      <w:r>
        <w:rPr>
          <w:rFonts w:ascii="Verdana" w:hAnsi="Verdana" w:cs="Verdana" w:eastAsia="Verdana"/>
          <w:color w:val="auto"/>
          <w:spacing w:val="0"/>
          <w:position w:val="0"/>
          <w:sz w:val="20"/>
          <w:shd w:fill="auto" w:val="clear"/>
        </w:rPr>
        <w:t xml:space="preserve">: Early detection of invalid inputs reduces the likelihood of processing errors and enhances the user experience by minimizing frustration.</w:t>
      </w:r>
    </w:p>
    <w:p>
      <w:pPr>
        <w:numPr>
          <w:ilvl w:val="0"/>
          <w:numId w:val="719"/>
        </w:numPr>
        <w:spacing w:before="100" w:after="10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Logging Errors</w:t>
      </w:r>
      <w:r>
        <w:rPr>
          <w:rFonts w:ascii="Verdana" w:hAnsi="Verdana" w:cs="Verdana" w:eastAsia="Verdana"/>
          <w:color w:val="auto"/>
          <w:spacing w:val="0"/>
          <w:position w:val="0"/>
          <w:sz w:val="20"/>
          <w:shd w:fill="auto" w:val="clear"/>
        </w:rPr>
        <w:t xml:space="preserve">:</w:t>
      </w:r>
    </w:p>
    <w:p>
      <w:pPr>
        <w:numPr>
          <w:ilvl w:val="0"/>
          <w:numId w:val="719"/>
        </w:numPr>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Description</w:t>
      </w:r>
      <w:r>
        <w:rPr>
          <w:rFonts w:ascii="Verdana" w:hAnsi="Verdana" w:cs="Verdana" w:eastAsia="Verdana"/>
          <w:color w:val="auto"/>
          <w:spacing w:val="0"/>
          <w:position w:val="0"/>
          <w:sz w:val="20"/>
          <w:shd w:fill="auto" w:val="clear"/>
        </w:rPr>
        <w:t xml:space="preserve">: Implement a logging mechanism to capture detailed information about errors, including stack traces, user actions, and timestamps.</w:t>
      </w:r>
    </w:p>
    <w:p>
      <w:pPr>
        <w:numPr>
          <w:ilvl w:val="0"/>
          <w:numId w:val="719"/>
        </w:numPr>
        <w:spacing w:before="10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Implementation</w:t>
      </w:r>
      <w:r>
        <w:rPr>
          <w:rFonts w:ascii="Verdana" w:hAnsi="Verdana" w:cs="Verdana" w:eastAsia="Verdana"/>
          <w:color w:val="auto"/>
          <w:spacing w:val="0"/>
          <w:position w:val="0"/>
          <w:sz w:val="20"/>
          <w:shd w:fill="auto" w:val="clear"/>
        </w:rPr>
        <w:t xml:space="preserve">:</w:t>
      </w:r>
    </w:p>
    <w:p>
      <w:pPr>
        <w:numPr>
          <w:ilvl w:val="0"/>
          <w:numId w:val="719"/>
        </w:numPr>
        <w:spacing w:before="0" w:after="0" w:line="276"/>
        <w:ind w:right="0" w:left="216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Use logging frameworks (e.g., Log4j) to categorize and record error events for later analysis.</w:t>
      </w:r>
    </w:p>
    <w:p>
      <w:pPr>
        <w:numPr>
          <w:ilvl w:val="0"/>
          <w:numId w:val="719"/>
        </w:numPr>
        <w:spacing w:before="0" w:after="0" w:line="276"/>
        <w:ind w:right="0" w:left="216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Store logs securely and ensure that sensitive information is not included in log entries to maintain data privacy.</w:t>
      </w:r>
    </w:p>
    <w:p>
      <w:pPr>
        <w:numPr>
          <w:ilvl w:val="0"/>
          <w:numId w:val="719"/>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Effectiveness</w:t>
      </w:r>
      <w:r>
        <w:rPr>
          <w:rFonts w:ascii="Verdana" w:hAnsi="Verdana" w:cs="Verdana" w:eastAsia="Verdana"/>
          <w:color w:val="auto"/>
          <w:spacing w:val="0"/>
          <w:position w:val="0"/>
          <w:sz w:val="20"/>
          <w:shd w:fill="auto" w:val="clear"/>
        </w:rPr>
        <w:t xml:space="preserve">: Comprehensive logging facilitates troubleshooting and helps developers identify patterns or recurring issues, leading to improved system reliability.</w:t>
      </w:r>
    </w:p>
    <w:p>
      <w:pPr>
        <w:numPr>
          <w:ilvl w:val="0"/>
          <w:numId w:val="719"/>
        </w:numPr>
        <w:spacing w:before="100" w:after="10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User Notifications and Error Messages</w:t>
      </w:r>
      <w:r>
        <w:rPr>
          <w:rFonts w:ascii="Verdana" w:hAnsi="Verdana" w:cs="Verdana" w:eastAsia="Verdana"/>
          <w:color w:val="auto"/>
          <w:spacing w:val="0"/>
          <w:position w:val="0"/>
          <w:sz w:val="20"/>
          <w:shd w:fill="auto" w:val="clear"/>
        </w:rPr>
        <w:t xml:space="preserve">:</w:t>
      </w:r>
    </w:p>
    <w:p>
      <w:pPr>
        <w:numPr>
          <w:ilvl w:val="0"/>
          <w:numId w:val="719"/>
        </w:numPr>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Description</w:t>
      </w:r>
      <w:r>
        <w:rPr>
          <w:rFonts w:ascii="Verdana" w:hAnsi="Verdana" w:cs="Verdana" w:eastAsia="Verdana"/>
          <w:color w:val="auto"/>
          <w:spacing w:val="0"/>
          <w:position w:val="0"/>
          <w:sz w:val="20"/>
          <w:shd w:fill="auto" w:val="clear"/>
        </w:rPr>
        <w:t xml:space="preserve">: Design user-friendly error messages that clearly communicate issues to users without exposing sensitive system details.</w:t>
      </w:r>
    </w:p>
    <w:p>
      <w:pPr>
        <w:numPr>
          <w:ilvl w:val="0"/>
          <w:numId w:val="719"/>
        </w:numPr>
        <w:spacing w:before="10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Implementation</w:t>
      </w:r>
      <w:r>
        <w:rPr>
          <w:rFonts w:ascii="Verdana" w:hAnsi="Verdana" w:cs="Verdana" w:eastAsia="Verdana"/>
          <w:color w:val="auto"/>
          <w:spacing w:val="0"/>
          <w:position w:val="0"/>
          <w:sz w:val="20"/>
          <w:shd w:fill="auto" w:val="clear"/>
        </w:rPr>
        <w:t xml:space="preserve">:</w:t>
      </w:r>
    </w:p>
    <w:p>
      <w:pPr>
        <w:numPr>
          <w:ilvl w:val="0"/>
          <w:numId w:val="719"/>
        </w:numPr>
        <w:spacing w:before="0" w:after="0" w:line="276"/>
        <w:ind w:right="0" w:left="216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Create standardized error messages for common scenarios (e.g., incorrect credentials, input validation failures, Unauthorized to perform action) that provide guidance on how to resolve the issue.</w:t>
      </w:r>
    </w:p>
    <w:p>
      <w:pPr>
        <w:numPr>
          <w:ilvl w:val="0"/>
          <w:numId w:val="719"/>
        </w:numPr>
        <w:spacing w:before="0" w:after="0" w:line="276"/>
        <w:ind w:right="0" w:left="2160" w:hanging="18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Avoid technical jargon and ensure that messages are clear and concise to enhance user understanding.</w:t>
      </w:r>
    </w:p>
    <w:p>
      <w:pPr>
        <w:numPr>
          <w:ilvl w:val="0"/>
          <w:numId w:val="719"/>
        </w:numPr>
        <w:spacing w:before="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Effectiveness</w:t>
      </w:r>
      <w:r>
        <w:rPr>
          <w:rFonts w:ascii="Verdana" w:hAnsi="Verdana" w:cs="Verdana" w:eastAsia="Verdana"/>
          <w:color w:val="auto"/>
          <w:spacing w:val="0"/>
          <w:position w:val="0"/>
          <w:sz w:val="20"/>
          <w:shd w:fill="auto" w:val="clear"/>
        </w:rPr>
        <w:t xml:space="preserve">: Well-crafted error notifications improve the user experience by reducing confusion and guiding users on how to proceed after an error.</w:t>
      </w: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Error Recovery</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Error recovery is vital for ensuring that application remains robust and user-friendly, even in the face of unexpected issues. This section outlines strategies for recovering from errors, including retry mechanisms, fall-back options, and user notifications.</w:t>
      </w:r>
    </w:p>
    <w:p>
      <w:pPr>
        <w:numPr>
          <w:ilvl w:val="0"/>
          <w:numId w:val="745"/>
        </w:numPr>
        <w:tabs>
          <w:tab w:val="left" w:pos="720" w:leader="none"/>
        </w:tabs>
        <w:spacing w:before="100" w:after="10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Provide Clear User Notifications</w:t>
      </w:r>
      <w:r>
        <w:rPr>
          <w:rFonts w:ascii="Verdana" w:hAnsi="Verdana" w:cs="Verdana" w:eastAsia="Verdana"/>
          <w:color w:val="auto"/>
          <w:spacing w:val="0"/>
          <w:position w:val="0"/>
          <w:sz w:val="20"/>
          <w:shd w:fill="auto" w:val="clear"/>
        </w:rPr>
        <w:t xml:space="preserve">:</w:t>
      </w:r>
    </w:p>
    <w:p>
      <w:pPr>
        <w:numPr>
          <w:ilvl w:val="0"/>
          <w:numId w:val="745"/>
        </w:numPr>
        <w:tabs>
          <w:tab w:val="left" w:pos="1440" w:leader="none"/>
        </w:tabs>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Description</w:t>
      </w:r>
      <w:r>
        <w:rPr>
          <w:rFonts w:ascii="Verdana" w:hAnsi="Verdana" w:cs="Verdana" w:eastAsia="Verdana"/>
          <w:color w:val="auto"/>
          <w:spacing w:val="0"/>
          <w:position w:val="0"/>
          <w:sz w:val="20"/>
          <w:shd w:fill="auto" w:val="clear"/>
        </w:rPr>
        <w:t xml:space="preserve">: Inform users promptly and clearly when an error occurs, outlining the nature of the issue and any steps they could take to resolve it.</w:t>
      </w:r>
    </w:p>
    <w:p>
      <w:pPr>
        <w:numPr>
          <w:ilvl w:val="0"/>
          <w:numId w:val="745"/>
        </w:numPr>
        <w:tabs>
          <w:tab w:val="left" w:pos="1440" w:leader="none"/>
        </w:tabs>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Implementation</w:t>
      </w:r>
      <w:r>
        <w:rPr>
          <w:rFonts w:ascii="Verdana" w:hAnsi="Verdana" w:cs="Verdana" w:eastAsia="Verdana"/>
          <w:color w:val="auto"/>
          <w:spacing w:val="0"/>
          <w:position w:val="0"/>
          <w:sz w:val="20"/>
          <w:shd w:fill="auto" w:val="clear"/>
        </w:rPr>
        <w:t xml:space="preserve">:</w:t>
      </w:r>
    </w:p>
    <w:p>
      <w:pPr>
        <w:numPr>
          <w:ilvl w:val="0"/>
          <w:numId w:val="745"/>
        </w:numPr>
        <w:tabs>
          <w:tab w:val="left" w:pos="2160" w:leader="none"/>
        </w:tabs>
        <w:spacing w:before="100" w:after="100" w:line="276"/>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Design user-friendly error messages that explain the error in plain language, avoiding technical jargon.</w:t>
      </w:r>
    </w:p>
    <w:p>
      <w:pPr>
        <w:numPr>
          <w:ilvl w:val="0"/>
          <w:numId w:val="745"/>
        </w:numPr>
        <w:tabs>
          <w:tab w:val="left" w:pos="2160" w:leader="none"/>
        </w:tabs>
        <w:spacing w:before="100" w:after="100" w:line="276"/>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Offer guidance on next steps, such as retrying the operation or contacting support for further assistance.</w:t>
      </w:r>
    </w:p>
    <w:p>
      <w:pPr>
        <w:numPr>
          <w:ilvl w:val="0"/>
          <w:numId w:val="745"/>
        </w:numPr>
        <w:tabs>
          <w:tab w:val="left" w:pos="1440" w:leader="none"/>
        </w:tabs>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Effectiveness</w:t>
      </w:r>
      <w:r>
        <w:rPr>
          <w:rFonts w:ascii="Verdana" w:hAnsi="Verdana" w:cs="Verdana" w:eastAsia="Verdana"/>
          <w:color w:val="auto"/>
          <w:spacing w:val="0"/>
          <w:position w:val="0"/>
          <w:sz w:val="20"/>
          <w:shd w:fill="auto" w:val="clear"/>
        </w:rPr>
        <w:t xml:space="preserve">: Clear notifications empower users to understand what went wrong and how they could proceed, reducing frustration and improving user satisfaction.</w:t>
      </w:r>
    </w:p>
    <w:p>
      <w:pPr>
        <w:numPr>
          <w:ilvl w:val="0"/>
          <w:numId w:val="745"/>
        </w:numPr>
        <w:tabs>
          <w:tab w:val="left" w:pos="720" w:leader="none"/>
        </w:tabs>
        <w:spacing w:before="100" w:after="10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Logging Errors for Administrators</w:t>
      </w:r>
      <w:r>
        <w:rPr>
          <w:rFonts w:ascii="Verdana" w:hAnsi="Verdana" w:cs="Verdana" w:eastAsia="Verdana"/>
          <w:color w:val="auto"/>
          <w:spacing w:val="0"/>
          <w:position w:val="0"/>
          <w:sz w:val="20"/>
          <w:shd w:fill="auto" w:val="clear"/>
        </w:rPr>
        <w:t xml:space="preserve">:</w:t>
      </w:r>
    </w:p>
    <w:p>
      <w:pPr>
        <w:numPr>
          <w:ilvl w:val="0"/>
          <w:numId w:val="745"/>
        </w:numPr>
        <w:tabs>
          <w:tab w:val="left" w:pos="1440" w:leader="none"/>
        </w:tabs>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Description</w:t>
      </w:r>
      <w:r>
        <w:rPr>
          <w:rFonts w:ascii="Verdana" w:hAnsi="Verdana" w:cs="Verdana" w:eastAsia="Verdana"/>
          <w:color w:val="auto"/>
          <w:spacing w:val="0"/>
          <w:position w:val="0"/>
          <w:sz w:val="20"/>
          <w:shd w:fill="auto" w:val="clear"/>
        </w:rPr>
        <w:t xml:space="preserve">: Log detailed error information for administrative review to facilitate troubleshooting and ongoing system improvements.</w:t>
      </w:r>
    </w:p>
    <w:p>
      <w:pPr>
        <w:numPr>
          <w:ilvl w:val="0"/>
          <w:numId w:val="745"/>
        </w:numPr>
        <w:tabs>
          <w:tab w:val="left" w:pos="1440" w:leader="none"/>
        </w:tabs>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Implementation</w:t>
      </w:r>
      <w:r>
        <w:rPr>
          <w:rFonts w:ascii="Verdana" w:hAnsi="Verdana" w:cs="Verdana" w:eastAsia="Verdana"/>
          <w:color w:val="auto"/>
          <w:spacing w:val="0"/>
          <w:position w:val="0"/>
          <w:sz w:val="20"/>
          <w:shd w:fill="auto" w:val="clear"/>
        </w:rPr>
        <w:t xml:space="preserve">:</w:t>
      </w:r>
    </w:p>
    <w:p>
      <w:pPr>
        <w:numPr>
          <w:ilvl w:val="0"/>
          <w:numId w:val="745"/>
        </w:numPr>
        <w:tabs>
          <w:tab w:val="left" w:pos="2160" w:leader="none"/>
        </w:tabs>
        <w:spacing w:before="100" w:after="100" w:line="276"/>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Capture relevant details such as error type, stack traces, user actions leading to the error, and timestamps.</w:t>
      </w:r>
    </w:p>
    <w:p>
      <w:pPr>
        <w:numPr>
          <w:ilvl w:val="0"/>
          <w:numId w:val="745"/>
        </w:numPr>
        <w:tabs>
          <w:tab w:val="left" w:pos="2160" w:leader="none"/>
        </w:tabs>
        <w:spacing w:before="100" w:after="100" w:line="276"/>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Ensure that logs are stored securely and are accessible only to authorized personnel.</w:t>
      </w:r>
    </w:p>
    <w:p>
      <w:pPr>
        <w:numPr>
          <w:ilvl w:val="0"/>
          <w:numId w:val="745"/>
        </w:numPr>
        <w:tabs>
          <w:tab w:val="left" w:pos="1440" w:leader="none"/>
        </w:tabs>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Effectiveness</w:t>
      </w:r>
      <w:r>
        <w:rPr>
          <w:rFonts w:ascii="Verdana" w:hAnsi="Verdana" w:cs="Verdana" w:eastAsia="Verdana"/>
          <w:color w:val="auto"/>
          <w:spacing w:val="0"/>
          <w:position w:val="0"/>
          <w:sz w:val="20"/>
          <w:shd w:fill="auto" w:val="clear"/>
        </w:rPr>
        <w:t xml:space="preserve">: Comprehensive error logging helps administrators identify patterns, assess the impact of errors, and implement corrective measures to enhance system reliability.</w:t>
      </w:r>
    </w:p>
    <w:p>
      <w:pPr>
        <w:numPr>
          <w:ilvl w:val="0"/>
          <w:numId w:val="745"/>
        </w:numPr>
        <w:tabs>
          <w:tab w:val="left" w:pos="720" w:leader="none"/>
        </w:tabs>
        <w:spacing w:before="100" w:after="10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Fall-back Options</w:t>
      </w:r>
      <w:r>
        <w:rPr>
          <w:rFonts w:ascii="Verdana" w:hAnsi="Verdana" w:cs="Verdana" w:eastAsia="Verdana"/>
          <w:color w:val="auto"/>
          <w:spacing w:val="0"/>
          <w:position w:val="0"/>
          <w:sz w:val="20"/>
          <w:shd w:fill="auto" w:val="clear"/>
        </w:rPr>
        <w:t xml:space="preserve">:</w:t>
      </w:r>
    </w:p>
    <w:p>
      <w:pPr>
        <w:numPr>
          <w:ilvl w:val="0"/>
          <w:numId w:val="745"/>
        </w:numPr>
        <w:tabs>
          <w:tab w:val="left" w:pos="1440" w:leader="none"/>
        </w:tabs>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Description</w:t>
      </w:r>
      <w:r>
        <w:rPr>
          <w:rFonts w:ascii="Verdana" w:hAnsi="Verdana" w:cs="Verdana" w:eastAsia="Verdana"/>
          <w:color w:val="auto"/>
          <w:spacing w:val="0"/>
          <w:position w:val="0"/>
          <w:sz w:val="20"/>
          <w:shd w:fill="auto" w:val="clear"/>
        </w:rPr>
        <w:t xml:space="preserve">: Develop fall-back strategies for critical functions that may fail, allowing the system to continue operating at a reduced capacity or provide alternative solutions.</w:t>
      </w:r>
    </w:p>
    <w:p>
      <w:pPr>
        <w:numPr>
          <w:ilvl w:val="0"/>
          <w:numId w:val="745"/>
        </w:numPr>
        <w:tabs>
          <w:tab w:val="left" w:pos="1440" w:leader="none"/>
        </w:tabs>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Implementation</w:t>
      </w:r>
      <w:r>
        <w:rPr>
          <w:rFonts w:ascii="Verdana" w:hAnsi="Verdana" w:cs="Verdana" w:eastAsia="Verdana"/>
          <w:color w:val="auto"/>
          <w:spacing w:val="0"/>
          <w:position w:val="0"/>
          <w:sz w:val="20"/>
          <w:shd w:fill="auto" w:val="clear"/>
        </w:rPr>
        <w:t xml:space="preserve">:</w:t>
      </w:r>
    </w:p>
    <w:p>
      <w:pPr>
        <w:numPr>
          <w:ilvl w:val="0"/>
          <w:numId w:val="745"/>
        </w:numPr>
        <w:tabs>
          <w:tab w:val="left" w:pos="2160" w:leader="none"/>
        </w:tabs>
        <w:spacing w:before="100" w:after="100" w:line="276"/>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For example, if a primary data source is unavailable, the system may retrieve cached data or switch to a backup service to maintain functionality.</w:t>
      </w:r>
    </w:p>
    <w:p>
      <w:pPr>
        <w:numPr>
          <w:ilvl w:val="0"/>
          <w:numId w:val="745"/>
        </w:numPr>
        <w:tabs>
          <w:tab w:val="left" w:pos="2160" w:leader="none"/>
        </w:tabs>
        <w:spacing w:before="100" w:after="100" w:line="276"/>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Clearly indicate to users when fall-back options are in use and any limitations associated with them.</w:t>
      </w:r>
    </w:p>
    <w:p>
      <w:pPr>
        <w:numPr>
          <w:ilvl w:val="0"/>
          <w:numId w:val="745"/>
        </w:numPr>
        <w:tabs>
          <w:tab w:val="left" w:pos="1440" w:leader="none"/>
        </w:tabs>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Effectiveness</w:t>
      </w:r>
      <w:r>
        <w:rPr>
          <w:rFonts w:ascii="Verdana" w:hAnsi="Verdana" w:cs="Verdana" w:eastAsia="Verdana"/>
          <w:color w:val="auto"/>
          <w:spacing w:val="0"/>
          <w:position w:val="0"/>
          <w:sz w:val="20"/>
          <w:shd w:fill="auto" w:val="clear"/>
        </w:rPr>
        <w:t xml:space="preserve">: Fullback strategies help maintain service continuity during errors, providing a seamless user experience even when issues arise.</w:t>
      </w:r>
    </w:p>
    <w:p>
      <w:pPr>
        <w:numPr>
          <w:ilvl w:val="0"/>
          <w:numId w:val="745"/>
        </w:numPr>
        <w:tabs>
          <w:tab w:val="left" w:pos="720" w:leader="none"/>
        </w:tabs>
        <w:spacing w:before="100" w:after="10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User Recovery Actions</w:t>
      </w:r>
      <w:r>
        <w:rPr>
          <w:rFonts w:ascii="Verdana" w:hAnsi="Verdana" w:cs="Verdana" w:eastAsia="Verdana"/>
          <w:color w:val="auto"/>
          <w:spacing w:val="0"/>
          <w:position w:val="0"/>
          <w:sz w:val="20"/>
          <w:shd w:fill="auto" w:val="clear"/>
        </w:rPr>
        <w:t xml:space="preserve">:</w:t>
      </w:r>
    </w:p>
    <w:p>
      <w:pPr>
        <w:numPr>
          <w:ilvl w:val="0"/>
          <w:numId w:val="745"/>
        </w:numPr>
        <w:tabs>
          <w:tab w:val="left" w:pos="1440" w:leader="none"/>
        </w:tabs>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Description</w:t>
      </w:r>
      <w:r>
        <w:rPr>
          <w:rFonts w:ascii="Verdana" w:hAnsi="Verdana" w:cs="Verdana" w:eastAsia="Verdana"/>
          <w:color w:val="auto"/>
          <w:spacing w:val="0"/>
          <w:position w:val="0"/>
          <w:sz w:val="20"/>
          <w:shd w:fill="auto" w:val="clear"/>
        </w:rPr>
        <w:t xml:space="preserve">: Provide users with actionable recovery options based on the error encountered.</w:t>
      </w:r>
    </w:p>
    <w:p>
      <w:pPr>
        <w:numPr>
          <w:ilvl w:val="0"/>
          <w:numId w:val="745"/>
        </w:numPr>
        <w:tabs>
          <w:tab w:val="left" w:pos="1440" w:leader="none"/>
        </w:tabs>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Implementation</w:t>
      </w:r>
      <w:r>
        <w:rPr>
          <w:rFonts w:ascii="Verdana" w:hAnsi="Verdana" w:cs="Verdana" w:eastAsia="Verdana"/>
          <w:color w:val="auto"/>
          <w:spacing w:val="0"/>
          <w:position w:val="0"/>
          <w:sz w:val="20"/>
          <w:shd w:fill="auto" w:val="clear"/>
        </w:rPr>
        <w:t xml:space="preserve">:</w:t>
      </w:r>
    </w:p>
    <w:p>
      <w:pPr>
        <w:numPr>
          <w:ilvl w:val="0"/>
          <w:numId w:val="745"/>
        </w:numPr>
        <w:tabs>
          <w:tab w:val="left" w:pos="2160" w:leader="none"/>
        </w:tabs>
        <w:spacing w:before="100" w:after="100" w:line="276"/>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Include options like “Try Again,” “Refresh,” or “Contact Support” in error notifications.</w:t>
      </w:r>
    </w:p>
    <w:p>
      <w:pPr>
        <w:numPr>
          <w:ilvl w:val="0"/>
          <w:numId w:val="745"/>
        </w:numPr>
        <w:tabs>
          <w:tab w:val="left" w:pos="2160" w:leader="none"/>
        </w:tabs>
        <w:spacing w:before="100" w:after="100" w:line="276"/>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For validation errors, highlight the specific fields that need correction and provide real-time feedback.</w:t>
      </w:r>
    </w:p>
    <w:p>
      <w:pPr>
        <w:numPr>
          <w:ilvl w:val="0"/>
          <w:numId w:val="745"/>
        </w:numPr>
        <w:tabs>
          <w:tab w:val="left" w:pos="1440" w:leader="none"/>
        </w:tabs>
        <w:spacing w:before="100" w:after="10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Effectiveness</w:t>
      </w:r>
      <w:r>
        <w:rPr>
          <w:rFonts w:ascii="Verdana" w:hAnsi="Verdana" w:cs="Verdana" w:eastAsia="Verdana"/>
          <w:color w:val="auto"/>
          <w:spacing w:val="0"/>
          <w:position w:val="0"/>
          <w:sz w:val="20"/>
          <w:shd w:fill="auto" w:val="clear"/>
        </w:rPr>
        <w:t xml:space="preserve">: Allowing users to take proactive steps to resolve issues fosters a sense of control and enhances their overall experience with the system.</w:t>
      </w: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 Strategy</w:t>
      </w: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Unit Testing</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Unit testing focus on verifying the functionality of individual components and modules within the Storage Module of the Anna Darpan system. The goal is to ensure that each unit (such as functions, classes, or methods) works as intended in isolation. This testing would be performed during the development phase to catch and fix bugs early in the process.</w:t>
      </w:r>
    </w:p>
    <w:p>
      <w:pPr>
        <w:numPr>
          <w:ilvl w:val="0"/>
          <w:numId w:val="762"/>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Components to be Tested:</w:t>
      </w:r>
    </w:p>
    <w:p>
      <w:pPr>
        <w:numPr>
          <w:ilvl w:val="0"/>
          <w:numId w:val="762"/>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Auto populate the details:  </w:t>
      </w:r>
      <w:r>
        <w:rPr>
          <w:rFonts w:ascii="Verdana" w:hAnsi="Verdana" w:cs="Verdana" w:eastAsia="Verdana"/>
          <w:color w:val="auto"/>
          <w:spacing w:val="0"/>
          <w:position w:val="0"/>
          <w:sz w:val="20"/>
          <w:shd w:fill="auto" w:val="clear"/>
        </w:rPr>
        <w:t xml:space="preserve">Unit test to test getting operation details along with commodify details by scanning the QR code generated in the Token</w:t>
      </w:r>
    </w:p>
    <w:p>
      <w:pPr>
        <w:numPr>
          <w:ilvl w:val="0"/>
          <w:numId w:val="762"/>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In-weight and Out-weight of the Empty or Loaded truck</w:t>
      </w:r>
      <w:r>
        <w:rPr>
          <w:rFonts w:ascii="Verdana" w:hAnsi="Verdana" w:cs="Verdana" w:eastAsia="Verdana"/>
          <w:color w:val="auto"/>
          <w:spacing w:val="0"/>
          <w:position w:val="0"/>
          <w:sz w:val="20"/>
          <w:shd w:fill="auto" w:val="clear"/>
        </w:rPr>
        <w:t xml:space="preserve">:</w:t>
      </w:r>
    </w:p>
    <w:p>
      <w:pPr>
        <w:numPr>
          <w:ilvl w:val="0"/>
          <w:numId w:val="762"/>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Unit tests to validate the functionality of the logic of capturing the weight, stack or load planning and calculate net weight of the commodity for dispatch/receipt of the foodgrains. </w:t>
      </w:r>
    </w:p>
    <w:p>
      <w:pPr>
        <w:numPr>
          <w:ilvl w:val="0"/>
          <w:numId w:val="762"/>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 cases would check for edge cases, such as invalid input, missing tare or gross weight, and calculate net weight of the commodity as expected.</w:t>
      </w:r>
    </w:p>
    <w:p>
      <w:pPr>
        <w:numPr>
          <w:ilvl w:val="0"/>
          <w:numId w:val="762"/>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 cases to validate Stack list showed for stacking as per commodity type, crop year, variety, category, bag type, and specification.</w:t>
      </w:r>
    </w:p>
    <w:p>
      <w:pPr>
        <w:numPr>
          <w:ilvl w:val="0"/>
          <w:numId w:val="762"/>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 cases to validate Stack list showed for issuing foodgrains as per priority guidelines that are configured.</w:t>
      </w:r>
    </w:p>
    <w:p>
      <w:pPr>
        <w:numPr>
          <w:ilvl w:val="0"/>
          <w:numId w:val="762"/>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Stacking and Loading</w:t>
      </w:r>
      <w:r>
        <w:rPr>
          <w:rFonts w:ascii="Verdana" w:hAnsi="Verdana" w:cs="Verdana" w:eastAsia="Verdana"/>
          <w:color w:val="auto"/>
          <w:spacing w:val="0"/>
          <w:position w:val="0"/>
          <w:sz w:val="20"/>
          <w:shd w:fill="auto" w:val="clear"/>
        </w:rPr>
        <w:t xml:space="preserve">:</w:t>
      </w:r>
    </w:p>
    <w:p>
      <w:pPr>
        <w:numPr>
          <w:ilvl w:val="0"/>
          <w:numId w:val="762"/>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Unit tests to perform the Stacking and Loading operations and validate the operations.</w:t>
      </w:r>
    </w:p>
    <w:p>
      <w:pPr>
        <w:numPr>
          <w:ilvl w:val="0"/>
          <w:numId w:val="762"/>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Tests to perform priority override for dispatching the foodgrains.</w:t>
      </w:r>
    </w:p>
    <w:p>
      <w:pPr>
        <w:numPr>
          <w:ilvl w:val="0"/>
          <w:numId w:val="762"/>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Generate Weight Check Memo, update register, generate rake loading or unloading statement, updating weighment for Internal movement and generate Truck Chit</w:t>
      </w:r>
      <w:r>
        <w:rPr>
          <w:rFonts w:ascii="Verdana" w:hAnsi="Verdana" w:cs="Verdana" w:eastAsia="Verdana"/>
          <w:color w:val="auto"/>
          <w:spacing w:val="0"/>
          <w:position w:val="0"/>
          <w:sz w:val="20"/>
          <w:shd w:fill="auto" w:val="clear"/>
        </w:rPr>
        <w:t xml:space="preserve">:</w:t>
      </w:r>
    </w:p>
    <w:p>
      <w:pPr>
        <w:numPr>
          <w:ilvl w:val="0"/>
          <w:numId w:val="762"/>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Unit tests to update Stack card and Stock position according to foodgrains receipt and foodgrains issue. The tests validate the stack history is updated accurately as expected.</w:t>
      </w:r>
    </w:p>
    <w:p>
      <w:pPr>
        <w:numPr>
          <w:ilvl w:val="0"/>
          <w:numId w:val="762"/>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Tests to validate the WCM and Truck Chit generated as expected.</w:t>
      </w:r>
    </w:p>
    <w:p>
      <w:pPr>
        <w:numPr>
          <w:ilvl w:val="0"/>
          <w:numId w:val="762"/>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Gunny Management and Accounting:</w:t>
      </w:r>
    </w:p>
    <w:p>
      <w:pPr>
        <w:numPr>
          <w:ilvl w:val="0"/>
          <w:numId w:val="762"/>
        </w:numPr>
        <w:tabs>
          <w:tab w:val="left" w:pos="1440" w:leader="none"/>
        </w:tabs>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Unit tests to perform Gunny receipt, Gunny auction, Gunny return and gunny taken operations and validate the store stocks after each test scenario.</w:t>
      </w:r>
    </w:p>
    <w:p>
      <w:pPr>
        <w:numPr>
          <w:ilvl w:val="0"/>
          <w:numId w:val="762"/>
        </w:numPr>
        <w:tabs>
          <w:tab w:val="left" w:pos="1440" w:leader="none"/>
        </w:tabs>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Tests validate palla and made-up bags accounting against Stack.</w:t>
      </w:r>
    </w:p>
    <w:p>
      <w:pPr>
        <w:numPr>
          <w:ilvl w:val="0"/>
          <w:numId w:val="762"/>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Manage Hire and De-hire depots:</w:t>
      </w:r>
    </w:p>
    <w:p>
      <w:pPr>
        <w:numPr>
          <w:ilvl w:val="0"/>
          <w:numId w:val="762"/>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Unit tests to perform Hire, De-hire, Rehire and modify operations and validate the operation results.</w:t>
      </w:r>
    </w:p>
    <w:p>
      <w:pPr>
        <w:numPr>
          <w:ilvl w:val="0"/>
          <w:numId w:val="762"/>
        </w:numPr>
        <w:spacing w:before="0" w:after="0" w:line="240"/>
        <w:ind w:right="0" w:left="14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Tests would cover role based operations to perform operations with DO user and RO user, and depot requests are approved by GM(Region). </w:t>
      </w:r>
    </w:p>
    <w:p>
      <w:pPr>
        <w:numPr>
          <w:ilvl w:val="0"/>
          <w:numId w:val="762"/>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Weighbridge Inspection: </w:t>
      </w:r>
      <w:r>
        <w:rPr>
          <w:rFonts w:ascii="Verdana" w:hAnsi="Verdana" w:cs="Verdana" w:eastAsia="Verdana"/>
          <w:color w:val="auto"/>
          <w:spacing w:val="0"/>
          <w:position w:val="0"/>
          <w:sz w:val="20"/>
          <w:shd w:fill="auto" w:val="clear"/>
        </w:rPr>
        <w:t xml:space="preserve">Unit tests to record Zero-Weight and Pro-Weight and validate the results are correct with Pro and Zero Weight.</w:t>
      </w:r>
    </w:p>
    <w:p>
      <w:pPr>
        <w:numPr>
          <w:ilvl w:val="0"/>
          <w:numId w:val="762"/>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Silo operation:</w:t>
      </w:r>
    </w:p>
    <w:p>
      <w:pPr>
        <w:numPr>
          <w:ilvl w:val="0"/>
          <w:numId w:val="762"/>
        </w:numPr>
        <w:spacing w:before="0" w:after="0" w:line="240"/>
        <w:ind w:right="0" w:left="1440" w:hanging="36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Unit testing to perform the changes in bin to bin movement and gunny consumption and releasing while performing bagging, debagging.</w:t>
      </w:r>
    </w:p>
    <w:p>
      <w:pPr>
        <w:numPr>
          <w:ilvl w:val="0"/>
          <w:numId w:val="762"/>
        </w:numPr>
        <w:spacing w:before="0" w:after="0" w:line="240"/>
        <w:ind w:right="0" w:left="1440" w:hanging="36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Tests would cover WCM, truck chit, bagging, debagging, pitting, binning, bagging, debagging, rake loading unloading statement and updating the register.</w:t>
      </w:r>
    </w:p>
    <w:p>
      <w:pPr>
        <w:numPr>
          <w:ilvl w:val="0"/>
          <w:numId w:val="762"/>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Depot Operations:</w:t>
      </w:r>
    </w:p>
    <w:p>
      <w:pPr>
        <w:numPr>
          <w:ilvl w:val="0"/>
          <w:numId w:val="762"/>
        </w:numPr>
        <w:spacing w:before="0" w:after="0" w:line="240"/>
        <w:ind w:right="0" w:left="1530" w:hanging="36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Unit Testing to perform cancellation token request raising and approval from Manager (Depot)</w:t>
      </w:r>
    </w:p>
    <w:p>
      <w:pPr>
        <w:numPr>
          <w:ilvl w:val="0"/>
          <w:numId w:val="762"/>
        </w:numPr>
        <w:spacing w:before="0" w:after="0" w:line="240"/>
        <w:ind w:right="0" w:left="1530" w:hanging="36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Unit Testing to perform Shed Complaints and approval or rejection from Manager (Depot).</w:t>
      </w:r>
    </w:p>
    <w:p>
      <w:pPr>
        <w:numPr>
          <w:ilvl w:val="0"/>
          <w:numId w:val="762"/>
        </w:numPr>
        <w:spacing w:before="0" w:after="0" w:line="240"/>
        <w:ind w:right="0" w:left="1530" w:hanging="36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Unit Testing to perform Notification to concern users when operation performs</w:t>
      </w:r>
    </w:p>
    <w:p>
      <w:pPr>
        <w:numPr>
          <w:ilvl w:val="0"/>
          <w:numId w:val="762"/>
        </w:numPr>
        <w:spacing w:before="0" w:after="0" w:line="240"/>
        <w:ind w:right="0" w:left="1530" w:hanging="36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Unit testing to perform Internal movement of commodity.</w:t>
      </w:r>
    </w:p>
    <w:p>
      <w:pPr>
        <w:numPr>
          <w:ilvl w:val="0"/>
          <w:numId w:val="762"/>
        </w:numPr>
        <w:spacing w:before="0" w:after="0" w:line="240"/>
        <w:ind w:right="0" w:left="1530" w:hanging="36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Unit testing to perform weighment changes or recapturing of weighments.</w:t>
      </w:r>
    </w:p>
    <w:p>
      <w:pPr>
        <w:numPr>
          <w:ilvl w:val="0"/>
          <w:numId w:val="762"/>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API Testing</w:t>
      </w:r>
      <w:r>
        <w:rPr>
          <w:rFonts w:ascii="Verdana" w:hAnsi="Verdana" w:cs="Verdana" w:eastAsia="Verdana"/>
          <w:color w:val="auto"/>
          <w:spacing w:val="0"/>
          <w:position w:val="0"/>
          <w:sz w:val="20"/>
          <w:shd w:fill="auto" w:val="clear"/>
        </w:rPr>
        <w:t xml:space="preserve">:</w:t>
      </w:r>
    </w:p>
    <w:p>
      <w:pPr>
        <w:numPr>
          <w:ilvl w:val="0"/>
          <w:numId w:val="762"/>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All public-facing and internal APIs related to Weighbridge Stack or Load plan, Stacking or Loading, Generate WCM &amp; other closure operations, hire and de-hire Depot and Weighbridge Inspection would be tested.</w:t>
      </w:r>
    </w:p>
    <w:p>
      <w:pPr>
        <w:numPr>
          <w:ilvl w:val="0"/>
          <w:numId w:val="762"/>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Unit tests would verify correct request/response formats, proper handling of valid and invalid data, and successful data retrieval and submission.</w:t>
      </w:r>
    </w:p>
    <w:p>
      <w:pPr>
        <w:numPr>
          <w:ilvl w:val="0"/>
          <w:numId w:val="762"/>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Data Flow and Algorithms</w:t>
      </w:r>
      <w:r>
        <w:rPr>
          <w:rFonts w:ascii="Verdana" w:hAnsi="Verdana" w:cs="Verdana" w:eastAsia="Verdana"/>
          <w:color w:val="auto"/>
          <w:spacing w:val="0"/>
          <w:position w:val="0"/>
          <w:sz w:val="20"/>
          <w:shd w:fill="auto" w:val="clear"/>
        </w:rPr>
        <w:t xml:space="preserve">:</w:t>
      </w:r>
    </w:p>
    <w:p>
      <w:pPr>
        <w:numPr>
          <w:ilvl w:val="0"/>
          <w:numId w:val="762"/>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Tests would cover the internal algorithms responsible for checking storage capacities, priority listing, stack plan and Stack card update &amp; Stock position.</w:t>
      </w:r>
    </w:p>
    <w:p>
      <w:pPr>
        <w:numPr>
          <w:ilvl w:val="0"/>
          <w:numId w:val="762"/>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 data flow between different components would be tested to ensure smooth communication and no data loss.</w:t>
      </w:r>
    </w:p>
    <w:p>
      <w:pPr>
        <w:numPr>
          <w:ilvl w:val="0"/>
          <w:numId w:val="762"/>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Testing Tools:</w:t>
      </w:r>
    </w:p>
    <w:p>
      <w:pPr>
        <w:numPr>
          <w:ilvl w:val="0"/>
          <w:numId w:val="762"/>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JUnit</w:t>
      </w:r>
      <w:r>
        <w:rPr>
          <w:rFonts w:ascii="Verdana" w:hAnsi="Verdana" w:cs="Verdana" w:eastAsia="Verdana"/>
          <w:color w:val="auto"/>
          <w:spacing w:val="0"/>
          <w:position w:val="0"/>
          <w:sz w:val="20"/>
          <w:shd w:fill="auto" w:val="clear"/>
        </w:rPr>
        <w:t xml:space="preserve">: For Java-based backend testing. JUnit would be used to test service classes, business logic, and data manipulation functions.</w:t>
      </w:r>
    </w:p>
    <w:p>
      <w:pPr>
        <w:numPr>
          <w:ilvl w:val="0"/>
          <w:numId w:val="762"/>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Postman/Newman</w:t>
      </w:r>
      <w:r>
        <w:rPr>
          <w:rFonts w:ascii="Verdana" w:hAnsi="Verdana" w:cs="Verdana" w:eastAsia="Verdana"/>
          <w:color w:val="auto"/>
          <w:spacing w:val="0"/>
          <w:position w:val="0"/>
          <w:sz w:val="20"/>
          <w:shd w:fill="auto" w:val="clear"/>
        </w:rPr>
        <w:t xml:space="preserve">: To test APIs and ensure they are returning the expected data, even when called with different sets of inputs.</w:t>
      </w:r>
    </w:p>
    <w:p>
      <w:pPr>
        <w:numPr>
          <w:ilvl w:val="0"/>
          <w:numId w:val="762"/>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JUnit Jupiter (for Spring Boot)</w:t>
      </w:r>
      <w:r>
        <w:rPr>
          <w:rFonts w:ascii="Verdana" w:hAnsi="Verdana" w:cs="Verdana" w:eastAsia="Verdana"/>
          <w:color w:val="auto"/>
          <w:spacing w:val="0"/>
          <w:position w:val="0"/>
          <w:sz w:val="20"/>
          <w:shd w:fill="auto" w:val="clear"/>
        </w:rPr>
        <w:t xml:space="preserve">: For specific Spring Boot-based testing, ensuring that controller endpoints, service layers, and repository methods are tested individually.</w:t>
      </w:r>
    </w:p>
    <w:p>
      <w:pPr>
        <w:numPr>
          <w:ilvl w:val="0"/>
          <w:numId w:val="762"/>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Coverage Goals:</w:t>
      </w:r>
    </w:p>
    <w:p>
      <w:pPr>
        <w:numPr>
          <w:ilvl w:val="0"/>
          <w:numId w:val="762"/>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Coverage Objective</w:t>
      </w:r>
      <w:r>
        <w:rPr>
          <w:rFonts w:ascii="Verdana" w:hAnsi="Verdana" w:cs="Verdana" w:eastAsia="Verdana"/>
          <w:color w:val="auto"/>
          <w:spacing w:val="0"/>
          <w:position w:val="0"/>
          <w:sz w:val="20"/>
          <w:shd w:fill="auto" w:val="clear"/>
        </w:rPr>
        <w:t xml:space="preserve">:</w:t>
      </w:r>
    </w:p>
    <w:p>
      <w:pPr>
        <w:numPr>
          <w:ilvl w:val="0"/>
          <w:numId w:val="762"/>
        </w:numPr>
        <w:tabs>
          <w:tab w:val="left" w:pos="1080" w:leader="none"/>
        </w:tabs>
        <w:spacing w:before="0" w:after="0" w:line="276"/>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Achieve 80%+ coverage for critical components of the Storage module (stack &amp; load plan, stacking &amp; loading and update stack card according to foodgrains transactions.</w:t>
      </w:r>
    </w:p>
    <w:p>
      <w:pPr>
        <w:numPr>
          <w:ilvl w:val="0"/>
          <w:numId w:val="762"/>
        </w:numPr>
        <w:tabs>
          <w:tab w:val="left" w:pos="1080" w:leader="none"/>
        </w:tabs>
        <w:spacing w:before="0" w:after="0" w:line="276"/>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Focus on edge cases, error handling, and performance under different data loads.</w:t>
      </w:r>
    </w:p>
    <w:p>
      <w:pPr>
        <w:numPr>
          <w:ilvl w:val="0"/>
          <w:numId w:val="762"/>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Coverage Areas:</w:t>
      </w:r>
    </w:p>
    <w:p>
      <w:pPr>
        <w:numPr>
          <w:ilvl w:val="0"/>
          <w:numId w:val="762"/>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Business Logic</w:t>
      </w:r>
      <w:r>
        <w:rPr>
          <w:rFonts w:ascii="Verdana" w:hAnsi="Verdana" w:cs="Verdana" w:eastAsia="Verdana"/>
          <w:color w:val="auto"/>
          <w:spacing w:val="0"/>
          <w:position w:val="0"/>
          <w:sz w:val="20"/>
          <w:shd w:fill="auto" w:val="clear"/>
        </w:rPr>
        <w:t xml:space="preserve">: Ensure that all business rules and logic for Stack Plan, Load Plan according to priority list and gunny consumption or release.</w:t>
      </w:r>
    </w:p>
    <w:p>
      <w:pPr>
        <w:numPr>
          <w:ilvl w:val="0"/>
          <w:numId w:val="762"/>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Validation</w:t>
      </w:r>
      <w:r>
        <w:rPr>
          <w:rFonts w:ascii="Verdana" w:hAnsi="Verdana" w:cs="Verdana" w:eastAsia="Verdana"/>
          <w:color w:val="auto"/>
          <w:spacing w:val="0"/>
          <w:position w:val="0"/>
          <w:sz w:val="20"/>
          <w:shd w:fill="auto" w:val="clear"/>
        </w:rPr>
        <w:t xml:space="preserve">: Test cases would check for input validation, ensuring that invalid data does not break the system.</w:t>
      </w:r>
    </w:p>
    <w:p>
      <w:pPr>
        <w:numPr>
          <w:ilvl w:val="0"/>
          <w:numId w:val="762"/>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Edge Cases</w:t>
      </w:r>
      <w:r>
        <w:rPr>
          <w:rFonts w:ascii="Verdana" w:hAnsi="Verdana" w:cs="Verdana" w:eastAsia="Verdana"/>
          <w:color w:val="auto"/>
          <w:spacing w:val="0"/>
          <w:position w:val="0"/>
          <w:sz w:val="20"/>
          <w:shd w:fill="auto" w:val="clear"/>
        </w:rPr>
        <w:t xml:space="preserve">: Ensure the system behaves correctly when encountering boundary conditions or unusual inputs.</w:t>
      </w:r>
    </w:p>
    <w:p>
      <w:pPr>
        <w:numPr>
          <w:ilvl w:val="0"/>
          <w:numId w:val="762"/>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Error Handling</w:t>
      </w:r>
      <w:r>
        <w:rPr>
          <w:rFonts w:ascii="Verdana" w:hAnsi="Verdana" w:cs="Verdana" w:eastAsia="Verdana"/>
          <w:color w:val="auto"/>
          <w:spacing w:val="0"/>
          <w:position w:val="0"/>
          <w:sz w:val="20"/>
          <w:shd w:fill="auto" w:val="clear"/>
        </w:rPr>
        <w:t xml:space="preserve">: Ensure appropriate error messages are returned when the system encounters an error, with a focus on graceful failure and accurate feedback to users.</w:t>
      </w:r>
    </w:p>
    <w:p>
      <w:pPr>
        <w:numPr>
          <w:ilvl w:val="0"/>
          <w:numId w:val="762"/>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APIs</w:t>
      </w:r>
      <w:r>
        <w:rPr>
          <w:rFonts w:ascii="Verdana" w:hAnsi="Verdana" w:cs="Verdana" w:eastAsia="Verdana"/>
          <w:color w:val="auto"/>
          <w:spacing w:val="0"/>
          <w:position w:val="0"/>
          <w:sz w:val="20"/>
          <w:shd w:fill="auto" w:val="clear"/>
        </w:rPr>
        <w:t xml:space="preserve">: Ensure that all public APIs are tested for correct behaviour, including successful and failed requests, ensuring proper HTTP response codes and data consistency.</w:t>
      </w:r>
    </w:p>
    <w:p>
      <w:pPr>
        <w:numPr>
          <w:ilvl w:val="0"/>
          <w:numId w:val="762"/>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Sample Test Cases:</w:t>
      </w:r>
    </w:p>
    <w:p>
      <w:pPr>
        <w:numPr>
          <w:ilvl w:val="0"/>
          <w:numId w:val="762"/>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Weighbridge In-weight and Out-weight</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Validate System calculates net weight of the commodity as expected.</w:t>
      </w:r>
    </w:p>
    <w:p>
      <w:pPr>
        <w:numPr>
          <w:ilvl w:val="0"/>
          <w:numId w:val="762"/>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Stack Plan and Loading Plan In-Weight and Out-Weight</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Validate System suggests stacks based on commodity details.</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Validate System shows Stacks for the issue operation based on priority list</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Validate user perform Stack plan and Loading plan </w:t>
      </w:r>
    </w:p>
    <w:p>
      <w:pPr>
        <w:numPr>
          <w:ilvl w:val="0"/>
          <w:numId w:val="762"/>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Stacking and Loading</w:t>
      </w:r>
      <w:r>
        <w:rPr>
          <w:rFonts w:ascii="Verdana" w:hAnsi="Verdana" w:cs="Verdana" w:eastAsia="Verdana"/>
          <w:color w:val="auto"/>
          <w:spacing w:val="0"/>
          <w:position w:val="0"/>
          <w:sz w:val="20"/>
          <w:shd w:fill="auto" w:val="clear"/>
        </w:rPr>
        <w:t xml:space="preserve">:</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Validate user performs stacking and loading according to work happened.</w:t>
      </w:r>
    </w:p>
    <w:p>
      <w:pPr>
        <w:numPr>
          <w:ilvl w:val="0"/>
          <w:numId w:val="762"/>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Update Stack card and Stock position</w:t>
      </w:r>
      <w:r>
        <w:rPr>
          <w:rFonts w:ascii="Verdana" w:hAnsi="Verdana" w:cs="Verdana" w:eastAsia="Verdana"/>
          <w:color w:val="auto"/>
          <w:spacing w:val="0"/>
          <w:position w:val="0"/>
          <w:sz w:val="20"/>
          <w:shd w:fill="auto" w:val="clear"/>
        </w:rPr>
        <w:t xml:space="preserve">:</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Validate user performs generate WCM, generate truck chit, update register and load/unload Rake operations successfully.</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Verify System Updates Stack card and Stock position according to inflow and outflow of the foodgrains</w:t>
      </w:r>
    </w:p>
    <w:p>
      <w:pPr>
        <w:numPr>
          <w:ilvl w:val="0"/>
          <w:numId w:val="762"/>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Gunny Management and accounting</w:t>
      </w:r>
      <w:r>
        <w:rPr>
          <w:rFonts w:ascii="Verdana" w:hAnsi="Verdana" w:cs="Verdana" w:eastAsia="Verdana"/>
          <w:color w:val="auto"/>
          <w:spacing w:val="0"/>
          <w:position w:val="0"/>
          <w:sz w:val="20"/>
          <w:shd w:fill="auto" w:val="clear"/>
        </w:rPr>
        <w:t xml:space="preserve">:</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Validate user adds gunnies to the designated store.</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Validate user auction unserviceable gunnies from the store</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Validate user updates the gunny consumption for a Stack without effecting weight and receipt time of the Stack. Additionally, user updates Pallas and Made-ups count for the stack</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Validate user updates the gunny return to store from a Stack without effecting weight of the Stack. Additionally, user updates Pallas and Made-ups count for the stack</w:t>
      </w:r>
    </w:p>
    <w:p>
      <w:pPr>
        <w:numPr>
          <w:ilvl w:val="0"/>
          <w:numId w:val="762"/>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Manage hire and de-hire depots</w:t>
      </w:r>
      <w:r>
        <w:rPr>
          <w:rFonts w:ascii="Verdana" w:hAnsi="Verdana" w:cs="Verdana" w:eastAsia="Verdana"/>
          <w:color w:val="auto"/>
          <w:spacing w:val="0"/>
          <w:position w:val="0"/>
          <w:sz w:val="20"/>
          <w:shd w:fill="auto" w:val="clear"/>
        </w:rPr>
        <w:t xml:space="preserve">:</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Validate user hires, de-hires, rehires or modifies a depot.</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Validate user approves the depot request or rejects depot request (hire, de-hire, rehire and modify)</w:t>
      </w:r>
    </w:p>
    <w:p>
      <w:pPr>
        <w:numPr>
          <w:ilvl w:val="0"/>
          <w:numId w:val="762"/>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Weighbridge Inspection</w:t>
      </w:r>
      <w:r>
        <w:rPr>
          <w:rFonts w:ascii="Verdana" w:hAnsi="Verdana" w:cs="Verdana" w:eastAsia="Verdana"/>
          <w:color w:val="auto"/>
          <w:spacing w:val="0"/>
          <w:position w:val="0"/>
          <w:sz w:val="20"/>
          <w:shd w:fill="auto" w:val="clear"/>
        </w:rPr>
        <w:t xml:space="preserve">:</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Validate user to record Zero and Pro Weight using Weighbridge</w:t>
      </w:r>
    </w:p>
    <w:p>
      <w:pPr>
        <w:numPr>
          <w:ilvl w:val="0"/>
          <w:numId w:val="762"/>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Silo Operation</w:t>
      </w:r>
      <w:r>
        <w:rPr>
          <w:rFonts w:ascii="Verdana" w:hAnsi="Verdana" w:cs="Verdana" w:eastAsia="Verdana"/>
          <w:color w:val="auto"/>
          <w:spacing w:val="0"/>
          <w:position w:val="0"/>
          <w:sz w:val="20"/>
          <w:shd w:fill="auto" w:val="clear"/>
        </w:rPr>
        <w:t xml:space="preserve">:</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Validation the token creation</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Validating the weighment capturing for the truck</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Validating the bagging, debagging and pitting</w:t>
      </w:r>
    </w:p>
    <w:p>
      <w:pPr>
        <w:numPr>
          <w:ilvl w:val="0"/>
          <w:numId w:val="762"/>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Validating the closure operations like generate truck chit, update register, bin to bin transfer of commodity, rake loading/unloading statement and generate truck chit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Integration Testing</w:t>
      </w:r>
    </w:p>
    <w:p>
      <w:pPr>
        <w:spacing w:before="0" w:after="20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Integration testing is the process of verifying that multiple components or modules within the Storage Module of the Anna Darpan system interact correctly with each other. The goal is to ensure that the integrated components work together seamlessly and that data flows correctly between them. This testing phase would come after successful unit testing and would focus on validating communication between modules, interfaces, and external systems.</w:t>
      </w:r>
    </w:p>
    <w:p>
      <w:pPr>
        <w:numPr>
          <w:ilvl w:val="0"/>
          <w:numId w:val="805"/>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Objectives of Integration Testing:</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Ensure Seamless Data Flow</w:t>
      </w:r>
      <w:r>
        <w:rPr>
          <w:rFonts w:ascii="Verdana" w:hAnsi="Verdana" w:cs="Verdana" w:eastAsia="Verdana"/>
          <w:color w:val="auto"/>
          <w:spacing w:val="0"/>
          <w:position w:val="0"/>
          <w:sz w:val="20"/>
          <w:shd w:fill="auto" w:val="clear"/>
        </w:rPr>
        <w:t xml:space="preserve">: Validate that data flows smoothly between the different storage-related modules, such as Stack/Load Plan, Stacking/Loading, Update Stack card, update Gunny consumption, manage hire and de-hire Depots and Weighbridge Inspection</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Verify Module Interaction</w:t>
      </w:r>
      <w:r>
        <w:rPr>
          <w:rFonts w:ascii="Verdana" w:hAnsi="Verdana" w:cs="Verdana" w:eastAsia="Verdana"/>
          <w:color w:val="auto"/>
          <w:spacing w:val="0"/>
          <w:position w:val="0"/>
          <w:sz w:val="20"/>
          <w:shd w:fill="auto" w:val="clear"/>
        </w:rPr>
        <w:t xml:space="preserve">: Confirm that interactions between the Storage Module and other modules (e.g., Procurement, Movement, Quality Control, Finance, and Asset Management) behave as expected.</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API Endpoints</w:t>
      </w:r>
      <w:r>
        <w:rPr>
          <w:rFonts w:ascii="Verdana" w:hAnsi="Verdana" w:cs="Verdana" w:eastAsia="Verdana"/>
          <w:color w:val="auto"/>
          <w:spacing w:val="0"/>
          <w:position w:val="0"/>
          <w:sz w:val="20"/>
          <w:shd w:fill="auto" w:val="clear"/>
        </w:rPr>
        <w:t xml:space="preserve">: Ensure that API calls between services are correctly integrated, and the system returns expected results across different modules.</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Validate External System Integration</w:t>
      </w:r>
      <w:r>
        <w:rPr>
          <w:rFonts w:ascii="Verdana" w:hAnsi="Verdana" w:cs="Verdana" w:eastAsia="Verdana"/>
          <w:color w:val="auto"/>
          <w:spacing w:val="0"/>
          <w:position w:val="0"/>
          <w:sz w:val="20"/>
          <w:shd w:fill="auto" w:val="clear"/>
        </w:rPr>
        <w:t xml:space="preserve">: Check the integration with external systems like FAP (Financial Accounting Platform) to ensure that external dependencies are handled properly.</w:t>
      </w:r>
    </w:p>
    <w:p>
      <w:pPr>
        <w:numPr>
          <w:ilvl w:val="0"/>
          <w:numId w:val="805"/>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Integration Points to Be Tested:</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Integration with other modules</w:t>
      </w:r>
      <w:r>
        <w:rPr>
          <w:rFonts w:ascii="Verdana" w:hAnsi="Verdana" w:cs="Verdana" w:eastAsia="Verdana"/>
          <w:color w:val="auto"/>
          <w:spacing w:val="0"/>
          <w:position w:val="0"/>
          <w:sz w:val="20"/>
          <w:shd w:fill="auto" w:val="clear"/>
        </w:rPr>
        <w:t xml:space="preserve">:</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Integration with Procurement Module</w:t>
      </w:r>
      <w:r>
        <w:rPr>
          <w:rFonts w:ascii="Verdana" w:hAnsi="Verdana" w:cs="Verdana" w:eastAsia="Verdana"/>
          <w:color w:val="auto"/>
          <w:spacing w:val="0"/>
          <w:position w:val="0"/>
          <w:sz w:val="20"/>
          <w:shd w:fill="auto" w:val="clear"/>
        </w:rPr>
        <w:t xml:space="preserve">: validate that stack planning is set at various depots based on the receiving commodity of Procurement</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Integration with Movement Module</w:t>
      </w:r>
      <w:r>
        <w:rPr>
          <w:rFonts w:ascii="Verdana" w:hAnsi="Verdana" w:cs="Verdana" w:eastAsia="Verdana"/>
          <w:color w:val="auto"/>
          <w:spacing w:val="0"/>
          <w:position w:val="0"/>
          <w:sz w:val="20"/>
          <w:shd w:fill="auto" w:val="clear"/>
        </w:rPr>
        <w:t xml:space="preserve">: Validate that stack planning is set at various depots based on the receiving commodity of Movement</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Integration with MIS reporting</w:t>
      </w:r>
      <w:r>
        <w:rPr>
          <w:rFonts w:ascii="Verdana" w:hAnsi="Verdana" w:cs="Verdana" w:eastAsia="Verdana"/>
          <w:color w:val="auto"/>
          <w:spacing w:val="0"/>
          <w:position w:val="0"/>
          <w:sz w:val="20"/>
          <w:shd w:fill="auto" w:val="clear"/>
        </w:rPr>
        <w:t xml:space="preserve">: Validate reports on Stack card and Stock position and gunny register generated for authorities at different levels (DO/RO/ZO/HQ)</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Hire and Rehire Depot</w:t>
      </w:r>
      <w:r>
        <w:rPr>
          <w:rFonts w:ascii="Verdana" w:hAnsi="Verdana" w:cs="Verdana" w:eastAsia="Verdana"/>
          <w:color w:val="auto"/>
          <w:spacing w:val="0"/>
          <w:position w:val="0"/>
          <w:sz w:val="20"/>
          <w:shd w:fill="auto" w:val="clear"/>
        </w:rPr>
        <w:t xml:space="preserve">:</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Integration with Payment Gateway (FAP)</w:t>
      </w:r>
      <w:r>
        <w:rPr>
          <w:rFonts w:ascii="Verdana" w:hAnsi="Verdana" w:cs="Verdana" w:eastAsia="Verdana"/>
          <w:color w:val="auto"/>
          <w:spacing w:val="0"/>
          <w:position w:val="0"/>
          <w:sz w:val="20"/>
          <w:shd w:fill="auto" w:val="clear"/>
        </w:rPr>
        <w:t xml:space="preserve">: Ensure that the CMR contracts' payment data is correctly sent to the Financial Accounting Platform and that payment statuses are updated in real-time.</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API Endpoints</w:t>
      </w:r>
      <w:r>
        <w:rPr>
          <w:rFonts w:ascii="Verdana" w:hAnsi="Verdana" w:cs="Verdana" w:eastAsia="Verdana"/>
          <w:color w:val="auto"/>
          <w:spacing w:val="0"/>
          <w:position w:val="0"/>
          <w:sz w:val="20"/>
          <w:shd w:fill="auto" w:val="clear"/>
        </w:rPr>
        <w:t xml:space="preserve">:</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 the APIs involved in stack/load plan, Stacking/Loading, Update Stack card, manage gunnies, Hire and de-hire depots and Weighbridge inspection.</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Cross-Service API Testing</w:t>
      </w:r>
      <w:r>
        <w:rPr>
          <w:rFonts w:ascii="Verdana" w:hAnsi="Verdana" w:cs="Verdana" w:eastAsia="Verdana"/>
          <w:color w:val="auto"/>
          <w:spacing w:val="0"/>
          <w:position w:val="0"/>
          <w:sz w:val="20"/>
          <w:shd w:fill="auto" w:val="clear"/>
        </w:rPr>
        <w:t xml:space="preserve">: Validate that the API responses from one module are properly consumed by other modules within the system, especially between procurement and financial or storage services.</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External System Integration</w:t>
      </w:r>
      <w:r>
        <w:rPr>
          <w:rFonts w:ascii="Verdana" w:hAnsi="Verdana" w:cs="Verdana" w:eastAsia="Verdana"/>
          <w:color w:val="auto"/>
          <w:spacing w:val="0"/>
          <w:position w:val="0"/>
          <w:sz w:val="20"/>
          <w:shd w:fill="auto" w:val="clear"/>
        </w:rPr>
        <w:t xml:space="preserve">:</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FAP (Financial Accounting Packaging)</w:t>
      </w:r>
      <w:r>
        <w:rPr>
          <w:rFonts w:ascii="Verdana" w:hAnsi="Verdana" w:cs="Verdana" w:eastAsia="Verdana"/>
          <w:color w:val="auto"/>
          <w:spacing w:val="0"/>
          <w:position w:val="0"/>
          <w:sz w:val="20"/>
          <w:shd w:fill="auto" w:val="clear"/>
        </w:rPr>
        <w:t xml:space="preserve">: Ensure that payment-related information flows smoothly between Anna Darpan and FAP, and status updates are reflected across systems.</w:t>
      </w:r>
    </w:p>
    <w:p>
      <w:pPr>
        <w:numPr>
          <w:ilvl w:val="0"/>
          <w:numId w:val="805"/>
        </w:numPr>
        <w:spacing w:before="0" w:after="0" w:line="240"/>
        <w:ind w:right="0" w:left="720" w:hanging="36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Integration Testing Strategy:</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Top-Down Integration Testing</w:t>
      </w:r>
      <w:r>
        <w:rPr>
          <w:rFonts w:ascii="Verdana" w:hAnsi="Verdana" w:cs="Verdana" w:eastAsia="Verdana"/>
          <w:color w:val="auto"/>
          <w:spacing w:val="0"/>
          <w:position w:val="0"/>
          <w:sz w:val="20"/>
          <w:shd w:fill="auto" w:val="clear"/>
        </w:rPr>
        <w:t xml:space="preserve">:</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Start with the top-level components such as Token generation and progressively integrate with other operations like Gate pass, Stack plan, Stacking, generate WCM and manage gunnies.</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 components independently, then combine them to validate higher-level workflows.</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Data Flow Validation</w:t>
      </w:r>
      <w:r>
        <w:rPr>
          <w:rFonts w:ascii="Verdana" w:hAnsi="Verdana" w:cs="Verdana" w:eastAsia="Verdana"/>
          <w:color w:val="auto"/>
          <w:spacing w:val="0"/>
          <w:position w:val="0"/>
          <w:sz w:val="20"/>
          <w:shd w:fill="auto" w:val="clear"/>
        </w:rPr>
        <w:t xml:space="preserve">:</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Verify the flow of data between the storage module and its dependencies (internal and external).</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Ensure the data is consistent, accurate, and correctly formatted between the systems.</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API Integration Testing</w:t>
      </w:r>
      <w:r>
        <w:rPr>
          <w:rFonts w:ascii="Verdana" w:hAnsi="Verdana" w:cs="Verdana" w:eastAsia="Verdana"/>
          <w:color w:val="auto"/>
          <w:spacing w:val="0"/>
          <w:position w:val="0"/>
          <w:sz w:val="20"/>
          <w:shd w:fill="auto" w:val="clear"/>
        </w:rPr>
        <w:t xml:space="preserve">:</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Perform testing on key API endpoints to verify that cross-module and external API calls behave correctly.</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Use tools like Postman or Swagger to test and validate the APIs’ request/response formats, authentication, and error handling.</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 Design</w:t>
      </w:r>
      <w:r>
        <w:rPr>
          <w:rFonts w:ascii="Verdana" w:hAnsi="Verdana" w:cs="Verdana" w:eastAsia="Verdana"/>
          <w:color w:val="auto"/>
          <w:spacing w:val="0"/>
          <w:position w:val="0"/>
          <w:sz w:val="20"/>
          <w:shd w:fill="auto" w:val="clear"/>
        </w:rPr>
        <w:t xml:space="preserve">:</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Design test cases to simulate real-world scenarios where multiple modules and services interact.</w:t>
      </w:r>
    </w:p>
    <w:p>
      <w:pPr>
        <w:numPr>
          <w:ilvl w:val="0"/>
          <w:numId w:val="805"/>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Testing Tools for Integration:</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JUnit (for backend services)</w:t>
      </w:r>
      <w:r>
        <w:rPr>
          <w:rFonts w:ascii="Verdana" w:hAnsi="Verdana" w:cs="Verdana" w:eastAsia="Verdana"/>
          <w:color w:val="auto"/>
          <w:spacing w:val="0"/>
          <w:position w:val="0"/>
          <w:sz w:val="20"/>
          <w:shd w:fill="auto" w:val="clear"/>
        </w:rPr>
        <w:t xml:space="preserve">: To test the integration between service layers and external modules within the procurement system.</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Postman/Newman</w:t>
      </w:r>
      <w:r>
        <w:rPr>
          <w:rFonts w:ascii="Verdana" w:hAnsi="Verdana" w:cs="Verdana" w:eastAsia="Verdana"/>
          <w:color w:val="auto"/>
          <w:spacing w:val="0"/>
          <w:position w:val="0"/>
          <w:sz w:val="20"/>
          <w:shd w:fill="auto" w:val="clear"/>
        </w:rPr>
        <w:t xml:space="preserve">: To test APIs and ensure proper communication between internal modules and external systems.</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Swagger</w:t>
      </w:r>
      <w:r>
        <w:rPr>
          <w:rFonts w:ascii="Verdana" w:hAnsi="Verdana" w:cs="Verdana" w:eastAsia="Verdana"/>
          <w:color w:val="auto"/>
          <w:spacing w:val="0"/>
          <w:position w:val="0"/>
          <w:sz w:val="20"/>
          <w:shd w:fill="auto" w:val="clear"/>
        </w:rPr>
        <w:t xml:space="preserve">: To validate the design and interaction of APIs.</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Playwright (for UI)</w:t>
      </w:r>
      <w:r>
        <w:rPr>
          <w:rFonts w:ascii="Verdana" w:hAnsi="Verdana" w:cs="Verdana" w:eastAsia="Verdana"/>
          <w:color w:val="auto"/>
          <w:spacing w:val="0"/>
          <w:position w:val="0"/>
          <w:sz w:val="20"/>
          <w:shd w:fill="auto" w:val="clear"/>
        </w:rPr>
        <w:t xml:space="preserve">: To test the interaction between the UI and backend modules and ensure that user inputs/outputs are correctly handled.</w:t>
      </w:r>
    </w:p>
    <w:p>
      <w:pPr>
        <w:numPr>
          <w:ilvl w:val="0"/>
          <w:numId w:val="805"/>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Sample Integration Test Scenarios:</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Update Stack card and Stock position for procurement and movement</w:t>
      </w:r>
      <w:r>
        <w:rPr>
          <w:rFonts w:ascii="Verdana" w:hAnsi="Verdana" w:cs="Verdana" w:eastAsia="Verdana"/>
          <w:color w:val="auto"/>
          <w:spacing w:val="0"/>
          <w:position w:val="0"/>
          <w:sz w:val="20"/>
          <w:shd w:fill="auto" w:val="clear"/>
        </w:rPr>
        <w:t xml:space="preserve">:</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 that stacking or loading happens against procurement or movement.</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Ensure that the procurement target is adjusted based on the requirements.</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Gunny Asset Management</w:t>
      </w:r>
      <w:r>
        <w:rPr>
          <w:rFonts w:ascii="Verdana" w:hAnsi="Verdana" w:cs="Verdana" w:eastAsia="Verdana"/>
          <w:color w:val="auto"/>
          <w:spacing w:val="0"/>
          <w:position w:val="0"/>
          <w:sz w:val="20"/>
          <w:shd w:fill="auto" w:val="clear"/>
        </w:rPr>
        <w:t xml:space="preserve">:</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 gunny asset management while stacking and storing the foodgrains.</w:t>
      </w:r>
    </w:p>
    <w:p>
      <w:pPr>
        <w:numPr>
          <w:ilvl w:val="0"/>
          <w:numId w:val="80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Cross-Service Data Consistency</w:t>
      </w:r>
      <w:r>
        <w:rPr>
          <w:rFonts w:ascii="Verdana" w:hAnsi="Verdana" w:cs="Verdana" w:eastAsia="Verdana"/>
          <w:color w:val="auto"/>
          <w:spacing w:val="0"/>
          <w:position w:val="0"/>
          <w:sz w:val="20"/>
          <w:shd w:fill="auto" w:val="clear"/>
        </w:rPr>
        <w:t xml:space="preserve">:</w:t>
      </w:r>
    </w:p>
    <w:p>
      <w:pPr>
        <w:numPr>
          <w:ilvl w:val="0"/>
          <w:numId w:val="805"/>
        </w:numPr>
        <w:tabs>
          <w:tab w:val="left" w:pos="1440" w:leader="none"/>
        </w:tabs>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Test the consistency of data between modules after stacking or loading the foodgrains and generating reports.</w:t>
      </w: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 Cases and Scenarios</w:t>
      </w:r>
    </w:p>
    <w:p>
      <w:pPr>
        <w:numPr>
          <w:ilvl w:val="0"/>
          <w:numId w:val="835"/>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Token creation</w:t>
      </w:r>
    </w:p>
    <w:p>
      <w:pPr>
        <w:numPr>
          <w:ilvl w:val="0"/>
          <w:numId w:val="83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1</w:t>
      </w:r>
      <w:r>
        <w:rPr>
          <w:rFonts w:ascii="Verdana" w:hAnsi="Verdana" w:cs="Verdana" w:eastAsia="Verdana"/>
          <w:color w:val="auto"/>
          <w:spacing w:val="0"/>
          <w:position w:val="0"/>
          <w:sz w:val="20"/>
          <w:shd w:fill="auto" w:val="clear"/>
        </w:rPr>
        <w:t xml:space="preserve">: Creation of Token by Gate In-charge</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Gate In-charge logs in, navigates to Mandi, CMR, Issue Token page and fills the form with details like truck number, commodity details, etc. Gate In-charge submits the form to generate the token.</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Token is generated and updates in the system.</w:t>
      </w:r>
    </w:p>
    <w:p>
      <w:pPr>
        <w:numPr>
          <w:ilvl w:val="0"/>
          <w:numId w:val="835"/>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Fetch Movement, Sales or Procurement details along with commodity details</w:t>
      </w:r>
    </w:p>
    <w:p>
      <w:pPr>
        <w:numPr>
          <w:ilvl w:val="0"/>
          <w:numId w:val="83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1</w:t>
      </w:r>
      <w:r>
        <w:rPr>
          <w:rFonts w:ascii="Verdana" w:hAnsi="Verdana" w:cs="Verdana" w:eastAsia="Verdana"/>
          <w:color w:val="auto"/>
          <w:spacing w:val="0"/>
          <w:position w:val="0"/>
          <w:sz w:val="20"/>
          <w:shd w:fill="auto" w:val="clear"/>
        </w:rPr>
        <w:t xml:space="preserve">: Auto populates details by scanning the QR code associated with issued Token.</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Weighbridge In-charge logs in, navigates to In-weight or Out-weight page and scans QR code associated with the token.</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Auto populates the operation details along with commodity details</w:t>
      </w:r>
    </w:p>
    <w:p>
      <w:pPr>
        <w:numPr>
          <w:ilvl w:val="0"/>
          <w:numId w:val="83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2</w:t>
      </w:r>
      <w:r>
        <w:rPr>
          <w:rFonts w:ascii="Verdana" w:hAnsi="Verdana" w:cs="Verdana" w:eastAsia="Verdana"/>
          <w:color w:val="auto"/>
          <w:spacing w:val="0"/>
          <w:position w:val="0"/>
          <w:sz w:val="20"/>
          <w:shd w:fill="auto" w:val="clear"/>
        </w:rPr>
        <w:t xml:space="preserve">: Fetch details by entering Token Number or Special number for the movement</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Weighbridge In-charge logs in, navigates to In-weight or Out-weight page and enters Token number or Special number.</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Fetch operation details along with commodity details</w:t>
      </w:r>
    </w:p>
    <w:p>
      <w:pPr>
        <w:numPr>
          <w:ilvl w:val="0"/>
          <w:numId w:val="835"/>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Fetch stacks for Stack Plan and Load Plan</w:t>
      </w:r>
    </w:p>
    <w:p>
      <w:pPr>
        <w:numPr>
          <w:ilvl w:val="0"/>
          <w:numId w:val="83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1</w:t>
      </w:r>
      <w:r>
        <w:rPr>
          <w:rFonts w:ascii="Verdana" w:hAnsi="Verdana" w:cs="Verdana" w:eastAsia="Verdana"/>
          <w:color w:val="auto"/>
          <w:spacing w:val="0"/>
          <w:position w:val="0"/>
          <w:sz w:val="20"/>
          <w:shd w:fill="auto" w:val="clear"/>
        </w:rPr>
        <w:t xml:space="preserve">: Fetch Stacks for Stack Plan based on commodity details.</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Weighbridge In-charge logs in, navigates to In-weight and scans QR code associated with the token or enters Token number or Special Number.</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Fetch Stacks with all details (like Bag Type that stack has, available space/bags) based on below commodity parameters.</w:t>
      </w:r>
    </w:p>
    <w:p>
      <w:pPr>
        <w:numPr>
          <w:ilvl w:val="0"/>
          <w:numId w:val="835"/>
        </w:numPr>
        <w:spacing w:before="0" w:after="0" w:line="240"/>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Commodity-wise</w:t>
      </w:r>
    </w:p>
    <w:p>
      <w:pPr>
        <w:numPr>
          <w:ilvl w:val="0"/>
          <w:numId w:val="835"/>
        </w:numPr>
        <w:spacing w:before="0" w:after="0" w:line="240"/>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Variety-wise (e.g., Common, Grade A)</w:t>
      </w:r>
    </w:p>
    <w:p>
      <w:pPr>
        <w:numPr>
          <w:ilvl w:val="0"/>
          <w:numId w:val="835"/>
        </w:numPr>
        <w:spacing w:before="0" w:after="0" w:line="240"/>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Crop year-wise.</w:t>
      </w:r>
    </w:p>
    <w:p>
      <w:pPr>
        <w:numPr>
          <w:ilvl w:val="0"/>
          <w:numId w:val="835"/>
        </w:numPr>
        <w:spacing w:before="0" w:after="0" w:line="240"/>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Specification-wise (FAQ or URS)</w:t>
      </w:r>
    </w:p>
    <w:p>
      <w:pPr>
        <w:numPr>
          <w:ilvl w:val="0"/>
          <w:numId w:val="835"/>
        </w:numPr>
        <w:spacing w:before="0" w:after="0" w:line="240"/>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Category-wise (A, B, C, etc.)</w:t>
      </w:r>
    </w:p>
    <w:p>
      <w:pPr>
        <w:numPr>
          <w:ilvl w:val="0"/>
          <w:numId w:val="835"/>
        </w:numPr>
        <w:spacing w:before="0" w:after="0" w:line="240"/>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Miller-wise</w:t>
      </w:r>
    </w:p>
    <w:p>
      <w:pPr>
        <w:numPr>
          <w:ilvl w:val="0"/>
          <w:numId w:val="835"/>
        </w:numPr>
        <w:spacing w:before="0" w:after="0" w:line="240"/>
        <w:ind w:right="0" w:left="180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Bag type-wise</w:t>
      </w:r>
    </w:p>
    <w:p>
      <w:pPr>
        <w:numPr>
          <w:ilvl w:val="0"/>
          <w:numId w:val="83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2</w:t>
      </w:r>
      <w:r>
        <w:rPr>
          <w:rFonts w:ascii="Verdana" w:hAnsi="Verdana" w:cs="Verdana" w:eastAsia="Verdana"/>
          <w:color w:val="auto"/>
          <w:spacing w:val="0"/>
          <w:position w:val="0"/>
          <w:sz w:val="20"/>
          <w:shd w:fill="auto" w:val="clear"/>
        </w:rPr>
        <w:t xml:space="preserve">: Fetch Stacks for Loading Plan based on Priority Policy defined. FIFO on Crop Year, then FIFO on receipt time.</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Weighbridge In-charge logs in, navigates to In-weight page and scans QR code or enters Token number or Special number.</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Fetch Stacks according to priority policy defined in the system and apply priority volition conditions.</w:t>
      </w:r>
    </w:p>
    <w:p>
      <w:pPr>
        <w:numPr>
          <w:ilvl w:val="0"/>
          <w:numId w:val="835"/>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Stack Plan and Loading Plan</w:t>
      </w:r>
    </w:p>
    <w:p>
      <w:pPr>
        <w:numPr>
          <w:ilvl w:val="0"/>
          <w:numId w:val="83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1</w:t>
      </w:r>
      <w:r>
        <w:rPr>
          <w:rFonts w:ascii="Verdana" w:hAnsi="Verdana" w:cs="Verdana" w:eastAsia="Verdana"/>
          <w:color w:val="auto"/>
          <w:spacing w:val="0"/>
          <w:position w:val="0"/>
          <w:sz w:val="20"/>
          <w:shd w:fill="auto" w:val="clear"/>
        </w:rPr>
        <w:t xml:space="preserve">: Stack Plan.</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Weighbridge In-charge logs in, navigates to In-weight and does Stack Plan (or Binning plan) after scanning the QR code in the Token.</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Successfully created Stack plan</w:t>
      </w:r>
    </w:p>
    <w:p>
      <w:pPr>
        <w:numPr>
          <w:ilvl w:val="0"/>
          <w:numId w:val="835"/>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2</w:t>
      </w:r>
      <w:r>
        <w:rPr>
          <w:rFonts w:ascii="Verdana" w:hAnsi="Verdana" w:cs="Verdana" w:eastAsia="Verdana"/>
          <w:color w:val="auto"/>
          <w:spacing w:val="0"/>
          <w:position w:val="0"/>
          <w:sz w:val="20"/>
          <w:shd w:fill="auto" w:val="clear"/>
        </w:rPr>
        <w:t xml:space="preserve">: Loading Plan.</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Weighbridge In-charge logs in, navigates to In-weight and does Loading Plan after scanning the QR code in the Token.</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Successfully created Loading plan</w:t>
      </w:r>
    </w:p>
    <w:p>
      <w:pPr>
        <w:numPr>
          <w:ilvl w:val="0"/>
          <w:numId w:val="835"/>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 Stacking and Loading</w:t>
      </w:r>
    </w:p>
    <w:p>
      <w:pPr>
        <w:numPr>
          <w:ilvl w:val="0"/>
          <w:numId w:val="835"/>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1</w:t>
      </w:r>
      <w:r>
        <w:rPr>
          <w:rFonts w:ascii="Verdana" w:hAnsi="Verdana" w:cs="Verdana" w:eastAsia="Verdana"/>
          <w:color w:val="auto"/>
          <w:spacing w:val="0"/>
          <w:position w:val="0"/>
          <w:sz w:val="20"/>
          <w:shd w:fill="auto" w:val="clear"/>
        </w:rPr>
        <w:t xml:space="preserve">: Stacking operation for stacked commodity.</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Shed In-charge logs in, navigates to Stacking page and change Stacks and number of bags against Stacks for actual stack happened.</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Successfully created Stacking.</w:t>
      </w:r>
    </w:p>
    <w:p>
      <w:pPr>
        <w:numPr>
          <w:ilvl w:val="0"/>
          <w:numId w:val="83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2</w:t>
      </w:r>
      <w:r>
        <w:rPr>
          <w:rFonts w:ascii="Verdana" w:hAnsi="Verdana" w:cs="Verdana" w:eastAsia="Verdana"/>
          <w:color w:val="auto"/>
          <w:spacing w:val="0"/>
          <w:position w:val="0"/>
          <w:sz w:val="20"/>
          <w:shd w:fill="auto" w:val="clear"/>
        </w:rPr>
        <w:t xml:space="preserve">: Loading</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Shed In-charge logs in, navigates to Loading page and change Stacks and number of bags against Stacks for actual loading happened.</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Successfully loaded the commodity.</w:t>
      </w:r>
    </w:p>
    <w:p>
      <w:pPr>
        <w:numPr>
          <w:ilvl w:val="0"/>
          <w:numId w:val="83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3</w:t>
      </w:r>
      <w:r>
        <w:rPr>
          <w:rFonts w:ascii="Verdana" w:hAnsi="Verdana" w:cs="Verdana" w:eastAsia="Verdana"/>
          <w:color w:val="auto"/>
          <w:spacing w:val="0"/>
          <w:position w:val="0"/>
          <w:sz w:val="20"/>
          <w:shd w:fill="auto" w:val="clear"/>
        </w:rPr>
        <w:t xml:space="preserve">: Stacking from Wagon.</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Shed In-charge logs in, navigates to Stacking from Wagon page and change Stack plan and number of bags against Stacks for actual stack happened.</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Successfully created Stacking from Wagon.</w:t>
      </w:r>
    </w:p>
    <w:p>
      <w:pPr>
        <w:numPr>
          <w:ilvl w:val="0"/>
          <w:numId w:val="835"/>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4</w:t>
      </w:r>
      <w:r>
        <w:rPr>
          <w:rFonts w:ascii="Verdana" w:hAnsi="Verdana" w:cs="Verdana" w:eastAsia="Verdana"/>
          <w:color w:val="auto"/>
          <w:spacing w:val="0"/>
          <w:position w:val="0"/>
          <w:sz w:val="20"/>
          <w:shd w:fill="auto" w:val="clear"/>
        </w:rPr>
        <w:t xml:space="preserve">: Loading Wagon.</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Shed In-charge logs in, navigates to Loading Wagon page and change Loading plan for wagon and number of bags against Stacks for actual stack happened.</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Successfully created Loading to Wagon.</w:t>
      </w:r>
    </w:p>
    <w:p>
      <w:pPr>
        <w:numPr>
          <w:ilvl w:val="0"/>
          <w:numId w:val="835"/>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Update Stack card and Stock position according to inflow and outflow.</w:t>
      </w:r>
    </w:p>
    <w:p>
      <w:pPr>
        <w:numPr>
          <w:ilvl w:val="0"/>
          <w:numId w:val="835"/>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1</w:t>
      </w:r>
      <w:r>
        <w:rPr>
          <w:rFonts w:ascii="Verdana" w:hAnsi="Verdana" w:cs="Verdana" w:eastAsia="Verdana"/>
          <w:color w:val="auto"/>
          <w:spacing w:val="0"/>
          <w:position w:val="0"/>
          <w:sz w:val="20"/>
          <w:shd w:fill="auto" w:val="clear"/>
        </w:rPr>
        <w:t xml:space="preserve">: Generate WCM.</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Manager Depot logs in, navigates to Generate WCM page and generates WCM for stacked commodity.</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p>
    <w:p>
      <w:pPr>
        <w:numPr>
          <w:ilvl w:val="0"/>
          <w:numId w:val="835"/>
        </w:numPr>
        <w:tabs>
          <w:tab w:val="left" w:pos="2160" w:leader="none"/>
        </w:tabs>
        <w:spacing w:before="0" w:after="0" w:line="276"/>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WCM is generated only after procured commodity has acceptance note and stacked.</w:t>
      </w:r>
    </w:p>
    <w:p>
      <w:pPr>
        <w:numPr>
          <w:ilvl w:val="0"/>
          <w:numId w:val="835"/>
        </w:numPr>
        <w:tabs>
          <w:tab w:val="left" w:pos="2160" w:leader="none"/>
        </w:tabs>
        <w:spacing w:before="0" w:after="0" w:line="276"/>
        <w:ind w:right="0" w:left="216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Successfully updates Stack card and Stock position for stacked foodgrains</w:t>
      </w:r>
    </w:p>
    <w:p>
      <w:pPr>
        <w:numPr>
          <w:ilvl w:val="0"/>
          <w:numId w:val="835"/>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2</w:t>
      </w:r>
      <w:r>
        <w:rPr>
          <w:rFonts w:ascii="Verdana" w:hAnsi="Verdana" w:cs="Verdana" w:eastAsia="Verdana"/>
          <w:color w:val="auto"/>
          <w:spacing w:val="0"/>
          <w:position w:val="0"/>
          <w:sz w:val="20"/>
          <w:shd w:fill="auto" w:val="clear"/>
        </w:rPr>
        <w:t xml:space="preserve">: Generate Truck Chit</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Weighbridge In-charge logs in, navigates to Generate Truck Chit page and generates Truck Chit for outflow.</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w:t>
      </w:r>
      <w:r>
        <w:rPr>
          <w:rFonts w:ascii="Verdana" w:hAnsi="Verdana" w:cs="Verdana" w:eastAsia="Verdana"/>
          <w:color w:val="auto"/>
          <w:spacing w:val="0"/>
          <w:position w:val="0"/>
          <w:sz w:val="20"/>
          <w:shd w:fill="auto" w:val="clear"/>
        </w:rPr>
        <w:t xml:space="preserve">:  Successfully updates Stack card and Stock position for outflow of foodgrains.</w:t>
      </w:r>
    </w:p>
    <w:p>
      <w:pPr>
        <w:numPr>
          <w:ilvl w:val="0"/>
          <w:numId w:val="835"/>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3</w:t>
      </w:r>
      <w:r>
        <w:rPr>
          <w:rFonts w:ascii="Verdana" w:hAnsi="Verdana" w:cs="Verdana" w:eastAsia="Verdana"/>
          <w:color w:val="auto"/>
          <w:spacing w:val="0"/>
          <w:position w:val="0"/>
          <w:sz w:val="20"/>
          <w:shd w:fill="auto" w:val="clear"/>
        </w:rPr>
        <w:t xml:space="preserve">: Update Register</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Shed In-charge logs in, navigates to Update Register page and Update Register for Movement Inward by the Road.</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w:t>
      </w:r>
      <w:r>
        <w:rPr>
          <w:rFonts w:ascii="Verdana" w:hAnsi="Verdana" w:cs="Verdana" w:eastAsia="Verdana"/>
          <w:color w:val="auto"/>
          <w:spacing w:val="0"/>
          <w:position w:val="0"/>
          <w:sz w:val="20"/>
          <w:shd w:fill="auto" w:val="clear"/>
        </w:rPr>
        <w:t xml:space="preserve">:  Successfully updates Stack card and Stock position for outflow for Movement Inward by the Road</w:t>
      </w:r>
    </w:p>
    <w:p>
      <w:pPr>
        <w:numPr>
          <w:ilvl w:val="0"/>
          <w:numId w:val="835"/>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4</w:t>
      </w:r>
      <w:r>
        <w:rPr>
          <w:rFonts w:ascii="Verdana" w:hAnsi="Verdana" w:cs="Verdana" w:eastAsia="Verdana"/>
          <w:color w:val="auto"/>
          <w:spacing w:val="0"/>
          <w:position w:val="0"/>
          <w:sz w:val="20"/>
          <w:shd w:fill="auto" w:val="clear"/>
        </w:rPr>
        <w:t xml:space="preserve">: Rake Loading Statement </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Shed In-charge logs in, navigates to Rake Loading Statement page and generate Rake Loading Statement for issued commodity</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w:t>
      </w:r>
      <w:r>
        <w:rPr>
          <w:rFonts w:ascii="Verdana" w:hAnsi="Verdana" w:cs="Verdana" w:eastAsia="Verdana"/>
          <w:color w:val="auto"/>
          <w:spacing w:val="0"/>
          <w:position w:val="0"/>
          <w:sz w:val="20"/>
          <w:shd w:fill="auto" w:val="clear"/>
        </w:rPr>
        <w:t xml:space="preserve">:  Successfully updates Stack card and Stock position for outflow of foodgrains.</w:t>
      </w:r>
    </w:p>
    <w:p>
      <w:pPr>
        <w:numPr>
          <w:ilvl w:val="0"/>
          <w:numId w:val="835"/>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5</w:t>
      </w:r>
      <w:r>
        <w:rPr>
          <w:rFonts w:ascii="Verdana" w:hAnsi="Verdana" w:cs="Verdana" w:eastAsia="Verdana"/>
          <w:color w:val="auto"/>
          <w:spacing w:val="0"/>
          <w:position w:val="0"/>
          <w:sz w:val="20"/>
          <w:shd w:fill="auto" w:val="clear"/>
        </w:rPr>
        <w:t xml:space="preserve">: Rake Unloading Statement </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Shed In-charge logs in, navigates to Rake Unloading Statement page and generate Rake Unloading Statement for receipt and stacked commodity</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w:t>
      </w:r>
      <w:r>
        <w:rPr>
          <w:rFonts w:ascii="Verdana" w:hAnsi="Verdana" w:cs="Verdana" w:eastAsia="Verdana"/>
          <w:color w:val="auto"/>
          <w:spacing w:val="0"/>
          <w:position w:val="0"/>
          <w:sz w:val="20"/>
          <w:shd w:fill="auto" w:val="clear"/>
        </w:rPr>
        <w:t xml:space="preserve">:  Successfully updates Stack card and Stock position for inflow of foodgrains</w:t>
      </w:r>
    </w:p>
    <w:p>
      <w:pPr>
        <w:numPr>
          <w:ilvl w:val="0"/>
          <w:numId w:val="835"/>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Gunny Management and accounting.</w:t>
      </w:r>
    </w:p>
    <w:p>
      <w:pPr>
        <w:numPr>
          <w:ilvl w:val="0"/>
          <w:numId w:val="835"/>
        </w:numPr>
        <w:spacing w:before="0" w:after="0" w:line="240"/>
        <w:ind w:right="0" w:left="108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1</w:t>
      </w:r>
      <w:r>
        <w:rPr>
          <w:rFonts w:ascii="Verdana" w:hAnsi="Verdana" w:cs="Verdana" w:eastAsia="Verdana"/>
          <w:color w:val="auto"/>
          <w:spacing w:val="0"/>
          <w:position w:val="0"/>
          <w:sz w:val="20"/>
          <w:shd w:fill="auto" w:val="clear"/>
        </w:rPr>
        <w:t xml:space="preserve">: Gunny receipt.</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Gunny In-charge logs in, navigates to Gunny Receipt page, provide received Gunnies details (Gunny Type, Gunny class, and Gunny count), and Store and submits the form to update asset master.</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Asset</w:t>
      </w:r>
      <w:r>
        <w:rPr>
          <w:rFonts w:ascii="Verdana" w:hAnsi="Verdana" w:cs="Verdana" w:eastAsia="Verdana"/>
          <w:b/>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master updated with received gunny count</w:t>
      </w:r>
    </w:p>
    <w:p>
      <w:pPr>
        <w:numPr>
          <w:ilvl w:val="0"/>
          <w:numId w:val="835"/>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2</w:t>
      </w:r>
      <w:r>
        <w:rPr>
          <w:rFonts w:ascii="Verdana" w:hAnsi="Verdana" w:cs="Verdana" w:eastAsia="Verdana"/>
          <w:color w:val="auto"/>
          <w:spacing w:val="0"/>
          <w:position w:val="0"/>
          <w:sz w:val="20"/>
          <w:shd w:fill="auto" w:val="clear"/>
        </w:rPr>
        <w:t xml:space="preserve">: Gunny auction.</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Gunny In-charge logs in, navigates to Gunny Auction page, provide auctioned Gunnies count, and Store and submits the form to update asset master.</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Asset</w:t>
      </w:r>
      <w:r>
        <w:rPr>
          <w:rFonts w:ascii="Verdana" w:hAnsi="Verdana" w:cs="Verdana" w:eastAsia="Verdana"/>
          <w:b/>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master updated with auctioned gunny count</w:t>
      </w:r>
    </w:p>
    <w:p>
      <w:pPr>
        <w:numPr>
          <w:ilvl w:val="0"/>
          <w:numId w:val="835"/>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3</w:t>
      </w:r>
      <w:r>
        <w:rPr>
          <w:rFonts w:ascii="Verdana" w:hAnsi="Verdana" w:cs="Verdana" w:eastAsia="Verdana"/>
          <w:color w:val="auto"/>
          <w:spacing w:val="0"/>
          <w:position w:val="0"/>
          <w:sz w:val="20"/>
          <w:shd w:fill="auto" w:val="clear"/>
        </w:rPr>
        <w:t xml:space="preserve">: Gunny Taken.</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Shed In-charge logs in, navigates to Gunny Taken page, provided Shed/Stack details, consumed Gunnies count, Gunny class, palla count, made-ups count and Store and submits the form to update asset master and count of the bags in stack.</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Asset</w:t>
      </w:r>
      <w:r>
        <w:rPr>
          <w:rFonts w:ascii="Verdana" w:hAnsi="Verdana" w:cs="Verdana" w:eastAsia="Verdana"/>
          <w:b/>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master updated and number of bags updated in Stack without effecting weight and receipt time of the Stack</w:t>
      </w:r>
    </w:p>
    <w:p>
      <w:pPr>
        <w:numPr>
          <w:ilvl w:val="0"/>
          <w:numId w:val="835"/>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4</w:t>
      </w:r>
      <w:r>
        <w:rPr>
          <w:rFonts w:ascii="Verdana" w:hAnsi="Verdana" w:cs="Verdana" w:eastAsia="Verdana"/>
          <w:color w:val="auto"/>
          <w:spacing w:val="0"/>
          <w:position w:val="0"/>
          <w:sz w:val="20"/>
          <w:shd w:fill="auto" w:val="clear"/>
        </w:rPr>
        <w:t xml:space="preserve">: Gunny Return.</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Shed In-charge logs in, navigates to Gunny Return page, provides Shed/Stack details, returned Gunnies count, Gunny class, palla count, made-ups count and Store and submits the form to update asset master and count of the bags in stack.</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Asset</w:t>
      </w:r>
      <w:r>
        <w:rPr>
          <w:rFonts w:ascii="Verdana" w:hAnsi="Verdana" w:cs="Verdana" w:eastAsia="Verdana"/>
          <w:b/>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master updated and number of bags updated in Stack without effecting weight and receipt time of the Stack</w:t>
      </w:r>
    </w:p>
    <w:p>
      <w:pPr>
        <w:numPr>
          <w:ilvl w:val="0"/>
          <w:numId w:val="835"/>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5</w:t>
      </w:r>
      <w:r>
        <w:rPr>
          <w:rFonts w:ascii="Verdana" w:hAnsi="Verdana" w:cs="Verdana" w:eastAsia="Verdana"/>
          <w:color w:val="auto"/>
          <w:spacing w:val="0"/>
          <w:position w:val="0"/>
          <w:sz w:val="20"/>
          <w:shd w:fill="auto" w:val="clear"/>
        </w:rPr>
        <w:t xml:space="preserve">: Gunny Upgrade/Downgrade.</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Gunny In-charge logs in, navigates to Gunny Upgrade/Downgrade page, provides Gunny details like Gunny class, Gunny count that need to be upgraded/Downgraded, etc. and submits the form to update the gunny upgrade/downgrade.</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Selected Gunny bags type would be upgraded or downgraded with the newer class.</w:t>
      </w:r>
    </w:p>
    <w:p>
      <w:pPr>
        <w:numPr>
          <w:ilvl w:val="0"/>
          <w:numId w:val="835"/>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6</w:t>
      </w:r>
      <w:r>
        <w:rPr>
          <w:rFonts w:ascii="Verdana" w:hAnsi="Verdana" w:cs="Verdana" w:eastAsia="Verdana"/>
          <w:color w:val="auto"/>
          <w:spacing w:val="0"/>
          <w:position w:val="0"/>
          <w:sz w:val="20"/>
          <w:shd w:fill="auto" w:val="clear"/>
        </w:rPr>
        <w:t xml:space="preserve">: Gunny Replacement.</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Shed In-charge logs in, navigates to Gunny Replacement page, provides Shed and stack details to fetch the gunnies that can be replicable, Shed In-charge updates gunny count and submits the form.</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Gunny bags should be replaced with the newer bags or SHS bags (That is A or B category).</w:t>
      </w:r>
    </w:p>
    <w:p>
      <w:pPr>
        <w:numPr>
          <w:ilvl w:val="0"/>
          <w:numId w:val="835"/>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7</w:t>
      </w:r>
      <w:r>
        <w:rPr>
          <w:rFonts w:ascii="Verdana" w:hAnsi="Verdana" w:cs="Verdana" w:eastAsia="Verdana"/>
          <w:color w:val="auto"/>
          <w:spacing w:val="0"/>
          <w:position w:val="0"/>
          <w:sz w:val="20"/>
          <w:shd w:fill="auto" w:val="clear"/>
        </w:rPr>
        <w:t xml:space="preserve">: Gunny Dispatch.</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Gunny In-charge logs in, navigate to "Gunny Dispatch" page and fills in key details such as reference number, issue date, and asset specifics. They then select the destination type, choose the recipient accordingly, specify the transport mode, enter the quantity (in bales), and provide the recipient's address along with any remarks. Once all required information is entered, clicking the Save button completes the dispatch and updates the gunny register.</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Gunny Stock should be dispatched, and stock details should be updated in the system.</w:t>
      </w:r>
    </w:p>
    <w:p>
      <w:pPr>
        <w:numPr>
          <w:ilvl w:val="0"/>
          <w:numId w:val="835"/>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7</w:t>
      </w:r>
      <w:r>
        <w:rPr>
          <w:rFonts w:ascii="Verdana" w:hAnsi="Verdana" w:cs="Verdana" w:eastAsia="Verdana"/>
          <w:color w:val="auto"/>
          <w:spacing w:val="0"/>
          <w:position w:val="0"/>
          <w:sz w:val="20"/>
          <w:shd w:fill="auto" w:val="clear"/>
        </w:rPr>
        <w:t xml:space="preserve">: Gunny Receive.</w:t>
      </w:r>
    </w:p>
    <w:p>
      <w:pPr>
        <w:numPr>
          <w:ilvl w:val="0"/>
          <w:numId w:val="835"/>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Shed In-charge logs in, navigates to “Gunny Receive” page and provides the details like no of bales receives and location of where it receives and submits the form.</w:t>
      </w:r>
    </w:p>
    <w:p>
      <w:pPr>
        <w:numPr>
          <w:ilvl w:val="0"/>
          <w:numId w:val="835"/>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Gunny Stock should be received, and stock details should be updated in the system.</w:t>
      </w:r>
    </w:p>
    <w:p>
      <w:pPr>
        <w:spacing w:before="0" w:after="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Asset</w:t>
      </w:r>
      <w:r>
        <w:rPr>
          <w:rFonts w:ascii="Verdana" w:hAnsi="Verdana" w:cs="Verdana" w:eastAsia="Verdana"/>
          <w:b/>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master updated and number of bags updated in Stack without effecting weight and receipt time of the Stack</w:t>
      </w:r>
    </w:p>
    <w:p>
      <w:pPr>
        <w:numPr>
          <w:ilvl w:val="0"/>
          <w:numId w:val="913"/>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Manage hire and de-hire depots</w:t>
      </w:r>
    </w:p>
    <w:p>
      <w:pPr>
        <w:numPr>
          <w:ilvl w:val="0"/>
          <w:numId w:val="913"/>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1</w:t>
      </w:r>
      <w:r>
        <w:rPr>
          <w:rFonts w:ascii="Verdana" w:hAnsi="Verdana" w:cs="Verdana" w:eastAsia="Verdana"/>
          <w:color w:val="auto"/>
          <w:spacing w:val="0"/>
          <w:position w:val="0"/>
          <w:sz w:val="20"/>
          <w:shd w:fill="auto" w:val="clear"/>
        </w:rPr>
        <w:t xml:space="preserve">: Hire depots</w:t>
      </w:r>
    </w:p>
    <w:p>
      <w:pPr>
        <w:numPr>
          <w:ilvl w:val="0"/>
          <w:numId w:val="913"/>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DO user or RO user, navigates to Hire Depot page, provides depot details to hire (name, description, district, address, contact etc.) and submits the form to create hire depot request.</w:t>
      </w:r>
    </w:p>
    <w:p>
      <w:pPr>
        <w:numPr>
          <w:ilvl w:val="0"/>
          <w:numId w:val="913"/>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Hire depot request created</w:t>
      </w:r>
    </w:p>
    <w:p>
      <w:pPr>
        <w:numPr>
          <w:ilvl w:val="0"/>
          <w:numId w:val="913"/>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2</w:t>
      </w:r>
      <w:r>
        <w:rPr>
          <w:rFonts w:ascii="Verdana" w:hAnsi="Verdana" w:cs="Verdana" w:eastAsia="Verdana"/>
          <w:color w:val="auto"/>
          <w:spacing w:val="0"/>
          <w:position w:val="0"/>
          <w:sz w:val="20"/>
          <w:shd w:fill="auto" w:val="clear"/>
        </w:rPr>
        <w:t xml:space="preserve">: De-hire depots</w:t>
      </w:r>
    </w:p>
    <w:p>
      <w:pPr>
        <w:numPr>
          <w:ilvl w:val="0"/>
          <w:numId w:val="913"/>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Divisional Manager, navigates to De-hire Depot page, provides depot Id and other details to de-hire and submits the form to de-hire a depot.</w:t>
      </w:r>
    </w:p>
    <w:p>
      <w:pPr>
        <w:numPr>
          <w:ilvl w:val="0"/>
          <w:numId w:val="913"/>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Depot is successfully de-hires</w:t>
      </w:r>
    </w:p>
    <w:p>
      <w:pPr>
        <w:numPr>
          <w:ilvl w:val="0"/>
          <w:numId w:val="913"/>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3</w:t>
      </w:r>
      <w:r>
        <w:rPr>
          <w:rFonts w:ascii="Verdana" w:hAnsi="Verdana" w:cs="Verdana" w:eastAsia="Verdana"/>
          <w:color w:val="auto"/>
          <w:spacing w:val="0"/>
          <w:position w:val="0"/>
          <w:sz w:val="20"/>
          <w:shd w:fill="auto" w:val="clear"/>
        </w:rPr>
        <w:t xml:space="preserve">: Rehire depots</w:t>
      </w:r>
    </w:p>
    <w:p>
      <w:pPr>
        <w:numPr>
          <w:ilvl w:val="0"/>
          <w:numId w:val="913"/>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DO user or RO user, navigates to Rehire Depot page, provides depot Id, depot details to rehire (name, description, address, contact etc.) and submits the form to create rehire depot request.</w:t>
      </w:r>
    </w:p>
    <w:p>
      <w:pPr>
        <w:numPr>
          <w:ilvl w:val="0"/>
          <w:numId w:val="913"/>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Rehire depot request created</w:t>
      </w:r>
    </w:p>
    <w:p>
      <w:pPr>
        <w:numPr>
          <w:ilvl w:val="0"/>
          <w:numId w:val="913"/>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4</w:t>
      </w:r>
      <w:r>
        <w:rPr>
          <w:rFonts w:ascii="Verdana" w:hAnsi="Verdana" w:cs="Verdana" w:eastAsia="Verdana"/>
          <w:color w:val="auto"/>
          <w:spacing w:val="0"/>
          <w:position w:val="0"/>
          <w:sz w:val="20"/>
          <w:shd w:fill="auto" w:val="clear"/>
        </w:rPr>
        <w:t xml:space="preserve">: Modify depots</w:t>
      </w:r>
    </w:p>
    <w:p>
      <w:pPr>
        <w:numPr>
          <w:ilvl w:val="0"/>
          <w:numId w:val="913"/>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DO user or RO user, navigates to Modify Depot page, provides depot Id, depot details to modify and submits the form to create modify depot request.</w:t>
      </w:r>
    </w:p>
    <w:p>
      <w:pPr>
        <w:numPr>
          <w:ilvl w:val="0"/>
          <w:numId w:val="913"/>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Modify depot request created</w:t>
      </w:r>
    </w:p>
    <w:p>
      <w:pPr>
        <w:numPr>
          <w:ilvl w:val="0"/>
          <w:numId w:val="913"/>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5</w:t>
      </w:r>
      <w:r>
        <w:rPr>
          <w:rFonts w:ascii="Verdana" w:hAnsi="Verdana" w:cs="Verdana" w:eastAsia="Verdana"/>
          <w:color w:val="auto"/>
          <w:spacing w:val="0"/>
          <w:position w:val="0"/>
          <w:sz w:val="20"/>
          <w:shd w:fill="auto" w:val="clear"/>
        </w:rPr>
        <w:t xml:space="preserve">: Approve or reject Depot Request</w:t>
      </w:r>
    </w:p>
    <w:p>
      <w:pPr>
        <w:numPr>
          <w:ilvl w:val="0"/>
          <w:numId w:val="913"/>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GM(regional) user, navigates to Depot Requests page, review the details of Hire /Modify/Rehire depot requests and approve or reject the depot request.</w:t>
      </w:r>
    </w:p>
    <w:p>
      <w:pPr>
        <w:numPr>
          <w:ilvl w:val="0"/>
          <w:numId w:val="913"/>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Depot request either accepted or rejected based on GM(Region) action.</w:t>
      </w:r>
    </w:p>
    <w:p>
      <w:pPr>
        <w:numPr>
          <w:ilvl w:val="0"/>
          <w:numId w:val="913"/>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Weighbridge Inspection</w:t>
      </w:r>
    </w:p>
    <w:p>
      <w:pPr>
        <w:numPr>
          <w:ilvl w:val="0"/>
          <w:numId w:val="913"/>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1</w:t>
      </w:r>
      <w:r>
        <w:rPr>
          <w:rFonts w:ascii="Verdana" w:hAnsi="Verdana" w:cs="Verdana" w:eastAsia="Verdana"/>
          <w:color w:val="auto"/>
          <w:spacing w:val="0"/>
          <w:position w:val="0"/>
          <w:sz w:val="20"/>
          <w:shd w:fill="auto" w:val="clear"/>
        </w:rPr>
        <w:t xml:space="preserve">: Zero Weight Check</w:t>
      </w:r>
    </w:p>
    <w:p>
      <w:pPr>
        <w:numPr>
          <w:ilvl w:val="0"/>
          <w:numId w:val="913"/>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Weighbridge In-charge logs in, navigates to Weighbridge Inspection page and selects Zero-Weight operation and capture In-weight of the Weighbridge with no weight on it.</w:t>
      </w:r>
    </w:p>
    <w:p>
      <w:pPr>
        <w:numPr>
          <w:ilvl w:val="0"/>
          <w:numId w:val="913"/>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Captured weight from weighbridge should be expected.</w:t>
      </w:r>
    </w:p>
    <w:p>
      <w:pPr>
        <w:numPr>
          <w:ilvl w:val="0"/>
          <w:numId w:val="913"/>
        </w:numPr>
        <w:tabs>
          <w:tab w:val="left" w:pos="720" w:leader="none"/>
        </w:tabs>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2</w:t>
      </w:r>
      <w:r>
        <w:rPr>
          <w:rFonts w:ascii="Verdana" w:hAnsi="Verdana" w:cs="Verdana" w:eastAsia="Verdana"/>
          <w:color w:val="auto"/>
          <w:spacing w:val="0"/>
          <w:position w:val="0"/>
          <w:sz w:val="20"/>
          <w:shd w:fill="auto" w:val="clear"/>
        </w:rPr>
        <w:t xml:space="preserve">: Pro Weight Check</w:t>
      </w:r>
    </w:p>
    <w:p>
      <w:pPr>
        <w:numPr>
          <w:ilvl w:val="0"/>
          <w:numId w:val="913"/>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Weighbridge In-charge logs in, navigates to Weighbridge Inspection page and selects Pro-Weight operation and capture In-weight of the Weighbridge with some weight on it. </w:t>
      </w:r>
    </w:p>
    <w:p>
      <w:pPr>
        <w:numPr>
          <w:ilvl w:val="0"/>
          <w:numId w:val="913"/>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w:t>
      </w:r>
      <w:r>
        <w:rPr>
          <w:rFonts w:ascii="Verdana" w:hAnsi="Verdana" w:cs="Verdana" w:eastAsia="Verdana"/>
          <w:color w:val="auto"/>
          <w:spacing w:val="0"/>
          <w:position w:val="0"/>
          <w:sz w:val="20"/>
          <w:shd w:fill="auto" w:val="clear"/>
        </w:rPr>
        <w:t xml:space="preserve">:  Captured weight from weighbridge should be expected</w:t>
      </w:r>
    </w:p>
    <w:p>
      <w:pPr>
        <w:numPr>
          <w:ilvl w:val="0"/>
          <w:numId w:val="913"/>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Silo Storage</w:t>
      </w:r>
    </w:p>
    <w:p>
      <w:pPr>
        <w:numPr>
          <w:ilvl w:val="0"/>
          <w:numId w:val="913"/>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1</w:t>
      </w:r>
      <w:r>
        <w:rPr>
          <w:rFonts w:ascii="Verdana" w:hAnsi="Verdana" w:cs="Verdana" w:eastAsia="Verdana"/>
          <w:color w:val="auto"/>
          <w:spacing w:val="0"/>
          <w:position w:val="0"/>
          <w:sz w:val="20"/>
          <w:shd w:fill="auto" w:val="clear"/>
        </w:rPr>
        <w:t xml:space="preserve">: Bagging</w:t>
      </w:r>
    </w:p>
    <w:p>
      <w:pPr>
        <w:numPr>
          <w:ilvl w:val="0"/>
          <w:numId w:val="913"/>
        </w:numPr>
        <w:spacing w:before="0" w:after="0" w:line="240"/>
        <w:ind w:right="0" w:left="126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Silo user logs in, navigates to Bagging page and fetches the token details by selecting token. Provides what bag type, class and no of bags that are consumed and submits the form</w:t>
      </w:r>
    </w:p>
    <w:p>
      <w:pPr>
        <w:numPr>
          <w:ilvl w:val="0"/>
          <w:numId w:val="913"/>
        </w:numPr>
        <w:spacing w:before="0" w:after="0" w:line="240"/>
        <w:ind w:right="0" w:left="126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Bags would be consumed and storage details captures in the system.</w:t>
      </w:r>
    </w:p>
    <w:p>
      <w:pPr>
        <w:numPr>
          <w:ilvl w:val="0"/>
          <w:numId w:val="913"/>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2</w:t>
      </w:r>
      <w:r>
        <w:rPr>
          <w:rFonts w:ascii="Verdana" w:hAnsi="Verdana" w:cs="Verdana" w:eastAsia="Verdana"/>
          <w:color w:val="auto"/>
          <w:spacing w:val="0"/>
          <w:position w:val="0"/>
          <w:sz w:val="20"/>
          <w:shd w:fill="auto" w:val="clear"/>
        </w:rPr>
        <w:t xml:space="preserve">: Debagging</w:t>
      </w:r>
    </w:p>
    <w:p>
      <w:pPr>
        <w:numPr>
          <w:ilvl w:val="0"/>
          <w:numId w:val="913"/>
        </w:numPr>
        <w:spacing w:before="0" w:after="0" w:line="240"/>
        <w:ind w:right="0" w:left="126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Silo user logs in, navigates to Debagging page and fetches the token details by selecting token. Provides what gunny class and no of bags that are debagged and submits the form.</w:t>
      </w:r>
    </w:p>
    <w:p>
      <w:pPr>
        <w:numPr>
          <w:ilvl w:val="0"/>
          <w:numId w:val="913"/>
        </w:numPr>
        <w:spacing w:before="0" w:after="0" w:line="240"/>
        <w:ind w:right="0" w:left="126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Bags are returned to store and storage changes are captured in the system.</w:t>
      </w:r>
    </w:p>
    <w:p>
      <w:pPr>
        <w:numPr>
          <w:ilvl w:val="0"/>
          <w:numId w:val="913"/>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3</w:t>
      </w:r>
      <w:r>
        <w:rPr>
          <w:rFonts w:ascii="Verdana" w:hAnsi="Verdana" w:cs="Verdana" w:eastAsia="Verdana"/>
          <w:color w:val="auto"/>
          <w:spacing w:val="0"/>
          <w:position w:val="0"/>
          <w:sz w:val="20"/>
          <w:shd w:fill="auto" w:val="clear"/>
        </w:rPr>
        <w:t xml:space="preserve">: Bin to Bin movement</w:t>
      </w:r>
    </w:p>
    <w:p>
      <w:pPr>
        <w:numPr>
          <w:ilvl w:val="0"/>
          <w:numId w:val="913"/>
        </w:numPr>
        <w:spacing w:before="0" w:after="0" w:line="240"/>
        <w:ind w:right="0" w:left="135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Manager (Silo) logs in, navigates to Silo Internal Movement page and fetches the storage details of bin by selection a Silo. Based on the silo specification system suggests silo having similar parameters. Manager (Silo) selects one of the bin, quantity that need to be moved and submits the form.</w:t>
      </w:r>
    </w:p>
    <w:p>
      <w:pPr>
        <w:numPr>
          <w:ilvl w:val="0"/>
          <w:numId w:val="913"/>
        </w:numPr>
        <w:spacing w:before="0" w:after="0" w:line="240"/>
        <w:ind w:right="0" w:left="135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Commodity moves into the destination bin and updates in the system.</w:t>
      </w:r>
    </w:p>
    <w:p>
      <w:pPr>
        <w:numPr>
          <w:ilvl w:val="0"/>
          <w:numId w:val="913"/>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4</w:t>
      </w:r>
      <w:r>
        <w:rPr>
          <w:rFonts w:ascii="Verdana" w:hAnsi="Verdana" w:cs="Verdana" w:eastAsia="Verdana"/>
          <w:color w:val="auto"/>
          <w:spacing w:val="0"/>
          <w:position w:val="0"/>
          <w:sz w:val="20"/>
          <w:shd w:fill="auto" w:val="clear"/>
        </w:rPr>
        <w:t xml:space="preserve">: Farmer bring commodity directly to SILO in trolley</w:t>
      </w:r>
    </w:p>
    <w:p>
      <w:pPr>
        <w:numPr>
          <w:ilvl w:val="0"/>
          <w:numId w:val="913"/>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TA logs in, navigates to Token Creation page and provides the commodity details with trolley number. And then TA submits the form to create a token for farmer by submitting the form.</w:t>
      </w:r>
    </w:p>
    <w:p>
      <w:pPr>
        <w:numPr>
          <w:ilvl w:val="0"/>
          <w:numId w:val="913"/>
        </w:numPr>
        <w:spacing w:before="0" w:after="0" w:line="240"/>
        <w:ind w:right="0" w:left="1440" w:hanging="36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Token is generated for the commodity brought by Farmer.</w:t>
      </w:r>
    </w:p>
    <w:p>
      <w:pPr>
        <w:numPr>
          <w:ilvl w:val="0"/>
          <w:numId w:val="913"/>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Notifications in depot</w:t>
      </w:r>
    </w:p>
    <w:p>
      <w:pPr>
        <w:spacing w:before="0" w:after="0" w:line="276"/>
        <w:ind w:right="0" w:left="360" w:firstLine="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a.</w:t>
        <w:tab/>
        <w:t xml:space="preserve">Test Scenario 1</w:t>
      </w:r>
      <w:r>
        <w:rPr>
          <w:rFonts w:ascii="Verdana" w:hAnsi="Verdana" w:cs="Verdana" w:eastAsia="Verdana"/>
          <w:color w:val="auto"/>
          <w:spacing w:val="0"/>
          <w:position w:val="0"/>
          <w:sz w:val="20"/>
          <w:shd w:fill="auto" w:val="clear"/>
        </w:rPr>
        <w:t xml:space="preserve">: Notification to Gate In-charge</w:t>
      </w:r>
    </w:p>
    <w:p>
      <w:pPr>
        <w:numPr>
          <w:ilvl w:val="0"/>
          <w:numId w:val="948"/>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When TA/Miller logs in and creates the token for dispatching the commodity from Mandi/Mill or Weighbridge In-charge completes the outweigh of the truck.</w:t>
      </w:r>
    </w:p>
    <w:p>
      <w:pPr>
        <w:numPr>
          <w:ilvl w:val="0"/>
          <w:numId w:val="948"/>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Notification is triggered and shows in Gate In-charge login.</w:t>
      </w:r>
    </w:p>
    <w:p>
      <w:pPr>
        <w:numPr>
          <w:ilvl w:val="0"/>
          <w:numId w:val="948"/>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2</w:t>
      </w:r>
      <w:r>
        <w:rPr>
          <w:rFonts w:ascii="Verdana" w:hAnsi="Verdana" w:cs="Verdana" w:eastAsia="Verdana"/>
          <w:color w:val="auto"/>
          <w:spacing w:val="0"/>
          <w:position w:val="0"/>
          <w:sz w:val="20"/>
          <w:shd w:fill="auto" w:val="clear"/>
        </w:rPr>
        <w:t xml:space="preserve">: Notification to Weighbridge In-charge</w:t>
      </w:r>
    </w:p>
    <w:p>
      <w:pPr>
        <w:numPr>
          <w:ilvl w:val="0"/>
          <w:numId w:val="948"/>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When Gate In-charge provides gate pass or Shed In-charge perform loading, dumping or stacking for the truck.</w:t>
      </w:r>
    </w:p>
    <w:p>
      <w:pPr>
        <w:numPr>
          <w:ilvl w:val="0"/>
          <w:numId w:val="948"/>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Notification is triggered and shows in Weighbridge In-charge login.</w:t>
      </w:r>
    </w:p>
    <w:p>
      <w:pPr>
        <w:numPr>
          <w:ilvl w:val="0"/>
          <w:numId w:val="948"/>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3</w:t>
      </w:r>
      <w:r>
        <w:rPr>
          <w:rFonts w:ascii="Verdana" w:hAnsi="Verdana" w:cs="Verdana" w:eastAsia="Verdana"/>
          <w:color w:val="auto"/>
          <w:spacing w:val="0"/>
          <w:position w:val="0"/>
          <w:sz w:val="20"/>
          <w:shd w:fill="auto" w:val="clear"/>
        </w:rPr>
        <w:t xml:space="preserve">: Notification to Shed In-charge</w:t>
      </w:r>
    </w:p>
    <w:p>
      <w:pPr>
        <w:numPr>
          <w:ilvl w:val="0"/>
          <w:numId w:val="948"/>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When Manager (QC) performs Quality check on the commodity or Weighbridge In-charge perform weight for empty truck for In-weight.</w:t>
      </w:r>
    </w:p>
    <w:p>
      <w:pPr>
        <w:numPr>
          <w:ilvl w:val="0"/>
          <w:numId w:val="948"/>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Notification is triggered and shows in Shed In-charge login.</w:t>
      </w:r>
    </w:p>
    <w:p>
      <w:pPr>
        <w:numPr>
          <w:ilvl w:val="0"/>
          <w:numId w:val="948"/>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4</w:t>
      </w:r>
      <w:r>
        <w:rPr>
          <w:rFonts w:ascii="Verdana" w:hAnsi="Verdana" w:cs="Verdana" w:eastAsia="Verdana"/>
          <w:color w:val="auto"/>
          <w:spacing w:val="0"/>
          <w:position w:val="0"/>
          <w:sz w:val="20"/>
          <w:shd w:fill="auto" w:val="clear"/>
        </w:rPr>
        <w:t xml:space="preserve">: Notification to Manager (QC) </w:t>
      </w:r>
    </w:p>
    <w:p>
      <w:pPr>
        <w:numPr>
          <w:ilvl w:val="0"/>
          <w:numId w:val="948"/>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When Weighbridge In-charge performs in-weight for the loaded truck or Commodity loaded into the truck at shed.</w:t>
      </w:r>
    </w:p>
    <w:p>
      <w:pPr>
        <w:numPr>
          <w:ilvl w:val="0"/>
          <w:numId w:val="948"/>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Notification is triggered and shows in Manager (QC) login.</w:t>
      </w:r>
    </w:p>
    <w:p>
      <w:pPr>
        <w:numPr>
          <w:ilvl w:val="0"/>
          <w:numId w:val="948"/>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5</w:t>
      </w:r>
      <w:r>
        <w:rPr>
          <w:rFonts w:ascii="Verdana" w:hAnsi="Verdana" w:cs="Verdana" w:eastAsia="Verdana"/>
          <w:color w:val="auto"/>
          <w:spacing w:val="0"/>
          <w:position w:val="0"/>
          <w:sz w:val="20"/>
          <w:shd w:fill="auto" w:val="clear"/>
        </w:rPr>
        <w:t xml:space="preserve">: Notification to Manager (depot)</w:t>
      </w:r>
    </w:p>
    <w:p>
      <w:pPr>
        <w:numPr>
          <w:ilvl w:val="0"/>
          <w:numId w:val="948"/>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when Weighbridge In-charge performs outweigh for the empty truck for procurement or temporary stack is created or rake released at source depot.</w:t>
      </w:r>
    </w:p>
    <w:p>
      <w:pPr>
        <w:numPr>
          <w:ilvl w:val="0"/>
          <w:numId w:val="948"/>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Notification is triggered and shows in Manager (Depot) login.</w:t>
      </w:r>
    </w:p>
    <w:p>
      <w:pPr>
        <w:numPr>
          <w:ilvl w:val="0"/>
          <w:numId w:val="948"/>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Depot Operations</w:t>
      </w:r>
    </w:p>
    <w:p>
      <w:pPr>
        <w:spacing w:before="0" w:after="0" w:line="276"/>
        <w:ind w:right="0" w:left="360" w:firstLine="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a.</w:t>
        <w:tab/>
        <w:t xml:space="preserve">Test Scenario 1</w:t>
      </w:r>
      <w:r>
        <w:rPr>
          <w:rFonts w:ascii="Verdana" w:hAnsi="Verdana" w:cs="Verdana" w:eastAsia="Verdana"/>
          <w:color w:val="auto"/>
          <w:spacing w:val="0"/>
          <w:position w:val="0"/>
          <w:sz w:val="20"/>
          <w:shd w:fill="auto" w:val="clear"/>
        </w:rPr>
        <w:t xml:space="preserve">: Stacking of Bags</w:t>
      </w:r>
    </w:p>
    <w:p>
      <w:pPr>
        <w:numPr>
          <w:ilvl w:val="0"/>
          <w:numId w:val="964"/>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Shed In-charge updates the arrangement of stack suggested by Manager (Depot) by selecting the stack.</w:t>
      </w:r>
    </w:p>
    <w:p>
      <w:pPr>
        <w:numPr>
          <w:ilvl w:val="0"/>
          <w:numId w:val="964"/>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w:t>
      </w:r>
      <w:r>
        <w:rPr>
          <w:rFonts w:ascii="Verdana" w:hAnsi="Verdana" w:cs="Verdana" w:eastAsia="Verdana"/>
          <w:color w:val="auto"/>
          <w:spacing w:val="0"/>
          <w:position w:val="0"/>
          <w:sz w:val="20"/>
          <w:shd w:fill="auto" w:val="clear"/>
        </w:rPr>
        <w:t xml:space="preserve"> System is updated with arranged stacking.</w:t>
      </w:r>
    </w:p>
    <w:p>
      <w:pPr>
        <w:numPr>
          <w:ilvl w:val="0"/>
          <w:numId w:val="964"/>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2</w:t>
      </w:r>
      <w:r>
        <w:rPr>
          <w:rFonts w:ascii="Verdana" w:hAnsi="Verdana" w:cs="Verdana" w:eastAsia="Verdana"/>
          <w:color w:val="auto"/>
          <w:spacing w:val="0"/>
          <w:position w:val="0"/>
          <w:sz w:val="20"/>
          <w:shd w:fill="auto" w:val="clear"/>
        </w:rPr>
        <w:t xml:space="preserve">: Dunnage material usage</w:t>
      </w:r>
    </w:p>
    <w:p>
      <w:pPr>
        <w:numPr>
          <w:ilvl w:val="0"/>
          <w:numId w:val="964"/>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Shed In-charge selects the dunnage material that is used in the stack before starting of commodity receipt. Shed in-charge fill the required fields and submits the form.</w:t>
      </w:r>
    </w:p>
    <w:p>
      <w:pPr>
        <w:numPr>
          <w:ilvl w:val="0"/>
          <w:numId w:val="964"/>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w:t>
      </w:r>
      <w:r>
        <w:rPr>
          <w:rFonts w:ascii="Verdana" w:hAnsi="Verdana" w:cs="Verdana" w:eastAsia="Verdana"/>
          <w:color w:val="auto"/>
          <w:spacing w:val="0"/>
          <w:position w:val="0"/>
          <w:sz w:val="20"/>
          <w:shd w:fill="auto" w:val="clear"/>
        </w:rPr>
        <w:t xml:space="preserve"> System captures the usage of dunnage in the stack.</w:t>
      </w:r>
    </w:p>
    <w:p>
      <w:pPr>
        <w:numPr>
          <w:ilvl w:val="0"/>
          <w:numId w:val="964"/>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3</w:t>
      </w:r>
      <w:r>
        <w:rPr>
          <w:rFonts w:ascii="Verdana" w:hAnsi="Verdana" w:cs="Verdana" w:eastAsia="Verdana"/>
          <w:color w:val="auto"/>
          <w:spacing w:val="0"/>
          <w:position w:val="0"/>
          <w:sz w:val="20"/>
          <w:shd w:fill="auto" w:val="clear"/>
        </w:rPr>
        <w:t xml:space="preserve">: Shed complaint resolving</w:t>
      </w:r>
    </w:p>
    <w:p>
      <w:pPr>
        <w:numPr>
          <w:ilvl w:val="0"/>
          <w:numId w:val="964"/>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Shed In-charge fills the form regarding the damages or cleaning issues and raises a complaint. System sends the notification to manager regarding the complaint. Manager (Depot) reviews the complaint and approves or rejects the complaint.</w:t>
      </w:r>
    </w:p>
    <w:p>
      <w:pPr>
        <w:numPr>
          <w:ilvl w:val="0"/>
          <w:numId w:val="964"/>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w:t>
      </w:r>
      <w:r>
        <w:rPr>
          <w:rFonts w:ascii="Verdana" w:hAnsi="Verdana" w:cs="Verdana" w:eastAsia="Verdana"/>
          <w:color w:val="auto"/>
          <w:spacing w:val="0"/>
          <w:position w:val="0"/>
          <w:sz w:val="20"/>
          <w:shd w:fill="auto" w:val="clear"/>
        </w:rPr>
        <w:t xml:space="preserve"> manager of depot resolves the complaint.</w:t>
      </w:r>
    </w:p>
    <w:p>
      <w:pPr>
        <w:numPr>
          <w:ilvl w:val="0"/>
          <w:numId w:val="964"/>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4</w:t>
      </w:r>
      <w:r>
        <w:rPr>
          <w:rFonts w:ascii="Verdana" w:hAnsi="Verdana" w:cs="Verdana" w:eastAsia="Verdana"/>
          <w:color w:val="auto"/>
          <w:spacing w:val="0"/>
          <w:position w:val="0"/>
          <w:sz w:val="20"/>
          <w:shd w:fill="auto" w:val="clear"/>
        </w:rPr>
        <w:t xml:space="preserve">: Token Cancellation </w:t>
      </w:r>
    </w:p>
    <w:p>
      <w:pPr>
        <w:numPr>
          <w:ilvl w:val="0"/>
          <w:numId w:val="964"/>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Gate In-charge identifies the token that is mistakenly generated. Gate In-charge clicks on cancel icon and raises a request to cancel it. Manager (Depot) gets notification regarding the cancel token. Manager (Depot) approves or rejects the request.</w:t>
      </w:r>
    </w:p>
    <w:p>
      <w:pPr>
        <w:numPr>
          <w:ilvl w:val="0"/>
          <w:numId w:val="964"/>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 </w:t>
      </w:r>
      <w:r>
        <w:rPr>
          <w:rFonts w:ascii="Verdana" w:hAnsi="Verdana" w:cs="Verdana" w:eastAsia="Verdana"/>
          <w:color w:val="auto"/>
          <w:spacing w:val="0"/>
          <w:position w:val="0"/>
          <w:sz w:val="20"/>
          <w:shd w:fill="auto" w:val="clear"/>
        </w:rPr>
        <w:t xml:space="preserve">Token is cancelled in the system and should be viewed to divisional Manager.</w:t>
      </w:r>
    </w:p>
    <w:p>
      <w:pPr>
        <w:numPr>
          <w:ilvl w:val="0"/>
          <w:numId w:val="964"/>
        </w:numPr>
        <w:tabs>
          <w:tab w:val="left" w:pos="720" w:leader="none"/>
        </w:tabs>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Scenario 5</w:t>
      </w:r>
      <w:r>
        <w:rPr>
          <w:rFonts w:ascii="Verdana" w:hAnsi="Verdana" w:cs="Verdana" w:eastAsia="Verdana"/>
          <w:color w:val="auto"/>
          <w:spacing w:val="0"/>
          <w:position w:val="0"/>
          <w:sz w:val="20"/>
          <w:shd w:fill="auto" w:val="clear"/>
        </w:rPr>
        <w:t xml:space="preserve">: Utility Payments</w:t>
      </w:r>
    </w:p>
    <w:p>
      <w:pPr>
        <w:numPr>
          <w:ilvl w:val="0"/>
          <w:numId w:val="964"/>
        </w:numPr>
        <w:spacing w:before="0" w:after="0" w:line="240"/>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Test Case</w:t>
      </w:r>
      <w:r>
        <w:rPr>
          <w:rFonts w:ascii="Verdana" w:hAnsi="Verdana" w:cs="Verdana" w:eastAsia="Verdana"/>
          <w:color w:val="auto"/>
          <w:spacing w:val="0"/>
          <w:position w:val="0"/>
          <w:sz w:val="20"/>
          <w:shd w:fill="auto" w:val="clear"/>
        </w:rPr>
        <w:t xml:space="preserve">: Manager (Depot) creates the utility that is consumed submits the form. When payment is done Manager (Depot) updates the payment details in the system.</w:t>
      </w:r>
    </w:p>
    <w:p>
      <w:pPr>
        <w:numPr>
          <w:ilvl w:val="0"/>
          <w:numId w:val="964"/>
        </w:numPr>
        <w:spacing w:before="0" w:after="0" w:line="276"/>
        <w:ind w:right="0" w:left="144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Expected Outcome:</w:t>
      </w:r>
      <w:r>
        <w:rPr>
          <w:rFonts w:ascii="Verdana" w:hAnsi="Verdana" w:cs="Verdana" w:eastAsia="Verdana"/>
          <w:color w:val="auto"/>
          <w:spacing w:val="0"/>
          <w:position w:val="0"/>
          <w:sz w:val="20"/>
          <w:shd w:fill="auto" w:val="clear"/>
        </w:rPr>
        <w:t xml:space="preserve"> Invoice details about details are updated in the system.</w:t>
      </w:r>
    </w:p>
    <w:p>
      <w:pPr>
        <w:spacing w:before="0" w:after="0" w:line="276"/>
        <w:ind w:right="0" w:left="1440" w:firstLine="0"/>
        <w:jc w:val="both"/>
        <w:rPr>
          <w:rFonts w:ascii="Verdana" w:hAnsi="Verdana" w:cs="Verdana" w:eastAsia="Verdana"/>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Assumptions and Dependencies</w:t>
      </w:r>
    </w:p>
    <w:p>
      <w:pPr>
        <w:numPr>
          <w:ilvl w:val="0"/>
          <w:numId w:val="980"/>
        </w:numPr>
        <w:spacing w:before="0" w:after="0" w:line="240"/>
        <w:ind w:right="0" w:left="720" w:hanging="36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Assumptions</w:t>
      </w:r>
    </w:p>
    <w:p>
      <w:pPr>
        <w:numPr>
          <w:ilvl w:val="0"/>
          <w:numId w:val="980"/>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Except District and State, DO or RO user could modify all other details of the Depot as part of the Modify depot operation.</w:t>
      </w:r>
    </w:p>
    <w:p>
      <w:pPr>
        <w:numPr>
          <w:ilvl w:val="0"/>
          <w:numId w:val="980"/>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000000"/>
          <w:spacing w:val="0"/>
          <w:position w:val="0"/>
          <w:sz w:val="20"/>
          <w:shd w:fill="auto" w:val="clear"/>
        </w:rPr>
        <w:t xml:space="preserve">While stacking foodgrains, system only suggests stacks which are in RECIEPT state and while issuing, system only suggests stacks in DISPATCH state. We have different states for a Stack.</w:t>
      </w:r>
    </w:p>
    <w:p>
      <w:pPr>
        <w:numPr>
          <w:ilvl w:val="0"/>
          <w:numId w:val="980"/>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RO staff role users in the system could see the priority override list and could act on priority override request.</w:t>
      </w:r>
    </w:p>
    <w:p>
      <w:pPr>
        <w:numPr>
          <w:ilvl w:val="0"/>
          <w:numId w:val="980"/>
        </w:numPr>
        <w:spacing w:before="0" w:after="0" w:line="240"/>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Dependencies</w:t>
      </w:r>
      <w:r>
        <w:rPr>
          <w:rFonts w:ascii="Verdana" w:hAnsi="Verdana" w:cs="Verdana" w:eastAsia="Verdana"/>
          <w:color w:val="auto"/>
          <w:spacing w:val="0"/>
          <w:position w:val="0"/>
          <w:sz w:val="20"/>
          <w:shd w:fill="auto" w:val="clear"/>
        </w:rPr>
        <w:t xml:space="preserve">:</w:t>
      </w:r>
    </w:p>
    <w:p>
      <w:pPr>
        <w:numPr>
          <w:ilvl w:val="0"/>
          <w:numId w:val="980"/>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Ratings of god owns based on parameters as per Warehousing Development and Regulatory Authority (WDRA) guidelines: The system depends on successful integration with external system.</w:t>
      </w:r>
    </w:p>
    <w:p>
      <w:pPr>
        <w:numPr>
          <w:ilvl w:val="0"/>
          <w:numId w:val="980"/>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FAP System: The system depends on successful integration with FAP system.</w:t>
      </w:r>
    </w:p>
    <w:p>
      <w:pPr>
        <w:numPr>
          <w:ilvl w:val="0"/>
          <w:numId w:val="980"/>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Bulk upload of storage related data: System needs format of the excel or other format to upload bulk data and need details of role who could have this access.</w:t>
      </w:r>
    </w:p>
    <w:p>
      <w:pPr>
        <w:numPr>
          <w:ilvl w:val="0"/>
          <w:numId w:val="980"/>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Priority List: System should have all definitions for Priority configuration for issuing foodgrain and violation of priority policy.</w:t>
      </w:r>
    </w:p>
    <w:p>
      <w:pPr>
        <w:numPr>
          <w:ilvl w:val="0"/>
          <w:numId w:val="980"/>
        </w:numPr>
        <w:spacing w:before="0" w:after="0" w:line="276"/>
        <w:ind w:right="0" w:left="720" w:hanging="36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Communication Channels: Notification systems (SMS, email) must be functional to notify millers and depot staff at critical stages.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Constraints</w:t>
      </w:r>
    </w:p>
    <w:p>
      <w:pPr>
        <w:spacing w:before="0" w:after="200" w:line="276"/>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Appendix</w:t>
      </w:r>
    </w:p>
    <w:p>
      <w:pPr>
        <w:spacing w:before="0" w:after="200" w:line="276"/>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NA</w:t>
      </w:r>
    </w:p>
    <w:p>
      <w:pPr>
        <w:spacing w:before="0" w:after="200" w:line="276"/>
        <w:ind w:right="0" w:left="0" w:firstLine="0"/>
        <w:jc w:val="left"/>
        <w:rPr>
          <w:rFonts w:ascii="Verdana" w:hAnsi="Verdana" w:cs="Verdana" w:eastAsia="Verdana"/>
          <w:color w:val="auto"/>
          <w:spacing w:val="0"/>
          <w:position w:val="0"/>
          <w:sz w:val="20"/>
          <w:shd w:fill="auto" w:val="clear"/>
        </w:rPr>
      </w:pPr>
    </w:p>
    <w:p>
      <w:pPr>
        <w:spacing w:before="0" w:after="200" w:line="276"/>
        <w:ind w:right="0" w:left="0" w:firstLine="0"/>
        <w:jc w:val="left"/>
        <w:rPr>
          <w:rFonts w:ascii="Verdana" w:hAnsi="Verdana" w:cs="Verdana" w:eastAsia="Verdana"/>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4">
    <w:lvl w:ilvl="0">
      <w:start w:val="1"/>
      <w:numFmt w:val="lowerRoman"/>
      <w:lvlText w:val="%1."/>
    </w:lvl>
  </w:abstractNum>
  <w:abstractNum w:abstractNumId="2">
    <w:lvl w:ilvl="0">
      <w:start w:val="1"/>
      <w:numFmt w:val="lowerLetter"/>
      <w:lvlText w:val="%1."/>
    </w:lvl>
  </w:abstractNum>
  <w:abstractNum w:abstractNumId="5">
    <w:lvl w:ilvl="0">
      <w:start w:val="1"/>
      <w:numFmt w:val="upperRoman"/>
      <w:lvlText w:val="%1."/>
    </w:lvl>
  </w:abstractNum>
  <w:abstractNum w:abstractNumId="3">
    <w:lvl w:ilvl="0">
      <w:start w:val="1"/>
      <w:numFmt w:val="upperLetter"/>
      <w:lvlText w:val="%1."/>
    </w:lvl>
  </w:abstractNum>
  <w:abstractNum w:abstractNumId="11">
    <w:lvl w:ilvl="0">
      <w:start w:val="1"/>
      <w:numFmt w:val="upperRoman"/>
      <w:lvlText w:val="%1."/>
    </w:lvl>
  </w:abstractNum>
  <w:abstractNum w:abstractNumId="9">
    <w:lvl w:ilvl="0">
      <w:start w:val="1"/>
      <w:numFmt w:val="upperLetter"/>
      <w:lvlText w:val="%1."/>
    </w:lvl>
  </w:abstractNum>
  <w:abstractNum w:abstractNumId="8">
    <w:lvl w:ilvl="0">
      <w:start w:val="1"/>
      <w:numFmt w:val="lowerLetter"/>
      <w:lvlText w:val="%1."/>
    </w:lvl>
  </w:abstractNum>
  <w:abstractNum w:abstractNumId="10">
    <w:lvl w:ilvl="0">
      <w:start w:val="1"/>
      <w:numFmt w:val="lowerRoman"/>
      <w:lvlText w:val="%1."/>
    </w:lvl>
  </w:abstractNum>
  <w:abstractNum w:abstractNumId="14">
    <w:lvl w:ilvl="0">
      <w:start w:val="1"/>
      <w:numFmt w:val="lowerLetter"/>
      <w:lvlText w:val="%1."/>
    </w:lvl>
  </w:abstractNum>
  <w:abstractNum w:abstractNumId="17">
    <w:lvl w:ilvl="0">
      <w:start w:val="1"/>
      <w:numFmt w:val="upperRoman"/>
      <w:lvlText w:val="%1."/>
    </w:lvl>
  </w:abstractNum>
  <w:abstractNum w:abstractNumId="20">
    <w:lvl w:ilvl="0">
      <w:start w:val="1"/>
      <w:numFmt w:val="lowerLetter"/>
      <w:lvlText w:val="%1."/>
    </w:lvl>
  </w:abstractNum>
  <w:abstractNum w:abstractNumId="23">
    <w:lvl w:ilvl="0">
      <w:start w:val="1"/>
      <w:numFmt w:val="upperRoman"/>
      <w:lvlText w:val="%1."/>
    </w:lvl>
  </w:abstractNum>
  <w:abstractNum w:abstractNumId="16">
    <w:lvl w:ilvl="0">
      <w:start w:val="1"/>
      <w:numFmt w:val="lowerRoman"/>
      <w:lvlText w:val="%1."/>
    </w:lvl>
  </w:abstractNum>
  <w:abstractNum w:abstractNumId="26">
    <w:lvl w:ilvl="0">
      <w:start w:val="1"/>
      <w:numFmt w:val="lowerLetter"/>
      <w:lvlText w:val="%1."/>
    </w:lvl>
  </w:abstractNum>
  <w:abstractNum w:abstractNumId="24">
    <w:lvl w:ilvl="0">
      <w:start w:val="1"/>
      <w:numFmt w:val="bullet"/>
      <w:lvlText w:val="•"/>
    </w:lvl>
  </w:abstractNum>
  <w:abstractNum w:abstractNumId="32">
    <w:lvl w:ilvl="0">
      <w:start w:val="1"/>
      <w:numFmt w:val="lowerLetter"/>
      <w:lvlText w:val="%1."/>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abstractNum w:abstractNumId="306">
    <w:lvl w:ilvl="0">
      <w:start w:val="1"/>
      <w:numFmt w:val="bullet"/>
      <w:lvlText w:val="•"/>
    </w:lvl>
  </w:abstractNum>
  <w:abstractNum w:abstractNumId="312">
    <w:lvl w:ilvl="0">
      <w:start w:val="1"/>
      <w:numFmt w:val="bullet"/>
      <w:lvlText w:val="•"/>
    </w:lvl>
  </w:abstractNum>
  <w:abstractNum w:abstractNumId="318">
    <w:lvl w:ilvl="0">
      <w:start w:val="1"/>
      <w:numFmt w:val="bullet"/>
      <w:lvlText w:val="•"/>
    </w:lvl>
  </w:abstractNum>
  <w:abstractNum w:abstractNumId="324">
    <w:lvl w:ilvl="0">
      <w:start w:val="1"/>
      <w:numFmt w:val="bullet"/>
      <w:lvlText w:val="•"/>
    </w:lvl>
  </w:abstractNum>
  <w:abstractNum w:abstractNumId="330">
    <w:lvl w:ilvl="0">
      <w:start w:val="1"/>
      <w:numFmt w:val="bullet"/>
      <w:lvlText w:val="•"/>
    </w:lvl>
  </w:abstractNum>
  <w:abstractNum w:abstractNumId="336">
    <w:lvl w:ilvl="0">
      <w:start w:val="1"/>
      <w:numFmt w:val="bullet"/>
      <w:lvlText w:val="•"/>
    </w:lvl>
  </w:abstractNum>
  <w:abstractNum w:abstractNumId="342">
    <w:lvl w:ilvl="0">
      <w:start w:val="1"/>
      <w:numFmt w:val="bullet"/>
      <w:lvlText w:val="•"/>
    </w:lvl>
  </w:abstractNum>
  <w:abstractNum w:abstractNumId="348">
    <w:lvl w:ilvl="0">
      <w:start w:val="1"/>
      <w:numFmt w:val="bullet"/>
      <w:lvlText w:val="•"/>
    </w:lvl>
  </w:abstractNum>
  <w:abstractNum w:abstractNumId="354">
    <w:lvl w:ilvl="0">
      <w:start w:val="1"/>
      <w:numFmt w:val="bullet"/>
      <w:lvlText w:val="•"/>
    </w:lvl>
  </w:abstractNum>
  <w:abstractNum w:abstractNumId="360">
    <w:lvl w:ilvl="0">
      <w:start w:val="1"/>
      <w:numFmt w:val="bullet"/>
      <w:lvlText w:val="•"/>
    </w:lvl>
  </w:abstractNum>
  <w:abstractNum w:abstractNumId="366">
    <w:lvl w:ilvl="0">
      <w:start w:val="1"/>
      <w:numFmt w:val="bullet"/>
      <w:lvlText w:val="•"/>
    </w:lvl>
  </w:abstractNum>
  <w:abstractNum w:abstractNumId="372">
    <w:lvl w:ilvl="0">
      <w:start w:val="1"/>
      <w:numFmt w:val="bullet"/>
      <w:lvlText w:val="•"/>
    </w:lvl>
  </w:abstractNum>
  <w:abstractNum w:abstractNumId="378">
    <w:lvl w:ilvl="0">
      <w:start w:val="1"/>
      <w:numFmt w:val="bullet"/>
      <w:lvlText w:val="•"/>
    </w:lvl>
  </w:abstractNum>
  <w:abstractNum w:abstractNumId="384">
    <w:lvl w:ilvl="0">
      <w:start w:val="1"/>
      <w:numFmt w:val="bullet"/>
      <w:lvlText w:val="•"/>
    </w:lvl>
  </w:abstractNum>
  <w:abstractNum w:abstractNumId="390">
    <w:lvl w:ilvl="0">
      <w:start w:val="1"/>
      <w:numFmt w:val="bullet"/>
      <w:lvlText w:val="•"/>
    </w:lvl>
  </w:abstractNum>
  <w:abstractNum w:abstractNumId="396">
    <w:lvl w:ilvl="0">
      <w:start w:val="1"/>
      <w:numFmt w:val="bullet"/>
      <w:lvlText w:val="•"/>
    </w:lvl>
  </w:abstractNum>
  <w:abstractNum w:abstractNumId="402">
    <w:lvl w:ilvl="0">
      <w:start w:val="1"/>
      <w:numFmt w:val="bullet"/>
      <w:lvlText w:val="•"/>
    </w:lvl>
  </w:abstractNum>
  <w:abstractNum w:abstractNumId="408">
    <w:lvl w:ilvl="0">
      <w:start w:val="1"/>
      <w:numFmt w:val="bullet"/>
      <w:lvlText w:val="•"/>
    </w:lvl>
  </w:abstractNum>
  <w:abstractNum w:abstractNumId="414">
    <w:lvl w:ilvl="0">
      <w:start w:val="1"/>
      <w:numFmt w:val="bullet"/>
      <w:lvlText w:val="•"/>
    </w:lvl>
  </w:abstractNum>
  <w:abstractNum w:abstractNumId="420">
    <w:lvl w:ilvl="0">
      <w:start w:val="1"/>
      <w:numFmt w:val="bullet"/>
      <w:lvlText w:val="•"/>
    </w:lvl>
  </w:abstractNum>
  <w:abstractNum w:abstractNumId="426">
    <w:lvl w:ilvl="0">
      <w:start w:val="1"/>
      <w:numFmt w:val="bullet"/>
      <w:lvlText w:val="•"/>
    </w:lvl>
  </w:abstractNum>
  <w:abstractNum w:abstractNumId="432">
    <w:lvl w:ilvl="0">
      <w:start w:val="1"/>
      <w:numFmt w:val="bullet"/>
      <w:lvlText w:val="•"/>
    </w:lvl>
  </w:abstractNum>
  <w:abstractNum w:abstractNumId="438">
    <w:lvl w:ilvl="0">
      <w:start w:val="1"/>
      <w:numFmt w:val="bullet"/>
      <w:lvlText w:val="•"/>
    </w:lvl>
  </w:abstractNum>
  <w:abstractNum w:abstractNumId="444">
    <w:lvl w:ilvl="0">
      <w:start w:val="1"/>
      <w:numFmt w:val="bullet"/>
      <w:lvlText w:val="•"/>
    </w:lvl>
  </w:abstractNum>
  <w:abstractNum w:abstractNumId="450">
    <w:lvl w:ilvl="0">
      <w:start w:val="1"/>
      <w:numFmt w:val="bullet"/>
      <w:lvlText w:val="•"/>
    </w:lvl>
  </w:abstractNum>
  <w:abstractNum w:abstractNumId="456">
    <w:lvl w:ilvl="0">
      <w:start w:val="1"/>
      <w:numFmt w:val="bullet"/>
      <w:lvlText w:val="•"/>
    </w:lvl>
  </w:abstractNum>
  <w:abstractNum w:abstractNumId="462">
    <w:lvl w:ilvl="0">
      <w:start w:val="1"/>
      <w:numFmt w:val="bullet"/>
      <w:lvlText w:val="•"/>
    </w:lvl>
  </w:abstractNum>
  <w:abstractNum w:abstractNumId="468">
    <w:lvl w:ilvl="0">
      <w:start w:val="1"/>
      <w:numFmt w:val="bullet"/>
      <w:lvlText w:val="•"/>
    </w:lvl>
  </w:abstractNum>
  <w:abstractNum w:abstractNumId="474">
    <w:lvl w:ilvl="0">
      <w:start w:val="1"/>
      <w:numFmt w:val="bullet"/>
      <w:lvlText w:val="•"/>
    </w:lvl>
  </w:abstractNum>
  <w:abstractNum w:abstractNumId="480">
    <w:lvl w:ilvl="0">
      <w:start w:val="1"/>
      <w:numFmt w:val="bullet"/>
      <w:lvlText w:val="•"/>
    </w:lvl>
  </w:abstractNum>
  <w:abstractNum w:abstractNumId="486">
    <w:lvl w:ilvl="0">
      <w:start w:val="1"/>
      <w:numFmt w:val="bullet"/>
      <w:lvlText w:val="•"/>
    </w:lvl>
  </w:abstractNum>
  <w:abstractNum w:abstractNumId="492">
    <w:lvl w:ilvl="0">
      <w:start w:val="1"/>
      <w:numFmt w:val="bullet"/>
      <w:lvlText w:val="•"/>
    </w:lvl>
  </w:abstractNum>
  <w:abstractNum w:abstractNumId="498">
    <w:lvl w:ilvl="0">
      <w:start w:val="1"/>
      <w:numFmt w:val="bullet"/>
      <w:lvlText w:val="•"/>
    </w:lvl>
  </w:abstractNum>
  <w:abstractNum w:abstractNumId="504">
    <w:lvl w:ilvl="0">
      <w:start w:val="1"/>
      <w:numFmt w:val="bullet"/>
      <w:lvlText w:val="•"/>
    </w:lvl>
  </w:abstractNum>
  <w:abstractNum w:abstractNumId="510">
    <w:lvl w:ilvl="0">
      <w:start w:val="1"/>
      <w:numFmt w:val="bullet"/>
      <w:lvlText w:val="•"/>
    </w:lvl>
  </w:abstractNum>
  <w:abstractNum w:abstractNumId="516">
    <w:lvl w:ilvl="0">
      <w:start w:val="1"/>
      <w:numFmt w:val="bullet"/>
      <w:lvlText w:val="•"/>
    </w:lvl>
  </w:abstractNum>
  <w:abstractNum w:abstractNumId="522">
    <w:lvl w:ilvl="0">
      <w:start w:val="1"/>
      <w:numFmt w:val="bullet"/>
      <w:lvlText w:val="•"/>
    </w:lvl>
  </w:abstractNum>
  <w:abstractNum w:abstractNumId="528">
    <w:lvl w:ilvl="0">
      <w:start w:val="1"/>
      <w:numFmt w:val="bullet"/>
      <w:lvlText w:val="•"/>
    </w:lvl>
  </w:abstractNum>
  <w:abstractNum w:abstractNumId="534">
    <w:lvl w:ilvl="0">
      <w:start w:val="1"/>
      <w:numFmt w:val="bullet"/>
      <w:lvlText w:val="•"/>
    </w:lvl>
  </w:abstractNum>
  <w:abstractNum w:abstractNumId="540">
    <w:lvl w:ilvl="0">
      <w:start w:val="1"/>
      <w:numFmt w:val="bullet"/>
      <w:lvlText w:val="•"/>
    </w:lvl>
  </w:abstractNum>
  <w:abstractNum w:abstractNumId="546">
    <w:lvl w:ilvl="0">
      <w:start w:val="1"/>
      <w:numFmt w:val="bullet"/>
      <w:lvlText w:val="•"/>
    </w:lvl>
  </w:abstractNum>
  <w:abstractNum w:abstractNumId="552">
    <w:lvl w:ilvl="0">
      <w:start w:val="1"/>
      <w:numFmt w:val="bullet"/>
      <w:lvlText w:val="•"/>
    </w:lvl>
  </w:abstractNum>
  <w:abstractNum w:abstractNumId="558">
    <w:lvl w:ilvl="0">
      <w:start w:val="1"/>
      <w:numFmt w:val="bullet"/>
      <w:lvlText w:val="•"/>
    </w:lvl>
  </w:abstractNum>
  <w:abstractNum w:abstractNumId="564">
    <w:lvl w:ilvl="0">
      <w:start w:val="1"/>
      <w:numFmt w:val="bullet"/>
      <w:lvlText w:val="•"/>
    </w:lvl>
  </w:abstractNum>
  <w:abstractNum w:abstractNumId="570">
    <w:lvl w:ilvl="0">
      <w:start w:val="1"/>
      <w:numFmt w:val="bullet"/>
      <w:lvlText w:val="•"/>
    </w:lvl>
  </w:abstractNum>
  <w:abstractNum w:abstractNumId="576">
    <w:lvl w:ilvl="0">
      <w:start w:val="1"/>
      <w:numFmt w:val="bullet"/>
      <w:lvlText w:val="•"/>
    </w:lvl>
  </w:abstractNum>
  <w:abstractNum w:abstractNumId="582">
    <w:lvl w:ilvl="0">
      <w:start w:val="1"/>
      <w:numFmt w:val="bullet"/>
      <w:lvlText w:val="•"/>
    </w:lvl>
  </w:abstractNum>
  <w:abstractNum w:abstractNumId="588">
    <w:lvl w:ilvl="0">
      <w:start w:val="1"/>
      <w:numFmt w:val="bullet"/>
      <w:lvlText w:val="•"/>
    </w:lvl>
  </w:abstractNum>
  <w:abstractNum w:abstractNumId="594">
    <w:lvl w:ilvl="0">
      <w:start w:val="1"/>
      <w:numFmt w:val="bullet"/>
      <w:lvlText w:val="•"/>
    </w:lvl>
  </w:abstractNum>
  <w:abstractNum w:abstractNumId="600">
    <w:lvl w:ilvl="0">
      <w:start w:val="1"/>
      <w:numFmt w:val="bullet"/>
      <w:lvlText w:val="•"/>
    </w:lvl>
  </w:abstractNum>
  <w:abstractNum w:abstractNumId="606">
    <w:lvl w:ilvl="0">
      <w:start w:val="1"/>
      <w:numFmt w:val="bullet"/>
      <w:lvlText w:val="•"/>
    </w:lvl>
  </w:abstractNum>
  <w:abstractNum w:abstractNumId="612">
    <w:lvl w:ilvl="0">
      <w:start w:val="1"/>
      <w:numFmt w:val="bullet"/>
      <w:lvlText w:val="•"/>
    </w:lvl>
  </w:abstractNum>
  <w:abstractNum w:abstractNumId="618">
    <w:lvl w:ilvl="0">
      <w:start w:val="1"/>
      <w:numFmt w:val="bullet"/>
      <w:lvlText w:val="•"/>
    </w:lvl>
  </w:abstractNum>
  <w:abstractNum w:abstractNumId="624">
    <w:lvl w:ilvl="0">
      <w:start w:val="1"/>
      <w:numFmt w:val="bullet"/>
      <w:lvlText w:val="•"/>
    </w:lvl>
  </w:abstractNum>
  <w:abstractNum w:abstractNumId="630">
    <w:lvl w:ilvl="0">
      <w:start w:val="1"/>
      <w:numFmt w:val="bullet"/>
      <w:lvlText w:val="•"/>
    </w:lvl>
  </w:abstractNum>
  <w:abstractNum w:abstractNumId="636">
    <w:lvl w:ilvl="0">
      <w:start w:val="1"/>
      <w:numFmt w:val="bullet"/>
      <w:lvlText w:val="•"/>
    </w:lvl>
  </w:abstractNum>
  <w:abstractNum w:abstractNumId="642">
    <w:lvl w:ilvl="0">
      <w:start w:val="1"/>
      <w:numFmt w:val="bullet"/>
      <w:lvlText w:val="•"/>
    </w:lvl>
  </w:abstractNum>
  <w:abstractNum w:abstractNumId="648">
    <w:lvl w:ilvl="0">
      <w:start w:val="1"/>
      <w:numFmt w:val="bullet"/>
      <w:lvlText w:val="•"/>
    </w:lvl>
  </w:abstractNum>
  <w:abstractNum w:abstractNumId="654">
    <w:lvl w:ilvl="0">
      <w:start w:val="1"/>
      <w:numFmt w:val="bullet"/>
      <w:lvlText w:val="•"/>
    </w:lvl>
  </w:abstractNum>
  <w:abstractNum w:abstractNumId="660">
    <w:lvl w:ilvl="0">
      <w:start w:val="1"/>
      <w:numFmt w:val="bullet"/>
      <w:lvlText w:val="•"/>
    </w:lvl>
  </w:abstractNum>
  <w:abstractNum w:abstractNumId="666">
    <w:lvl w:ilvl="0">
      <w:start w:val="1"/>
      <w:numFmt w:val="bullet"/>
      <w:lvlText w:val="•"/>
    </w:lvl>
  </w:abstractNum>
  <w:abstractNum w:abstractNumId="672">
    <w:lvl w:ilvl="0">
      <w:start w:val="1"/>
      <w:numFmt w:val="bullet"/>
      <w:lvlText w:val="•"/>
    </w:lvl>
  </w:abstractNum>
  <w:abstractNum w:abstractNumId="678">
    <w:lvl w:ilvl="0">
      <w:start w:val="1"/>
      <w:numFmt w:val="bullet"/>
      <w:lvlText w:val="•"/>
    </w:lvl>
  </w:abstractNum>
  <w:abstractNum w:abstractNumId="684">
    <w:lvl w:ilvl="0">
      <w:start w:val="1"/>
      <w:numFmt w:val="bullet"/>
      <w:lvlText w:val="•"/>
    </w:lvl>
  </w:abstractNum>
  <w:abstractNum w:abstractNumId="690">
    <w:lvl w:ilvl="0">
      <w:start w:val="1"/>
      <w:numFmt w:val="bullet"/>
      <w:lvlText w:val="•"/>
    </w:lvl>
  </w:abstractNum>
  <w:abstractNum w:abstractNumId="696">
    <w:lvl w:ilvl="0">
      <w:start w:val="1"/>
      <w:numFmt w:val="bullet"/>
      <w:lvlText w:val="•"/>
    </w:lvl>
  </w:abstractNum>
  <w:abstractNum w:abstractNumId="702">
    <w:lvl w:ilvl="0">
      <w:start w:val="1"/>
      <w:numFmt w:val="bullet"/>
      <w:lvlText w:val="•"/>
    </w:lvl>
  </w:abstractNum>
  <w:abstractNum w:abstractNumId="708">
    <w:lvl w:ilvl="0">
      <w:start w:val="1"/>
      <w:numFmt w:val="bullet"/>
      <w:lvlText w:val="•"/>
    </w:lvl>
  </w:abstractNum>
  <w:abstractNum w:abstractNumId="714">
    <w:lvl w:ilvl="0">
      <w:start w:val="1"/>
      <w:numFmt w:val="bullet"/>
      <w:lvlText w:val="•"/>
    </w:lvl>
  </w:abstractNum>
  <w:abstractNum w:abstractNumId="720">
    <w:lvl w:ilvl="0">
      <w:start w:val="1"/>
      <w:numFmt w:val="bullet"/>
      <w:lvlText w:val="•"/>
    </w:lvl>
  </w:abstractNum>
  <w:abstractNum w:abstractNumId="726">
    <w:lvl w:ilvl="0">
      <w:start w:val="1"/>
      <w:numFmt w:val="bullet"/>
      <w:lvlText w:val="•"/>
    </w:lvl>
  </w:abstractNum>
  <w:abstractNum w:abstractNumId="732">
    <w:lvl w:ilvl="0">
      <w:start w:val="1"/>
      <w:numFmt w:val="bullet"/>
      <w:lvlText w:val="•"/>
    </w:lvl>
  </w:abstractNum>
  <w:abstractNum w:abstractNumId="738">
    <w:lvl w:ilvl="0">
      <w:start w:val="1"/>
      <w:numFmt w:val="bullet"/>
      <w:lvlText w:val="•"/>
    </w:lvl>
  </w:abstractNum>
  <w:abstractNum w:abstractNumId="744">
    <w:lvl w:ilvl="0">
      <w:start w:val="1"/>
      <w:numFmt w:val="bullet"/>
      <w:lvlText w:val="•"/>
    </w:lvl>
  </w:abstractNum>
  <w:abstractNum w:abstractNumId="750">
    <w:lvl w:ilvl="0">
      <w:start w:val="1"/>
      <w:numFmt w:val="bullet"/>
      <w:lvlText w:val="•"/>
    </w:lvl>
  </w:abstractNum>
  <w:abstractNum w:abstractNumId="756">
    <w:lvl w:ilvl="0">
      <w:start w:val="1"/>
      <w:numFmt w:val="bullet"/>
      <w:lvlText w:val="•"/>
    </w:lvl>
  </w:abstractNum>
  <w:abstractNum w:abstractNumId="762">
    <w:lvl w:ilvl="0">
      <w:start w:val="1"/>
      <w:numFmt w:val="bullet"/>
      <w:lvlText w:val="•"/>
    </w:lvl>
  </w:abstractNum>
  <w:abstractNum w:abstractNumId="768">
    <w:lvl w:ilvl="0">
      <w:start w:val="1"/>
      <w:numFmt w:val="bullet"/>
      <w:lvlText w:val="•"/>
    </w:lvl>
  </w:abstractNum>
  <w:abstractNum w:abstractNumId="774">
    <w:lvl w:ilvl="0">
      <w:start w:val="1"/>
      <w:numFmt w:val="bullet"/>
      <w:lvlText w:val="•"/>
    </w:lvl>
  </w:abstractNum>
  <w:abstractNum w:abstractNumId="780">
    <w:lvl w:ilvl="0">
      <w:start w:val="1"/>
      <w:numFmt w:val="bullet"/>
      <w:lvlText w:val="•"/>
    </w:lvl>
  </w:abstractNum>
  <w:abstractNum w:abstractNumId="786">
    <w:lvl w:ilvl="0">
      <w:start w:val="1"/>
      <w:numFmt w:val="bullet"/>
      <w:lvlText w:val="•"/>
    </w:lvl>
  </w:abstractNum>
  <w:abstractNum w:abstractNumId="792">
    <w:lvl w:ilvl="0">
      <w:start w:val="1"/>
      <w:numFmt w:val="bullet"/>
      <w:lvlText w:val="•"/>
    </w:lvl>
  </w:abstractNum>
  <w:abstractNum w:abstractNumId="798">
    <w:lvl w:ilvl="0">
      <w:start w:val="1"/>
      <w:numFmt w:val="bullet"/>
      <w:lvlText w:val="•"/>
    </w:lvl>
  </w:abstractNum>
  <w:abstractNum w:abstractNumId="804">
    <w:lvl w:ilvl="0">
      <w:start w:val="1"/>
      <w:numFmt w:val="bullet"/>
      <w:lvlText w:val="•"/>
    </w:lvl>
  </w:abstractNum>
  <w:abstractNum w:abstractNumId="810">
    <w:lvl w:ilvl="0">
      <w:start w:val="1"/>
      <w:numFmt w:val="bullet"/>
      <w:lvlText w:val="•"/>
    </w:lvl>
  </w:abstractNum>
  <w:abstractNum w:abstractNumId="816">
    <w:lvl w:ilvl="0">
      <w:start w:val="1"/>
      <w:numFmt w:val="bullet"/>
      <w:lvlText w:val="•"/>
    </w:lvl>
  </w:abstractNum>
  <w:abstractNum w:abstractNumId="822">
    <w:lvl w:ilvl="0">
      <w:start w:val="1"/>
      <w:numFmt w:val="bullet"/>
      <w:lvlText w:val="•"/>
    </w:lvl>
  </w:abstractNum>
  <w:abstractNum w:abstractNumId="828">
    <w:lvl w:ilvl="0">
      <w:start w:val="1"/>
      <w:numFmt w:val="bullet"/>
      <w:lvlText w:val="•"/>
    </w:lvl>
  </w:abstractNum>
  <w:abstractNum w:abstractNumId="834">
    <w:lvl w:ilvl="0">
      <w:start w:val="1"/>
      <w:numFmt w:val="bullet"/>
      <w:lvlText w:val="•"/>
    </w:lvl>
  </w:abstractNum>
  <w:abstractNum w:abstractNumId="840">
    <w:lvl w:ilvl="0">
      <w:start w:val="1"/>
      <w:numFmt w:val="bullet"/>
      <w:lvlText w:val="•"/>
    </w:lvl>
  </w:abstractNum>
  <w:abstractNum w:abstractNumId="846">
    <w:lvl w:ilvl="0">
      <w:start w:val="1"/>
      <w:numFmt w:val="bullet"/>
      <w:lvlText w:val="•"/>
    </w:lvl>
  </w:abstractNum>
  <w:abstractNum w:abstractNumId="852">
    <w:lvl w:ilvl="0">
      <w:start w:val="1"/>
      <w:numFmt w:val="bullet"/>
      <w:lvlText w:val="•"/>
    </w:lvl>
  </w:abstractNum>
  <w:abstractNum w:abstractNumId="858">
    <w:lvl w:ilvl="0">
      <w:start w:val="1"/>
      <w:numFmt w:val="bullet"/>
      <w:lvlText w:val="•"/>
    </w:lvl>
  </w:abstractNum>
  <w:abstractNum w:abstractNumId="864">
    <w:lvl w:ilvl="0">
      <w:start w:val="1"/>
      <w:numFmt w:val="bullet"/>
      <w:lvlText w:val="•"/>
    </w:lvl>
  </w:abstractNum>
  <w:abstractNum w:abstractNumId="870">
    <w:lvl w:ilvl="0">
      <w:start w:val="1"/>
      <w:numFmt w:val="bullet"/>
      <w:lvlText w:val="•"/>
    </w:lvl>
  </w:abstractNum>
  <w:abstractNum w:abstractNumId="876">
    <w:lvl w:ilvl="0">
      <w:start w:val="1"/>
      <w:numFmt w:val="bullet"/>
      <w:lvlText w:val="•"/>
    </w:lvl>
  </w:abstractNum>
  <w:abstractNum w:abstractNumId="882">
    <w:lvl w:ilvl="0">
      <w:start w:val="1"/>
      <w:numFmt w:val="bullet"/>
      <w:lvlText w:val="•"/>
    </w:lvl>
  </w:abstractNum>
  <w:abstractNum w:abstractNumId="888">
    <w:lvl w:ilvl="0">
      <w:start w:val="1"/>
      <w:numFmt w:val="bullet"/>
      <w:lvlText w:val="•"/>
    </w:lvl>
  </w:abstractNum>
  <w:abstractNum w:abstractNumId="894">
    <w:lvl w:ilvl="0">
      <w:start w:val="1"/>
      <w:numFmt w:val="bullet"/>
      <w:lvlText w:val="•"/>
    </w:lvl>
  </w:abstractNum>
  <w:num w:numId="62">
    <w:abstractNumId w:val="894"/>
  </w:num>
  <w:num w:numId="186">
    <w:abstractNumId w:val="888"/>
  </w:num>
  <w:num w:numId="189">
    <w:abstractNumId w:val="882"/>
  </w:num>
  <w:num w:numId="192">
    <w:abstractNumId w:val="876"/>
  </w:num>
  <w:num w:numId="194">
    <w:abstractNumId w:val="16"/>
  </w:num>
  <w:num w:numId="195">
    <w:abstractNumId w:val="32"/>
  </w:num>
  <w:num w:numId="196">
    <w:abstractNumId w:val="23"/>
  </w:num>
  <w:num w:numId="197">
    <w:abstractNumId w:val="9"/>
  </w:num>
  <w:num w:numId="198">
    <w:abstractNumId w:val="17"/>
  </w:num>
  <w:num w:numId="199">
    <w:abstractNumId w:val="3"/>
  </w:num>
  <w:num w:numId="200">
    <w:abstractNumId w:val="26"/>
  </w:num>
  <w:num w:numId="202">
    <w:abstractNumId w:val="10"/>
  </w:num>
  <w:num w:numId="203">
    <w:abstractNumId w:val="20"/>
  </w:num>
  <w:num w:numId="204">
    <w:abstractNumId w:val="11"/>
  </w:num>
  <w:num w:numId="205">
    <w:abstractNumId w:val="14"/>
  </w:num>
  <w:num w:numId="206">
    <w:abstractNumId w:val="5"/>
  </w:num>
  <w:num w:numId="207">
    <w:abstractNumId w:val="4"/>
  </w:num>
  <w:num w:numId="208">
    <w:abstractNumId w:val="8"/>
  </w:num>
  <w:num w:numId="211">
    <w:abstractNumId w:val="870"/>
  </w:num>
  <w:num w:numId="213">
    <w:abstractNumId w:val="2"/>
  </w:num>
  <w:num w:numId="215">
    <w:abstractNumId w:val="864"/>
  </w:num>
  <w:num w:numId="217">
    <w:abstractNumId w:val="858"/>
  </w:num>
  <w:num w:numId="219">
    <w:abstractNumId w:val="852"/>
  </w:num>
  <w:num w:numId="223">
    <w:abstractNumId w:val="846"/>
  </w:num>
  <w:num w:numId="226">
    <w:abstractNumId w:val="840"/>
  </w:num>
  <w:num w:numId="247">
    <w:abstractNumId w:val="834"/>
  </w:num>
  <w:num w:numId="250">
    <w:abstractNumId w:val="828"/>
  </w:num>
  <w:num w:numId="252">
    <w:abstractNumId w:val="822"/>
  </w:num>
  <w:num w:numId="254">
    <w:abstractNumId w:val="816"/>
  </w:num>
  <w:num w:numId="256">
    <w:abstractNumId w:val="810"/>
  </w:num>
  <w:num w:numId="258">
    <w:abstractNumId w:val="804"/>
  </w:num>
  <w:num w:numId="261">
    <w:abstractNumId w:val="798"/>
  </w:num>
  <w:num w:numId="264">
    <w:abstractNumId w:val="792"/>
  </w:num>
  <w:num w:numId="267">
    <w:abstractNumId w:val="786"/>
  </w:num>
  <w:num w:numId="270">
    <w:abstractNumId w:val="780"/>
  </w:num>
  <w:num w:numId="273">
    <w:abstractNumId w:val="774"/>
  </w:num>
  <w:num w:numId="276">
    <w:abstractNumId w:val="768"/>
  </w:num>
  <w:num w:numId="279">
    <w:abstractNumId w:val="762"/>
  </w:num>
  <w:num w:numId="282">
    <w:abstractNumId w:val="756"/>
  </w:num>
  <w:num w:numId="286">
    <w:abstractNumId w:val="750"/>
  </w:num>
  <w:num w:numId="293">
    <w:abstractNumId w:val="744"/>
  </w:num>
  <w:num w:numId="296">
    <w:abstractNumId w:val="738"/>
  </w:num>
  <w:num w:numId="299">
    <w:abstractNumId w:val="732"/>
  </w:num>
  <w:num w:numId="302">
    <w:abstractNumId w:val="726"/>
  </w:num>
  <w:num w:numId="305">
    <w:abstractNumId w:val="720"/>
  </w:num>
  <w:num w:numId="307">
    <w:abstractNumId w:val="714"/>
  </w:num>
  <w:num w:numId="310">
    <w:abstractNumId w:val="708"/>
  </w:num>
  <w:num w:numId="312">
    <w:abstractNumId w:val="702"/>
  </w:num>
  <w:num w:numId="317">
    <w:abstractNumId w:val="696"/>
  </w:num>
  <w:num w:numId="320">
    <w:abstractNumId w:val="690"/>
  </w:num>
  <w:num w:numId="322">
    <w:abstractNumId w:val="684"/>
  </w:num>
  <w:num w:numId="325">
    <w:abstractNumId w:val="678"/>
  </w:num>
  <w:num w:numId="327">
    <w:abstractNumId w:val="672"/>
  </w:num>
  <w:num w:numId="330">
    <w:abstractNumId w:val="666"/>
  </w:num>
  <w:num w:numId="332">
    <w:abstractNumId w:val="660"/>
  </w:num>
  <w:num w:numId="335">
    <w:abstractNumId w:val="654"/>
  </w:num>
  <w:num w:numId="337">
    <w:abstractNumId w:val="648"/>
  </w:num>
  <w:num w:numId="340">
    <w:abstractNumId w:val="642"/>
  </w:num>
  <w:num w:numId="343">
    <w:abstractNumId w:val="636"/>
  </w:num>
  <w:num w:numId="345">
    <w:abstractNumId w:val="630"/>
  </w:num>
  <w:num w:numId="347">
    <w:abstractNumId w:val="624"/>
  </w:num>
  <w:num w:numId="349">
    <w:abstractNumId w:val="618"/>
  </w:num>
  <w:num w:numId="357">
    <w:abstractNumId w:val="612"/>
  </w:num>
  <w:num w:numId="360">
    <w:abstractNumId w:val="606"/>
  </w:num>
  <w:num w:numId="363">
    <w:abstractNumId w:val="600"/>
  </w:num>
  <w:num w:numId="366">
    <w:abstractNumId w:val="594"/>
  </w:num>
  <w:num w:numId="369">
    <w:abstractNumId w:val="588"/>
  </w:num>
  <w:num w:numId="372">
    <w:abstractNumId w:val="582"/>
  </w:num>
  <w:num w:numId="375">
    <w:abstractNumId w:val="576"/>
  </w:num>
  <w:num w:numId="378">
    <w:abstractNumId w:val="570"/>
  </w:num>
  <w:num w:numId="380">
    <w:abstractNumId w:val="564"/>
  </w:num>
  <w:num w:numId="384">
    <w:abstractNumId w:val="558"/>
  </w:num>
  <w:num w:numId="386">
    <w:abstractNumId w:val="552"/>
  </w:num>
  <w:num w:numId="390">
    <w:abstractNumId w:val="546"/>
  </w:num>
  <w:num w:numId="392">
    <w:abstractNumId w:val="540"/>
  </w:num>
  <w:num w:numId="396">
    <w:abstractNumId w:val="534"/>
  </w:num>
  <w:num w:numId="398">
    <w:abstractNumId w:val="528"/>
  </w:num>
  <w:num w:numId="400">
    <w:abstractNumId w:val="522"/>
  </w:num>
  <w:num w:numId="403">
    <w:abstractNumId w:val="516"/>
  </w:num>
  <w:num w:numId="406">
    <w:abstractNumId w:val="510"/>
  </w:num>
  <w:num w:numId="410">
    <w:abstractNumId w:val="504"/>
  </w:num>
  <w:num w:numId="413">
    <w:abstractNumId w:val="498"/>
  </w:num>
  <w:num w:numId="415">
    <w:abstractNumId w:val="492"/>
  </w:num>
  <w:num w:numId="418">
    <w:abstractNumId w:val="486"/>
  </w:num>
  <w:num w:numId="420">
    <w:abstractNumId w:val="480"/>
  </w:num>
  <w:num w:numId="423">
    <w:abstractNumId w:val="474"/>
  </w:num>
  <w:num w:numId="427">
    <w:abstractNumId w:val="468"/>
  </w:num>
  <w:num w:numId="429">
    <w:abstractNumId w:val="462"/>
  </w:num>
  <w:num w:numId="433">
    <w:abstractNumId w:val="456"/>
  </w:num>
  <w:num w:numId="436">
    <w:abstractNumId w:val="450"/>
  </w:num>
  <w:num w:numId="441">
    <w:abstractNumId w:val="444"/>
  </w:num>
  <w:num w:numId="444">
    <w:abstractNumId w:val="438"/>
  </w:num>
  <w:num w:numId="448">
    <w:abstractNumId w:val="432"/>
  </w:num>
  <w:num w:numId="451">
    <w:abstractNumId w:val="426"/>
  </w:num>
  <w:num w:numId="455">
    <w:abstractNumId w:val="420"/>
  </w:num>
  <w:num w:numId="458">
    <w:abstractNumId w:val="414"/>
  </w:num>
  <w:num w:numId="462">
    <w:abstractNumId w:val="408"/>
  </w:num>
  <w:num w:numId="465">
    <w:abstractNumId w:val="402"/>
  </w:num>
  <w:num w:numId="469">
    <w:abstractNumId w:val="396"/>
  </w:num>
  <w:num w:numId="473">
    <w:abstractNumId w:val="390"/>
  </w:num>
  <w:num w:numId="475">
    <w:abstractNumId w:val="384"/>
  </w:num>
  <w:num w:numId="478">
    <w:abstractNumId w:val="378"/>
  </w:num>
  <w:num w:numId="484">
    <w:abstractNumId w:val="372"/>
  </w:num>
  <w:num w:numId="487">
    <w:abstractNumId w:val="366"/>
  </w:num>
  <w:num w:numId="489">
    <w:abstractNumId w:val="360"/>
  </w:num>
  <w:num w:numId="491">
    <w:abstractNumId w:val="354"/>
  </w:num>
  <w:num w:numId="494">
    <w:abstractNumId w:val="348"/>
  </w:num>
  <w:num w:numId="506">
    <w:abstractNumId w:val="342"/>
  </w:num>
  <w:num w:numId="508">
    <w:abstractNumId w:val="336"/>
  </w:num>
  <w:num w:numId="511">
    <w:abstractNumId w:val="330"/>
  </w:num>
  <w:num w:numId="513">
    <w:abstractNumId w:val="324"/>
  </w:num>
  <w:num w:numId="515">
    <w:abstractNumId w:val="318"/>
  </w:num>
  <w:num w:numId="518">
    <w:abstractNumId w:val="312"/>
  </w:num>
  <w:num w:numId="522">
    <w:abstractNumId w:val="306"/>
  </w:num>
  <w:num w:numId="526">
    <w:abstractNumId w:val="300"/>
  </w:num>
  <w:num w:numId="530">
    <w:abstractNumId w:val="294"/>
  </w:num>
  <w:num w:numId="533">
    <w:abstractNumId w:val="288"/>
  </w:num>
  <w:num w:numId="537">
    <w:abstractNumId w:val="282"/>
  </w:num>
  <w:num w:numId="542">
    <w:abstractNumId w:val="276"/>
  </w:num>
  <w:num w:numId="547">
    <w:abstractNumId w:val="270"/>
  </w:num>
  <w:num w:numId="553">
    <w:abstractNumId w:val="264"/>
  </w:num>
  <w:num w:numId="558">
    <w:abstractNumId w:val="258"/>
  </w:num>
  <w:num w:numId="562">
    <w:abstractNumId w:val="252"/>
  </w:num>
  <w:num w:numId="565">
    <w:abstractNumId w:val="246"/>
  </w:num>
  <w:num w:numId="568">
    <w:abstractNumId w:val="240"/>
  </w:num>
  <w:num w:numId="571">
    <w:abstractNumId w:val="234"/>
  </w:num>
  <w:num w:numId="574">
    <w:abstractNumId w:val="228"/>
  </w:num>
  <w:num w:numId="577">
    <w:abstractNumId w:val="222"/>
  </w:num>
  <w:num w:numId="579">
    <w:abstractNumId w:val="216"/>
  </w:num>
  <w:num w:numId="583">
    <w:abstractNumId w:val="210"/>
  </w:num>
  <w:num w:numId="585">
    <w:abstractNumId w:val="204"/>
  </w:num>
  <w:num w:numId="597">
    <w:abstractNumId w:val="198"/>
  </w:num>
  <w:num w:numId="599">
    <w:abstractNumId w:val="192"/>
  </w:num>
  <w:num w:numId="602">
    <w:abstractNumId w:val="186"/>
  </w:num>
  <w:num w:numId="605">
    <w:abstractNumId w:val="180"/>
  </w:num>
  <w:num w:numId="612">
    <w:abstractNumId w:val="174"/>
  </w:num>
  <w:num w:numId="617">
    <w:abstractNumId w:val="168"/>
  </w:num>
  <w:num w:numId="619">
    <w:abstractNumId w:val="162"/>
  </w:num>
  <w:num w:numId="624">
    <w:abstractNumId w:val="156"/>
  </w:num>
  <w:num w:numId="626">
    <w:abstractNumId w:val="150"/>
  </w:num>
  <w:num w:numId="632">
    <w:abstractNumId w:val="144"/>
  </w:num>
  <w:num w:numId="636">
    <w:abstractNumId w:val="138"/>
  </w:num>
  <w:num w:numId="640">
    <w:abstractNumId w:val="132"/>
  </w:num>
  <w:num w:numId="644">
    <w:abstractNumId w:val="126"/>
  </w:num>
  <w:num w:numId="648">
    <w:abstractNumId w:val="120"/>
  </w:num>
  <w:num w:numId="652">
    <w:abstractNumId w:val="114"/>
  </w:num>
  <w:num w:numId="656">
    <w:abstractNumId w:val="108"/>
  </w:num>
  <w:num w:numId="662">
    <w:abstractNumId w:val="102"/>
  </w:num>
  <w:num w:numId="666">
    <w:abstractNumId w:val="96"/>
  </w:num>
  <w:num w:numId="670">
    <w:abstractNumId w:val="90"/>
  </w:num>
  <w:num w:numId="677">
    <w:abstractNumId w:val="84"/>
  </w:num>
  <w:num w:numId="680">
    <w:abstractNumId w:val="78"/>
  </w:num>
  <w:num w:numId="684">
    <w:abstractNumId w:val="72"/>
  </w:num>
  <w:num w:numId="688">
    <w:abstractNumId w:val="66"/>
  </w:num>
  <w:num w:numId="693">
    <w:abstractNumId w:val="60"/>
  </w:num>
  <w:num w:numId="700">
    <w:abstractNumId w:val="54"/>
  </w:num>
  <w:num w:numId="719">
    <w:abstractNumId w:val="48"/>
  </w:num>
  <w:num w:numId="745">
    <w:abstractNumId w:val="42"/>
  </w:num>
  <w:num w:numId="762">
    <w:abstractNumId w:val="36"/>
  </w:num>
  <w:num w:numId="805">
    <w:abstractNumId w:val="30"/>
  </w:num>
  <w:num w:numId="835">
    <w:abstractNumId w:val="24"/>
  </w:num>
  <w:num w:numId="913">
    <w:abstractNumId w:val="18"/>
  </w:num>
  <w:num w:numId="948">
    <w:abstractNumId w:val="12"/>
  </w:num>
  <w:num w:numId="964">
    <w:abstractNumId w:val="6"/>
  </w:num>
  <w:num w:numId="98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51.bin" Id="docRId103" Type="http://schemas.openxmlformats.org/officeDocument/2006/relationships/oleObject" /><Relationship Target="media/image43.wmf" Id="docRId88" Type="http://schemas.openxmlformats.org/officeDocument/2006/relationships/image" /><Relationship Target="media/image44.wmf" Id="docRId90" Type="http://schemas.openxmlformats.org/officeDocument/2006/relationships/image" /><Relationship Target="media/image6.wmf" Id="docRId14" Type="http://schemas.openxmlformats.org/officeDocument/2006/relationships/image" /><Relationship Target="embeddings/oleObject37.bin" Id="docRId75" Type="http://schemas.openxmlformats.org/officeDocument/2006/relationships/oleObject" /><Relationship Target="embeddings/oleObject49.bin" Id="docRId99" Type="http://schemas.openxmlformats.org/officeDocument/2006/relationships/oleObject" /><Relationship Target="embeddings/oleObject56.bin" Id="docRId113" Type="http://schemas.openxmlformats.org/officeDocument/2006/relationships/oleObject" /><Relationship Target="embeddings/oleObject34.bin" Id="docRId69" Type="http://schemas.openxmlformats.org/officeDocument/2006/relationships/oleObject" /><Relationship Target="media/image17.wmf" Id="docRId36" Type="http://schemas.openxmlformats.org/officeDocument/2006/relationships/image" /><Relationship Target="embeddings/oleObject26.bin" Id="docRId53" Type="http://schemas.openxmlformats.org/officeDocument/2006/relationships/oleObject" /><Relationship Target="media/image29.wmf" Id="docRId60" Type="http://schemas.openxmlformats.org/officeDocument/2006/relationships/image" /><Relationship Target="embeddings/oleObject53.bin" Id="docRId107" Type="http://schemas.openxmlformats.org/officeDocument/2006/relationships/oleObject" /><Relationship Target="embeddings/oleObject6.bin" Id="docRId13" Type="http://schemas.openxmlformats.org/officeDocument/2006/relationships/oleObject" /><Relationship Target="media/image9.wmf" Id="docRId20" Type="http://schemas.openxmlformats.org/officeDocument/2006/relationships/image" /><Relationship Target="media/image28.wmf" Id="docRId58" Type="http://schemas.openxmlformats.org/officeDocument/2006/relationships/image" /><Relationship Target="media/image38.wmf" Id="docRId78" Type="http://schemas.openxmlformats.org/officeDocument/2006/relationships/image" /><Relationship Target="media/image46.wmf" Id="docRId94" Type="http://schemas.openxmlformats.org/officeDocument/2006/relationships/image" /><Relationship TargetMode="External" Target="https://example.com/notification/1" Id="docRId2" Type="http://schemas.openxmlformats.org/officeDocument/2006/relationships/hyperlink" /><Relationship Target="embeddings/oleObject35.bin" Id="docRId71" Type="http://schemas.openxmlformats.org/officeDocument/2006/relationships/oleObject" /><Relationship Target="numbering.xml" Id="docRId117" Type="http://schemas.openxmlformats.org/officeDocument/2006/relationships/numbering" /><Relationship Target="embeddings/oleObject15.bin" Id="docRId31" Type="http://schemas.openxmlformats.org/officeDocument/2006/relationships/oleObject" /><Relationship Target="media/image20.wmf" Id="docRId42" Type="http://schemas.openxmlformats.org/officeDocument/2006/relationships/image" /><Relationship Target="media/image27.wmf" Id="docRId56" Type="http://schemas.openxmlformats.org/officeDocument/2006/relationships/image" /><Relationship Target="embeddings/oleObject32.bin" Id="docRId65" Type="http://schemas.openxmlformats.org/officeDocument/2006/relationships/oleObject" /><Relationship Target="media/image42.wmf" Id="docRId86" Type="http://schemas.openxmlformats.org/officeDocument/2006/relationships/image" /><Relationship Target="media/image50.wmf" Id="docRId102" Type="http://schemas.openxmlformats.org/officeDocument/2006/relationships/image" /><Relationship Target="embeddings/oleObject44.bin" Id="docRId89" Type="http://schemas.openxmlformats.org/officeDocument/2006/relationships/oleObject" /><Relationship Target="embeddings/oleObject46.bin" Id="docRId93" Type="http://schemas.openxmlformats.org/officeDocument/2006/relationships/oleObject" /><Relationship Target="embeddings/oleObject8.bin" Id="docRId17" Type="http://schemas.openxmlformats.org/officeDocument/2006/relationships/oleObject" /><Relationship Target="media/image11.wmf" Id="docRId24" Type="http://schemas.openxmlformats.org/officeDocument/2006/relationships/image" /><Relationship Target="media/image36.wmf" Id="docRId74" Type="http://schemas.openxmlformats.org/officeDocument/2006/relationships/image" /><Relationship Target="media/image48.wmf" Id="docRId98" Type="http://schemas.openxmlformats.org/officeDocument/2006/relationships/image" /><Relationship Target="media/image2.wmf" Id="docRId6" Type="http://schemas.openxmlformats.org/officeDocument/2006/relationships/image" /><Relationship Target="embeddings/oleObject17.bin" Id="docRId35" Type="http://schemas.openxmlformats.org/officeDocument/2006/relationships/oleObject" /><Relationship Target="media/image22.wmf" Id="docRId46" Type="http://schemas.openxmlformats.org/officeDocument/2006/relationships/image" /><Relationship Target="media/image25.wmf" Id="docRId52" Type="http://schemas.openxmlformats.org/officeDocument/2006/relationships/image" /><Relationship Target="embeddings/oleObject30.bin" Id="docRId61" Type="http://schemas.openxmlformats.org/officeDocument/2006/relationships/oleObject" /><Relationship Target="media/image40.wmf" Id="docRId82" Type="http://schemas.openxmlformats.org/officeDocument/2006/relationships/image" /><Relationship Target="media/image52.wmf" Id="docRId106" Type="http://schemas.openxmlformats.org/officeDocument/2006/relationships/image" /><Relationship Target="media/image5.wmf" Id="docRId12" Type="http://schemas.openxmlformats.org/officeDocument/2006/relationships/image" /><Relationship Target="embeddings/oleObject10.bin" Id="docRId21" Type="http://schemas.openxmlformats.org/officeDocument/2006/relationships/oleObject" /><Relationship Target="media/image3.wmf" Id="docRId8" Type="http://schemas.openxmlformats.org/officeDocument/2006/relationships/image" /><Relationship Target="embeddings/oleObject48.bin" Id="docRId97" Type="http://schemas.openxmlformats.org/officeDocument/2006/relationships/oleObject" /><Relationship Target="media/image13.wmf" Id="docRId28" Type="http://schemas.openxmlformats.org/officeDocument/2006/relationships/image" /><Relationship Target="embeddings/oleObject1.bin" Id="docRId3" Type="http://schemas.openxmlformats.org/officeDocument/2006/relationships/oleObject" /><Relationship Target="media/image23.wmf" Id="docRId48" Type="http://schemas.openxmlformats.org/officeDocument/2006/relationships/image" /><Relationship Target="media/image34.wmf" Id="docRId70" Type="http://schemas.openxmlformats.org/officeDocument/2006/relationships/image" /><Relationship Target="media/image54.wmf" Id="docRId110" Type="http://schemas.openxmlformats.org/officeDocument/2006/relationships/image" /><Relationship Target="media/image14.wmf" Id="docRId30" Type="http://schemas.openxmlformats.org/officeDocument/2006/relationships/image" /><Relationship Target="embeddings/oleObject21.bin" Id="docRId43" Type="http://schemas.openxmlformats.org/officeDocument/2006/relationships/oleObject" /><Relationship Target="media/image32.wmf" Id="docRId66" Type="http://schemas.openxmlformats.org/officeDocument/2006/relationships/image" /><Relationship Target="embeddings/oleObject43.bin" Id="docRId87" Type="http://schemas.openxmlformats.org/officeDocument/2006/relationships/oleObject" /><Relationship Target="embeddings/oleObject50.bin" Id="docRId101" Type="http://schemas.openxmlformats.org/officeDocument/2006/relationships/oleObject" /><Relationship Target="embeddings/oleObject9.bin" Id="docRId19" Type="http://schemas.openxmlformats.org/officeDocument/2006/relationships/oleObject" /><Relationship Target="embeddings/oleObject19.bin" Id="docRId39" Type="http://schemas.openxmlformats.org/officeDocument/2006/relationships/oleObject" /><Relationship Target="embeddings/oleObject2.bin" Id="docRId5" Type="http://schemas.openxmlformats.org/officeDocument/2006/relationships/oleObject" /><Relationship Target="media/image35.wmf" Id="docRId72" Type="http://schemas.openxmlformats.org/officeDocument/2006/relationships/image" /><Relationship Target="media/image45.wmf" Id="docRId92" Type="http://schemas.openxmlformats.org/officeDocument/2006/relationships/image" /><Relationship Target="media/image57.wmf" Id="docRId116" Type="http://schemas.openxmlformats.org/officeDocument/2006/relationships/image" /><Relationship Target="media/image7.wmf" Id="docRId16" Type="http://schemas.openxmlformats.org/officeDocument/2006/relationships/image" /><Relationship Target="embeddings/oleObject12.bin" Id="docRId25" Type="http://schemas.openxmlformats.org/officeDocument/2006/relationships/oleObject" /><Relationship Target="media/image15.wmf" Id="docRId32" Type="http://schemas.openxmlformats.org/officeDocument/2006/relationships/image" /><Relationship Target="embeddings/oleObject22.bin" Id="docRId45" Type="http://schemas.openxmlformats.org/officeDocument/2006/relationships/oleObject" /><Relationship Target="embeddings/oleObject28.bin" Id="docRId57" Type="http://schemas.openxmlformats.org/officeDocument/2006/relationships/oleObject" /><Relationship Target="media/image31.wmf" Id="docRId64" Type="http://schemas.openxmlformats.org/officeDocument/2006/relationships/image" /><Relationship Target="embeddings/oleObject40.bin" Id="docRId81" Type="http://schemas.openxmlformats.org/officeDocument/2006/relationships/oleObject" /><Relationship Target="embeddings/oleObject3.bin" Id="docRId7" Type="http://schemas.openxmlformats.org/officeDocument/2006/relationships/oleObject" /><Relationship Target="media/image56.wmf" Id="docRId114" Type="http://schemas.openxmlformats.org/officeDocument/2006/relationships/image" /><Relationship Target="media/image16.wmf" Id="docRId34" Type="http://schemas.openxmlformats.org/officeDocument/2006/relationships/image" /><Relationship Target="embeddings/oleObject23.bin" Id="docRId47" Type="http://schemas.openxmlformats.org/officeDocument/2006/relationships/oleObject" /><Relationship Target="embeddings/oleObject27.bin" Id="docRId55" Type="http://schemas.openxmlformats.org/officeDocument/2006/relationships/oleObject" /><Relationship Target="media/image30.wmf" Id="docRId62" Type="http://schemas.openxmlformats.org/officeDocument/2006/relationships/image" /><Relationship Target="embeddings/oleObject41.bin" Id="docRId83" Type="http://schemas.openxmlformats.org/officeDocument/2006/relationships/oleObject" /><Relationship Target="embeddings/oleObject52.bin" Id="docRId105" Type="http://schemas.openxmlformats.org/officeDocument/2006/relationships/oleObject" /><Relationship Target="media/image10.wmf" Id="docRId22" Type="http://schemas.openxmlformats.org/officeDocument/2006/relationships/image" /><Relationship Target="embeddings/oleObject4.bin" Id="docRId9" Type="http://schemas.openxmlformats.org/officeDocument/2006/relationships/oleObject" /><Relationship Target="media/image47.wmf" Id="docRId96" Type="http://schemas.openxmlformats.org/officeDocument/2006/relationships/image" /><Relationship Target="embeddings/oleObject0.bin" Id="docRId0" Type="http://schemas.openxmlformats.org/officeDocument/2006/relationships/oleObject" /><Relationship Target="embeddings/oleObject14.bin" Id="docRId29" Type="http://schemas.openxmlformats.org/officeDocument/2006/relationships/oleObject" /><Relationship Target="embeddings/oleObject24.bin" Id="docRId49" Type="http://schemas.openxmlformats.org/officeDocument/2006/relationships/oleObject" /><Relationship Target="embeddings/oleObject38.bin" Id="docRId77" Type="http://schemas.openxmlformats.org/officeDocument/2006/relationships/oleObject" /><Relationship Target="embeddings/oleObject55.bin" Id="docRId111" Type="http://schemas.openxmlformats.org/officeDocument/2006/relationships/oleObject" /><Relationship Target="media/image19.wmf" Id="docRId40" Type="http://schemas.openxmlformats.org/officeDocument/2006/relationships/image" /><Relationship Target="embeddings/oleObject33.bin" Id="docRId67" Type="http://schemas.openxmlformats.org/officeDocument/2006/relationships/oleObject" /><Relationship Target="media/image41.wmf" Id="docRId84" Type="http://schemas.openxmlformats.org/officeDocument/2006/relationships/image" /><Relationship Target="media/image49.wmf" Id="docRId100" Type="http://schemas.openxmlformats.org/officeDocument/2006/relationships/image" /><Relationship Target="styles.xml" Id="docRId118" Type="http://schemas.openxmlformats.org/officeDocument/2006/relationships/styles" /><Relationship Target="media/image8.wmf" Id="docRId18" Type="http://schemas.openxmlformats.org/officeDocument/2006/relationships/image" /><Relationship Target="media/image18.wmf" Id="docRId38" Type="http://schemas.openxmlformats.org/officeDocument/2006/relationships/image" /><Relationship Target="embeddings/oleObject25.bin" Id="docRId51" Type="http://schemas.openxmlformats.org/officeDocument/2006/relationships/oleObject" /><Relationship Target="embeddings/oleObject54.bin" Id="docRId109" Type="http://schemas.openxmlformats.org/officeDocument/2006/relationships/oleObject" /><Relationship Target="embeddings/oleObject5.bin" Id="docRId11" Type="http://schemas.openxmlformats.org/officeDocument/2006/relationships/oleObject" /><Relationship Target="media/image12.wmf" Id="docRId26" Type="http://schemas.openxmlformats.org/officeDocument/2006/relationships/image" /><Relationship Target="media/image1.wmf" Id="docRId4" Type="http://schemas.openxmlformats.org/officeDocument/2006/relationships/image" /><Relationship Target="embeddings/oleObject36.bin" Id="docRId73" Type="http://schemas.openxmlformats.org/officeDocument/2006/relationships/oleObject" /><Relationship Target="embeddings/oleObject57.bin" Id="docRId115" Type="http://schemas.openxmlformats.org/officeDocument/2006/relationships/oleObject" /><Relationship Target="embeddings/oleObject16.bin" Id="docRId33" Type="http://schemas.openxmlformats.org/officeDocument/2006/relationships/oleObject" /><Relationship Target="media/image21.wmf" Id="docRId44" Type="http://schemas.openxmlformats.org/officeDocument/2006/relationships/image" /><Relationship Target="media/image26.wmf" Id="docRId54" Type="http://schemas.openxmlformats.org/officeDocument/2006/relationships/image" /><Relationship Target="embeddings/oleObject31.bin" Id="docRId63" Type="http://schemas.openxmlformats.org/officeDocument/2006/relationships/oleObject" /><Relationship Target="media/image39.wmf" Id="docRId80" Type="http://schemas.openxmlformats.org/officeDocument/2006/relationships/image" /><Relationship Target="media/image51.wmf" Id="docRId104" Type="http://schemas.openxmlformats.org/officeDocument/2006/relationships/image" /><Relationship Target="embeddings/oleObject11.bin" Id="docRId23" Type="http://schemas.openxmlformats.org/officeDocument/2006/relationships/oleObject" /><Relationship Target="embeddings/oleObject45.bin" Id="docRId91" Type="http://schemas.openxmlformats.org/officeDocument/2006/relationships/oleObject" /><Relationship Target="media/image0.wmf" Id="docRId1" Type="http://schemas.openxmlformats.org/officeDocument/2006/relationships/image" /><Relationship Target="embeddings/oleObject7.bin" Id="docRId15" Type="http://schemas.openxmlformats.org/officeDocument/2006/relationships/oleObject" /><Relationship Target="media/image37.wmf" Id="docRId76" Type="http://schemas.openxmlformats.org/officeDocument/2006/relationships/image" /><Relationship Target="media/image55.wmf" Id="docRId112" Type="http://schemas.openxmlformats.org/officeDocument/2006/relationships/image" /><Relationship Target="embeddings/oleObject20.bin" Id="docRId41" Type="http://schemas.openxmlformats.org/officeDocument/2006/relationships/oleObject" /><Relationship Target="media/image33.wmf" Id="docRId68" Type="http://schemas.openxmlformats.org/officeDocument/2006/relationships/image" /><Relationship Target="embeddings/oleObject42.bin" Id="docRId85" Type="http://schemas.openxmlformats.org/officeDocument/2006/relationships/oleObject" /><Relationship Target="embeddings/oleObject18.bin" Id="docRId37" Type="http://schemas.openxmlformats.org/officeDocument/2006/relationships/oleObject" /><Relationship Target="media/image24.wmf" Id="docRId50" Type="http://schemas.openxmlformats.org/officeDocument/2006/relationships/image" /><Relationship Target="media/image4.wmf" Id="docRId10" Type="http://schemas.openxmlformats.org/officeDocument/2006/relationships/image" /><Relationship Target="media/image53.wmf" Id="docRId108" Type="http://schemas.openxmlformats.org/officeDocument/2006/relationships/image" /><Relationship Target="embeddings/oleObject13.bin" Id="docRId27" Type="http://schemas.openxmlformats.org/officeDocument/2006/relationships/oleObject" /><Relationship Target="embeddings/oleObject29.bin" Id="docRId59" Type="http://schemas.openxmlformats.org/officeDocument/2006/relationships/oleObject" /><Relationship Target="embeddings/oleObject39.bin" Id="docRId79" Type="http://schemas.openxmlformats.org/officeDocument/2006/relationships/oleObject" /><Relationship Target="embeddings/oleObject47.bin" Id="docRId95" Type="http://schemas.openxmlformats.org/officeDocument/2006/relationships/oleObject" /></Relationships>
</file>