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F90093" w14:textId="21153C14" w:rsidR="00894D10" w:rsidRPr="00F741D9" w:rsidRDefault="00B32B19" w:rsidP="0090120C">
      <w:pPr>
        <w:autoSpaceDE w:val="0"/>
        <w:autoSpaceDN w:val="0"/>
        <w:adjustRightInd w:val="0"/>
        <w:spacing w:line="480" w:lineRule="auto"/>
        <w:jc w:val="both"/>
        <w:rPr>
          <w:b/>
          <w:bCs/>
          <w:sz w:val="28"/>
          <w:szCs w:val="28"/>
        </w:rPr>
      </w:pPr>
      <w:r w:rsidRPr="00F741D9">
        <w:rPr>
          <w:b/>
          <w:bCs/>
          <w:sz w:val="28"/>
          <w:szCs w:val="28"/>
        </w:rPr>
        <w:t>MC-</w:t>
      </w:r>
      <w:r w:rsidR="00F74FCF" w:rsidRPr="00F741D9">
        <w:rPr>
          <w:b/>
          <w:bCs/>
          <w:sz w:val="28"/>
          <w:szCs w:val="28"/>
        </w:rPr>
        <w:t>pMBRT</w:t>
      </w:r>
      <w:r w:rsidRPr="00F741D9">
        <w:rPr>
          <w:b/>
          <w:bCs/>
          <w:sz w:val="28"/>
          <w:szCs w:val="28"/>
        </w:rPr>
        <w:t xml:space="preserve">: </w:t>
      </w:r>
      <w:r w:rsidR="00894D10" w:rsidRPr="00F741D9">
        <w:rPr>
          <w:b/>
          <w:bCs/>
          <w:sz w:val="28"/>
          <w:szCs w:val="28"/>
        </w:rPr>
        <w:t>multi-collimator proton minibeam radiotherapy</w:t>
      </w:r>
      <w:r w:rsidR="00F74FCF" w:rsidRPr="00F741D9">
        <w:rPr>
          <w:b/>
          <w:bCs/>
          <w:sz w:val="28"/>
          <w:szCs w:val="28"/>
        </w:rPr>
        <w:t xml:space="preserve"> with joint dose and PVDR optimization</w:t>
      </w:r>
    </w:p>
    <w:p w14:paraId="2E91AC98" w14:textId="77777777" w:rsidR="00BD0B9B" w:rsidRPr="00F741D9" w:rsidRDefault="00BD0B9B" w:rsidP="0090120C">
      <w:pPr>
        <w:autoSpaceDE w:val="0"/>
        <w:autoSpaceDN w:val="0"/>
        <w:adjustRightInd w:val="0"/>
        <w:spacing w:line="480" w:lineRule="auto"/>
        <w:rPr>
          <w:b/>
          <w:bCs/>
          <w:sz w:val="22"/>
          <w:szCs w:val="22"/>
        </w:rPr>
      </w:pPr>
    </w:p>
    <w:p w14:paraId="25970036" w14:textId="23540239" w:rsidR="00BD0B9B" w:rsidRPr="00F741D9" w:rsidRDefault="00BD0B9B" w:rsidP="0090120C">
      <w:pPr>
        <w:tabs>
          <w:tab w:val="left" w:pos="1315"/>
        </w:tabs>
        <w:autoSpaceDE w:val="0"/>
        <w:autoSpaceDN w:val="0"/>
        <w:adjustRightInd w:val="0"/>
        <w:spacing w:line="480" w:lineRule="auto"/>
        <w:rPr>
          <w:bCs/>
          <w:sz w:val="22"/>
          <w:szCs w:val="22"/>
        </w:rPr>
      </w:pPr>
      <w:r w:rsidRPr="00F741D9">
        <w:rPr>
          <w:bCs/>
          <w:sz w:val="22"/>
          <w:szCs w:val="22"/>
        </w:rPr>
        <w:t xml:space="preserve">Weijie Zhang, </w:t>
      </w:r>
      <w:r w:rsidR="0072428D" w:rsidRPr="00F741D9">
        <w:rPr>
          <w:bCs/>
          <w:sz w:val="22"/>
          <w:szCs w:val="22"/>
        </w:rPr>
        <w:t>Chao Wang</w:t>
      </w:r>
      <w:r w:rsidRPr="00F741D9">
        <w:rPr>
          <w:bCs/>
          <w:sz w:val="22"/>
          <w:szCs w:val="22"/>
        </w:rPr>
        <w:t xml:space="preserve">, </w:t>
      </w:r>
      <w:r w:rsidR="005D1793">
        <w:rPr>
          <w:bCs/>
          <w:sz w:val="22"/>
          <w:szCs w:val="22"/>
        </w:rPr>
        <w:t xml:space="preserve">Xue Hong, </w:t>
      </w:r>
      <w:r w:rsidR="004A4DDC" w:rsidRPr="00F741D9">
        <w:rPr>
          <w:bCs/>
          <w:sz w:val="22"/>
          <w:szCs w:val="22"/>
        </w:rPr>
        <w:t xml:space="preserve">Daniel Johnson, </w:t>
      </w:r>
      <w:r w:rsidR="00894D10" w:rsidRPr="00F741D9">
        <w:rPr>
          <w:bCs/>
          <w:sz w:val="22"/>
          <w:szCs w:val="22"/>
        </w:rPr>
        <w:t xml:space="preserve">Gregory N Gan, Yuting Lin, </w:t>
      </w:r>
      <w:r w:rsidRPr="00F741D9">
        <w:rPr>
          <w:bCs/>
          <w:sz w:val="22"/>
          <w:szCs w:val="22"/>
        </w:rPr>
        <w:t>and Hao Gao</w:t>
      </w:r>
    </w:p>
    <w:p w14:paraId="2CEFEBEA" w14:textId="00A9DC93" w:rsidR="00BD0B9B" w:rsidRPr="00F741D9" w:rsidRDefault="00BD0B9B" w:rsidP="0090120C">
      <w:pPr>
        <w:tabs>
          <w:tab w:val="left" w:pos="1315"/>
        </w:tabs>
        <w:autoSpaceDE w:val="0"/>
        <w:autoSpaceDN w:val="0"/>
        <w:adjustRightInd w:val="0"/>
        <w:spacing w:line="480" w:lineRule="auto"/>
        <w:rPr>
          <w:bCs/>
          <w:sz w:val="22"/>
          <w:szCs w:val="22"/>
        </w:rPr>
      </w:pPr>
      <w:r w:rsidRPr="00F741D9">
        <w:rPr>
          <w:bCs/>
          <w:sz w:val="22"/>
          <w:szCs w:val="22"/>
        </w:rPr>
        <w:t>Department of Radiation Oncology, University of Kansas Medical Center, USA</w:t>
      </w:r>
    </w:p>
    <w:p w14:paraId="0B3A30C0" w14:textId="77777777" w:rsidR="00BD0B9B" w:rsidRPr="00F741D9" w:rsidRDefault="00BD0B9B" w:rsidP="0090120C">
      <w:pPr>
        <w:autoSpaceDE w:val="0"/>
        <w:autoSpaceDN w:val="0"/>
        <w:adjustRightInd w:val="0"/>
        <w:spacing w:line="480" w:lineRule="auto"/>
        <w:jc w:val="both"/>
        <w:rPr>
          <w:b/>
          <w:bCs/>
          <w:sz w:val="22"/>
          <w:szCs w:val="22"/>
        </w:rPr>
      </w:pPr>
    </w:p>
    <w:p w14:paraId="526CE6D4" w14:textId="4093756F" w:rsidR="00BD0B9B" w:rsidRPr="00F741D9" w:rsidRDefault="00BD0B9B" w:rsidP="0090120C">
      <w:pPr>
        <w:autoSpaceDE w:val="0"/>
        <w:autoSpaceDN w:val="0"/>
        <w:adjustRightInd w:val="0"/>
        <w:spacing w:line="480" w:lineRule="auto"/>
        <w:jc w:val="both"/>
        <w:rPr>
          <w:b/>
          <w:bCs/>
          <w:sz w:val="22"/>
          <w:szCs w:val="22"/>
        </w:rPr>
      </w:pPr>
      <w:r w:rsidRPr="00F741D9">
        <w:rPr>
          <w:b/>
          <w:bCs/>
          <w:sz w:val="22"/>
          <w:szCs w:val="22"/>
        </w:rPr>
        <w:t>Email:</w:t>
      </w:r>
      <w:r w:rsidR="00915597" w:rsidRPr="00F741D9">
        <w:rPr>
          <w:b/>
          <w:bCs/>
          <w:sz w:val="22"/>
          <w:szCs w:val="22"/>
        </w:rPr>
        <w:t xml:space="preserve"> </w:t>
      </w:r>
      <w:hyperlink r:id="rId8" w:history="1">
        <w:r w:rsidR="00915597" w:rsidRPr="00F741D9">
          <w:rPr>
            <w:rStyle w:val="Hyperlink"/>
            <w:sz w:val="22"/>
            <w:szCs w:val="22"/>
          </w:rPr>
          <w:t>ylin4@kumc.edu</w:t>
        </w:r>
      </w:hyperlink>
    </w:p>
    <w:p w14:paraId="431A631C" w14:textId="77777777" w:rsidR="00915597" w:rsidRPr="00F741D9" w:rsidRDefault="00915597" w:rsidP="0090120C">
      <w:pPr>
        <w:autoSpaceDE w:val="0"/>
        <w:autoSpaceDN w:val="0"/>
        <w:adjustRightInd w:val="0"/>
        <w:spacing w:line="480" w:lineRule="auto"/>
        <w:jc w:val="both"/>
        <w:rPr>
          <w:bCs/>
          <w:sz w:val="22"/>
          <w:szCs w:val="22"/>
          <w:u w:val="single"/>
        </w:rPr>
      </w:pPr>
    </w:p>
    <w:p w14:paraId="36E02BE2" w14:textId="77777777" w:rsidR="00BD0B9B" w:rsidRPr="00F741D9" w:rsidRDefault="00BD0B9B" w:rsidP="0090120C">
      <w:pPr>
        <w:autoSpaceDE w:val="0"/>
        <w:autoSpaceDN w:val="0"/>
        <w:adjustRightInd w:val="0"/>
        <w:spacing w:line="480" w:lineRule="auto"/>
        <w:jc w:val="both"/>
        <w:rPr>
          <w:b/>
          <w:bCs/>
          <w:sz w:val="22"/>
          <w:szCs w:val="22"/>
        </w:rPr>
      </w:pPr>
      <w:bookmarkStart w:id="0" w:name="OLE_LINK3"/>
      <w:bookmarkStart w:id="1" w:name="OLE_LINK15"/>
    </w:p>
    <w:p w14:paraId="510040E9" w14:textId="77777777" w:rsidR="00BD0B9B" w:rsidRPr="00F741D9" w:rsidRDefault="00BD0B9B" w:rsidP="0090120C">
      <w:pPr>
        <w:autoSpaceDE w:val="0"/>
        <w:autoSpaceDN w:val="0"/>
        <w:adjustRightInd w:val="0"/>
        <w:spacing w:line="480" w:lineRule="auto"/>
        <w:jc w:val="both"/>
        <w:rPr>
          <w:b/>
          <w:bCs/>
          <w:sz w:val="22"/>
          <w:szCs w:val="22"/>
        </w:rPr>
      </w:pPr>
    </w:p>
    <w:p w14:paraId="11C7133F" w14:textId="77777777" w:rsidR="00BD0B9B" w:rsidRPr="00F741D9" w:rsidRDefault="00BD0B9B" w:rsidP="0090120C">
      <w:pPr>
        <w:autoSpaceDE w:val="0"/>
        <w:autoSpaceDN w:val="0"/>
        <w:adjustRightInd w:val="0"/>
        <w:spacing w:line="480" w:lineRule="auto"/>
        <w:jc w:val="both"/>
        <w:rPr>
          <w:b/>
          <w:bCs/>
          <w:sz w:val="22"/>
          <w:szCs w:val="22"/>
        </w:rPr>
      </w:pPr>
    </w:p>
    <w:p w14:paraId="1D3A213E" w14:textId="77777777" w:rsidR="00BD0B9B" w:rsidRPr="00F741D9" w:rsidRDefault="00BD0B9B" w:rsidP="0090120C">
      <w:pPr>
        <w:autoSpaceDE w:val="0"/>
        <w:autoSpaceDN w:val="0"/>
        <w:adjustRightInd w:val="0"/>
        <w:spacing w:line="480" w:lineRule="auto"/>
        <w:jc w:val="both"/>
        <w:rPr>
          <w:b/>
          <w:bCs/>
          <w:sz w:val="22"/>
          <w:szCs w:val="22"/>
        </w:rPr>
      </w:pPr>
    </w:p>
    <w:p w14:paraId="5A1A1AB1" w14:textId="77777777" w:rsidR="00BD0B9B" w:rsidRPr="00F741D9" w:rsidRDefault="00BD0B9B" w:rsidP="0090120C">
      <w:pPr>
        <w:autoSpaceDE w:val="0"/>
        <w:autoSpaceDN w:val="0"/>
        <w:adjustRightInd w:val="0"/>
        <w:spacing w:line="480" w:lineRule="auto"/>
        <w:jc w:val="both"/>
        <w:rPr>
          <w:b/>
          <w:bCs/>
          <w:sz w:val="22"/>
          <w:szCs w:val="22"/>
        </w:rPr>
      </w:pPr>
    </w:p>
    <w:p w14:paraId="3035C9BC" w14:textId="77777777" w:rsidR="00D60DA5" w:rsidRPr="00F741D9" w:rsidRDefault="00D60DA5" w:rsidP="0090120C">
      <w:pPr>
        <w:autoSpaceDE w:val="0"/>
        <w:autoSpaceDN w:val="0"/>
        <w:adjustRightInd w:val="0"/>
        <w:spacing w:line="480" w:lineRule="auto"/>
        <w:jc w:val="both"/>
        <w:rPr>
          <w:b/>
          <w:bCs/>
          <w:sz w:val="22"/>
          <w:szCs w:val="22"/>
        </w:rPr>
      </w:pPr>
    </w:p>
    <w:p w14:paraId="367EE9F8" w14:textId="77777777" w:rsidR="00BD0B9B" w:rsidRPr="00F741D9" w:rsidRDefault="00BD0B9B" w:rsidP="0090120C">
      <w:pPr>
        <w:autoSpaceDE w:val="0"/>
        <w:autoSpaceDN w:val="0"/>
        <w:adjustRightInd w:val="0"/>
        <w:spacing w:line="480" w:lineRule="auto"/>
        <w:jc w:val="both"/>
        <w:rPr>
          <w:b/>
          <w:bCs/>
          <w:sz w:val="22"/>
          <w:szCs w:val="22"/>
        </w:rPr>
      </w:pPr>
    </w:p>
    <w:p w14:paraId="3DE297A0" w14:textId="77777777" w:rsidR="00BD0B9B" w:rsidRPr="00F741D9" w:rsidRDefault="00BD0B9B" w:rsidP="0090120C">
      <w:pPr>
        <w:autoSpaceDE w:val="0"/>
        <w:autoSpaceDN w:val="0"/>
        <w:adjustRightInd w:val="0"/>
        <w:spacing w:line="480" w:lineRule="auto"/>
        <w:jc w:val="both"/>
        <w:rPr>
          <w:b/>
          <w:bCs/>
          <w:sz w:val="22"/>
          <w:szCs w:val="22"/>
        </w:rPr>
      </w:pPr>
    </w:p>
    <w:p w14:paraId="38DFA85F" w14:textId="77777777" w:rsidR="00BD0B9B" w:rsidRPr="00F741D9" w:rsidRDefault="00BD0B9B" w:rsidP="0090120C">
      <w:pPr>
        <w:autoSpaceDE w:val="0"/>
        <w:autoSpaceDN w:val="0"/>
        <w:adjustRightInd w:val="0"/>
        <w:spacing w:line="480" w:lineRule="auto"/>
        <w:jc w:val="both"/>
        <w:rPr>
          <w:b/>
          <w:bCs/>
          <w:sz w:val="22"/>
          <w:szCs w:val="22"/>
        </w:rPr>
      </w:pPr>
    </w:p>
    <w:p w14:paraId="774B16C8" w14:textId="77777777" w:rsidR="00BD0B9B" w:rsidRPr="00F741D9" w:rsidRDefault="00BD0B9B" w:rsidP="0090120C">
      <w:pPr>
        <w:autoSpaceDE w:val="0"/>
        <w:autoSpaceDN w:val="0"/>
        <w:adjustRightInd w:val="0"/>
        <w:spacing w:line="480" w:lineRule="auto"/>
        <w:jc w:val="both"/>
        <w:rPr>
          <w:b/>
          <w:bCs/>
          <w:sz w:val="22"/>
          <w:szCs w:val="22"/>
        </w:rPr>
      </w:pPr>
    </w:p>
    <w:p w14:paraId="16B5E16F" w14:textId="77777777" w:rsidR="00BD0B9B" w:rsidRPr="00F741D9" w:rsidRDefault="00BD0B9B" w:rsidP="0090120C">
      <w:pPr>
        <w:autoSpaceDE w:val="0"/>
        <w:autoSpaceDN w:val="0"/>
        <w:adjustRightInd w:val="0"/>
        <w:spacing w:line="480" w:lineRule="auto"/>
        <w:jc w:val="both"/>
        <w:rPr>
          <w:b/>
          <w:bCs/>
          <w:sz w:val="22"/>
          <w:szCs w:val="22"/>
        </w:rPr>
      </w:pPr>
    </w:p>
    <w:p w14:paraId="5A960CA8" w14:textId="77777777" w:rsidR="00BD0B9B" w:rsidRPr="00F741D9" w:rsidRDefault="00BD0B9B" w:rsidP="0090120C">
      <w:pPr>
        <w:autoSpaceDE w:val="0"/>
        <w:autoSpaceDN w:val="0"/>
        <w:adjustRightInd w:val="0"/>
        <w:spacing w:line="480" w:lineRule="auto"/>
        <w:jc w:val="both"/>
        <w:rPr>
          <w:b/>
          <w:bCs/>
          <w:sz w:val="22"/>
          <w:szCs w:val="22"/>
        </w:rPr>
      </w:pPr>
    </w:p>
    <w:p w14:paraId="49705EC0" w14:textId="77777777" w:rsidR="00BD0B9B" w:rsidRPr="00F741D9" w:rsidRDefault="00BD0B9B" w:rsidP="0090120C">
      <w:pPr>
        <w:autoSpaceDE w:val="0"/>
        <w:autoSpaceDN w:val="0"/>
        <w:adjustRightInd w:val="0"/>
        <w:spacing w:line="480" w:lineRule="auto"/>
        <w:jc w:val="both"/>
        <w:rPr>
          <w:b/>
          <w:bCs/>
          <w:sz w:val="22"/>
          <w:szCs w:val="22"/>
        </w:rPr>
      </w:pPr>
    </w:p>
    <w:p w14:paraId="76EFBDCB" w14:textId="77777777" w:rsidR="00BD0B9B" w:rsidRPr="00F741D9" w:rsidRDefault="00BD0B9B" w:rsidP="0090120C">
      <w:pPr>
        <w:autoSpaceDE w:val="0"/>
        <w:autoSpaceDN w:val="0"/>
        <w:adjustRightInd w:val="0"/>
        <w:spacing w:line="480" w:lineRule="auto"/>
        <w:jc w:val="both"/>
        <w:rPr>
          <w:b/>
          <w:bCs/>
          <w:sz w:val="22"/>
          <w:szCs w:val="22"/>
        </w:rPr>
      </w:pPr>
    </w:p>
    <w:p w14:paraId="4F0526F4" w14:textId="77777777" w:rsidR="00BD0B9B" w:rsidRPr="00F741D9" w:rsidRDefault="00BD0B9B" w:rsidP="0090120C">
      <w:pPr>
        <w:autoSpaceDE w:val="0"/>
        <w:autoSpaceDN w:val="0"/>
        <w:adjustRightInd w:val="0"/>
        <w:spacing w:line="480" w:lineRule="auto"/>
        <w:jc w:val="both"/>
        <w:rPr>
          <w:b/>
          <w:bCs/>
          <w:sz w:val="22"/>
          <w:szCs w:val="22"/>
        </w:rPr>
      </w:pPr>
      <w:bookmarkStart w:id="2" w:name="OLE_LINK52"/>
      <w:bookmarkEnd w:id="0"/>
      <w:bookmarkEnd w:id="1"/>
      <w:r w:rsidRPr="00F741D9">
        <w:rPr>
          <w:b/>
          <w:bCs/>
          <w:sz w:val="22"/>
          <w:szCs w:val="22"/>
        </w:rPr>
        <w:t>Abstract.</w:t>
      </w:r>
    </w:p>
    <w:p w14:paraId="1C378E64" w14:textId="0045CB6A" w:rsidR="00854E6C" w:rsidRPr="00F741D9" w:rsidRDefault="00854E6C" w:rsidP="00854E6C">
      <w:pPr>
        <w:autoSpaceDE w:val="0"/>
        <w:autoSpaceDN w:val="0"/>
        <w:adjustRightInd w:val="0"/>
        <w:spacing w:line="480" w:lineRule="auto"/>
        <w:jc w:val="both"/>
        <w:rPr>
          <w:sz w:val="22"/>
          <w:szCs w:val="22"/>
        </w:rPr>
      </w:pPr>
      <w:r w:rsidRPr="00F741D9">
        <w:rPr>
          <w:b/>
          <w:bCs/>
          <w:sz w:val="22"/>
          <w:szCs w:val="22"/>
        </w:rPr>
        <w:t>Purpose:</w:t>
      </w:r>
      <w:r w:rsidRPr="00F741D9">
        <w:rPr>
          <w:sz w:val="22"/>
          <w:szCs w:val="22"/>
        </w:rPr>
        <w:t xml:space="preserve"> The clinical translation of proton minibeam radiation therapy (pMBRT) is non-trivial, for which the proper treatment planning technique remains an open question: on one hand, the uniform target dose is desirable for anti-tumor efficacy and the eas</w:t>
      </w:r>
      <w:r w:rsidR="00D10586" w:rsidRPr="00F741D9">
        <w:rPr>
          <w:sz w:val="22"/>
          <w:szCs w:val="22"/>
        </w:rPr>
        <w:t xml:space="preserve">e of clinical </w:t>
      </w:r>
      <w:r w:rsidRPr="00F741D9">
        <w:rPr>
          <w:sz w:val="22"/>
          <w:szCs w:val="22"/>
        </w:rPr>
        <w:t xml:space="preserve">acceptance of pMBRT; on the other hand, high peak-to-valley dose ratio (PVDR) is desirable in organs-at-risk (OAR)  for normal tissue sparing, which however can be challenging for these OAR distal to beam entrance or require patient-specific collimators. This work proposes a novel pMBRT treatment planning method that can achieve high PVDR at OAR </w:t>
      </w:r>
      <w:r w:rsidR="00A54BA8">
        <w:rPr>
          <w:sz w:val="22"/>
          <w:szCs w:val="22"/>
        </w:rPr>
        <w:t xml:space="preserve">and </w:t>
      </w:r>
      <w:r w:rsidR="00A54BA8" w:rsidRPr="00F741D9">
        <w:rPr>
          <w:sz w:val="22"/>
          <w:szCs w:val="22"/>
        </w:rPr>
        <w:t xml:space="preserve">uniform dose at target </w:t>
      </w:r>
      <w:r w:rsidRPr="00F741D9">
        <w:rPr>
          <w:sz w:val="22"/>
          <w:szCs w:val="22"/>
        </w:rPr>
        <w:t xml:space="preserve">simultaneously, via multi-collimator </w:t>
      </w:r>
      <w:r w:rsidR="0072307E" w:rsidRPr="00F741D9">
        <w:rPr>
          <w:sz w:val="22"/>
          <w:szCs w:val="22"/>
        </w:rPr>
        <w:t xml:space="preserve">pMBRT (MC-pMBRT) treatment planning method with joint dose and </w:t>
      </w:r>
      <w:r w:rsidRPr="00F741D9">
        <w:rPr>
          <w:sz w:val="22"/>
          <w:szCs w:val="22"/>
        </w:rPr>
        <w:t>PVDR</w:t>
      </w:r>
      <w:r w:rsidR="0072307E" w:rsidRPr="00F741D9">
        <w:rPr>
          <w:sz w:val="22"/>
          <w:szCs w:val="22"/>
        </w:rPr>
        <w:t xml:space="preserve"> optimization</w:t>
      </w:r>
      <w:r w:rsidR="00A54BA8">
        <w:rPr>
          <w:sz w:val="22"/>
          <w:szCs w:val="22"/>
        </w:rPr>
        <w:t xml:space="preserve"> (JDPO)</w:t>
      </w:r>
      <w:r w:rsidRPr="00F741D9">
        <w:rPr>
          <w:sz w:val="22"/>
          <w:szCs w:val="22"/>
        </w:rPr>
        <w:t>.</w:t>
      </w:r>
    </w:p>
    <w:p w14:paraId="1A5E51DF" w14:textId="21569A3C" w:rsidR="00854E6C" w:rsidRPr="00F741D9" w:rsidRDefault="00854E6C" w:rsidP="00854E6C">
      <w:pPr>
        <w:autoSpaceDE w:val="0"/>
        <w:autoSpaceDN w:val="0"/>
        <w:adjustRightInd w:val="0"/>
        <w:spacing w:line="480" w:lineRule="auto"/>
        <w:jc w:val="both"/>
        <w:rPr>
          <w:sz w:val="22"/>
          <w:szCs w:val="22"/>
        </w:rPr>
      </w:pPr>
      <w:r w:rsidRPr="00F741D9">
        <w:rPr>
          <w:b/>
          <w:bCs/>
          <w:sz w:val="22"/>
          <w:szCs w:val="22"/>
        </w:rPr>
        <w:t>Methods:</w:t>
      </w:r>
      <w:r w:rsidRPr="00F741D9">
        <w:rPr>
          <w:sz w:val="22"/>
          <w:szCs w:val="22"/>
        </w:rPr>
        <w:t xml:space="preserve"> MC-</w:t>
      </w:r>
      <w:r w:rsidR="0072307E" w:rsidRPr="00F741D9">
        <w:rPr>
          <w:sz w:val="22"/>
          <w:szCs w:val="22"/>
        </w:rPr>
        <w:t>pMBRT</w:t>
      </w:r>
      <w:r w:rsidRPr="00F741D9">
        <w:rPr>
          <w:sz w:val="22"/>
          <w:szCs w:val="22"/>
        </w:rPr>
        <w:t xml:space="preserve"> utilizes a set of generic and premade multi-slit collimators with different center-to-center </w:t>
      </w:r>
      <w:r w:rsidR="007712C9" w:rsidRPr="00F741D9">
        <w:rPr>
          <w:sz w:val="22"/>
          <w:szCs w:val="22"/>
        </w:rPr>
        <w:t>distances and</w:t>
      </w:r>
      <w:r w:rsidRPr="00F741D9">
        <w:rPr>
          <w:sz w:val="22"/>
          <w:szCs w:val="22"/>
        </w:rPr>
        <w:t xml:space="preserve"> does not need patient-specific collimators. The collimator selection per field is OAR-specific and tailed to maximize PVDR in OAR</w:t>
      </w:r>
      <w:r w:rsidR="00A54BA8">
        <w:rPr>
          <w:sz w:val="22"/>
          <w:szCs w:val="22"/>
        </w:rPr>
        <w:t xml:space="preserve"> while preserving target dose uniformity</w:t>
      </w:r>
      <w:r w:rsidRPr="00F741D9">
        <w:rPr>
          <w:sz w:val="22"/>
          <w:szCs w:val="22"/>
        </w:rPr>
        <w:t xml:space="preserve">. Then the inverse optimization method </w:t>
      </w:r>
      <w:r w:rsidR="00A54BA8">
        <w:rPr>
          <w:sz w:val="22"/>
          <w:szCs w:val="22"/>
        </w:rPr>
        <w:t xml:space="preserve">JDPO </w:t>
      </w:r>
      <w:r w:rsidRPr="00F741D9">
        <w:rPr>
          <w:sz w:val="22"/>
          <w:szCs w:val="22"/>
        </w:rPr>
        <w:t xml:space="preserve">is utilized to jointly optimize target dose uniformity, PVDR, and other </w:t>
      </w:r>
      <w:r w:rsidR="00A54BA8">
        <w:rPr>
          <w:sz w:val="22"/>
          <w:szCs w:val="22"/>
        </w:rPr>
        <w:t xml:space="preserve">dose-volume-histogram based </w:t>
      </w:r>
      <w:r w:rsidRPr="00F741D9">
        <w:rPr>
          <w:sz w:val="22"/>
          <w:szCs w:val="22"/>
        </w:rPr>
        <w:t>dose objectives, which is solved by iterative convex relaxation</w:t>
      </w:r>
      <w:r w:rsidR="00A54BA8">
        <w:rPr>
          <w:sz w:val="22"/>
          <w:szCs w:val="22"/>
        </w:rPr>
        <w:t xml:space="preserve"> </w:t>
      </w:r>
      <w:r w:rsidR="00A54BA8" w:rsidRPr="00F741D9">
        <w:rPr>
          <w:sz w:val="22"/>
          <w:szCs w:val="22"/>
        </w:rPr>
        <w:t>optimization algorithm</w:t>
      </w:r>
      <w:r w:rsidRPr="00F741D9">
        <w:rPr>
          <w:sz w:val="22"/>
          <w:szCs w:val="22"/>
        </w:rPr>
        <w:t xml:space="preserve"> </w:t>
      </w:r>
      <w:r w:rsidR="00A54BA8">
        <w:rPr>
          <w:sz w:val="22"/>
          <w:szCs w:val="22"/>
        </w:rPr>
        <w:t xml:space="preserve">and </w:t>
      </w:r>
      <w:r w:rsidR="00A54BA8" w:rsidRPr="00F741D9">
        <w:rPr>
          <w:iCs/>
          <w:sz w:val="22"/>
          <w:szCs w:val="22"/>
        </w:rPr>
        <w:t>alternating direction method of multipliers</w:t>
      </w:r>
      <w:r w:rsidRPr="00F741D9">
        <w:rPr>
          <w:sz w:val="22"/>
          <w:szCs w:val="22"/>
        </w:rPr>
        <w:t>.</w:t>
      </w:r>
    </w:p>
    <w:p w14:paraId="2F778CB0" w14:textId="14C86EB1" w:rsidR="00854E6C" w:rsidRPr="00F741D9" w:rsidRDefault="00854E6C" w:rsidP="00DB4D53">
      <w:pPr>
        <w:autoSpaceDE w:val="0"/>
        <w:autoSpaceDN w:val="0"/>
        <w:adjustRightInd w:val="0"/>
        <w:spacing w:line="480" w:lineRule="auto"/>
        <w:jc w:val="both"/>
        <w:rPr>
          <w:sz w:val="22"/>
          <w:szCs w:val="22"/>
        </w:rPr>
      </w:pPr>
      <w:r w:rsidRPr="00F741D9">
        <w:rPr>
          <w:b/>
          <w:bCs/>
          <w:sz w:val="22"/>
          <w:szCs w:val="22"/>
        </w:rPr>
        <w:t>Results:</w:t>
      </w:r>
      <w:r w:rsidRPr="00F741D9">
        <w:rPr>
          <w:sz w:val="22"/>
          <w:szCs w:val="22"/>
        </w:rPr>
        <w:t xml:space="preserve"> </w:t>
      </w:r>
      <w:r w:rsidR="00A54BA8" w:rsidRPr="00F741D9">
        <w:rPr>
          <w:iCs/>
          <w:sz w:val="22"/>
          <w:szCs w:val="22"/>
        </w:rPr>
        <w:t xml:space="preserve">The need and efficacy of MC-pMBRT is demonstrated by comparing the </w:t>
      </w:r>
      <w:r w:rsidR="00A54BA8" w:rsidRPr="00F741D9">
        <w:rPr>
          <w:sz w:val="22"/>
          <w:szCs w:val="22"/>
        </w:rPr>
        <w:t xml:space="preserve">single-collimator (SC) approach </w:t>
      </w:r>
      <w:r w:rsidR="00A54BA8">
        <w:rPr>
          <w:sz w:val="22"/>
          <w:szCs w:val="22"/>
        </w:rPr>
        <w:t xml:space="preserve">with </w:t>
      </w:r>
      <w:r w:rsidR="00A54BA8" w:rsidRPr="00F741D9">
        <w:rPr>
          <w:iCs/>
          <w:sz w:val="22"/>
          <w:szCs w:val="22"/>
        </w:rPr>
        <w:t xml:space="preserve">the </w:t>
      </w:r>
      <w:r w:rsidR="00A54BA8" w:rsidRPr="00F741D9">
        <w:rPr>
          <w:sz w:val="22"/>
          <w:szCs w:val="22"/>
        </w:rPr>
        <w:t>multi-collimator (MC) approach</w:t>
      </w:r>
      <w:r w:rsidR="00DB4D53">
        <w:rPr>
          <w:sz w:val="22"/>
          <w:szCs w:val="22"/>
        </w:rPr>
        <w:t>. While SC degraded either PVDR for OAR or dose uniformity for the target, MC provided a good balance of PVDR and target dose uniformity</w:t>
      </w:r>
      <w:r w:rsidR="00A54BA8">
        <w:rPr>
          <w:sz w:val="22"/>
          <w:szCs w:val="22"/>
        </w:rPr>
        <w:t>.</w:t>
      </w:r>
      <w:r w:rsidR="00A54BA8" w:rsidRPr="00A54BA8">
        <w:rPr>
          <w:sz w:val="22"/>
          <w:szCs w:val="22"/>
        </w:rPr>
        <w:t xml:space="preserve"> </w:t>
      </w:r>
      <w:r w:rsidR="00A54BA8" w:rsidRPr="00F741D9">
        <w:rPr>
          <w:sz w:val="22"/>
          <w:szCs w:val="22"/>
        </w:rPr>
        <w:t xml:space="preserve">The proposed JDPO method is validated in comparison with the </w:t>
      </w:r>
      <w:r w:rsidR="00A54BA8">
        <w:rPr>
          <w:sz w:val="22"/>
          <w:szCs w:val="22"/>
        </w:rPr>
        <w:t>dose-only optimization (</w:t>
      </w:r>
      <w:r w:rsidR="00A54BA8" w:rsidRPr="00DB4D53">
        <w:rPr>
          <w:sz w:val="22"/>
          <w:szCs w:val="22"/>
        </w:rPr>
        <w:t>DO) method for MC-pMBRT, in reference to the conventional (CONV) proton RT (no pMBRT).</w:t>
      </w:r>
      <w:r w:rsidRPr="00DB4D53">
        <w:rPr>
          <w:sz w:val="22"/>
          <w:szCs w:val="22"/>
        </w:rPr>
        <w:t xml:space="preserve"> Compared to CONV, </w:t>
      </w:r>
      <w:r w:rsidR="00DB4D53" w:rsidRPr="00DB4D53">
        <w:rPr>
          <w:sz w:val="22"/>
          <w:szCs w:val="22"/>
        </w:rPr>
        <w:t>MC-pMBRT (DO and JDPO)</w:t>
      </w:r>
      <w:r w:rsidRPr="00DB4D53">
        <w:rPr>
          <w:sz w:val="22"/>
          <w:szCs w:val="22"/>
        </w:rPr>
        <w:t xml:space="preserve"> </w:t>
      </w:r>
      <w:r w:rsidR="00DB4D53" w:rsidRPr="00DB4D53">
        <w:rPr>
          <w:sz w:val="22"/>
          <w:szCs w:val="22"/>
        </w:rPr>
        <w:t xml:space="preserve">preserved </w:t>
      </w:r>
      <w:r w:rsidRPr="00DB4D53">
        <w:rPr>
          <w:sz w:val="22"/>
          <w:szCs w:val="22"/>
        </w:rPr>
        <w:t xml:space="preserve">target dose uniformity and plan </w:t>
      </w:r>
      <w:r w:rsidRPr="00DB4D53">
        <w:rPr>
          <w:sz w:val="22"/>
          <w:szCs w:val="22"/>
        </w:rPr>
        <w:lastRenderedPageBreak/>
        <w:t xml:space="preserve">quality, while providing unique PVDR in OAR. </w:t>
      </w:r>
      <w:r w:rsidR="00DB4D53" w:rsidRPr="00DB4D53">
        <w:rPr>
          <w:sz w:val="22"/>
          <w:szCs w:val="22"/>
        </w:rPr>
        <w:t xml:space="preserve">Compared to DO, JDPO further </w:t>
      </w:r>
      <w:r w:rsidRPr="00DB4D53">
        <w:rPr>
          <w:sz w:val="22"/>
          <w:szCs w:val="22"/>
        </w:rPr>
        <w:t>improved PVDR</w:t>
      </w:r>
      <w:r w:rsidR="00DB4D53" w:rsidRPr="00DB4D53">
        <w:rPr>
          <w:sz w:val="22"/>
          <w:szCs w:val="22"/>
        </w:rPr>
        <w:t xml:space="preserve"> via PVDR optimization during treatment planning</w:t>
      </w:r>
      <w:r w:rsidRPr="00DB4D53">
        <w:rPr>
          <w:sz w:val="22"/>
          <w:szCs w:val="22"/>
        </w:rPr>
        <w:t>.</w:t>
      </w:r>
    </w:p>
    <w:p w14:paraId="185D0A04" w14:textId="4264B407" w:rsidR="00854E6C" w:rsidRPr="00F741D9" w:rsidRDefault="00854E6C" w:rsidP="00854E6C">
      <w:pPr>
        <w:autoSpaceDE w:val="0"/>
        <w:autoSpaceDN w:val="0"/>
        <w:adjustRightInd w:val="0"/>
        <w:spacing w:line="480" w:lineRule="auto"/>
        <w:jc w:val="both"/>
        <w:rPr>
          <w:sz w:val="22"/>
          <w:szCs w:val="22"/>
        </w:rPr>
      </w:pPr>
      <w:r w:rsidRPr="00F741D9">
        <w:rPr>
          <w:b/>
          <w:bCs/>
          <w:sz w:val="22"/>
          <w:szCs w:val="22"/>
        </w:rPr>
        <w:t>Conclusions:</w:t>
      </w:r>
      <w:r w:rsidRPr="00F741D9">
        <w:rPr>
          <w:sz w:val="22"/>
          <w:szCs w:val="22"/>
        </w:rPr>
        <w:t xml:space="preserve"> A novel pMBRT treatment planning method called MC-</w:t>
      </w:r>
      <w:r w:rsidR="0072307E" w:rsidRPr="00F741D9">
        <w:rPr>
          <w:sz w:val="22"/>
          <w:szCs w:val="22"/>
        </w:rPr>
        <w:t>pMBRT</w:t>
      </w:r>
      <w:r w:rsidRPr="00F741D9">
        <w:rPr>
          <w:sz w:val="22"/>
          <w:szCs w:val="22"/>
        </w:rPr>
        <w:t xml:space="preserve"> is proposed that utilizes a set of generic and premade collimators</w:t>
      </w:r>
      <w:r w:rsidR="0072307E" w:rsidRPr="00F741D9">
        <w:rPr>
          <w:sz w:val="22"/>
          <w:szCs w:val="22"/>
        </w:rPr>
        <w:t xml:space="preserve"> with</w:t>
      </w:r>
      <w:r w:rsidRPr="00F741D9">
        <w:rPr>
          <w:sz w:val="22"/>
          <w:szCs w:val="22"/>
        </w:rPr>
        <w:t xml:space="preserve"> </w:t>
      </w:r>
      <w:r w:rsidR="0072307E" w:rsidRPr="00F741D9">
        <w:rPr>
          <w:sz w:val="22"/>
          <w:szCs w:val="22"/>
        </w:rPr>
        <w:t xml:space="preserve">joint dose and </w:t>
      </w:r>
      <w:r w:rsidRPr="00F741D9">
        <w:rPr>
          <w:sz w:val="22"/>
          <w:szCs w:val="22"/>
        </w:rPr>
        <w:t>PVDR optimization algorithm to optimize OAR-specific PVDR and target dose uniformity simultaneously.</w:t>
      </w:r>
    </w:p>
    <w:p w14:paraId="147895BA" w14:textId="6E39F357" w:rsidR="00BD0B9B" w:rsidRPr="00F741D9" w:rsidRDefault="00BD0B9B" w:rsidP="0090120C">
      <w:pPr>
        <w:autoSpaceDE w:val="0"/>
        <w:autoSpaceDN w:val="0"/>
        <w:adjustRightInd w:val="0"/>
        <w:spacing w:line="480" w:lineRule="auto"/>
        <w:jc w:val="both"/>
        <w:rPr>
          <w:iCs/>
          <w:sz w:val="22"/>
          <w:szCs w:val="22"/>
        </w:rPr>
      </w:pPr>
      <w:r w:rsidRPr="00F741D9">
        <w:rPr>
          <w:iCs/>
          <w:sz w:val="22"/>
          <w:szCs w:val="22"/>
        </w:rPr>
        <w:t xml:space="preserve">Key words: peak-to-valley dose ratio (PVDR), </w:t>
      </w:r>
      <w:r w:rsidR="003A5323" w:rsidRPr="00F741D9">
        <w:rPr>
          <w:iCs/>
          <w:sz w:val="22"/>
          <w:szCs w:val="22"/>
        </w:rPr>
        <w:t>proton minibeam radiotherapy (</w:t>
      </w:r>
      <w:r w:rsidRPr="00F741D9">
        <w:rPr>
          <w:iCs/>
          <w:sz w:val="22"/>
          <w:szCs w:val="22"/>
        </w:rPr>
        <w:t>pMBRT</w:t>
      </w:r>
      <w:r w:rsidR="003A5323" w:rsidRPr="00F741D9">
        <w:rPr>
          <w:iCs/>
          <w:sz w:val="22"/>
          <w:szCs w:val="22"/>
        </w:rPr>
        <w:t>)</w:t>
      </w:r>
      <w:r w:rsidRPr="00F741D9">
        <w:rPr>
          <w:iCs/>
          <w:sz w:val="22"/>
          <w:szCs w:val="22"/>
        </w:rPr>
        <w:t>, spatially fractionated radiotherapy (SFRT), IMPT</w:t>
      </w:r>
      <w:r w:rsidR="00C429D9" w:rsidRPr="00F741D9">
        <w:rPr>
          <w:iCs/>
          <w:sz w:val="22"/>
          <w:szCs w:val="22"/>
        </w:rPr>
        <w:t>, treatment planning, inverse optimization</w:t>
      </w:r>
    </w:p>
    <w:p w14:paraId="440F4DBA" w14:textId="77777777" w:rsidR="00BD0B9B" w:rsidRPr="00F741D9" w:rsidRDefault="00BD0B9B" w:rsidP="0090120C">
      <w:pPr>
        <w:autoSpaceDE w:val="0"/>
        <w:autoSpaceDN w:val="0"/>
        <w:adjustRightInd w:val="0"/>
        <w:spacing w:line="480" w:lineRule="auto"/>
        <w:jc w:val="both"/>
        <w:rPr>
          <w:iCs/>
          <w:sz w:val="22"/>
          <w:szCs w:val="22"/>
        </w:rPr>
      </w:pPr>
    </w:p>
    <w:bookmarkEnd w:id="2"/>
    <w:p w14:paraId="1A25B735" w14:textId="77777777" w:rsidR="00BD0B9B" w:rsidRPr="00F741D9" w:rsidRDefault="00BD0B9B" w:rsidP="0090120C">
      <w:pPr>
        <w:autoSpaceDE w:val="0"/>
        <w:autoSpaceDN w:val="0"/>
        <w:adjustRightInd w:val="0"/>
        <w:spacing w:line="480" w:lineRule="auto"/>
        <w:jc w:val="both"/>
        <w:rPr>
          <w:b/>
          <w:bCs/>
          <w:sz w:val="22"/>
          <w:szCs w:val="22"/>
        </w:rPr>
      </w:pPr>
      <w:r w:rsidRPr="00F741D9">
        <w:rPr>
          <w:b/>
          <w:bCs/>
          <w:sz w:val="22"/>
          <w:szCs w:val="22"/>
        </w:rPr>
        <w:t>1. Introduction</w:t>
      </w:r>
    </w:p>
    <w:p w14:paraId="0401DD75" w14:textId="4C9F6527" w:rsidR="000B1756" w:rsidRPr="00F741D9" w:rsidRDefault="00B5397C" w:rsidP="0090120C">
      <w:pPr>
        <w:autoSpaceDE w:val="0"/>
        <w:autoSpaceDN w:val="0"/>
        <w:adjustRightInd w:val="0"/>
        <w:spacing w:line="480" w:lineRule="auto"/>
        <w:jc w:val="both"/>
        <w:rPr>
          <w:sz w:val="22"/>
          <w:szCs w:val="22"/>
        </w:rPr>
      </w:pPr>
      <w:r w:rsidRPr="00F741D9">
        <w:rPr>
          <w:sz w:val="22"/>
          <w:szCs w:val="22"/>
        </w:rPr>
        <w:t xml:space="preserve">Proton minibeam radiation therapy (pMBRT) </w:t>
      </w:r>
      <w:r w:rsidRPr="00F741D9">
        <w:rPr>
          <w:sz w:val="22"/>
          <w:szCs w:val="22"/>
        </w:rPr>
        <w:fldChar w:fldCharType="begin"/>
      </w:r>
      <w:r w:rsidR="00567719">
        <w:rPr>
          <w:sz w:val="22"/>
          <w:szCs w:val="22"/>
        </w:rPr>
        <w:instrText xml:space="preserve"> ADDIN EN.CITE &lt;EndNote&gt;&lt;Cite&gt;&lt;Author&gt;Prezado&lt;/Author&gt;&lt;Year&gt;2013&lt;/Year&gt;&lt;RecNum&gt;42&lt;/RecNum&gt;&lt;DisplayText&gt;[1,2]&lt;/DisplayText&gt;&lt;record&gt;&lt;rec-number&gt;42&lt;/rec-number&gt;&lt;foreign-keys&gt;&lt;key app="EN" db-id="0zarvrfxev0vp3edrasvespaftpsstvatff2" timestamp="1706433312" gu</w:instrText>
      </w:r>
      <w:r w:rsidR="00567719">
        <w:rPr>
          <w:rFonts w:hint="eastAsia"/>
          <w:sz w:val="22"/>
          <w:szCs w:val="22"/>
        </w:rPr>
        <w:instrText>id="fc839e80-e464-4f70-9793-184e5c83ba51"&gt;42&lt;/key&gt;&lt;/foreign-keys&gt;&lt;ref-type name="Journal Article"&gt;17&lt;/ref-type&gt;&lt;contributors&gt;&lt;authors&gt;&lt;author&gt;Prezado, Y&lt;/author&gt;&lt;author&gt;Fois, Giovanna Rosa&lt;/author&gt;&lt;/authors&gt;&lt;/contributors&gt;&lt;titles&gt;&lt;title&gt;Proton</w:instrText>
      </w:r>
      <w:r w:rsidR="00567719">
        <w:rPr>
          <w:rFonts w:hint="eastAsia"/>
          <w:sz w:val="22"/>
          <w:szCs w:val="22"/>
        </w:rPr>
        <w:instrText>‐</w:instrText>
      </w:r>
      <w:r w:rsidR="00567719">
        <w:rPr>
          <w:rFonts w:hint="eastAsia"/>
          <w:sz w:val="22"/>
          <w:szCs w:val="22"/>
        </w:rPr>
        <w:instrText>minibeam ra</w:instrText>
      </w:r>
      <w:r w:rsidR="00567719">
        <w:rPr>
          <w:sz w:val="22"/>
          <w:szCs w:val="22"/>
        </w:rPr>
        <w:instrText>diation therapy: a proof of concept&lt;/title&gt;&lt;secondary-title&gt;Medical physics&lt;/secondary-title&gt;&lt;/titles&gt;&lt;periodical&gt;&lt;full-title&gt;Medical Physics&lt;/full-title&gt;&lt;/periodical&gt;&lt;pages&gt;031712&lt;/pages&gt;&lt;volume&gt;40&lt;/volume&gt;&lt;number&gt;3&lt;/number&gt;&lt;dates&gt;&lt;year&gt;2013&lt;/year&gt;&lt;/dates&gt;&lt;isbn&gt;0094-2405&lt;/isbn&gt;&lt;urls&gt;&lt;/urls&gt;&lt;/record&gt;&lt;/Cite&gt;&lt;Cite&gt;&lt;Author&gt;Zlobinskaya&lt;/Author&gt;&lt;Year&gt;2013&lt;/Year&gt;&lt;RecNum&gt;39&lt;/RecNum&gt;&lt;record&gt;&lt;rec-number&gt;39&lt;/rec-number&gt;&lt;foreign-keys&gt;&lt;key app="EN" db-id="0zarvrfxev0vp3edrasvespaftpsstvatff2" timestamp="1706433312" guid="f841dfd9-ba65-41d8-bafd-4297be542471"&gt;39&lt;/key&gt;&lt;/foreign-keys&gt;&lt;ref-type name="Journal Article"&gt;17&lt;/ref-type&gt;&lt;contributors&gt;&lt;authors&gt;&lt;author&gt;Zlobinskaya, Olga&lt;/author&gt;&lt;author&gt;Girst, Stefanie&lt;/author&gt;&lt;author&gt;Greubel, Christoph&lt;/author&gt;&lt;author&gt;Hable, Volker&lt;/author&gt;&lt;author&gt;Siebenwirth, Christian&lt;/author&gt;&lt;author&gt;Walsh, Dietrich WM&lt;/author&gt;&lt;author&gt;Multhoff, Gabriele&lt;/author&gt;&lt;author&gt;Wilkens, Jan J&lt;/author&gt;&lt;author&gt;Schmid, Thomas E&lt;/author&gt;&lt;author&gt;Dollinger, Günther&lt;/author&gt;&lt;/authors&gt;&lt;/contributors&gt;&lt;titles&gt;&lt;title&gt;Reduced side effects by proton microchannel radiotherapy: study in a human skin model&lt;/title&gt;&lt;secondary-title&gt;Radiation and environmental biophysics&lt;/secondary-title&gt;&lt;/titles&gt;&lt;periodical&gt;&lt;full-title&gt;Radiation and environmental biophysics&lt;/full-title&gt;&lt;/periodical&gt;&lt;pages&gt;123-133&lt;/pages&gt;&lt;volume&gt;52&lt;/volume&gt;&lt;dates&gt;&lt;year&gt;2013&lt;/year&gt;&lt;/dates&gt;&lt;isbn&gt;0301-634X&lt;/isbn&gt;&lt;urls&gt;&lt;/urls&gt;&lt;/record&gt;&lt;/Cite&gt;&lt;/EndNote&gt;</w:instrText>
      </w:r>
      <w:r w:rsidRPr="00F741D9">
        <w:rPr>
          <w:sz w:val="22"/>
          <w:szCs w:val="22"/>
        </w:rPr>
        <w:fldChar w:fldCharType="separate"/>
      </w:r>
      <w:r w:rsidRPr="00F741D9">
        <w:rPr>
          <w:noProof/>
          <w:sz w:val="22"/>
          <w:szCs w:val="22"/>
        </w:rPr>
        <w:t>[1,2]</w:t>
      </w:r>
      <w:r w:rsidRPr="00F741D9">
        <w:rPr>
          <w:sz w:val="22"/>
          <w:szCs w:val="22"/>
        </w:rPr>
        <w:fldChar w:fldCharType="end"/>
      </w:r>
      <w:r w:rsidR="00D36478" w:rsidRPr="00F741D9">
        <w:rPr>
          <w:sz w:val="22"/>
          <w:szCs w:val="22"/>
        </w:rPr>
        <w:t xml:space="preserve"> is a </w:t>
      </w:r>
      <w:r w:rsidRPr="00F741D9">
        <w:rPr>
          <w:sz w:val="22"/>
          <w:szCs w:val="22"/>
        </w:rPr>
        <w:t xml:space="preserve">proton modality of </w:t>
      </w:r>
      <w:r w:rsidR="00D36478" w:rsidRPr="00F741D9">
        <w:rPr>
          <w:sz w:val="22"/>
          <w:szCs w:val="22"/>
        </w:rPr>
        <w:t>spatially fracti</w:t>
      </w:r>
      <w:r w:rsidRPr="00F741D9">
        <w:rPr>
          <w:sz w:val="22"/>
          <w:szCs w:val="22"/>
        </w:rPr>
        <w:t xml:space="preserve">onated radiation therapy (SFRT) </w:t>
      </w:r>
      <w:r w:rsidRPr="00F741D9">
        <w:rPr>
          <w:sz w:val="22"/>
          <w:szCs w:val="22"/>
        </w:rPr>
        <w:fldChar w:fldCharType="begin">
          <w:fldData xml:space="preserve">PEVuZE5vdGU+PENpdGU+PEF1dGhvcj5CaWxsZW5hPC9BdXRob3I+PFllYXI+MjAxOTwvWWVhcj48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=
</w:fldData>
        </w:fldChar>
      </w:r>
      <w:r w:rsidR="00567719">
        <w:rPr>
          <w:sz w:val="22"/>
          <w:szCs w:val="22"/>
        </w:rPr>
        <w:instrText xml:space="preserve"> ADDIN EN.CITE </w:instrText>
      </w:r>
      <w:r w:rsidR="00567719">
        <w:rPr>
          <w:sz w:val="22"/>
          <w:szCs w:val="22"/>
        </w:rPr>
        <w:fldChar w:fldCharType="begin">
          <w:fldData xml:space="preserve">PEVuZE5vdGU+PENpdGU+PEF1dGhvcj5CaWxsZW5hPC9BdXRob3I+PFllYXI+MjAxOTwvWWVhcj48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=
</w:fldData>
        </w:fldChar>
      </w:r>
      <w:r w:rsidR="00567719">
        <w:rPr>
          <w:sz w:val="22"/>
          <w:szCs w:val="22"/>
        </w:rPr>
        <w:instrText xml:space="preserve"> ADDIN EN.CITE.DATA </w:instrText>
      </w:r>
      <w:r w:rsidR="00567719">
        <w:rPr>
          <w:sz w:val="22"/>
          <w:szCs w:val="22"/>
        </w:rPr>
      </w:r>
      <w:r w:rsidR="00567719">
        <w:rPr>
          <w:sz w:val="22"/>
          <w:szCs w:val="22"/>
        </w:rPr>
        <w:fldChar w:fldCharType="end"/>
      </w:r>
      <w:r w:rsidRPr="00F741D9">
        <w:rPr>
          <w:sz w:val="22"/>
          <w:szCs w:val="22"/>
        </w:rPr>
      </w:r>
      <w:r w:rsidRPr="00F741D9">
        <w:rPr>
          <w:sz w:val="22"/>
          <w:szCs w:val="22"/>
        </w:rPr>
        <w:fldChar w:fldCharType="separate"/>
      </w:r>
      <w:r w:rsidRPr="00F741D9">
        <w:rPr>
          <w:noProof/>
          <w:sz w:val="22"/>
          <w:szCs w:val="22"/>
        </w:rPr>
        <w:t>[3-5]</w:t>
      </w:r>
      <w:r w:rsidRPr="00F741D9">
        <w:rPr>
          <w:sz w:val="22"/>
          <w:szCs w:val="22"/>
        </w:rPr>
        <w:fldChar w:fldCharType="end"/>
      </w:r>
      <w:r w:rsidRPr="00F741D9">
        <w:rPr>
          <w:sz w:val="22"/>
          <w:szCs w:val="22"/>
        </w:rPr>
        <w:t xml:space="preserve"> </w:t>
      </w:r>
      <w:r w:rsidR="00D36478" w:rsidRPr="00F741D9">
        <w:rPr>
          <w:sz w:val="22"/>
          <w:szCs w:val="22"/>
        </w:rPr>
        <w:t xml:space="preserve">with sub-millimeter beamlet width and very high therapeutic index compared </w:t>
      </w:r>
      <w:r w:rsidR="000B1756" w:rsidRPr="00F741D9">
        <w:rPr>
          <w:sz w:val="22"/>
          <w:szCs w:val="22"/>
        </w:rPr>
        <w:t>to</w:t>
      </w:r>
      <w:r w:rsidR="00D36478" w:rsidRPr="00F741D9">
        <w:rPr>
          <w:sz w:val="22"/>
          <w:szCs w:val="22"/>
        </w:rPr>
        <w:t xml:space="preserve"> conventional radiation therapy (CONV).</w:t>
      </w:r>
      <w:r w:rsidR="000B1756" w:rsidRPr="00F741D9">
        <w:rPr>
          <w:sz w:val="22"/>
          <w:szCs w:val="22"/>
        </w:rPr>
        <w:t xml:space="preserve"> </w:t>
      </w:r>
      <w:r w:rsidR="0049594E" w:rsidRPr="00F741D9">
        <w:rPr>
          <w:sz w:val="22"/>
          <w:szCs w:val="22"/>
        </w:rPr>
        <w:t xml:space="preserve">pMBRT </w:t>
      </w:r>
      <w:r w:rsidR="00D60DA5" w:rsidRPr="00F741D9">
        <w:rPr>
          <w:sz w:val="22"/>
          <w:szCs w:val="22"/>
        </w:rPr>
        <w:t xml:space="preserve">currently </w:t>
      </w:r>
      <w:r w:rsidR="000B1756" w:rsidRPr="00F741D9">
        <w:rPr>
          <w:sz w:val="22"/>
          <w:szCs w:val="22"/>
        </w:rPr>
        <w:t xml:space="preserve">utilizes </w:t>
      </w:r>
      <w:r w:rsidR="0049594E" w:rsidRPr="00F741D9">
        <w:rPr>
          <w:sz w:val="22"/>
          <w:szCs w:val="22"/>
        </w:rPr>
        <w:t>a multi</w:t>
      </w:r>
      <w:r w:rsidR="00880A36" w:rsidRPr="00F741D9">
        <w:rPr>
          <w:sz w:val="22"/>
          <w:szCs w:val="22"/>
        </w:rPr>
        <w:t>-</w:t>
      </w:r>
      <w:r w:rsidR="0049594E" w:rsidRPr="00F741D9">
        <w:rPr>
          <w:sz w:val="22"/>
          <w:szCs w:val="22"/>
        </w:rPr>
        <w:t>slit collimator (M</w:t>
      </w:r>
      <w:r w:rsidR="005B6A29" w:rsidRPr="00F741D9">
        <w:rPr>
          <w:sz w:val="22"/>
          <w:szCs w:val="22"/>
        </w:rPr>
        <w:t>S</w:t>
      </w:r>
      <w:r w:rsidR="0049594E" w:rsidRPr="00F741D9">
        <w:rPr>
          <w:sz w:val="22"/>
          <w:szCs w:val="22"/>
        </w:rPr>
        <w:t xml:space="preserve">C) </w:t>
      </w:r>
      <w:r w:rsidR="000B1756" w:rsidRPr="00F741D9">
        <w:rPr>
          <w:sz w:val="22"/>
          <w:szCs w:val="22"/>
        </w:rPr>
        <w:t>of</w:t>
      </w:r>
      <w:r w:rsidR="0049594E" w:rsidRPr="00F741D9">
        <w:rPr>
          <w:sz w:val="22"/>
          <w:szCs w:val="22"/>
        </w:rPr>
        <w:t xml:space="preserve"> </w:t>
      </w:r>
      <w:r w:rsidR="000B1756" w:rsidRPr="00F741D9">
        <w:rPr>
          <w:sz w:val="22"/>
          <w:szCs w:val="22"/>
        </w:rPr>
        <w:t>the sub-millimeter</w:t>
      </w:r>
      <w:r w:rsidR="0049594E" w:rsidRPr="00F741D9">
        <w:rPr>
          <w:sz w:val="22"/>
          <w:szCs w:val="22"/>
        </w:rPr>
        <w:t xml:space="preserve"> slit</w:t>
      </w:r>
      <w:r w:rsidR="000B1756" w:rsidRPr="00F741D9">
        <w:rPr>
          <w:sz w:val="22"/>
          <w:szCs w:val="22"/>
        </w:rPr>
        <w:t>s equally spaced</w:t>
      </w:r>
      <w:r w:rsidR="0049594E" w:rsidRPr="00F741D9">
        <w:rPr>
          <w:sz w:val="22"/>
          <w:szCs w:val="22"/>
        </w:rPr>
        <w:t xml:space="preserve"> </w:t>
      </w:r>
      <w:r w:rsidR="000B1756" w:rsidRPr="00F741D9">
        <w:rPr>
          <w:sz w:val="22"/>
          <w:szCs w:val="22"/>
        </w:rPr>
        <w:t>a few millimeters (i.e., the center-to-center (ctc) distance) apart, for generating spatially modulated peak-valley dose</w:t>
      </w:r>
      <w:r w:rsidR="003877B7" w:rsidRPr="00F741D9">
        <w:rPr>
          <w:sz w:val="22"/>
          <w:szCs w:val="22"/>
        </w:rPr>
        <w:t xml:space="preserve"> (characterized by peak-valley dose ratio (PVDR))</w:t>
      </w:r>
      <w:r w:rsidR="000B1756" w:rsidRPr="00F741D9">
        <w:rPr>
          <w:sz w:val="22"/>
          <w:szCs w:val="22"/>
        </w:rPr>
        <w:t xml:space="preserve"> in normal tissues, which then becomes the homogenous dose in tumor target due to multiple Coulomb scattering (MCS) </w:t>
      </w:r>
      <w:r w:rsidR="000B1756" w:rsidRPr="00F741D9">
        <w:rPr>
          <w:sz w:val="22"/>
          <w:szCs w:val="22"/>
        </w:rPr>
        <w:fldChar w:fldCharType="begin">
          <w:fldData xml:space="preserve">PEVuZE5vdGU+PENpdGU+PEF1dGhvcj5QcmV6YWRvPC9BdXRob3I+PFllYXI+MjAxMzwvWWVhcj48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</w:fldData>
        </w:fldChar>
      </w:r>
      <w:r w:rsidR="00567719">
        <w:rPr>
          <w:sz w:val="22"/>
          <w:szCs w:val="22"/>
        </w:rPr>
        <w:instrText xml:space="preserve"> ADDIN EN.CITE </w:instrText>
      </w:r>
      <w:r w:rsidR="00567719">
        <w:rPr>
          <w:sz w:val="22"/>
          <w:szCs w:val="22"/>
        </w:rPr>
        <w:fldChar w:fldCharType="begin">
          <w:fldData xml:space="preserve">PEVuZE5vdGU+PENpdGU+PEF1dGhvcj5QcmV6YWRvPC9BdXRob3I+PFllYXI+MjAxMzwvWWVhcj48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</w:fldData>
        </w:fldChar>
      </w:r>
      <w:r w:rsidR="00567719">
        <w:rPr>
          <w:sz w:val="22"/>
          <w:szCs w:val="22"/>
        </w:rPr>
        <w:instrText xml:space="preserve"> ADDIN EN.CITE.DATA </w:instrText>
      </w:r>
      <w:r w:rsidR="00567719">
        <w:rPr>
          <w:sz w:val="22"/>
          <w:szCs w:val="22"/>
        </w:rPr>
      </w:r>
      <w:r w:rsidR="00567719">
        <w:rPr>
          <w:sz w:val="22"/>
          <w:szCs w:val="22"/>
        </w:rPr>
        <w:fldChar w:fldCharType="end"/>
      </w:r>
      <w:r w:rsidR="000B1756" w:rsidRPr="00F741D9">
        <w:rPr>
          <w:sz w:val="22"/>
          <w:szCs w:val="22"/>
        </w:rPr>
      </w:r>
      <w:r w:rsidR="000B1756" w:rsidRPr="00F741D9">
        <w:rPr>
          <w:sz w:val="22"/>
          <w:szCs w:val="22"/>
        </w:rPr>
        <w:fldChar w:fldCharType="separate"/>
      </w:r>
      <w:r w:rsidR="000B1756" w:rsidRPr="00F741D9">
        <w:rPr>
          <w:noProof/>
          <w:sz w:val="22"/>
          <w:szCs w:val="22"/>
        </w:rPr>
        <w:t>[1,6-8]</w:t>
      </w:r>
      <w:r w:rsidR="000B1756" w:rsidRPr="00F741D9">
        <w:rPr>
          <w:sz w:val="22"/>
          <w:szCs w:val="22"/>
        </w:rPr>
        <w:fldChar w:fldCharType="end"/>
      </w:r>
      <w:r w:rsidR="000B1756" w:rsidRPr="00F741D9">
        <w:rPr>
          <w:sz w:val="22"/>
          <w:szCs w:val="22"/>
        </w:rPr>
        <w:t>.</w:t>
      </w:r>
    </w:p>
    <w:p w14:paraId="5ADD3086" w14:textId="028C9454" w:rsidR="00F36E60" w:rsidRPr="00F741D9" w:rsidRDefault="00DE789C" w:rsidP="0090120C">
      <w:pPr>
        <w:autoSpaceDE w:val="0"/>
        <w:autoSpaceDN w:val="0"/>
        <w:adjustRightInd w:val="0"/>
        <w:spacing w:line="480" w:lineRule="auto"/>
        <w:ind w:firstLine="360"/>
        <w:jc w:val="both"/>
        <w:rPr>
          <w:bCs/>
          <w:sz w:val="22"/>
          <w:szCs w:val="22"/>
        </w:rPr>
      </w:pPr>
      <w:r w:rsidRPr="001E13F8">
        <w:rPr>
          <w:sz w:val="22"/>
          <w:szCs w:val="22"/>
        </w:rPr>
        <w:t xml:space="preserve">Many preclinical studies have shown that </w:t>
      </w:r>
      <w:r w:rsidR="00EC21D8" w:rsidRPr="001E13F8">
        <w:rPr>
          <w:sz w:val="22"/>
          <w:szCs w:val="22"/>
        </w:rPr>
        <w:t xml:space="preserve">pMBRT can substantially improve normal tissue sparing while maintain tumor control </w:t>
      </w:r>
      <w:r w:rsidR="00EC21D8" w:rsidRPr="001E13F8">
        <w:rPr>
          <w:sz w:val="22"/>
          <w:szCs w:val="22"/>
        </w:rPr>
        <w:fldChar w:fldCharType="begin">
          <w:fldData xml:space="preserve">PEVuZE5vdGU+PENpdGU+PEF1dGhvcj5QcmV6YWRvPC9BdXRob3I+PFllYXI+MjAxNzwvWWVhcj48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</w:fldData>
        </w:fldChar>
      </w:r>
      <w:r w:rsidR="00567719" w:rsidRPr="001E13F8">
        <w:rPr>
          <w:sz w:val="22"/>
          <w:szCs w:val="22"/>
        </w:rPr>
        <w:instrText xml:space="preserve"> ADDIN EN.CITE </w:instrText>
      </w:r>
      <w:r w:rsidR="00567719" w:rsidRPr="001E13F8">
        <w:rPr>
          <w:sz w:val="22"/>
          <w:szCs w:val="22"/>
        </w:rPr>
        <w:fldChar w:fldCharType="begin">
          <w:fldData xml:space="preserve">PEVuZE5vdGU+PENpdGU+PEF1dGhvcj5QcmV6YWRvPC9BdXRob3I+PFllYXI+MjAxNzwvWWVhcj48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</w:fldData>
        </w:fldChar>
      </w:r>
      <w:r w:rsidR="00567719" w:rsidRPr="001E13F8">
        <w:rPr>
          <w:sz w:val="22"/>
          <w:szCs w:val="22"/>
        </w:rPr>
        <w:instrText xml:space="preserve"> ADDIN EN.CITE.DATA </w:instrText>
      </w:r>
      <w:r w:rsidR="00567719" w:rsidRPr="001E13F8">
        <w:rPr>
          <w:sz w:val="22"/>
          <w:szCs w:val="22"/>
        </w:rPr>
      </w:r>
      <w:r w:rsidR="00567719" w:rsidRPr="001E13F8">
        <w:rPr>
          <w:sz w:val="22"/>
          <w:szCs w:val="22"/>
        </w:rPr>
        <w:fldChar w:fldCharType="end"/>
      </w:r>
      <w:r w:rsidR="00EC21D8" w:rsidRPr="001E13F8">
        <w:rPr>
          <w:sz w:val="22"/>
          <w:szCs w:val="22"/>
        </w:rPr>
      </w:r>
      <w:r w:rsidR="00EC21D8" w:rsidRPr="001E13F8">
        <w:rPr>
          <w:sz w:val="22"/>
          <w:szCs w:val="22"/>
        </w:rPr>
        <w:fldChar w:fldCharType="separate"/>
      </w:r>
      <w:r w:rsidR="00567719" w:rsidRPr="001E13F8">
        <w:rPr>
          <w:noProof/>
          <w:sz w:val="22"/>
          <w:szCs w:val="22"/>
        </w:rPr>
        <w:t>[9-17]</w:t>
      </w:r>
      <w:r w:rsidR="00EC21D8" w:rsidRPr="001E13F8">
        <w:rPr>
          <w:sz w:val="22"/>
          <w:szCs w:val="22"/>
        </w:rPr>
        <w:fldChar w:fldCharType="end"/>
      </w:r>
      <w:r w:rsidR="00EC21D8" w:rsidRPr="001E13F8">
        <w:rPr>
          <w:sz w:val="22"/>
          <w:szCs w:val="22"/>
        </w:rPr>
        <w:t xml:space="preserve">. </w:t>
      </w:r>
      <w:r w:rsidR="00773C68" w:rsidRPr="001E13F8">
        <w:rPr>
          <w:sz w:val="22"/>
          <w:szCs w:val="22"/>
        </w:rPr>
        <w:t xml:space="preserve">Although the exact radiobiological mechanism behind pMBRT </w:t>
      </w:r>
      <w:r w:rsidR="00F36E60" w:rsidRPr="001E13F8">
        <w:rPr>
          <w:sz w:val="22"/>
          <w:szCs w:val="22"/>
        </w:rPr>
        <w:t>is</w:t>
      </w:r>
      <w:r w:rsidR="00773C68" w:rsidRPr="001E13F8">
        <w:rPr>
          <w:sz w:val="22"/>
          <w:szCs w:val="22"/>
        </w:rPr>
        <w:t xml:space="preserve"> still unclear, </w:t>
      </w:r>
      <w:r w:rsidR="00F36E60" w:rsidRPr="001E13F8">
        <w:rPr>
          <w:sz w:val="22"/>
          <w:szCs w:val="22"/>
        </w:rPr>
        <w:t>it may involve the</w:t>
      </w:r>
      <w:r w:rsidR="00773C68" w:rsidRPr="001E13F8">
        <w:rPr>
          <w:sz w:val="22"/>
          <w:szCs w:val="22"/>
        </w:rPr>
        <w:t xml:space="preserve"> </w:t>
      </w:r>
      <w:r w:rsidR="00423A25" w:rsidRPr="001E13F8">
        <w:rPr>
          <w:sz w:val="22"/>
          <w:szCs w:val="22"/>
        </w:rPr>
        <w:t xml:space="preserve">bystander effect </w:t>
      </w:r>
      <w:r w:rsidR="00423A25" w:rsidRPr="001E13F8">
        <w:rPr>
          <w:sz w:val="22"/>
          <w:szCs w:val="22"/>
        </w:rPr>
        <w:fldChar w:fldCharType="begin"/>
      </w:r>
      <w:r w:rsidR="00567719" w:rsidRPr="001E13F8">
        <w:rPr>
          <w:sz w:val="22"/>
          <w:szCs w:val="22"/>
        </w:rPr>
        <w:instrText xml:space="preserve"> ADDIN EN.CITE &lt;EndNote&gt;&lt;Cite&gt;&lt;Author&gt;Dilmanian&lt;/Author&gt;&lt;Year&gt;2007&lt;/Year&gt;&lt;RecNum&gt;55&lt;/RecNum&gt;&lt;DisplayText&gt;[18]&lt;/DisplayText&gt;&lt;record&gt;&lt;rec-number&gt;55&lt;/rec-number&gt;&lt;foreign-keys&gt;&lt;key app="EN" db-id="0zarvrfxev0vp3edrasvespaftpsstvatff2" timestamp="1706433321" guid="49b4cd8a-6b66-4478-9a85-4969ed4274f7"&gt;55&lt;/key&gt;&lt;/foreign-keys&gt;&lt;ref-type name="Journal Article"&gt;17&lt;/ref-type&gt;&lt;contributors&gt;&lt;authors&gt;&lt;author&gt;Dilmanian, F Avraham&lt;/author&gt;&lt;author&gt;Qu, Yun&lt;/author&gt;&lt;author&gt;Feinendegen, Ludwig E&lt;/author&gt;&lt;author&gt;Peña, Louis A&lt;/author&gt;&lt;author&gt;Bacarian, Tigran&lt;/author&gt;&lt;author&gt;Henn, Fritz A&lt;/author&gt;&lt;author&gt;Kalef-Ezra, John&lt;/author&gt;&lt;author&gt;Liu, Su&lt;/author&gt;&lt;author&gt;Zhong, Zhong&lt;/author&gt;&lt;author&gt;McDonald, John W&lt;/author&gt;&lt;/authors&gt;&lt;/contributors&gt;&lt;titles&gt;&lt;title&gt;Tissue-sparing effect of x-ray microplanar beams particularly in the CNS: is a bystander effect involved?&lt;/title&gt;&lt;secondary-title&gt;Experimental hematology&lt;/secondary-title&gt;&lt;/titles&gt;&lt;periodical&gt;&lt;full-title&gt;Experimental hematology&lt;/full-title&gt;&lt;/periodical&gt;&lt;pages&gt;69-77&lt;/pages&gt;&lt;volume&gt;35&lt;/volume&gt;&lt;number&gt;4&lt;/number&gt;&lt;dates&gt;&lt;year&gt;2007&lt;/year&gt;&lt;/dates&gt;&lt;isbn&gt;0301-472X&lt;/isbn&gt;&lt;urls&gt;&lt;/urls&gt;&lt;/record&gt;&lt;/Cite&gt;&lt;/EndNote&gt;</w:instrText>
      </w:r>
      <w:r w:rsidR="00423A25" w:rsidRPr="001E13F8">
        <w:rPr>
          <w:sz w:val="22"/>
          <w:szCs w:val="22"/>
        </w:rPr>
        <w:fldChar w:fldCharType="separate"/>
      </w:r>
      <w:r w:rsidR="00567719" w:rsidRPr="001E13F8">
        <w:rPr>
          <w:noProof/>
          <w:sz w:val="22"/>
          <w:szCs w:val="22"/>
        </w:rPr>
        <w:t>[18]</w:t>
      </w:r>
      <w:r w:rsidR="00423A25" w:rsidRPr="001E13F8">
        <w:rPr>
          <w:sz w:val="22"/>
          <w:szCs w:val="22"/>
        </w:rPr>
        <w:fldChar w:fldCharType="end"/>
      </w:r>
      <w:r w:rsidR="00423A25" w:rsidRPr="001E13F8">
        <w:rPr>
          <w:sz w:val="22"/>
          <w:szCs w:val="22"/>
        </w:rPr>
        <w:t xml:space="preserve">, </w:t>
      </w:r>
      <w:r w:rsidR="00F36E60" w:rsidRPr="001E13F8">
        <w:rPr>
          <w:sz w:val="22"/>
          <w:szCs w:val="22"/>
        </w:rPr>
        <w:t xml:space="preserve">the </w:t>
      </w:r>
      <w:r w:rsidR="00423A25" w:rsidRPr="001E13F8">
        <w:rPr>
          <w:sz w:val="22"/>
          <w:szCs w:val="22"/>
        </w:rPr>
        <w:t xml:space="preserve">cell migration </w:t>
      </w:r>
      <w:r w:rsidR="00FC5813" w:rsidRPr="001E13F8">
        <w:rPr>
          <w:sz w:val="22"/>
          <w:szCs w:val="22"/>
        </w:rPr>
        <w:fldChar w:fldCharType="begin"/>
      </w:r>
      <w:r w:rsidR="00567719" w:rsidRPr="001E13F8">
        <w:rPr>
          <w:sz w:val="22"/>
          <w:szCs w:val="22"/>
        </w:rPr>
        <w:instrText xml:space="preserve"> ADDIN EN.CITE &lt;EndNote&gt;&lt;Cite&gt;&lt;Author&gt;Dilmanian&lt;/Author&gt;&lt;Year&gt;2002&lt;/Year&gt;&lt;RecNum&gt;58&lt;/RecNum&gt;&lt;DisplayText&gt;[19]&lt;/DisplayText&gt;&lt;record&gt;&lt;rec-number&gt;58&lt;/rec-number&gt;&lt;foreign-keys&gt;&lt;key app="EN" db-id="0zarvrfxev0vp3edrasvespaftpsstvatff2" timestamp="1706433321" guid="4df135a7-4403-4c80-ab06-24a29c0fbdc9"&gt;58&lt;/key&gt;&lt;/foreign-keys&gt;&lt;ref-type name="Journal Article"&gt;17&lt;/ref-type&gt;&lt;contributors&gt;&lt;authors&gt;&lt;author&gt;Dilmanian, F Avraham&lt;/author&gt;&lt;author&gt;Button, Terry M&lt;/author&gt;&lt;author&gt;Le Duc, Géraldine&lt;/author&gt;&lt;author&gt;Zhong, Nan&lt;/author&gt;&lt;author&gt;Peña, Louis A&lt;/author&gt;&lt;author&gt;Smith, Jennifer AL&lt;/author&gt;&lt;author&gt;Martinez, Steve R&lt;/author&gt;&lt;author&gt;Bacarian, Tigran&lt;/author&gt;&lt;author&gt;Tammam, Jennifer&lt;/author&gt;&lt;author&gt;Ren, Baorui&lt;/author&gt;&lt;/authors&gt;&lt;/contributors&gt;&lt;titles&gt;&lt;title&gt;Response of rat intracranial 9L gliosarcoma to microbeam radiation therapy&lt;/title&gt;&lt;secondary-title&gt;Neuro-oncology&lt;/secondary-title&gt;&lt;/titles&gt;&lt;periodical&gt;&lt;full-title&gt;Neuro-oncology&lt;/full-title&gt;&lt;/periodical&gt;&lt;pages&gt;26-38&lt;/pages&gt;&lt;volume&gt;4&lt;/volume&gt;&lt;number&gt;1&lt;/number&gt;&lt;dates&gt;&lt;year&gt;2002&lt;/year&gt;&lt;/dates&gt;&lt;isbn&gt;1523-5866&lt;/isbn&gt;&lt;urls&gt;&lt;/urls&gt;&lt;/record&gt;&lt;/Cite&gt;&lt;/EndNote&gt;</w:instrText>
      </w:r>
      <w:r w:rsidR="00FC5813" w:rsidRPr="001E13F8">
        <w:rPr>
          <w:sz w:val="22"/>
          <w:szCs w:val="22"/>
        </w:rPr>
        <w:fldChar w:fldCharType="separate"/>
      </w:r>
      <w:r w:rsidR="00567719" w:rsidRPr="001E13F8">
        <w:rPr>
          <w:noProof/>
          <w:sz w:val="22"/>
          <w:szCs w:val="22"/>
        </w:rPr>
        <w:t>[19]</w:t>
      </w:r>
      <w:r w:rsidR="00FC5813" w:rsidRPr="001E13F8">
        <w:rPr>
          <w:sz w:val="22"/>
          <w:szCs w:val="22"/>
        </w:rPr>
        <w:fldChar w:fldCharType="end"/>
      </w:r>
      <w:r w:rsidR="00FC5813" w:rsidRPr="001E13F8">
        <w:rPr>
          <w:sz w:val="22"/>
          <w:szCs w:val="22"/>
        </w:rPr>
        <w:t xml:space="preserve">, differential vascular effects </w:t>
      </w:r>
      <w:r w:rsidR="00FC5813" w:rsidRPr="001E13F8">
        <w:rPr>
          <w:sz w:val="22"/>
          <w:szCs w:val="22"/>
        </w:rPr>
        <w:fldChar w:fldCharType="begin"/>
      </w:r>
      <w:r w:rsidR="00567719" w:rsidRPr="001E13F8">
        <w:rPr>
          <w:sz w:val="22"/>
          <w:szCs w:val="22"/>
        </w:rPr>
        <w:instrText xml:space="preserve"> ADDIN EN.CITE &lt;EndNote&gt;&lt;Cite&gt;&lt;Author&gt;Bouchet&lt;/Author&gt;&lt;Year&gt;2015&lt;/Year&gt;&lt;RecNum&gt;60&lt;/RecNum&gt;&lt;DisplayText&gt;[20]&lt;/DisplayText&gt;&lt;record&gt;&lt;rec-number&gt;60&lt;/rec-number&gt;&lt;foreign-keys&gt;&lt;key app="EN" db-id="0zarvrfxev0vp3edrasvespaftpsstvatff2" timestamp="1706433321" guid="8651bf28-3cad-4c11-81d7-fa49ae6aff0b"&gt;60&lt;/key&gt;&lt;/foreign-keys&gt;&lt;ref-type name="Journal Article"&gt;17&lt;/ref-type&gt;&lt;contributors&gt;&lt;authors&gt;&lt;author&gt;Bouchet, Audrey&lt;/author&gt;&lt;author&gt;Serduc, Raphäel&lt;/author&gt;&lt;author&gt;Laissue, Jean Albert&lt;/author&gt;&lt;author&gt;Djonov, Valentin&lt;/author&gt;&lt;/authors&gt;&lt;/contributors&gt;&lt;titles&gt;&lt;title&gt;Effects of microbeam radiation therapy on normal and tumoral blood vessels&lt;/title&gt;&lt;secondary-title&gt;Physica Medica&lt;/secondary-title&gt;&lt;/titles&gt;&lt;periodical&gt;&lt;full-title&gt;Physica Medica&lt;/full-title&gt;&lt;/periodical&gt;&lt;pages&gt;634-641&lt;/pages&gt;&lt;volume&gt;31&lt;/volume&gt;&lt;number&gt;6&lt;/number&gt;&lt;dates&gt;&lt;year&gt;2015&lt;/year&gt;&lt;/dates&gt;&lt;isbn&gt;1120-1797&lt;/isbn&gt;&lt;urls&gt;&lt;/urls&gt;&lt;/record&gt;&lt;/Cite&gt;&lt;/EndNote&gt;</w:instrText>
      </w:r>
      <w:r w:rsidR="00FC5813" w:rsidRPr="001E13F8">
        <w:rPr>
          <w:sz w:val="22"/>
          <w:szCs w:val="22"/>
        </w:rPr>
        <w:fldChar w:fldCharType="separate"/>
      </w:r>
      <w:r w:rsidR="00567719" w:rsidRPr="001E13F8">
        <w:rPr>
          <w:noProof/>
          <w:sz w:val="22"/>
          <w:szCs w:val="22"/>
        </w:rPr>
        <w:t>[20]</w:t>
      </w:r>
      <w:r w:rsidR="00FC5813" w:rsidRPr="001E13F8">
        <w:rPr>
          <w:sz w:val="22"/>
          <w:szCs w:val="22"/>
        </w:rPr>
        <w:fldChar w:fldCharType="end"/>
      </w:r>
      <w:r w:rsidR="00FC5813" w:rsidRPr="001E13F8">
        <w:rPr>
          <w:sz w:val="22"/>
          <w:szCs w:val="22"/>
        </w:rPr>
        <w:t xml:space="preserve"> </w:t>
      </w:r>
      <w:r w:rsidR="00F36E60" w:rsidRPr="001E13F8">
        <w:rPr>
          <w:sz w:val="22"/>
          <w:szCs w:val="22"/>
        </w:rPr>
        <w:t>or/</w:t>
      </w:r>
      <w:r w:rsidR="00FC5813" w:rsidRPr="001E13F8">
        <w:rPr>
          <w:sz w:val="22"/>
          <w:szCs w:val="22"/>
        </w:rPr>
        <w:t xml:space="preserve">and </w:t>
      </w:r>
      <w:r w:rsidR="00F36E60" w:rsidRPr="001E13F8">
        <w:rPr>
          <w:sz w:val="22"/>
          <w:szCs w:val="22"/>
        </w:rPr>
        <w:t xml:space="preserve">the </w:t>
      </w:r>
      <w:r w:rsidR="00FC5813" w:rsidRPr="001E13F8">
        <w:rPr>
          <w:sz w:val="22"/>
          <w:szCs w:val="22"/>
        </w:rPr>
        <w:t xml:space="preserve">immunomodulation effects </w:t>
      </w:r>
      <w:r w:rsidR="00FC5813" w:rsidRPr="001E13F8">
        <w:rPr>
          <w:sz w:val="22"/>
          <w:szCs w:val="22"/>
        </w:rPr>
        <w:fldChar w:fldCharType="begin"/>
      </w:r>
      <w:r w:rsidR="00567719" w:rsidRPr="001E13F8">
        <w:rPr>
          <w:sz w:val="22"/>
          <w:szCs w:val="22"/>
        </w:rPr>
        <w:instrText xml:space="preserve"> ADDIN EN.CITE &lt;EndNote&gt;&lt;Cite&gt;&lt;Author&gt;Potez&lt;/Author&gt;&lt;Year&gt;2019&lt;/Year&gt;&lt;RecNum&gt;61&lt;/RecNum&gt;&lt;DisplayText&gt;[21]&lt;/DisplayText&gt;&lt;record&gt;&lt;rec-number&gt;61&lt;/rec-number&gt;&lt;foreign-keys&gt;&lt;key app="EN" db-id="0zarvrfxev0vp3edrasvespaftpsstvatff2" timestamp="1706433322" guid="137cd57e-170a-4a57-9ed7-39565330b898"&gt;61&lt;/key&gt;&lt;/foreign-keys&gt;&lt;ref-type name="Journal Article"&gt;17&lt;/ref-type&gt;&lt;contributors&gt;&lt;authors&gt;&lt;author&gt;Potez, Marine&lt;/author&gt;&lt;author&gt;Fernandez-Palomo, Cristian&lt;/author&gt;&lt;author&gt;Bouchet, Audrey&lt;/author&gt;&lt;author&gt;Trappetti, Verdiana&lt;/author&gt;&lt;author&gt;Donzelli, Mattia&lt;/author&gt;&lt;author&gt;Krisch, Michael&lt;/author&gt;&lt;author&gt;Laissue, Jean&lt;/author&gt;&lt;author&gt;Volarevic, Vladislav&lt;/author&gt;&lt;author&gt;Djonov, Valentin&lt;/author&gt;&lt;/authors&gt;&lt;/contributors&gt;&lt;titles&gt;&lt;title&gt;Synchrotron microbeam radiation therapy as a new approach for the treatment of radioresistant melanoma: potential underlying mechanisms&lt;/title&gt;&lt;secondary-title&gt;International Journal of Radiation Oncology* Biology* Physics&lt;/secondary-title&gt;&lt;/titles&gt;&lt;periodical&gt;&lt;full-title&gt;International Journal of Radiation Oncology* Biology* Physics&lt;/full-title&gt;&lt;/periodical&gt;&lt;pages&gt;1126-1136&lt;/pages&gt;&lt;volume&gt;105&lt;/volume&gt;&lt;number&gt;5&lt;/number&gt;&lt;dates&gt;&lt;year&gt;2019&lt;/year&gt;&lt;/dates&gt;&lt;isbn&gt;0360-3016&lt;/isbn&gt;&lt;urls&gt;&lt;/urls&gt;&lt;/record&gt;&lt;/Cite&gt;&lt;/EndNote&gt;</w:instrText>
      </w:r>
      <w:r w:rsidR="00FC5813" w:rsidRPr="001E13F8">
        <w:rPr>
          <w:sz w:val="22"/>
          <w:szCs w:val="22"/>
        </w:rPr>
        <w:fldChar w:fldCharType="separate"/>
      </w:r>
      <w:r w:rsidR="00567719" w:rsidRPr="001E13F8">
        <w:rPr>
          <w:noProof/>
          <w:sz w:val="22"/>
          <w:szCs w:val="22"/>
        </w:rPr>
        <w:t>[21]</w:t>
      </w:r>
      <w:r w:rsidR="00FC5813" w:rsidRPr="001E13F8">
        <w:rPr>
          <w:sz w:val="22"/>
          <w:szCs w:val="22"/>
        </w:rPr>
        <w:fldChar w:fldCharType="end"/>
      </w:r>
      <w:r w:rsidR="00FC5813" w:rsidRPr="001E13F8">
        <w:rPr>
          <w:sz w:val="22"/>
          <w:szCs w:val="22"/>
        </w:rPr>
        <w:t xml:space="preserve">. </w:t>
      </w:r>
      <w:r w:rsidR="00F1043A" w:rsidRPr="001E13F8">
        <w:rPr>
          <w:sz w:val="22"/>
          <w:szCs w:val="22"/>
        </w:rPr>
        <w:t>The therapeutic</w:t>
      </w:r>
      <w:r w:rsidR="00F1043A" w:rsidRPr="00F741D9">
        <w:rPr>
          <w:sz w:val="22"/>
          <w:szCs w:val="22"/>
        </w:rPr>
        <w:t xml:space="preserve"> index of minibeam can be further enhanced when combined with particle therapy, which is likely due to immune activation</w:t>
      </w:r>
      <w:r w:rsidR="00735102" w:rsidRPr="00F741D9">
        <w:rPr>
          <w:sz w:val="22"/>
          <w:szCs w:val="22"/>
        </w:rPr>
        <w:t xml:space="preserve"> </w:t>
      </w:r>
      <w:r w:rsidR="001A4DAE" w:rsidRPr="00F741D9">
        <w:rPr>
          <w:sz w:val="22"/>
          <w:szCs w:val="22"/>
        </w:rPr>
        <w:fldChar w:fldCharType="begin"/>
      </w:r>
      <w:r w:rsidR="00567719">
        <w:rPr>
          <w:sz w:val="22"/>
          <w:szCs w:val="22"/>
        </w:rPr>
        <w:instrText xml:space="preserve"> ADDIN EN.CITE &lt;EndNote&gt;&lt;Cite&gt;&lt;Author&gt;Potez&lt;/Author&gt;&lt;Year&gt;2019&lt;/Year&gt;&lt;RecNum&gt;61&lt;/RecNum&gt;&lt;DisplayText&gt;[21,22]&lt;/DisplayText&gt;&lt;record&gt;&lt;rec-number&gt;61&lt;/rec-number&gt;&lt;foreign-keys&gt;&lt;key app="EN" db-id="0zarvrfxev0vp3edrasvespaftpsstvatff2" timestamp="1706433322" guid="137cd57e-170a-4a57-9ed7-39565330b898"&gt;61&lt;/key&gt;&lt;/foreign-keys&gt;&lt;ref-type name="Journal Article"&gt;17&lt;/ref-type&gt;&lt;contributors&gt;&lt;authors&gt;&lt;author&gt;Potez, Marine&lt;/author&gt;&lt;author&gt;Fernandez-Palomo, Cristian&lt;/author&gt;&lt;author&gt;Bouchet, Audrey&lt;/author&gt;&lt;author&gt;Trappetti, Verdiana&lt;/author&gt;&lt;author&gt;Donzelli, Mattia&lt;/author&gt;&lt;author&gt;Krisch, Michael&lt;/author&gt;&lt;author&gt;Laissue, Jean&lt;/author&gt;&lt;author&gt;Volarevic, Vladislav&lt;/author&gt;&lt;author&gt;Djonov, Valentin&lt;/author&gt;&lt;/authors&gt;&lt;/contributors&gt;&lt;titles&gt;&lt;title&gt;Synchrotron microbeam radiation therapy as a new approach for the treatment of radioresistant melanoma: potential underlying mechanisms&lt;/title&gt;&lt;secondary-title&gt;International Journal of Radiation Oncology* Biology* Physics&lt;/secondary-title&gt;&lt;/titles&gt;&lt;periodical&gt;&lt;full-title&gt;International Journal of Radiation Oncology* Biology* Physics&lt;/full-title&gt;&lt;/periodical&gt;&lt;pages&gt;1126-1136&lt;/pages&gt;&lt;volume&gt;105&lt;/volume&gt;&lt;number&gt;5&lt;/number&gt;&lt;dates&gt;&lt;year&gt;2019&lt;/year&gt;&lt;/dates&gt;&lt;isbn&gt;0360-3016&lt;/isbn&gt;&lt;urls&gt;&lt;/urls&gt;&lt;/record&gt;&lt;/Cite&gt;&lt;Cite&gt;&lt;Author&gt;Tinganelli&lt;/Author&gt;&lt;Year&gt;2020&lt;/Year&gt;&lt;RecNum&gt;62&lt;/RecNum&gt;&lt;record&gt;&lt;rec-number&gt;62&lt;/rec-number&gt;&lt;foreign-keys&gt;&lt;key app="EN" db-id="0zarvrfxev0vp3edrasvespaftpsstvatff2" timestamp="1706433322" guid="65fa3bdf-1f2d-4efd-9048-d40663b8788c"&gt;62&lt;/key&gt;&lt;/foreign-keys&gt;&lt;ref-type name="Journal Article"&gt;17&lt;/ref-type&gt;&lt;contributors&gt;&lt;authors&gt;&lt;author&gt;Tinganelli, Walter&lt;/author&gt;&lt;author&gt;Durante, Marco&lt;/author&gt;&lt;/authors&gt;&lt;/contributors&gt;&lt;titles&gt;&lt;title&gt;Carbon ion radiobiology&lt;/title&gt;&lt;secondary-title&gt;Cancers&lt;/secondary-title&gt;&lt;/titles&gt;&lt;periodical&gt;&lt;full-title&gt;Cancers&lt;/full-title&gt;&lt;/periodical&gt;&lt;pages&gt;3022&lt;/pages&gt;&lt;volume&gt;12&lt;/volume&gt;&lt;number&gt;10&lt;/number&gt;&lt;dates&gt;&lt;year&gt;2020&lt;/year&gt;&lt;/dates&gt;&lt;isbn&gt;2072-6694&lt;/isbn&gt;&lt;urls&gt;&lt;/urls&gt;&lt;/record&gt;&lt;/Cite&gt;&lt;/EndNote&gt;</w:instrText>
      </w:r>
      <w:r w:rsidR="001A4DAE" w:rsidRPr="00F741D9">
        <w:rPr>
          <w:sz w:val="22"/>
          <w:szCs w:val="22"/>
        </w:rPr>
        <w:fldChar w:fldCharType="separate"/>
      </w:r>
      <w:r w:rsidR="00567719">
        <w:rPr>
          <w:noProof/>
          <w:sz w:val="22"/>
          <w:szCs w:val="22"/>
        </w:rPr>
        <w:t>[21,22]</w:t>
      </w:r>
      <w:r w:rsidR="001A4DAE" w:rsidRPr="00F741D9">
        <w:rPr>
          <w:sz w:val="22"/>
          <w:szCs w:val="22"/>
        </w:rPr>
        <w:fldChar w:fldCharType="end"/>
      </w:r>
      <w:r w:rsidR="00F1043A" w:rsidRPr="00F741D9">
        <w:rPr>
          <w:sz w:val="22"/>
          <w:szCs w:val="22"/>
        </w:rPr>
        <w:t xml:space="preserve">. </w:t>
      </w:r>
      <w:r w:rsidR="00F1043A" w:rsidRPr="00F741D9">
        <w:rPr>
          <w:bCs/>
          <w:sz w:val="22"/>
          <w:szCs w:val="22"/>
        </w:rPr>
        <w:t xml:space="preserve">The promising preclinical </w:t>
      </w:r>
      <w:r w:rsidR="00F36E60" w:rsidRPr="00F741D9">
        <w:rPr>
          <w:bCs/>
          <w:sz w:val="22"/>
          <w:szCs w:val="22"/>
        </w:rPr>
        <w:t xml:space="preserve">outcomes have generated </w:t>
      </w:r>
      <w:r w:rsidR="00735102" w:rsidRPr="00F741D9">
        <w:rPr>
          <w:bCs/>
          <w:sz w:val="22"/>
          <w:szCs w:val="22"/>
        </w:rPr>
        <w:t>great clinical interests</w:t>
      </w:r>
      <w:r w:rsidR="00F36E60" w:rsidRPr="00F741D9">
        <w:rPr>
          <w:bCs/>
          <w:sz w:val="22"/>
          <w:szCs w:val="22"/>
        </w:rPr>
        <w:t xml:space="preserve"> for pMBRT</w:t>
      </w:r>
      <w:r w:rsidR="00735102" w:rsidRPr="00F741D9">
        <w:rPr>
          <w:bCs/>
          <w:sz w:val="22"/>
          <w:szCs w:val="22"/>
        </w:rPr>
        <w:t xml:space="preserve"> </w:t>
      </w:r>
      <w:r w:rsidR="00735102" w:rsidRPr="00F741D9">
        <w:rPr>
          <w:bCs/>
          <w:sz w:val="22"/>
          <w:szCs w:val="22"/>
        </w:rPr>
        <w:fldChar w:fldCharType="begin"/>
      </w:r>
      <w:r w:rsidR="00567719">
        <w:rPr>
          <w:bCs/>
          <w:sz w:val="22"/>
          <w:szCs w:val="22"/>
        </w:rPr>
        <w:instrText xml:space="preserve"> ADDIN EN.CITE &lt;EndNote&gt;&lt;Cite&gt;&lt;Author&gt;Prezado&lt;/Author&gt;&lt;Year&gt;2022&lt;/Year&gt;&lt;RecNum&gt;45&lt;/RecNum&gt;&lt;DisplayText&gt;[4]&lt;/DisplayText&gt;&lt;record&gt;&lt;rec-number&gt;45&lt;/rec-number&gt;&lt;foreign-keys&gt;&lt;key app="EN" db-id="0zarvrfxev0vp3edrasvespaftpsstvatff2" timestamp="1706433313" guid="d034c40f-1ff6-4ad8-bf94-2d0a4b0d0a74"&gt;45&lt;/key&gt;&lt;/foreign-keys&gt;&lt;ref-type name="Journal Article"&gt;17&lt;/ref-type&gt;&lt;contributors&gt;&lt;authors&gt;&lt;author&gt;Prezado, Yolanda&lt;/author&gt;&lt;/authors&gt;&lt;/contributors&gt;&lt;titles&gt;&lt;title&gt;Divide and conquer: spatially fractionated radiation therapy&lt;/title&gt;&lt;secondary-title&gt;Expert reviews in molecular medicine&lt;/secondary-title&gt;&lt;/titles&gt;&lt;periodical&gt;&lt;full-title&gt;Expert reviews in molecular medicine&lt;/full-title&gt;&lt;/periodical&gt;&lt;pages&gt;e3&lt;/pages&gt;&lt;volume&gt;24&lt;/volume&gt;&lt;dates&gt;&lt;year&gt;2022&lt;/year&gt;&lt;/dates&gt;&lt;isbn&gt;1462-3994&lt;/isbn&gt;&lt;urls&gt;&lt;/urls&gt;&lt;/record&gt;&lt;/Cite&gt;&lt;/EndNote&gt;</w:instrText>
      </w:r>
      <w:r w:rsidR="00735102" w:rsidRPr="00F741D9">
        <w:rPr>
          <w:bCs/>
          <w:sz w:val="22"/>
          <w:szCs w:val="22"/>
        </w:rPr>
        <w:fldChar w:fldCharType="separate"/>
      </w:r>
      <w:r w:rsidR="00735102" w:rsidRPr="00F741D9">
        <w:rPr>
          <w:bCs/>
          <w:noProof/>
          <w:sz w:val="22"/>
          <w:szCs w:val="22"/>
        </w:rPr>
        <w:t>[4]</w:t>
      </w:r>
      <w:r w:rsidR="00735102" w:rsidRPr="00F741D9">
        <w:rPr>
          <w:bCs/>
          <w:sz w:val="22"/>
          <w:szCs w:val="22"/>
        </w:rPr>
        <w:fldChar w:fldCharType="end"/>
      </w:r>
      <w:r w:rsidR="003877B7" w:rsidRPr="00F741D9">
        <w:rPr>
          <w:bCs/>
          <w:sz w:val="22"/>
          <w:szCs w:val="22"/>
        </w:rPr>
        <w:t>.</w:t>
      </w:r>
    </w:p>
    <w:p w14:paraId="635C70E8" w14:textId="47457A48" w:rsidR="00781994" w:rsidRPr="00C95E9F" w:rsidRDefault="003877B7" w:rsidP="00781994">
      <w:pPr>
        <w:autoSpaceDE w:val="0"/>
        <w:autoSpaceDN w:val="0"/>
        <w:adjustRightInd w:val="0"/>
        <w:spacing w:line="480" w:lineRule="auto"/>
        <w:ind w:firstLine="360"/>
        <w:jc w:val="both"/>
        <w:rPr>
          <w:bCs/>
          <w:sz w:val="22"/>
          <w:szCs w:val="22"/>
        </w:rPr>
      </w:pPr>
      <w:r w:rsidRPr="00F741D9">
        <w:rPr>
          <w:bCs/>
          <w:sz w:val="22"/>
          <w:szCs w:val="22"/>
        </w:rPr>
        <w:lastRenderedPageBreak/>
        <w:t xml:space="preserve">Because the beam size of pMBRT is </w:t>
      </w:r>
      <w:r w:rsidRPr="00F741D9">
        <w:rPr>
          <w:sz w:val="22"/>
          <w:szCs w:val="22"/>
        </w:rPr>
        <w:t xml:space="preserve">sub-millimeter and PVDR decreases with the irradiation depth due to MCS, a fundamental question to address for the clinical translation of pMBRT is whether </w:t>
      </w:r>
      <w:r w:rsidRPr="00C95E9F">
        <w:rPr>
          <w:sz w:val="22"/>
          <w:szCs w:val="22"/>
        </w:rPr>
        <w:t>sufficient PVDR still exists in depth where organs-at-risk (OAR) are located.</w:t>
      </w:r>
      <w:r w:rsidR="00781994" w:rsidRPr="00C95E9F">
        <w:rPr>
          <w:sz w:val="22"/>
          <w:szCs w:val="22"/>
        </w:rPr>
        <w:t xml:space="preserve"> This question has been partially addressed by pioneering pMBRT treatment planning studies in patients </w:t>
      </w:r>
      <w:r w:rsidR="00735102" w:rsidRPr="00C95E9F">
        <w:rPr>
          <w:bCs/>
          <w:sz w:val="22"/>
          <w:szCs w:val="22"/>
        </w:rPr>
        <w:fldChar w:fldCharType="begin"/>
      </w:r>
      <w:r w:rsidR="00567719" w:rsidRPr="00C95E9F">
        <w:rPr>
          <w:bCs/>
          <w:sz w:val="22"/>
          <w:szCs w:val="22"/>
        </w:rPr>
        <w:instrText xml:space="preserve"> ADDIN EN.CITE &lt;EndNote&gt;&lt;Cite&gt;&lt;Author&gt;Ortiz&lt;/Author&gt;&lt;Year&gt;2023&lt;/Year&gt;&lt;RecNum&gt;1&lt;/RecNum&gt;&lt;DisplayText&gt;[7,23]&lt;/DisplayText&gt;&lt;record&gt;&lt;rec-number&gt;1&lt;/rec-number&gt;&lt;foreign-keys&gt;&lt;key app="EN" db-id="0zarvrfxev0vp3edrasvespaftpsstvatff2" timestamp="1706433299" guid="03658fa1-311c-4bcc-90ac-e222258ba147"&gt;1&lt;/key&gt;&lt;/foreign-keys&gt;&lt;ref-type name="Journal Article"&gt;17&lt;/ref-type&gt;&lt;contributors&gt;&lt;authors&gt;&lt;author&gt;Ortiz, Ramon&lt;/author&gt;&lt;author&gt;Belshi, Rezart&lt;/author&gt;&lt;author&gt;De Marzi, Ludovic&lt;/author&gt;&lt;author&gt;Prezado, Yolanda&lt;/author&gt;&lt;/authors&gt;&lt;/contributors&gt;&lt;titles&gt;&lt;title&gt;Proton minibeam radiation therapy for treating metastases: A treatment plan study&lt;/title&gt;&lt;secondary-title&gt;Medical Physics&lt;/secondary-title&gt;&lt;/titles&gt;&lt;periodical&gt;&lt;full-title&gt;Medical Physics&lt;/full-title&gt;&lt;/periodical&gt;&lt;pages&gt;2463-2473&lt;/pages&gt;&lt;volume&gt;50&lt;/volume&gt;&lt;number&gt;4&lt;/number&gt;&lt;dates&gt;&lt;year&gt;2023&lt;/year&gt;&lt;/dates&gt;&lt;isbn&gt;0094-2405&lt;/isbn&gt;&lt;urls&gt;&lt;/urls&gt;&lt;/record&gt;&lt;/Cite&gt;&lt;Cite&gt;&lt;Author&gt;Lansonneur&lt;/Author&gt;&lt;Year&gt;2020&lt;/Year&gt;&lt;RecNum&gt;63&lt;/RecNum&gt;&lt;record&gt;&lt;rec-number&gt;63&lt;/rec-number&gt;&lt;foreign-keys&gt;&lt;key app="EN" db-id="0zarvrfxev0vp3edrasvespaftpsstvatff2" timestamp="1706433322" guid="81ec8a37-61cd-4ca5-a19b-f7752a774818"&gt;63&lt;/key&gt;&lt;/foreign-keys&gt;&lt;ref-type name="Journal Article"&gt;17&lt;/ref-type&gt;&lt;contributors&gt;&lt;authors&gt;&lt;author&gt;Lansonneur, Pierre&lt;/author&gt;&lt;author&gt;Mammar, Hamid&lt;/author&gt;&lt;author&gt;Nauraye, Catherine&lt;/author&gt;&lt;author&gt;Patriarca, Annalisa&lt;/author&gt;&lt;author&gt;Hierso, Eric&lt;/author&gt;&lt;author&gt;Dendale, Rémi&lt;/author&gt;&lt;author&gt;Prezado, Yolanda&lt;/author&gt;&lt;author&gt;De Marzi, Ludovic&lt;/author&gt;&lt;/authors&gt;&lt;/contributors&gt;&lt;titles&gt;&lt;title&gt;First proton minibeam radiation therapy treatment plan evaluation&lt;/title&gt;&lt;secondary-title&gt;Scientific reports&lt;/secondary-title&gt;&lt;/titles&gt;&lt;periodical&gt;&lt;full-title&gt;Scientific reports&lt;/full-title&gt;&lt;/periodical&gt;&lt;pages&gt;7025&lt;/pages&gt;&lt;volume&gt;10&lt;/volume&gt;&lt;number&gt;1&lt;/number&gt;&lt;dates&gt;&lt;year&gt;2020&lt;/year&gt;&lt;/dates&gt;&lt;isbn&gt;2045-2322&lt;/isbn&gt;&lt;urls&gt;&lt;/urls&gt;&lt;/record&gt;&lt;/Cite&gt;&lt;/EndNote&gt;</w:instrText>
      </w:r>
      <w:r w:rsidR="00735102" w:rsidRPr="00C95E9F">
        <w:rPr>
          <w:bCs/>
          <w:sz w:val="22"/>
          <w:szCs w:val="22"/>
        </w:rPr>
        <w:fldChar w:fldCharType="separate"/>
      </w:r>
      <w:r w:rsidR="00567719" w:rsidRPr="00C95E9F">
        <w:rPr>
          <w:bCs/>
          <w:noProof/>
          <w:sz w:val="22"/>
          <w:szCs w:val="22"/>
        </w:rPr>
        <w:t>[7,23]</w:t>
      </w:r>
      <w:r w:rsidR="00735102" w:rsidRPr="00C95E9F">
        <w:rPr>
          <w:bCs/>
          <w:sz w:val="22"/>
          <w:szCs w:val="22"/>
        </w:rPr>
        <w:fldChar w:fldCharType="end"/>
      </w:r>
      <w:r w:rsidR="00781994" w:rsidRPr="00C95E9F">
        <w:rPr>
          <w:bCs/>
          <w:sz w:val="22"/>
          <w:szCs w:val="22"/>
        </w:rPr>
        <w:t xml:space="preserve">, in which the feasibility of pMBRT has been shown for </w:t>
      </w:r>
      <w:r w:rsidR="0013271F" w:rsidRPr="00C95E9F">
        <w:rPr>
          <w:bCs/>
          <w:sz w:val="22"/>
          <w:szCs w:val="22"/>
        </w:rPr>
        <w:t>relatively</w:t>
      </w:r>
      <w:r w:rsidR="00E00D5B" w:rsidRPr="00C95E9F">
        <w:rPr>
          <w:bCs/>
          <w:sz w:val="22"/>
          <w:szCs w:val="22"/>
        </w:rPr>
        <w:t>-</w:t>
      </w:r>
      <w:r w:rsidR="00781994" w:rsidRPr="00C95E9F">
        <w:rPr>
          <w:bCs/>
          <w:sz w:val="22"/>
          <w:szCs w:val="22"/>
        </w:rPr>
        <w:t>shallow-</w:t>
      </w:r>
      <w:r w:rsidR="00E00D5B" w:rsidRPr="00C95E9F">
        <w:rPr>
          <w:bCs/>
          <w:sz w:val="22"/>
          <w:szCs w:val="22"/>
        </w:rPr>
        <w:t xml:space="preserve">situated </w:t>
      </w:r>
      <w:r w:rsidR="0013271F" w:rsidRPr="00C95E9F">
        <w:rPr>
          <w:bCs/>
          <w:sz w:val="22"/>
          <w:szCs w:val="22"/>
        </w:rPr>
        <w:t xml:space="preserve">brain </w:t>
      </w:r>
      <w:r w:rsidR="00781994" w:rsidRPr="00C95E9F">
        <w:rPr>
          <w:bCs/>
          <w:sz w:val="22"/>
          <w:szCs w:val="22"/>
        </w:rPr>
        <w:t xml:space="preserve">tumors, with sufficient PVDR </w:t>
      </w:r>
      <w:r w:rsidR="00735102" w:rsidRPr="00C95E9F">
        <w:rPr>
          <w:bCs/>
          <w:sz w:val="22"/>
          <w:szCs w:val="22"/>
        </w:rPr>
        <w:t>for</w:t>
      </w:r>
      <w:r w:rsidR="00781994" w:rsidRPr="00C95E9F">
        <w:rPr>
          <w:bCs/>
          <w:sz w:val="22"/>
          <w:szCs w:val="22"/>
        </w:rPr>
        <w:t xml:space="preserve"> OAR</w:t>
      </w:r>
      <w:r w:rsidR="00735102" w:rsidRPr="00C95E9F">
        <w:rPr>
          <w:bCs/>
          <w:sz w:val="22"/>
          <w:szCs w:val="22"/>
        </w:rPr>
        <w:t xml:space="preserve"> </w:t>
      </w:r>
      <w:r w:rsidR="00781994" w:rsidRPr="00C95E9F">
        <w:rPr>
          <w:bCs/>
          <w:sz w:val="22"/>
          <w:szCs w:val="22"/>
        </w:rPr>
        <w:t xml:space="preserve">located </w:t>
      </w:r>
      <w:r w:rsidR="00D16476" w:rsidRPr="00C95E9F">
        <w:rPr>
          <w:bCs/>
          <w:sz w:val="22"/>
          <w:szCs w:val="22"/>
        </w:rPr>
        <w:t>2-5</w:t>
      </w:r>
      <w:r w:rsidR="00781994" w:rsidRPr="00C95E9F">
        <w:rPr>
          <w:bCs/>
          <w:sz w:val="22"/>
          <w:szCs w:val="22"/>
        </w:rPr>
        <w:t xml:space="preserve"> </w:t>
      </w:r>
      <w:r w:rsidR="007910D9" w:rsidRPr="00C95E9F">
        <w:rPr>
          <w:bCs/>
          <w:sz w:val="22"/>
          <w:szCs w:val="22"/>
        </w:rPr>
        <w:t>c</w:t>
      </w:r>
      <w:r w:rsidR="00781994" w:rsidRPr="00C95E9F">
        <w:rPr>
          <w:bCs/>
          <w:sz w:val="22"/>
          <w:szCs w:val="22"/>
        </w:rPr>
        <w:t>m from the beam entrance</w:t>
      </w:r>
      <w:r w:rsidR="00E00D5B" w:rsidRPr="00C95E9F">
        <w:rPr>
          <w:bCs/>
          <w:sz w:val="22"/>
          <w:szCs w:val="22"/>
        </w:rPr>
        <w:t>,</w:t>
      </w:r>
      <w:r w:rsidR="00735102" w:rsidRPr="00C95E9F">
        <w:rPr>
          <w:bCs/>
          <w:sz w:val="22"/>
          <w:szCs w:val="22"/>
        </w:rPr>
        <w:t xml:space="preserve"> and </w:t>
      </w:r>
      <w:r w:rsidR="00781994" w:rsidRPr="00C95E9F">
        <w:rPr>
          <w:bCs/>
          <w:sz w:val="22"/>
          <w:szCs w:val="22"/>
        </w:rPr>
        <w:t>preserved target dose uniformity, using a single MSC</w:t>
      </w:r>
      <w:r w:rsidR="00735102" w:rsidRPr="00C95E9F">
        <w:rPr>
          <w:bCs/>
          <w:sz w:val="22"/>
          <w:szCs w:val="22"/>
        </w:rPr>
        <w:t>.</w:t>
      </w:r>
    </w:p>
    <w:p w14:paraId="3D758EA9" w14:textId="3C074465" w:rsidR="00F05B78" w:rsidRPr="00F741D9" w:rsidRDefault="003E38CF" w:rsidP="002E7DCE">
      <w:pPr>
        <w:autoSpaceDE w:val="0"/>
        <w:autoSpaceDN w:val="0"/>
        <w:adjustRightInd w:val="0"/>
        <w:spacing w:line="480" w:lineRule="auto"/>
        <w:ind w:firstLine="360"/>
        <w:jc w:val="both"/>
        <w:rPr>
          <w:bCs/>
          <w:sz w:val="22"/>
          <w:szCs w:val="22"/>
        </w:rPr>
      </w:pPr>
      <w:r w:rsidRPr="00C95E9F">
        <w:rPr>
          <w:bCs/>
          <w:sz w:val="22"/>
          <w:szCs w:val="22"/>
        </w:rPr>
        <w:t>To fully address the aforementioned fundamental question for clinical pMBRT, t</w:t>
      </w:r>
      <w:r w:rsidR="00F05B78" w:rsidRPr="00C95E9F">
        <w:rPr>
          <w:bCs/>
          <w:sz w:val="22"/>
          <w:szCs w:val="22"/>
        </w:rPr>
        <w:t xml:space="preserve">his work will develop a new pMBRT treatment planning method </w:t>
      </w:r>
      <w:r w:rsidRPr="00C95E9F">
        <w:rPr>
          <w:bCs/>
          <w:sz w:val="22"/>
          <w:szCs w:val="22"/>
        </w:rPr>
        <w:t>to enable</w:t>
      </w:r>
      <w:r w:rsidR="00F05B78" w:rsidRPr="00C95E9F">
        <w:rPr>
          <w:bCs/>
          <w:sz w:val="22"/>
          <w:szCs w:val="22"/>
        </w:rPr>
        <w:t xml:space="preserve"> </w:t>
      </w:r>
      <w:r w:rsidRPr="00C95E9F">
        <w:rPr>
          <w:bCs/>
          <w:sz w:val="22"/>
          <w:szCs w:val="22"/>
        </w:rPr>
        <w:t xml:space="preserve">the uniform dose coverage of </w:t>
      </w:r>
      <w:r w:rsidR="00F05B78" w:rsidRPr="00C95E9F">
        <w:rPr>
          <w:bCs/>
          <w:sz w:val="22"/>
          <w:szCs w:val="22"/>
        </w:rPr>
        <w:t xml:space="preserve">deep-situated tumor targets </w:t>
      </w:r>
      <w:r w:rsidRPr="00C95E9F">
        <w:rPr>
          <w:bCs/>
          <w:sz w:val="22"/>
          <w:szCs w:val="22"/>
        </w:rPr>
        <w:t xml:space="preserve">at the same time with </w:t>
      </w:r>
      <w:r w:rsidR="00F05B78" w:rsidRPr="00C95E9F">
        <w:rPr>
          <w:bCs/>
          <w:sz w:val="22"/>
          <w:szCs w:val="22"/>
        </w:rPr>
        <w:t xml:space="preserve">sufficient PVDR at the </w:t>
      </w:r>
      <w:r w:rsidRPr="00C95E9F">
        <w:rPr>
          <w:bCs/>
          <w:sz w:val="22"/>
          <w:szCs w:val="22"/>
        </w:rPr>
        <w:t xml:space="preserve">desirable </w:t>
      </w:r>
      <w:r w:rsidR="00F05B78" w:rsidRPr="00C95E9F">
        <w:rPr>
          <w:bCs/>
          <w:sz w:val="22"/>
          <w:szCs w:val="22"/>
        </w:rPr>
        <w:t>depth</w:t>
      </w:r>
      <w:r w:rsidRPr="00C95E9F">
        <w:rPr>
          <w:bCs/>
          <w:sz w:val="22"/>
          <w:szCs w:val="22"/>
        </w:rPr>
        <w:t>s</w:t>
      </w:r>
      <w:r w:rsidR="002E7DCE" w:rsidRPr="00C95E9F">
        <w:rPr>
          <w:bCs/>
          <w:sz w:val="22"/>
          <w:szCs w:val="22"/>
        </w:rPr>
        <w:t xml:space="preserve"> </w:t>
      </w:r>
      <w:r w:rsidR="00F05B78" w:rsidRPr="00C95E9F">
        <w:rPr>
          <w:bCs/>
          <w:sz w:val="22"/>
          <w:szCs w:val="22"/>
        </w:rPr>
        <w:t>for OAR</w:t>
      </w:r>
      <w:r w:rsidR="002E7DCE" w:rsidRPr="00C95E9F">
        <w:rPr>
          <w:bCs/>
          <w:sz w:val="22"/>
          <w:szCs w:val="22"/>
        </w:rPr>
        <w:t xml:space="preserve">, </w:t>
      </w:r>
      <w:r w:rsidR="00D16476" w:rsidRPr="00C95E9F">
        <w:rPr>
          <w:bCs/>
          <w:sz w:val="22"/>
          <w:szCs w:val="22"/>
        </w:rPr>
        <w:t>e.g., 9-12</w:t>
      </w:r>
      <w:r w:rsidR="002E7DCE" w:rsidRPr="00C95E9F">
        <w:rPr>
          <w:bCs/>
          <w:sz w:val="22"/>
          <w:szCs w:val="22"/>
        </w:rPr>
        <w:t xml:space="preserve"> </w:t>
      </w:r>
      <w:r w:rsidR="007910D9" w:rsidRPr="00C95E9F">
        <w:rPr>
          <w:bCs/>
          <w:sz w:val="22"/>
          <w:szCs w:val="22"/>
        </w:rPr>
        <w:t>c</w:t>
      </w:r>
      <w:r w:rsidR="002E7DCE" w:rsidRPr="00C95E9F">
        <w:rPr>
          <w:bCs/>
          <w:sz w:val="22"/>
          <w:szCs w:val="22"/>
        </w:rPr>
        <w:t xml:space="preserve">m, which will be substantially deeper compared to existing methods </w:t>
      </w:r>
      <w:r w:rsidR="00567719" w:rsidRPr="00C95E9F">
        <w:rPr>
          <w:bCs/>
          <w:sz w:val="22"/>
          <w:szCs w:val="22"/>
        </w:rPr>
        <w:fldChar w:fldCharType="begin"/>
      </w:r>
      <w:r w:rsidR="00567719" w:rsidRPr="00C95E9F">
        <w:rPr>
          <w:bCs/>
          <w:sz w:val="22"/>
          <w:szCs w:val="22"/>
        </w:rPr>
        <w:instrText xml:space="preserve"> ADDIN EN.CITE &lt;EndNote&gt;&lt;Cite&gt;&lt;Author&gt;Ortiz&lt;/Author&gt;&lt;Year&gt;2023&lt;/Year&gt;&lt;RecNum&gt;1&lt;/RecNum&gt;&lt;DisplayText&gt;[7,23]&lt;/DisplayText&gt;&lt;record&gt;&lt;rec-number&gt;1&lt;/rec-number&gt;&lt;foreign-keys&gt;&lt;key app="EN" db-id="0zarvrfxev0vp3edrasvespaftpsstvatff2" timestamp="1706433299" guid="03658fa1-311c-4bcc-90ac-e222258ba147"&gt;1&lt;/key&gt;&lt;/foreign-keys&gt;&lt;ref-type name="Journal Article"&gt;17&lt;/ref-type&gt;&lt;contributors&gt;&lt;authors&gt;&lt;author&gt;Ortiz, Ramon&lt;/author&gt;&lt;author&gt;Belshi, Rezart&lt;/author&gt;&lt;author&gt;De Marzi, Ludovic&lt;/author&gt;&lt;author&gt;Prezado, Yolanda&lt;/author&gt;&lt;/authors&gt;&lt;/contributors&gt;&lt;titles&gt;&lt;title&gt;Proton minibeam radiation therapy for treating metastases: A treatment plan study&lt;/title&gt;&lt;secondary-title&gt;Medical Physics&lt;/secondary-title&gt;&lt;/titles&gt;&lt;periodical&gt;&lt;full-title&gt;Medical Physics&lt;/full-title&gt;&lt;/periodical&gt;&lt;pages&gt;2463-2473&lt;/pages&gt;&lt;volume&gt;50&lt;/volume&gt;&lt;number&gt;4&lt;/number&gt;&lt;dates&gt;&lt;year&gt;2023&lt;/year&gt;&lt;/dates&gt;&lt;isbn&gt;0094-2405&lt;/isbn&gt;&lt;urls&gt;&lt;/urls&gt;&lt;/record&gt;&lt;/Cite&gt;&lt;Cite&gt;&lt;Author&gt;Lansonneur&lt;/Author&gt;&lt;Year&gt;2020&lt;/Year&gt;&lt;RecNum&gt;63&lt;/RecNum&gt;&lt;record&gt;&lt;rec-number&gt;63&lt;/rec-number&gt;&lt;foreign-keys&gt;&lt;key app="EN" db-id="0zarvrfxev0vp3edrasvespaftpsstvatff2" timestamp="1706433322" guid="81ec8a37-61cd-4ca5-a19b-f7752a774818"&gt;63&lt;/key&gt;&lt;/foreign-keys&gt;&lt;ref-type name="Journal Article"&gt;17&lt;/ref-type&gt;&lt;contributors&gt;&lt;authors&gt;&lt;author&gt;Lansonneur, Pierre&lt;/author&gt;&lt;author&gt;Mammar, Hamid&lt;/author&gt;&lt;author&gt;Nauraye, Catherine&lt;/author&gt;&lt;author&gt;Patriarca, Annalisa&lt;/author&gt;&lt;author&gt;Hierso, Eric&lt;/author&gt;&lt;author&gt;Dendale, Rémi&lt;/author&gt;&lt;author&gt;Prezado, Yolanda&lt;/author&gt;&lt;author&gt;De Marzi, Ludovic&lt;/author&gt;&lt;/authors&gt;&lt;/contributors&gt;&lt;titles&gt;&lt;title&gt;First proton minibeam radiation therapy treatment plan evaluation&lt;/title&gt;&lt;secondary-title&gt;Scientific reports&lt;/secondary-title&gt;&lt;/titles&gt;&lt;periodical&gt;&lt;full-title&gt;Scientific reports&lt;/full-title&gt;&lt;/periodical&gt;&lt;pages&gt;7025&lt;/pages&gt;&lt;volume&gt;10&lt;/volume&gt;&lt;number&gt;1&lt;/number&gt;&lt;dates&gt;&lt;year&gt;2020&lt;/year&gt;&lt;/dates&gt;&lt;isbn&gt;2045-2322&lt;/isbn&gt;&lt;urls&gt;&lt;/urls&gt;&lt;/record&gt;&lt;/Cite&gt;&lt;/EndNote&gt;</w:instrText>
      </w:r>
      <w:r w:rsidR="00567719" w:rsidRPr="00C95E9F">
        <w:rPr>
          <w:bCs/>
          <w:sz w:val="22"/>
          <w:szCs w:val="22"/>
        </w:rPr>
        <w:fldChar w:fldCharType="separate"/>
      </w:r>
      <w:r w:rsidR="00567719" w:rsidRPr="00C95E9F">
        <w:rPr>
          <w:bCs/>
          <w:noProof/>
          <w:sz w:val="22"/>
          <w:szCs w:val="22"/>
        </w:rPr>
        <w:t>[7,23]</w:t>
      </w:r>
      <w:r w:rsidR="00567719" w:rsidRPr="00C95E9F">
        <w:rPr>
          <w:bCs/>
          <w:sz w:val="22"/>
          <w:szCs w:val="22"/>
        </w:rPr>
        <w:fldChar w:fldCharType="end"/>
      </w:r>
      <w:r w:rsidR="00F05B78" w:rsidRPr="00F741D9">
        <w:rPr>
          <w:bCs/>
          <w:sz w:val="22"/>
          <w:szCs w:val="22"/>
        </w:rPr>
        <w:t>.</w:t>
      </w:r>
      <w:r w:rsidRPr="00F741D9">
        <w:rPr>
          <w:bCs/>
          <w:sz w:val="22"/>
          <w:szCs w:val="22"/>
        </w:rPr>
        <w:t xml:space="preserve"> Note that the ctc distance </w:t>
      </w:r>
      <w:r w:rsidR="005F6205" w:rsidRPr="00F741D9">
        <w:rPr>
          <w:bCs/>
          <w:sz w:val="22"/>
          <w:szCs w:val="22"/>
        </w:rPr>
        <w:t xml:space="preserve">of MSC </w:t>
      </w:r>
      <w:r w:rsidRPr="00F741D9">
        <w:rPr>
          <w:bCs/>
          <w:sz w:val="22"/>
          <w:szCs w:val="22"/>
        </w:rPr>
        <w:t xml:space="preserve">can be varied to tune PVDR for an OAR at a </w:t>
      </w:r>
      <w:r w:rsidR="002E7DCE" w:rsidRPr="00F741D9">
        <w:rPr>
          <w:bCs/>
          <w:sz w:val="22"/>
          <w:szCs w:val="22"/>
        </w:rPr>
        <w:t>given depth</w:t>
      </w:r>
      <w:r w:rsidRPr="00F741D9">
        <w:rPr>
          <w:bCs/>
          <w:sz w:val="22"/>
          <w:szCs w:val="22"/>
        </w:rPr>
        <w:t xml:space="preserve"> to the target, which however can require one or a few patient-specific MSC to be manufactured</w:t>
      </w:r>
      <w:r w:rsidR="002E7DCE" w:rsidRPr="00F741D9">
        <w:rPr>
          <w:bCs/>
          <w:sz w:val="22"/>
          <w:szCs w:val="22"/>
        </w:rPr>
        <w:t xml:space="preserve"> and used</w:t>
      </w:r>
      <w:r w:rsidRPr="00F741D9">
        <w:rPr>
          <w:bCs/>
          <w:sz w:val="22"/>
          <w:szCs w:val="22"/>
        </w:rPr>
        <w:t xml:space="preserve"> for each patient. To get around </w:t>
      </w:r>
      <w:r w:rsidR="002E7DCE" w:rsidRPr="00F741D9">
        <w:rPr>
          <w:bCs/>
          <w:sz w:val="22"/>
          <w:szCs w:val="22"/>
        </w:rPr>
        <w:t>this resource-demanding need for patient-specific MSC, a key innovation of our method is to plan instead with a set of generic and premade collimators, with the joint optimization of dose coverage and PVDR.</w:t>
      </w:r>
    </w:p>
    <w:p w14:paraId="49E825DB" w14:textId="77777777" w:rsidR="002E7DCE" w:rsidRPr="00F741D9" w:rsidRDefault="002E7DCE" w:rsidP="002E7DCE">
      <w:pPr>
        <w:autoSpaceDE w:val="0"/>
        <w:autoSpaceDN w:val="0"/>
        <w:adjustRightInd w:val="0"/>
        <w:spacing w:line="480" w:lineRule="auto"/>
        <w:ind w:firstLine="360"/>
        <w:jc w:val="both"/>
        <w:rPr>
          <w:bCs/>
          <w:sz w:val="22"/>
          <w:szCs w:val="22"/>
        </w:rPr>
      </w:pPr>
    </w:p>
    <w:p w14:paraId="25B90D0A" w14:textId="6AD6482A" w:rsidR="00BD0B9B" w:rsidRPr="00F741D9" w:rsidRDefault="00BD0B9B" w:rsidP="0090120C">
      <w:pPr>
        <w:autoSpaceDE w:val="0"/>
        <w:autoSpaceDN w:val="0"/>
        <w:adjustRightInd w:val="0"/>
        <w:spacing w:line="480" w:lineRule="auto"/>
        <w:jc w:val="both"/>
        <w:rPr>
          <w:b/>
          <w:bCs/>
          <w:sz w:val="22"/>
          <w:szCs w:val="22"/>
        </w:rPr>
      </w:pPr>
      <w:r w:rsidRPr="00F741D9">
        <w:rPr>
          <w:b/>
          <w:bCs/>
          <w:sz w:val="22"/>
          <w:szCs w:val="22"/>
        </w:rPr>
        <w:t>2. Methods and Materials</w:t>
      </w:r>
    </w:p>
    <w:p w14:paraId="4735F639" w14:textId="77777777" w:rsidR="00BD0B9B" w:rsidRPr="00F741D9" w:rsidRDefault="00BD0B9B" w:rsidP="00A03B5B">
      <w:pPr>
        <w:autoSpaceDE w:val="0"/>
        <w:autoSpaceDN w:val="0"/>
        <w:adjustRightInd w:val="0"/>
        <w:spacing w:line="480" w:lineRule="auto"/>
        <w:jc w:val="both"/>
        <w:rPr>
          <w:bCs/>
          <w:sz w:val="22"/>
          <w:szCs w:val="22"/>
        </w:rPr>
      </w:pPr>
    </w:p>
    <w:p w14:paraId="7C33CE62" w14:textId="484693FE" w:rsidR="00BD0B9B" w:rsidRPr="00F741D9" w:rsidRDefault="00C55EFC" w:rsidP="0090120C">
      <w:pPr>
        <w:autoSpaceDE w:val="0"/>
        <w:autoSpaceDN w:val="0"/>
        <w:adjustRightInd w:val="0"/>
        <w:spacing w:line="480" w:lineRule="auto"/>
        <w:jc w:val="both"/>
        <w:rPr>
          <w:i/>
          <w:iCs/>
          <w:sz w:val="22"/>
          <w:szCs w:val="22"/>
        </w:rPr>
      </w:pPr>
      <w:r w:rsidRPr="00F741D9">
        <w:rPr>
          <w:i/>
          <w:iCs/>
          <w:sz w:val="22"/>
          <w:szCs w:val="22"/>
        </w:rPr>
        <w:t>2.1. M</w:t>
      </w:r>
      <w:r w:rsidR="00363BF1" w:rsidRPr="00F741D9">
        <w:rPr>
          <w:i/>
          <w:iCs/>
          <w:sz w:val="22"/>
          <w:szCs w:val="22"/>
        </w:rPr>
        <w:t>ulti-</w:t>
      </w:r>
      <w:r w:rsidRPr="00F741D9">
        <w:rPr>
          <w:i/>
          <w:iCs/>
          <w:sz w:val="22"/>
          <w:szCs w:val="22"/>
        </w:rPr>
        <w:t>collimator</w:t>
      </w:r>
      <w:r w:rsidR="0087370D" w:rsidRPr="00F741D9">
        <w:rPr>
          <w:i/>
          <w:iCs/>
          <w:sz w:val="22"/>
          <w:szCs w:val="22"/>
        </w:rPr>
        <w:t xml:space="preserve"> </w:t>
      </w:r>
      <w:r w:rsidR="003D4AA5" w:rsidRPr="00F741D9">
        <w:rPr>
          <w:i/>
          <w:iCs/>
          <w:sz w:val="22"/>
          <w:szCs w:val="22"/>
        </w:rPr>
        <w:t>pMBRT</w:t>
      </w:r>
      <w:r w:rsidR="00EF2120" w:rsidRPr="00F741D9">
        <w:rPr>
          <w:i/>
          <w:iCs/>
          <w:sz w:val="22"/>
          <w:szCs w:val="22"/>
        </w:rPr>
        <w:t xml:space="preserve"> (MC-pMBRT)</w:t>
      </w:r>
    </w:p>
    <w:p w14:paraId="25492F96" w14:textId="77053E42" w:rsidR="00650313" w:rsidRPr="00F741D9" w:rsidRDefault="00F104CC" w:rsidP="00650313">
      <w:pPr>
        <w:autoSpaceDE w:val="0"/>
        <w:autoSpaceDN w:val="0"/>
        <w:adjustRightInd w:val="0"/>
        <w:spacing w:line="480" w:lineRule="auto"/>
        <w:jc w:val="both"/>
        <w:rPr>
          <w:sz w:val="22"/>
          <w:szCs w:val="22"/>
        </w:rPr>
      </w:pPr>
      <w:r w:rsidRPr="00F741D9">
        <w:rPr>
          <w:sz w:val="22"/>
          <w:szCs w:val="22"/>
        </w:rPr>
        <w:t>We propose the multi-collimator</w:t>
      </w:r>
      <w:r w:rsidR="003D4AA5" w:rsidRPr="00F741D9">
        <w:rPr>
          <w:sz w:val="22"/>
          <w:szCs w:val="22"/>
        </w:rPr>
        <w:t xml:space="preserve"> (MC)</w:t>
      </w:r>
      <w:r w:rsidRPr="00F741D9">
        <w:rPr>
          <w:sz w:val="22"/>
          <w:szCs w:val="22"/>
        </w:rPr>
        <w:t xml:space="preserve"> </w:t>
      </w:r>
      <w:r w:rsidR="003D4AA5" w:rsidRPr="00F741D9">
        <w:rPr>
          <w:sz w:val="22"/>
          <w:szCs w:val="22"/>
        </w:rPr>
        <w:t>approach</w:t>
      </w:r>
      <w:r w:rsidR="00650313" w:rsidRPr="00F741D9">
        <w:rPr>
          <w:sz w:val="22"/>
          <w:szCs w:val="22"/>
        </w:rPr>
        <w:t xml:space="preserve"> </w:t>
      </w:r>
      <w:r w:rsidRPr="00F741D9">
        <w:rPr>
          <w:sz w:val="22"/>
          <w:szCs w:val="22"/>
        </w:rPr>
        <w:t>for pMBRT treatment planning (Fig. 1).</w:t>
      </w:r>
      <w:r w:rsidR="00650313" w:rsidRPr="00F741D9">
        <w:rPr>
          <w:sz w:val="22"/>
          <w:szCs w:val="22"/>
        </w:rPr>
        <w:t xml:space="preserve"> The collimators used this work have the slit size 0.4 mm and the ctc distance </w:t>
      </w:r>
      <w:r w:rsidR="00650313" w:rsidRPr="00F741D9">
        <w:rPr>
          <w:i/>
          <w:iCs/>
          <w:sz w:val="22"/>
          <w:szCs w:val="22"/>
        </w:rPr>
        <w:t>D</w:t>
      </w:r>
      <w:r w:rsidR="00650313" w:rsidRPr="00F741D9">
        <w:rPr>
          <w:i/>
          <w:iCs/>
          <w:sz w:val="22"/>
          <w:szCs w:val="22"/>
          <w:vertAlign w:val="subscript"/>
        </w:rPr>
        <w:t>ctc</w:t>
      </w:r>
      <w:r w:rsidR="00650313" w:rsidRPr="00F741D9">
        <w:rPr>
          <w:sz w:val="22"/>
          <w:szCs w:val="22"/>
        </w:rPr>
        <w:t xml:space="preserve"> from 3 mm to 7 mm.</w:t>
      </w:r>
    </w:p>
    <w:p w14:paraId="5A2DFCA0" w14:textId="0E958B6B" w:rsidR="009C7DC7" w:rsidRPr="00F741D9" w:rsidRDefault="009C7DC7" w:rsidP="009C7DC7">
      <w:pPr>
        <w:autoSpaceDE w:val="0"/>
        <w:autoSpaceDN w:val="0"/>
        <w:adjustRightInd w:val="0"/>
        <w:spacing w:line="480" w:lineRule="auto"/>
        <w:ind w:firstLine="360"/>
        <w:jc w:val="both"/>
        <w:rPr>
          <w:sz w:val="22"/>
          <w:szCs w:val="22"/>
        </w:rPr>
      </w:pPr>
      <w:r w:rsidRPr="00F741D9">
        <w:rPr>
          <w:sz w:val="22"/>
          <w:szCs w:val="22"/>
        </w:rPr>
        <w:lastRenderedPageBreak/>
        <w:t>MC</w:t>
      </w:r>
      <w:r w:rsidR="003D4AA5" w:rsidRPr="00F741D9">
        <w:rPr>
          <w:sz w:val="22"/>
          <w:szCs w:val="22"/>
        </w:rPr>
        <w:t>-pMBRT</w:t>
      </w:r>
      <w:r w:rsidRPr="00F741D9">
        <w:rPr>
          <w:sz w:val="22"/>
          <w:szCs w:val="22"/>
        </w:rPr>
        <w:t xml:space="preserve"> is motivated by the tradeoff between the achievable PVDR (e.g., quantified by the depth </w:t>
      </w:r>
      <w:r w:rsidRPr="00F741D9">
        <w:rPr>
          <w:i/>
          <w:iCs/>
          <w:sz w:val="22"/>
          <w:szCs w:val="22"/>
        </w:rPr>
        <w:t>d</w:t>
      </w:r>
      <w:r w:rsidRPr="00F741D9">
        <w:rPr>
          <w:i/>
          <w:iCs/>
          <w:sz w:val="22"/>
          <w:szCs w:val="22"/>
          <w:vertAlign w:val="subscript"/>
        </w:rPr>
        <w:t>PVDR</w:t>
      </w:r>
      <w:r w:rsidRPr="00F741D9">
        <w:rPr>
          <w:sz w:val="22"/>
          <w:szCs w:val="22"/>
        </w:rPr>
        <w:t xml:space="preserve"> at which sufficiently high PVDR can be obtained) in OAR and the desirable dose uniformity (e.g., quantified by the conformity index (CI)) in target. For a fixed slit size, the ctc distance can be varied to accommodate a needed </w:t>
      </w:r>
      <w:r w:rsidRPr="00F741D9">
        <w:rPr>
          <w:i/>
          <w:iCs/>
          <w:sz w:val="22"/>
          <w:szCs w:val="22"/>
        </w:rPr>
        <w:t>d</w:t>
      </w:r>
      <w:r w:rsidRPr="00F741D9">
        <w:rPr>
          <w:i/>
          <w:iCs/>
          <w:sz w:val="22"/>
          <w:szCs w:val="22"/>
          <w:vertAlign w:val="subscript"/>
        </w:rPr>
        <w:t>PVDR</w:t>
      </w:r>
      <w:r w:rsidRPr="00F741D9">
        <w:rPr>
          <w:sz w:val="22"/>
          <w:szCs w:val="22"/>
        </w:rPr>
        <w:t xml:space="preserve"> for certain OAR, which however also impacts CI, with a tradeoff: as </w:t>
      </w:r>
      <w:r w:rsidRPr="00F741D9">
        <w:rPr>
          <w:i/>
          <w:iCs/>
          <w:sz w:val="22"/>
          <w:szCs w:val="22"/>
        </w:rPr>
        <w:t>D</w:t>
      </w:r>
      <w:r w:rsidRPr="00F741D9">
        <w:rPr>
          <w:i/>
          <w:iCs/>
          <w:sz w:val="22"/>
          <w:szCs w:val="22"/>
          <w:vertAlign w:val="subscript"/>
        </w:rPr>
        <w:t>ctc</w:t>
      </w:r>
      <w:r w:rsidRPr="00F741D9">
        <w:rPr>
          <w:sz w:val="22"/>
          <w:szCs w:val="22"/>
        </w:rPr>
        <w:t xml:space="preserve"> increases, </w:t>
      </w:r>
      <w:r w:rsidRPr="00F741D9">
        <w:rPr>
          <w:i/>
          <w:iCs/>
          <w:sz w:val="22"/>
          <w:szCs w:val="22"/>
        </w:rPr>
        <w:t>d</w:t>
      </w:r>
      <w:r w:rsidRPr="00F741D9">
        <w:rPr>
          <w:i/>
          <w:iCs/>
          <w:sz w:val="22"/>
          <w:szCs w:val="22"/>
          <w:vertAlign w:val="subscript"/>
        </w:rPr>
        <w:t>PVDR</w:t>
      </w:r>
      <w:r w:rsidRPr="00F741D9">
        <w:rPr>
          <w:sz w:val="22"/>
          <w:szCs w:val="22"/>
        </w:rPr>
        <w:t xml:space="preserve"> increases, but CI decreases (Fig. 1(a)).</w:t>
      </w:r>
    </w:p>
    <w:p w14:paraId="5ACE906A" w14:textId="2D79148C" w:rsidR="00650313" w:rsidRPr="00F741D9" w:rsidRDefault="00EF2120" w:rsidP="00650313">
      <w:pPr>
        <w:autoSpaceDE w:val="0"/>
        <w:autoSpaceDN w:val="0"/>
        <w:adjustRightInd w:val="0"/>
        <w:spacing w:line="480" w:lineRule="auto"/>
        <w:jc w:val="both"/>
        <w:rPr>
          <w:sz w:val="22"/>
          <w:szCs w:val="22"/>
        </w:rPr>
      </w:pPr>
      <w:r w:rsidRPr="00F741D9">
        <w:rPr>
          <w:noProof/>
          <w:sz w:val="22"/>
          <w:szCs w:val="22"/>
        </w:rPr>
        <w:drawing>
          <wp:inline distT="0" distB="0" distL="0" distR="0" wp14:anchorId="19161D46" wp14:editId="2DDAE6FB">
            <wp:extent cx="5486400" cy="3408045"/>
            <wp:effectExtent l="0" t="0" r="0" b="1905"/>
            <wp:docPr id="1939859828" name="Picture 2" descr="A diagram of a multi-compone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59828" name="Picture 2" descr="A diagram of a multi-component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2E392FD" w14:textId="13E03AEA" w:rsidR="00AA3C07" w:rsidRPr="00F741D9" w:rsidRDefault="00650313" w:rsidP="00AA3C07">
      <w:pPr>
        <w:autoSpaceDE w:val="0"/>
        <w:autoSpaceDN w:val="0"/>
        <w:adjustRightInd w:val="0"/>
        <w:spacing w:line="480" w:lineRule="auto"/>
        <w:jc w:val="both"/>
        <w:rPr>
          <w:bCs/>
          <w:sz w:val="22"/>
          <w:szCs w:val="22"/>
        </w:rPr>
      </w:pPr>
      <w:r w:rsidRPr="00F741D9">
        <w:rPr>
          <w:b/>
          <w:bCs/>
          <w:sz w:val="22"/>
          <w:szCs w:val="22"/>
        </w:rPr>
        <w:t xml:space="preserve">Figure 1. Multi-collimator </w:t>
      </w:r>
      <w:r w:rsidR="003D4AA5" w:rsidRPr="00F741D9">
        <w:rPr>
          <w:b/>
          <w:bCs/>
          <w:sz w:val="22"/>
          <w:szCs w:val="22"/>
        </w:rPr>
        <w:t>pMBRT</w:t>
      </w:r>
      <w:r w:rsidRPr="00F741D9">
        <w:rPr>
          <w:b/>
          <w:bCs/>
          <w:sz w:val="22"/>
          <w:szCs w:val="22"/>
        </w:rPr>
        <w:t xml:space="preserve">. </w:t>
      </w:r>
      <w:r w:rsidRPr="00F741D9">
        <w:rPr>
          <w:sz w:val="22"/>
          <w:szCs w:val="22"/>
        </w:rPr>
        <w:t xml:space="preserve">(a) </w:t>
      </w:r>
      <w:r w:rsidR="009128FB" w:rsidRPr="00F741D9">
        <w:rPr>
          <w:sz w:val="22"/>
          <w:szCs w:val="22"/>
        </w:rPr>
        <w:t>Tradeoff between the PVDR depth (</w:t>
      </w:r>
      <w:r w:rsidR="009128FB" w:rsidRPr="00F741D9">
        <w:rPr>
          <w:i/>
          <w:iCs/>
          <w:sz w:val="22"/>
          <w:szCs w:val="22"/>
        </w:rPr>
        <w:t>d</w:t>
      </w:r>
      <w:r w:rsidR="009128FB" w:rsidRPr="00F741D9">
        <w:rPr>
          <w:i/>
          <w:iCs/>
          <w:sz w:val="22"/>
          <w:szCs w:val="22"/>
          <w:vertAlign w:val="subscript"/>
        </w:rPr>
        <w:t>PVDR</w:t>
      </w:r>
      <w:r w:rsidR="009128FB" w:rsidRPr="00F741D9">
        <w:rPr>
          <w:sz w:val="22"/>
          <w:szCs w:val="22"/>
        </w:rPr>
        <w:t xml:space="preserve">) in OAR and the conformity index (CI) for target. As </w:t>
      </w:r>
      <w:r w:rsidRPr="00F741D9">
        <w:rPr>
          <w:i/>
          <w:iCs/>
          <w:sz w:val="22"/>
          <w:szCs w:val="22"/>
        </w:rPr>
        <w:t>D</w:t>
      </w:r>
      <w:r w:rsidRPr="00F741D9">
        <w:rPr>
          <w:i/>
          <w:iCs/>
          <w:sz w:val="22"/>
          <w:szCs w:val="22"/>
          <w:vertAlign w:val="subscript"/>
        </w:rPr>
        <w:t>ctc</w:t>
      </w:r>
      <w:r w:rsidRPr="00F741D9">
        <w:rPr>
          <w:sz w:val="22"/>
          <w:szCs w:val="22"/>
        </w:rPr>
        <w:t xml:space="preserve"> </w:t>
      </w:r>
      <w:r w:rsidR="009128FB" w:rsidRPr="00F741D9">
        <w:rPr>
          <w:sz w:val="22"/>
          <w:szCs w:val="22"/>
        </w:rPr>
        <w:t xml:space="preserve">increases, </w:t>
      </w:r>
      <w:r w:rsidRPr="00F741D9">
        <w:rPr>
          <w:i/>
          <w:iCs/>
          <w:sz w:val="22"/>
          <w:szCs w:val="22"/>
        </w:rPr>
        <w:t>d</w:t>
      </w:r>
      <w:r w:rsidRPr="00F741D9">
        <w:rPr>
          <w:i/>
          <w:iCs/>
          <w:sz w:val="22"/>
          <w:szCs w:val="22"/>
          <w:vertAlign w:val="subscript"/>
        </w:rPr>
        <w:t>PVDR</w:t>
      </w:r>
      <w:r w:rsidR="009128FB" w:rsidRPr="00F741D9">
        <w:rPr>
          <w:sz w:val="22"/>
          <w:szCs w:val="22"/>
        </w:rPr>
        <w:t xml:space="preserve"> increases, but </w:t>
      </w:r>
      <w:r w:rsidRPr="00F741D9">
        <w:rPr>
          <w:sz w:val="22"/>
          <w:szCs w:val="22"/>
        </w:rPr>
        <w:t>CI</w:t>
      </w:r>
      <w:r w:rsidR="009128FB" w:rsidRPr="00F741D9">
        <w:rPr>
          <w:sz w:val="22"/>
          <w:szCs w:val="22"/>
        </w:rPr>
        <w:t xml:space="preserve"> decreases. </w:t>
      </w:r>
      <w:r w:rsidRPr="00F741D9">
        <w:rPr>
          <w:sz w:val="22"/>
          <w:szCs w:val="22"/>
        </w:rPr>
        <w:t>(b) MC</w:t>
      </w:r>
      <w:r w:rsidR="003D4AA5" w:rsidRPr="00F741D9">
        <w:rPr>
          <w:sz w:val="22"/>
          <w:szCs w:val="22"/>
        </w:rPr>
        <w:t>-pMBRT</w:t>
      </w:r>
      <w:r w:rsidRPr="00F741D9">
        <w:rPr>
          <w:sz w:val="22"/>
          <w:szCs w:val="22"/>
        </w:rPr>
        <w:t xml:space="preserve"> </w:t>
      </w:r>
      <w:r w:rsidR="00147D32" w:rsidRPr="00F741D9">
        <w:rPr>
          <w:sz w:val="22"/>
          <w:szCs w:val="22"/>
        </w:rPr>
        <w:t xml:space="preserve">places a </w:t>
      </w:r>
      <w:r w:rsidRPr="00F741D9">
        <w:rPr>
          <w:sz w:val="22"/>
          <w:szCs w:val="22"/>
        </w:rPr>
        <w:t>general-purpose collimator</w:t>
      </w:r>
      <w:r w:rsidR="00147D32" w:rsidRPr="00F741D9">
        <w:rPr>
          <w:sz w:val="22"/>
          <w:szCs w:val="22"/>
        </w:rPr>
        <w:t xml:space="preserve"> of </w:t>
      </w:r>
      <w:r w:rsidR="00927DC7" w:rsidRPr="00F741D9">
        <w:rPr>
          <w:sz w:val="22"/>
          <w:szCs w:val="22"/>
        </w:rPr>
        <w:t>varying</w:t>
      </w:r>
      <w:r w:rsidR="00147D32" w:rsidRPr="00F741D9">
        <w:rPr>
          <w:sz w:val="22"/>
          <w:szCs w:val="22"/>
        </w:rPr>
        <w:t xml:space="preserve"> D</w:t>
      </w:r>
      <w:r w:rsidR="00147D32" w:rsidRPr="00F741D9">
        <w:rPr>
          <w:sz w:val="22"/>
          <w:szCs w:val="22"/>
          <w:vertAlign w:val="subscript"/>
        </w:rPr>
        <w:t>ctc</w:t>
      </w:r>
      <w:r w:rsidR="00147D32" w:rsidRPr="00F741D9">
        <w:rPr>
          <w:sz w:val="22"/>
          <w:szCs w:val="22"/>
        </w:rPr>
        <w:t xml:space="preserve"> f</w:t>
      </w:r>
      <w:r w:rsidR="00927DC7" w:rsidRPr="00F741D9">
        <w:rPr>
          <w:sz w:val="22"/>
          <w:szCs w:val="22"/>
        </w:rPr>
        <w:t>or</w:t>
      </w:r>
      <w:r w:rsidR="00147D32" w:rsidRPr="00F741D9">
        <w:rPr>
          <w:sz w:val="22"/>
          <w:szCs w:val="22"/>
        </w:rPr>
        <w:t xml:space="preserve"> each field to achieve a desirable</w:t>
      </w:r>
      <w:r w:rsidR="00927DC7" w:rsidRPr="00F741D9">
        <w:rPr>
          <w:sz w:val="22"/>
          <w:szCs w:val="22"/>
        </w:rPr>
        <w:t xml:space="preserve"> OAR-specific </w:t>
      </w:r>
      <w:r w:rsidR="00927DC7" w:rsidRPr="00F741D9">
        <w:rPr>
          <w:i/>
          <w:iCs/>
          <w:sz w:val="22"/>
          <w:szCs w:val="22"/>
        </w:rPr>
        <w:t>d</w:t>
      </w:r>
      <w:r w:rsidR="00927DC7" w:rsidRPr="00F741D9">
        <w:rPr>
          <w:i/>
          <w:iCs/>
          <w:sz w:val="22"/>
          <w:szCs w:val="22"/>
          <w:vertAlign w:val="subscript"/>
        </w:rPr>
        <w:t>PVDR</w:t>
      </w:r>
      <w:r w:rsidR="00927DC7" w:rsidRPr="00F741D9">
        <w:rPr>
          <w:sz w:val="22"/>
          <w:szCs w:val="22"/>
        </w:rPr>
        <w:t xml:space="preserve">, while optimizing </w:t>
      </w:r>
      <w:r w:rsidR="00AA3C07" w:rsidRPr="00F741D9">
        <w:rPr>
          <w:sz w:val="22"/>
          <w:szCs w:val="22"/>
        </w:rPr>
        <w:t xml:space="preserve">target dose uniformity </w:t>
      </w:r>
      <w:r w:rsidR="00EB0CA1" w:rsidRPr="00F741D9">
        <w:rPr>
          <w:sz w:val="22"/>
          <w:szCs w:val="22"/>
        </w:rPr>
        <w:t>using</w:t>
      </w:r>
      <w:r w:rsidR="00AA3C07" w:rsidRPr="00F741D9">
        <w:rPr>
          <w:sz w:val="22"/>
          <w:szCs w:val="22"/>
        </w:rPr>
        <w:t xml:space="preserve"> multiple fields, for which planning dose objectives </w:t>
      </w:r>
      <w:r w:rsidR="00AA3C07" w:rsidRPr="00F741D9">
        <w:rPr>
          <w:bCs/>
          <w:sz w:val="22"/>
          <w:szCs w:val="22"/>
        </w:rPr>
        <w:t>and PVDR objectives are jointly optimized during inverse optimization.</w:t>
      </w:r>
    </w:p>
    <w:p w14:paraId="24EB667B" w14:textId="6F8AA74F" w:rsidR="00650313" w:rsidRPr="00F741D9" w:rsidRDefault="00650313" w:rsidP="00650313">
      <w:pPr>
        <w:autoSpaceDE w:val="0"/>
        <w:autoSpaceDN w:val="0"/>
        <w:adjustRightInd w:val="0"/>
        <w:spacing w:line="480" w:lineRule="auto"/>
        <w:jc w:val="both"/>
        <w:rPr>
          <w:sz w:val="22"/>
          <w:szCs w:val="22"/>
        </w:rPr>
      </w:pPr>
    </w:p>
    <w:p w14:paraId="08EB374C" w14:textId="318C2D12" w:rsidR="001E1440" w:rsidRPr="00F741D9" w:rsidRDefault="001E1440" w:rsidP="001E1440">
      <w:pPr>
        <w:autoSpaceDE w:val="0"/>
        <w:autoSpaceDN w:val="0"/>
        <w:adjustRightInd w:val="0"/>
        <w:spacing w:line="480" w:lineRule="auto"/>
        <w:ind w:firstLine="360"/>
        <w:jc w:val="both"/>
        <w:rPr>
          <w:bCs/>
          <w:sz w:val="22"/>
          <w:szCs w:val="22"/>
        </w:rPr>
      </w:pPr>
      <w:r w:rsidRPr="00F741D9">
        <w:rPr>
          <w:sz w:val="22"/>
          <w:szCs w:val="22"/>
        </w:rPr>
        <w:lastRenderedPageBreak/>
        <w:t xml:space="preserve">On the other hand, the patient-specific </w:t>
      </w:r>
      <w:r w:rsidRPr="00F741D9">
        <w:rPr>
          <w:bCs/>
          <w:sz w:val="22"/>
          <w:szCs w:val="22"/>
        </w:rPr>
        <w:t>MSC is resource-demanding, e.g., in terms of manufacturing cost, patient-specific quality assurance and treatment planning setup. To address this practical issue, a key innovation of the proposed MC</w:t>
      </w:r>
      <w:r w:rsidR="00EF2120" w:rsidRPr="00F741D9">
        <w:rPr>
          <w:bCs/>
          <w:sz w:val="22"/>
          <w:szCs w:val="22"/>
        </w:rPr>
        <w:t>-pMBRT</w:t>
      </w:r>
      <w:r w:rsidRPr="00F741D9">
        <w:rPr>
          <w:bCs/>
          <w:sz w:val="22"/>
          <w:szCs w:val="22"/>
        </w:rPr>
        <w:t xml:space="preserve"> method is to utilize a set of generic and premade collimators for general-purpose pMBRT treatment planning</w:t>
      </w:r>
      <w:r w:rsidR="00522C37" w:rsidRPr="00F741D9">
        <w:rPr>
          <w:sz w:val="22"/>
          <w:szCs w:val="22"/>
        </w:rPr>
        <w:t xml:space="preserve"> (Fig. 1(b))</w:t>
      </w:r>
      <w:r w:rsidRPr="00F741D9">
        <w:rPr>
          <w:bCs/>
          <w:sz w:val="22"/>
          <w:szCs w:val="22"/>
        </w:rPr>
        <w:t>, using a novel inverse optimization approach with the joint optimization of dose and PVDR: (1) the selection of MSC for each field is based on the distance</w:t>
      </w:r>
      <w:r w:rsidR="00522C37" w:rsidRPr="00F741D9">
        <w:rPr>
          <w:bCs/>
          <w:sz w:val="22"/>
          <w:szCs w:val="22"/>
        </w:rPr>
        <w:t>s</w:t>
      </w:r>
      <w:r w:rsidRPr="00F741D9">
        <w:rPr>
          <w:bCs/>
          <w:sz w:val="22"/>
          <w:szCs w:val="22"/>
        </w:rPr>
        <w:t xml:space="preserve"> from the beam entrance to </w:t>
      </w:r>
      <w:r w:rsidR="00522C37" w:rsidRPr="00F741D9">
        <w:rPr>
          <w:bCs/>
          <w:sz w:val="22"/>
          <w:szCs w:val="22"/>
        </w:rPr>
        <w:t>the OAR of interest and the target respectively</w:t>
      </w:r>
      <w:r w:rsidRPr="00F741D9">
        <w:rPr>
          <w:bCs/>
          <w:sz w:val="22"/>
          <w:szCs w:val="22"/>
        </w:rPr>
        <w:t>; (2) PVDR is maximized for each field at a desirable depth</w:t>
      </w:r>
      <w:r w:rsidR="00522C37" w:rsidRPr="00F741D9">
        <w:rPr>
          <w:bCs/>
          <w:sz w:val="22"/>
          <w:szCs w:val="22"/>
        </w:rPr>
        <w:t xml:space="preserve"> (corresponding to certain OAR)</w:t>
      </w:r>
      <w:r w:rsidRPr="00F741D9">
        <w:rPr>
          <w:bCs/>
          <w:sz w:val="22"/>
          <w:szCs w:val="22"/>
        </w:rPr>
        <w:t xml:space="preserve"> from the beam entrance</w:t>
      </w:r>
      <w:r w:rsidR="00522C37" w:rsidRPr="00F741D9">
        <w:rPr>
          <w:bCs/>
          <w:sz w:val="22"/>
          <w:szCs w:val="22"/>
        </w:rPr>
        <w:t>; (3) the target dose coverage and the OAR dose sparing are optimized with respect to the total dose from all fields; (4) Both PVDR objectives and dose objectives are jointly optimized during the inverse optimization process of MC</w:t>
      </w:r>
      <w:r w:rsidR="00EF2120" w:rsidRPr="00F741D9">
        <w:rPr>
          <w:bCs/>
          <w:sz w:val="22"/>
          <w:szCs w:val="22"/>
        </w:rPr>
        <w:t>-pMBRT</w:t>
      </w:r>
      <w:r w:rsidR="00522C37" w:rsidRPr="00F741D9">
        <w:rPr>
          <w:bCs/>
          <w:sz w:val="22"/>
          <w:szCs w:val="22"/>
        </w:rPr>
        <w:t xml:space="preserve"> (Section 2.2).</w:t>
      </w:r>
    </w:p>
    <w:p w14:paraId="660E7744" w14:textId="3D08A896" w:rsidR="00A840A1" w:rsidRPr="00F741D9" w:rsidRDefault="00A840A1" w:rsidP="0090120C">
      <w:pPr>
        <w:autoSpaceDE w:val="0"/>
        <w:autoSpaceDN w:val="0"/>
        <w:adjustRightInd w:val="0"/>
        <w:spacing w:line="480" w:lineRule="auto"/>
        <w:jc w:val="both"/>
        <w:rPr>
          <w:sz w:val="22"/>
          <w:szCs w:val="22"/>
        </w:rPr>
      </w:pPr>
    </w:p>
    <w:p w14:paraId="1038640D" w14:textId="26AE215B" w:rsidR="00444071" w:rsidRPr="00F741D9" w:rsidRDefault="00444071" w:rsidP="0090120C">
      <w:pPr>
        <w:autoSpaceDE w:val="0"/>
        <w:autoSpaceDN w:val="0"/>
        <w:adjustRightInd w:val="0"/>
        <w:spacing w:line="480" w:lineRule="auto"/>
        <w:jc w:val="both"/>
        <w:rPr>
          <w:i/>
          <w:iCs/>
          <w:sz w:val="22"/>
          <w:szCs w:val="22"/>
        </w:rPr>
      </w:pPr>
      <w:r w:rsidRPr="00F741D9">
        <w:rPr>
          <w:i/>
          <w:iCs/>
          <w:sz w:val="22"/>
          <w:szCs w:val="22"/>
        </w:rPr>
        <w:t xml:space="preserve">2.2. </w:t>
      </w:r>
      <w:r w:rsidR="004459C0" w:rsidRPr="00F741D9">
        <w:rPr>
          <w:i/>
          <w:iCs/>
          <w:sz w:val="22"/>
          <w:szCs w:val="22"/>
        </w:rPr>
        <w:t>Joint dose and PVDR optimization</w:t>
      </w:r>
      <w:r w:rsidR="00EF2120" w:rsidRPr="00F741D9">
        <w:rPr>
          <w:i/>
          <w:iCs/>
          <w:sz w:val="22"/>
          <w:szCs w:val="22"/>
        </w:rPr>
        <w:t xml:space="preserve"> (JDPO)</w:t>
      </w:r>
    </w:p>
    <w:p w14:paraId="1997F8FE" w14:textId="662AF864" w:rsidR="00444071" w:rsidRPr="00F741D9" w:rsidRDefault="00EF2120" w:rsidP="0090120C">
      <w:pPr>
        <w:autoSpaceDE w:val="0"/>
        <w:autoSpaceDN w:val="0"/>
        <w:adjustRightInd w:val="0"/>
        <w:spacing w:line="480" w:lineRule="auto"/>
        <w:jc w:val="both"/>
        <w:rPr>
          <w:sz w:val="22"/>
          <w:szCs w:val="22"/>
        </w:rPr>
      </w:pPr>
      <w:r w:rsidRPr="00F741D9">
        <w:rPr>
          <w:sz w:val="22"/>
          <w:szCs w:val="22"/>
        </w:rPr>
        <w:t xml:space="preserve">In addition to MC-pMBRT, another </w:t>
      </w:r>
      <w:r w:rsidR="003D4AA5" w:rsidRPr="00F741D9">
        <w:rPr>
          <w:sz w:val="22"/>
          <w:szCs w:val="22"/>
        </w:rPr>
        <w:t>innovation of th</w:t>
      </w:r>
      <w:r w:rsidRPr="00F741D9">
        <w:rPr>
          <w:sz w:val="22"/>
          <w:szCs w:val="22"/>
        </w:rPr>
        <w:t>is work is the joint dose and PVDR optimization (JDPO) during treatment planning.</w:t>
      </w:r>
      <w:r w:rsidR="004C0ED3" w:rsidRPr="00F741D9">
        <w:rPr>
          <w:sz w:val="22"/>
          <w:szCs w:val="22"/>
        </w:rPr>
        <w:t xml:space="preserve"> Note that JDPO was proposed to generate spatially modulated dose pattern </w:t>
      </w:r>
      <w:r w:rsidR="00567719">
        <w:rPr>
          <w:sz w:val="22"/>
          <w:szCs w:val="22"/>
        </w:rPr>
        <w:t xml:space="preserve">of centimeter beamlet width </w:t>
      </w:r>
      <w:r w:rsidR="00567719">
        <w:rPr>
          <w:sz w:val="22"/>
          <w:szCs w:val="22"/>
        </w:rPr>
        <w:fldChar w:fldCharType="begin"/>
      </w:r>
      <w:r w:rsidR="00567719">
        <w:rPr>
          <w:sz w:val="22"/>
          <w:szCs w:val="22"/>
        </w:rPr>
        <w:instrText xml:space="preserve"> ADDIN EN.CITE &lt;EndNote&gt;&lt;Cite&gt;&lt;Author&gt;Zhang&lt;/Author&gt;&lt;Year&gt;2023&lt;/Year&gt;&lt;RecNum&gt;4&lt;/RecNum&gt;&lt;DisplayText&gt;[24]&lt;/DisplayText&gt;&lt;record&gt;&lt;rec-number&gt;4&lt;/rec-number&gt;&lt;foreign-keys&gt;&lt;key app="EN" db-id="0zarvrfxev0vp3edrasvespaftpsstvatff2" timestamp="1706433299" guid="13afd4e9-2d7a-41b0-b1dd-8116247c0705"&gt;4&lt;/key&gt;&lt;/foreign-keys&gt;&lt;ref-type name="Journal Article"&gt;17&lt;/ref-type&gt;&lt;contributors&gt;&lt;authors&gt;&lt;author&gt;Zhang, Weijie&lt;/author&gt;&lt;author&gt;Li, Wangyao&lt;/author&gt;&lt;author&gt;Lin, Yuting&lt;/author&gt;&lt;author&gt;Wang, Fen&lt;/author&gt;&lt;author&gt;Chen, Ronald C&lt;/author&gt;&lt;author&gt;Gao, Hao&lt;/author&gt;&lt;/authors&gt;&lt;/contributors&gt;&lt;titles&gt;&lt;title&gt;TVL1-IMPT: optimization of peak-to-valley dose ratio via joint total-variation and LInternational Journal of Radiation Oncology* Biology* Physics1 dose regularization for spatially fractionated pencil-beam-scanning proton therapy&lt;/title&gt;&lt;secondary-title&gt;International Journal of Radiation Oncology* Biology* Physics&lt;/secondary-title&gt;&lt;/titles&gt;&lt;periodical&gt;&lt;full-title&gt;International Journal of Radiation Oncology* Biology* Physics&lt;/full-title&gt;&lt;/periodical&gt;&lt;pages&gt;768-778&lt;/pages&gt;&lt;volume&gt;115&lt;/volume&gt;&lt;number&gt;3&lt;/number&gt;&lt;dates&gt;&lt;year&gt;2023&lt;/year&gt;&lt;/dates&gt;&lt;isbn&gt;0360-3016&lt;/isbn&gt;&lt;urls&gt;&lt;/urls&gt;&lt;/record&gt;&lt;/Cite&gt;&lt;/EndNote&gt;</w:instrText>
      </w:r>
      <w:r w:rsidR="00567719">
        <w:rPr>
          <w:sz w:val="22"/>
          <w:szCs w:val="22"/>
        </w:rPr>
        <w:fldChar w:fldCharType="separate"/>
      </w:r>
      <w:r w:rsidR="00567719">
        <w:rPr>
          <w:noProof/>
          <w:sz w:val="22"/>
          <w:szCs w:val="22"/>
        </w:rPr>
        <w:t>[24]</w:t>
      </w:r>
      <w:r w:rsidR="00567719">
        <w:rPr>
          <w:sz w:val="22"/>
          <w:szCs w:val="22"/>
        </w:rPr>
        <w:fldChar w:fldCharType="end"/>
      </w:r>
      <w:r w:rsidR="004C0ED3" w:rsidRPr="00F741D9">
        <w:rPr>
          <w:sz w:val="22"/>
          <w:szCs w:val="22"/>
        </w:rPr>
        <w:t>, which however was not as well equally spaced as SFRT</w:t>
      </w:r>
      <w:r w:rsidR="00EA297F" w:rsidRPr="00F741D9">
        <w:rPr>
          <w:sz w:val="22"/>
          <w:szCs w:val="22"/>
        </w:rPr>
        <w:t xml:space="preserve"> since JDPO was for general proton RT rather than for SFRT specifically. Here we develop a new JDPO approach for pMBRT</w:t>
      </w:r>
      <w:r w:rsidR="002D1B5E" w:rsidRPr="00F741D9">
        <w:rPr>
          <w:sz w:val="22"/>
          <w:szCs w:val="22"/>
        </w:rPr>
        <w:t xml:space="preserve"> that maximizes PVDR in terms of both amplitudes and frequencies for peak-valley dose pattern</w:t>
      </w:r>
      <w:r w:rsidR="00EA297F" w:rsidRPr="00F741D9">
        <w:rPr>
          <w:sz w:val="22"/>
          <w:szCs w:val="22"/>
        </w:rPr>
        <w:t>.</w:t>
      </w:r>
    </w:p>
    <w:p w14:paraId="0EB1ACB4" w14:textId="13BD4213" w:rsidR="000C35B8" w:rsidRPr="00F741D9" w:rsidRDefault="00EF2120" w:rsidP="009D34E3">
      <w:pPr>
        <w:autoSpaceDE w:val="0"/>
        <w:autoSpaceDN w:val="0"/>
        <w:adjustRightInd w:val="0"/>
        <w:spacing w:line="480" w:lineRule="auto"/>
        <w:ind w:firstLine="360"/>
        <w:jc w:val="both"/>
        <w:rPr>
          <w:sz w:val="22"/>
          <w:szCs w:val="22"/>
        </w:rPr>
      </w:pPr>
      <w:r w:rsidRPr="00F741D9">
        <w:rPr>
          <w:sz w:val="22"/>
          <w:szCs w:val="22"/>
        </w:rPr>
        <w:t xml:space="preserve">For the illustration </w:t>
      </w:r>
      <w:r w:rsidR="000C35B8" w:rsidRPr="00F741D9">
        <w:rPr>
          <w:sz w:val="22"/>
          <w:szCs w:val="22"/>
        </w:rPr>
        <w:t xml:space="preserve">purpose, let us first consider the conventional treatment planning method in which the dose-only objective (no PVDR objective) </w:t>
      </w:r>
      <w:r w:rsidR="00370B45" w:rsidRPr="00F741D9">
        <w:rPr>
          <w:sz w:val="22"/>
          <w:szCs w:val="22"/>
        </w:rPr>
        <w:t>is</w:t>
      </w:r>
      <w:r w:rsidR="000C35B8" w:rsidRPr="00F741D9">
        <w:rPr>
          <w:sz w:val="22"/>
          <w:szCs w:val="22"/>
        </w:rPr>
        <w:t xml:space="preserve"> optimized</w:t>
      </w:r>
      <w:r w:rsidR="00800E2C" w:rsidRPr="00F741D9">
        <w:rPr>
          <w:sz w:val="22"/>
          <w:szCs w:val="22"/>
        </w:rPr>
        <w:t>, i.e., dose-only optimization (DO)</w:t>
      </w:r>
      <w:r w:rsidR="000C35B8" w:rsidRPr="00F741D9">
        <w:rPr>
          <w:sz w:val="22"/>
          <w:szCs w:val="22"/>
        </w:rPr>
        <w:t>.</w:t>
      </w:r>
      <w:r w:rsidR="009D34E3" w:rsidRPr="00F741D9">
        <w:rPr>
          <w:sz w:val="22"/>
          <w:szCs w:val="22"/>
        </w:rPr>
        <w:t xml:space="preserve"> A general optimization formulation of </w:t>
      </w:r>
      <w:r w:rsidR="00800E2C" w:rsidRPr="00F741D9">
        <w:rPr>
          <w:sz w:val="22"/>
          <w:szCs w:val="22"/>
        </w:rPr>
        <w:t>DO</w:t>
      </w:r>
      <w:r w:rsidR="009D34E3" w:rsidRPr="00F741D9">
        <w:rPr>
          <w:sz w:val="22"/>
          <w:szCs w:val="22"/>
        </w:rPr>
        <w:t xml:space="preserve"> is</w:t>
      </w:r>
    </w:p>
    <w:p w14:paraId="2B5204B6" w14:textId="0136A620" w:rsidR="001B794F" w:rsidRPr="00F741D9" w:rsidRDefault="001B794F" w:rsidP="001B794F">
      <w:pPr>
        <w:pStyle w:val="MTDisplayEquation"/>
      </w:pPr>
      <w:r w:rsidRPr="00F741D9">
        <w:lastRenderedPageBreak/>
        <w:tab/>
      </w:r>
      <w:r w:rsidR="001A4DAE" w:rsidRPr="00F741D9">
        <w:rPr>
          <w:position w:val="-54"/>
        </w:rPr>
        <w:object w:dxaOrig="2180" w:dyaOrig="1200" w14:anchorId="1A1117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62.25pt" o:ole="">
            <v:imagedata r:id="rId10" o:title=""/>
          </v:shape>
          <o:OLEObject Type="Embed" ProgID="Equation.DSMT4" ShapeID="_x0000_i1025" DrawAspect="Content" ObjectID="_1785303744" r:id="rId11"/>
        </w:object>
      </w:r>
      <w:r w:rsidR="00370B45" w:rsidRPr="00F741D9">
        <w:t>.</w:t>
      </w:r>
      <w:r w:rsidRPr="00F741D9">
        <w:tab/>
      </w:r>
      <w:r w:rsidRPr="00F741D9">
        <w:fldChar w:fldCharType="begin"/>
      </w:r>
      <w:r w:rsidRPr="00F741D9">
        <w:instrText xml:space="preserve"> MACROBUTTON MTPlaceRef \* MERGEFORMAT </w:instrText>
      </w:r>
      <w:r w:rsidRPr="00F741D9">
        <w:fldChar w:fldCharType="begin"/>
      </w:r>
      <w:r w:rsidRPr="00F741D9">
        <w:instrText xml:space="preserve"> SEQ MTEqn \h \* MERGEFORMAT </w:instrText>
      </w:r>
      <w:r w:rsidRPr="00F741D9">
        <w:fldChar w:fldCharType="end"/>
      </w:r>
      <w:bookmarkStart w:id="3" w:name="ZEqnNum725036"/>
      <w:r w:rsidRPr="00F741D9">
        <w:instrText>(</w:instrText>
      </w:r>
      <w:fldSimple w:instr=" SEQ MTEqn \c \* Arabic \* MERGEFORMAT ">
        <w:r w:rsidR="006F0CAD" w:rsidRPr="00F741D9">
          <w:rPr>
            <w:noProof/>
          </w:rPr>
          <w:instrText>1</w:instrText>
        </w:r>
      </w:fldSimple>
      <w:r w:rsidRPr="00F741D9">
        <w:instrText>)</w:instrText>
      </w:r>
      <w:bookmarkEnd w:id="3"/>
      <w:r w:rsidRPr="00F741D9">
        <w:fldChar w:fldCharType="end"/>
      </w:r>
    </w:p>
    <w:p w14:paraId="3264E2DE" w14:textId="4365625D" w:rsidR="00665EB5" w:rsidRPr="001E2C64" w:rsidRDefault="00267872" w:rsidP="00370B45">
      <w:pPr>
        <w:autoSpaceDE w:val="0"/>
        <w:autoSpaceDN w:val="0"/>
        <w:adjustRightInd w:val="0"/>
        <w:spacing w:line="480" w:lineRule="auto"/>
        <w:jc w:val="both"/>
        <w:rPr>
          <w:iCs/>
          <w:sz w:val="22"/>
          <w:szCs w:val="22"/>
        </w:rPr>
      </w:pPr>
      <w:r w:rsidRPr="00F741D9">
        <w:rPr>
          <w:sz w:val="22"/>
          <w:szCs w:val="22"/>
        </w:rPr>
        <w:t xml:space="preserve">In Eq. </w:t>
      </w:r>
      <w:r w:rsidRPr="00F741D9">
        <w:rPr>
          <w:iCs/>
          <w:sz w:val="22"/>
          <w:szCs w:val="22"/>
        </w:rPr>
        <w:fldChar w:fldCharType="begin"/>
      </w:r>
      <w:r w:rsidRPr="00F741D9">
        <w:rPr>
          <w:iCs/>
          <w:sz w:val="22"/>
          <w:szCs w:val="22"/>
        </w:rPr>
        <w:instrText xml:space="preserve"> GOTOBUTTON ZEqnNum725036  \* MERGEFORMAT </w:instrText>
      </w:r>
      <w:r w:rsidRPr="00F741D9">
        <w:rPr>
          <w:iCs/>
          <w:sz w:val="22"/>
          <w:szCs w:val="22"/>
        </w:rPr>
        <w:fldChar w:fldCharType="begin"/>
      </w:r>
      <w:r w:rsidRPr="00F741D9">
        <w:rPr>
          <w:iCs/>
          <w:sz w:val="22"/>
          <w:szCs w:val="22"/>
        </w:rPr>
        <w:instrText xml:space="preserve"> REF ZEqnNum725036 \* Charformat \! \* MERGEFORMAT </w:instrText>
      </w:r>
      <w:r w:rsidRPr="00F741D9">
        <w:rPr>
          <w:iCs/>
          <w:sz w:val="22"/>
          <w:szCs w:val="22"/>
        </w:rPr>
        <w:fldChar w:fldCharType="separate"/>
      </w:r>
      <w:r w:rsidR="006F0CAD" w:rsidRPr="00F741D9">
        <w:rPr>
          <w:iCs/>
          <w:sz w:val="22"/>
          <w:szCs w:val="22"/>
        </w:rPr>
        <w:instrText>(1)</w:instrText>
      </w:r>
      <w:r w:rsidRPr="00F741D9">
        <w:rPr>
          <w:iCs/>
          <w:sz w:val="22"/>
          <w:szCs w:val="22"/>
        </w:rPr>
        <w:fldChar w:fldCharType="end"/>
      </w:r>
      <w:r w:rsidRPr="00F741D9">
        <w:rPr>
          <w:iCs/>
          <w:sz w:val="22"/>
          <w:szCs w:val="22"/>
        </w:rPr>
        <w:fldChar w:fldCharType="end"/>
      </w:r>
      <w:r w:rsidRPr="00F741D9">
        <w:rPr>
          <w:iCs/>
          <w:sz w:val="22"/>
          <w:szCs w:val="22"/>
        </w:rPr>
        <w:t xml:space="preserve">, </w:t>
      </w:r>
      <w:r w:rsidR="00AF6DF3" w:rsidRPr="00F741D9">
        <w:rPr>
          <w:i/>
          <w:iCs/>
          <w:sz w:val="22"/>
          <w:szCs w:val="22"/>
        </w:rPr>
        <w:t>x</w:t>
      </w:r>
      <w:r w:rsidR="009F1CB1" w:rsidRPr="00F741D9">
        <w:rPr>
          <w:iCs/>
          <w:sz w:val="22"/>
          <w:szCs w:val="22"/>
        </w:rPr>
        <w:t xml:space="preserve"> </w:t>
      </w:r>
      <w:r w:rsidRPr="00F741D9">
        <w:rPr>
          <w:iCs/>
          <w:sz w:val="22"/>
          <w:szCs w:val="22"/>
        </w:rPr>
        <w:t xml:space="preserve">represents </w:t>
      </w:r>
      <w:r w:rsidR="00370B45" w:rsidRPr="00F741D9">
        <w:rPr>
          <w:iCs/>
          <w:sz w:val="22"/>
          <w:szCs w:val="22"/>
        </w:rPr>
        <w:t xml:space="preserve">the </w:t>
      </w:r>
      <w:r w:rsidRPr="00F741D9">
        <w:rPr>
          <w:iCs/>
          <w:sz w:val="22"/>
          <w:szCs w:val="22"/>
        </w:rPr>
        <w:t xml:space="preserve">proton spot weights to be optimized, </w:t>
      </w:r>
      <w:r w:rsidR="00AF6DF3" w:rsidRPr="00F741D9">
        <w:rPr>
          <w:i/>
          <w:iCs/>
          <w:sz w:val="22"/>
          <w:szCs w:val="22"/>
        </w:rPr>
        <w:t xml:space="preserve">A </w:t>
      </w:r>
      <w:r w:rsidRPr="00F741D9">
        <w:rPr>
          <w:iCs/>
          <w:sz w:val="22"/>
          <w:szCs w:val="22"/>
        </w:rPr>
        <w:t xml:space="preserve">the dose influence matrix, </w:t>
      </w:r>
      <w:r w:rsidR="00AF6DF3" w:rsidRPr="00F741D9">
        <w:rPr>
          <w:i/>
          <w:iCs/>
          <w:sz w:val="22"/>
          <w:szCs w:val="22"/>
        </w:rPr>
        <w:t xml:space="preserve">d </w:t>
      </w:r>
      <w:r w:rsidRPr="00F741D9">
        <w:rPr>
          <w:iCs/>
          <w:sz w:val="22"/>
          <w:szCs w:val="22"/>
        </w:rPr>
        <w:t xml:space="preserve">the 3D dose distribution, </w:t>
      </w:r>
      <w:r w:rsidR="00AF6DF3" w:rsidRPr="00F741D9">
        <w:rPr>
          <w:i/>
          <w:iCs/>
          <w:sz w:val="22"/>
          <w:szCs w:val="22"/>
        </w:rPr>
        <w:t xml:space="preserve">G </w:t>
      </w:r>
      <w:r w:rsidRPr="00F741D9">
        <w:rPr>
          <w:iCs/>
          <w:sz w:val="22"/>
          <w:szCs w:val="22"/>
        </w:rPr>
        <w:t>the minimum-monitor-unit (MMU)</w:t>
      </w:r>
      <w:r w:rsidR="00370B45" w:rsidRPr="00F741D9">
        <w:rPr>
          <w:iCs/>
          <w:sz w:val="22"/>
          <w:szCs w:val="22"/>
        </w:rPr>
        <w:t xml:space="preserve"> threshold</w:t>
      </w:r>
      <w:r w:rsidRPr="00F741D9">
        <w:rPr>
          <w:iCs/>
          <w:sz w:val="22"/>
          <w:szCs w:val="22"/>
        </w:rPr>
        <w:t xml:space="preserve">, and </w:t>
      </w:r>
      <w:r w:rsidR="00AF6DF3" w:rsidRPr="00F741D9">
        <w:rPr>
          <w:i/>
          <w:iCs/>
          <w:sz w:val="22"/>
          <w:szCs w:val="22"/>
        </w:rPr>
        <w:t>f</w:t>
      </w:r>
      <w:r w:rsidR="009F1CB1" w:rsidRPr="00F741D9">
        <w:rPr>
          <w:iCs/>
          <w:sz w:val="22"/>
          <w:szCs w:val="22"/>
        </w:rPr>
        <w:t xml:space="preserve"> </w:t>
      </w:r>
      <w:r w:rsidRPr="00F741D9">
        <w:rPr>
          <w:iCs/>
          <w:sz w:val="22"/>
          <w:szCs w:val="22"/>
        </w:rPr>
        <w:t xml:space="preserve">the </w:t>
      </w:r>
      <w:r w:rsidR="00370B45" w:rsidRPr="00F741D9">
        <w:rPr>
          <w:iCs/>
          <w:sz w:val="22"/>
          <w:szCs w:val="22"/>
        </w:rPr>
        <w:t>dose</w:t>
      </w:r>
      <w:r w:rsidRPr="00F741D9">
        <w:rPr>
          <w:iCs/>
          <w:sz w:val="22"/>
          <w:szCs w:val="22"/>
        </w:rPr>
        <w:t xml:space="preserve"> objective function.</w:t>
      </w:r>
      <w:r w:rsidR="00880A36" w:rsidRPr="00F741D9">
        <w:rPr>
          <w:iCs/>
          <w:sz w:val="22"/>
          <w:szCs w:val="22"/>
        </w:rPr>
        <w:t xml:space="preserve"> </w:t>
      </w:r>
      <w:r w:rsidR="00370B45" w:rsidRPr="00F741D9">
        <w:rPr>
          <w:iCs/>
          <w:sz w:val="22"/>
          <w:szCs w:val="22"/>
        </w:rPr>
        <w:t xml:space="preserve">Here </w:t>
      </w:r>
      <w:r w:rsidR="00370B45" w:rsidRPr="00F741D9">
        <w:rPr>
          <w:sz w:val="22"/>
          <w:szCs w:val="22"/>
        </w:rPr>
        <w:t>t</w:t>
      </w:r>
      <w:r w:rsidR="009D34E3" w:rsidRPr="00F741D9">
        <w:rPr>
          <w:iCs/>
          <w:sz w:val="22"/>
          <w:szCs w:val="22"/>
        </w:rPr>
        <w:t xml:space="preserve">he </w:t>
      </w:r>
      <w:r w:rsidR="00370B45" w:rsidRPr="00F741D9">
        <w:rPr>
          <w:iCs/>
          <w:sz w:val="22"/>
          <w:szCs w:val="22"/>
        </w:rPr>
        <w:t xml:space="preserve">dose objective </w:t>
      </w:r>
      <w:r w:rsidR="002675F9" w:rsidRPr="00F741D9">
        <w:rPr>
          <w:iCs/>
          <w:sz w:val="22"/>
          <w:szCs w:val="22"/>
        </w:rPr>
        <w:t>consists of target/OAR-specfic planning objectives from</w:t>
      </w:r>
      <w:r w:rsidR="009D34E3" w:rsidRPr="00F741D9">
        <w:rPr>
          <w:iCs/>
          <w:sz w:val="22"/>
          <w:szCs w:val="22"/>
        </w:rPr>
        <w:t xml:space="preserve"> dose-volume</w:t>
      </w:r>
      <w:r w:rsidR="002675F9" w:rsidRPr="00F741D9">
        <w:rPr>
          <w:iCs/>
          <w:sz w:val="22"/>
          <w:szCs w:val="22"/>
        </w:rPr>
        <w:t>-histogram (DVH) based</w:t>
      </w:r>
      <w:r w:rsidR="009D34E3" w:rsidRPr="00F741D9">
        <w:rPr>
          <w:iCs/>
          <w:sz w:val="22"/>
          <w:szCs w:val="22"/>
        </w:rPr>
        <w:t xml:space="preserve"> planning constraints</w:t>
      </w:r>
      <w:r w:rsidR="002675F9" w:rsidRPr="00F741D9">
        <w:rPr>
          <w:iCs/>
          <w:sz w:val="22"/>
          <w:szCs w:val="22"/>
        </w:rPr>
        <w:t xml:space="preserve"> </w:t>
      </w:r>
      <w:r w:rsidR="001E2C64">
        <w:rPr>
          <w:iCs/>
          <w:sz w:val="22"/>
          <w:szCs w:val="22"/>
        </w:rPr>
        <w:fldChar w:fldCharType="begin"/>
      </w:r>
      <w:r w:rsidR="001E2C64">
        <w:rPr>
          <w:iCs/>
          <w:sz w:val="22"/>
          <w:szCs w:val="22"/>
        </w:rPr>
        <w:instrText xml:space="preserve"> ADDIN EN.CITE &lt;EndNote&gt;&lt;Cite&gt;&lt;Author&gt;Bortfeld&lt;/Author&gt;&lt;Year&gt;1997&lt;/Year&gt;&lt;RecNum&gt;65&lt;/RecNum&gt;&lt;DisplayText&gt;[25,26]&lt;/DisplayText&gt;&lt;record&gt;&lt;rec-number&gt;65&lt;/rec-number&gt;&lt;foreign-keys&gt;&lt;key app="EN" db-id="0zarvrfxev0vp3edrasvespaftpsstvatff2" timestamp="1706434003" guid="ac9dadfa-2797-46ed-82ed-eac27b569f9d"&gt;65&lt;/key&gt;&lt;/foreign-keys&gt;&lt;ref-type name="Conference Proceedings"&gt;10&lt;/ref-type&gt;&lt;contributors&gt;&lt;authors&gt;&lt;author&gt;Bortfeld, Thomas&lt;/author&gt;&lt;/authors&gt;&lt;/contributors&gt;&lt;titles&gt;&lt;title&gt;Clinically relevant intensity modulation opitimization using physical criteria&lt;/title&gt;&lt;secondary-title&gt;XII International Conference on the Use of Computers in Radiation Therapy, 1997&lt;/secondary-title&gt;&lt;/titles&gt;&lt;dates&gt;&lt;year&gt;1997&lt;/year&gt;&lt;/dates&gt;&lt;publisher&gt;Medical Physics Publishing&lt;/publisher&gt;&lt;urls&gt;&lt;/urls&gt;&lt;/record&gt;&lt;/Cite&gt;&lt;Cite&gt;&lt;Author&gt;Wu&lt;/Author&gt;&lt;Year&gt;2000&lt;/Year&gt;&lt;RecNum&gt;66&lt;/RecNum&gt;&lt;record&gt;&lt;rec-number&gt;66&lt;/rec-number&gt;&lt;foreign-keys&gt;&lt;key app="EN" db-id="0zarvrfxev0vp3edrasvespaftpsstvatff2" timestamp="1706434830" guid="d5bfbce0-8995-41c4-8826-d70e2e51f16e"&gt;66&lt;/key&gt;&lt;/foreign-keys&gt;&lt;ref-type name="Journal Article"&gt;17&lt;/ref-type&gt;&lt;contributors&gt;&lt;authors&gt;&lt;author&gt;Wu, Qiuwen&lt;/author&gt;&lt;author&gt;Mohan, Radhe&lt;/author&gt;&lt;/authors&gt;&lt;/contributors&gt;&lt;titles&gt;&lt;title&gt;Algorithms and functionality of an intensity modulated radiotherapy optimization system&lt;/title&gt;&lt;secondary-title&gt;Medical physics&lt;/secondary-title&gt;&lt;/titles&gt;&lt;periodical&gt;&lt;full-title&gt;Medical Physics&lt;/full-title&gt;&lt;/periodical&gt;&lt;pages&gt;701-711&lt;/pages&gt;&lt;volume&gt;27&lt;/volume&gt;&lt;number&gt;4&lt;/number&gt;&lt;dates&gt;&lt;year&gt;2000&lt;/year&gt;&lt;/dates&gt;&lt;isbn&gt;0094-2405&lt;/isbn&gt;&lt;urls&gt;&lt;/urls&gt;&lt;/record&gt;&lt;/Cite&gt;&lt;/EndNote&gt;</w:instrText>
      </w:r>
      <w:r w:rsidR="001E2C64">
        <w:rPr>
          <w:iCs/>
          <w:sz w:val="22"/>
          <w:szCs w:val="22"/>
        </w:rPr>
        <w:fldChar w:fldCharType="separate"/>
      </w:r>
      <w:r w:rsidR="001E2C64">
        <w:rPr>
          <w:iCs/>
          <w:noProof/>
          <w:sz w:val="22"/>
          <w:szCs w:val="22"/>
        </w:rPr>
        <w:t>[25,26]</w:t>
      </w:r>
      <w:r w:rsidR="001E2C64">
        <w:rPr>
          <w:iCs/>
          <w:sz w:val="22"/>
          <w:szCs w:val="22"/>
        </w:rPr>
        <w:fldChar w:fldCharType="end"/>
      </w:r>
      <w:r w:rsidR="002675F9" w:rsidRPr="00F741D9">
        <w:rPr>
          <w:iCs/>
          <w:sz w:val="22"/>
          <w:szCs w:val="22"/>
        </w:rPr>
        <w:t xml:space="preserve">; the MMU constraint is enforced for plan deliverability, i.e., the weights of deliverable spots must be at least </w:t>
      </w:r>
      <w:r w:rsidR="002675F9" w:rsidRPr="00F741D9">
        <w:rPr>
          <w:i/>
          <w:sz w:val="22"/>
          <w:szCs w:val="22"/>
        </w:rPr>
        <w:t>G</w:t>
      </w:r>
      <w:r w:rsidR="002675F9" w:rsidRPr="00F741D9">
        <w:rPr>
          <w:iCs/>
          <w:sz w:val="22"/>
          <w:szCs w:val="22"/>
        </w:rPr>
        <w:t xml:space="preserve"> </w:t>
      </w:r>
      <w:r w:rsidR="001E2C64">
        <w:rPr>
          <w:iCs/>
          <w:sz w:val="22"/>
          <w:szCs w:val="22"/>
        </w:rPr>
        <w:fldChar w:fldCharType="begin"/>
      </w:r>
      <w:r w:rsidR="001E2C64">
        <w:rPr>
          <w:iCs/>
          <w:sz w:val="22"/>
          <w:szCs w:val="22"/>
        </w:rPr>
        <w:instrText xml:space="preserve"> ADDIN EN.CITE &lt;EndNote&gt;&lt;Cite&gt;&lt;Author&gt;Gao&lt;/Author&gt;&lt;Year&gt;2020&lt;/Year&gt;&lt;RecNum&gt;67&lt;/RecNum&gt;&lt;DisplayText&gt;[27]&lt;/DisplayText&gt;&lt;record&gt;&lt;rec-number&gt;67&lt;/rec-number&gt;&lt;foreign-keys&gt;&lt;key app="EN" db-id="0zarvrfxev0vp3edrasvespaftpsstvatff2" timestamp="1706434869" guid="a57f0fe8-adf7-4bde-b20e-ef090458feb0"&gt;67&lt;/key&gt;&lt;/foreign-keys&gt;&lt;ref-type name="Journal Article"&gt;17&lt;/ref-type&gt;&lt;contributors&gt;&lt;authors&gt;&lt;author&gt;Gao, Hao&lt;/author&gt;&lt;author&gt;Clasie, Benjamin&lt;/author&gt;&lt;author&gt;McDonald, Mark&lt;/author&gt;&lt;author&gt;Langen, Katja M&lt;/author&gt;&lt;auth</w:instrText>
      </w:r>
      <w:r w:rsidR="001E2C64">
        <w:rPr>
          <w:rFonts w:hint="eastAsia"/>
          <w:iCs/>
          <w:sz w:val="22"/>
          <w:szCs w:val="22"/>
        </w:rPr>
        <w:instrText>or&gt;Liu, Tian&lt;/author&gt;&lt;author&gt;Lin, Yuting&lt;/author&gt;&lt;/authors&gt;&lt;/contributors&gt;&lt;titles&gt;&lt;title&gt;Plan</w:instrText>
      </w:r>
      <w:r w:rsidR="001E2C64">
        <w:rPr>
          <w:rFonts w:hint="eastAsia"/>
          <w:iCs/>
          <w:sz w:val="22"/>
          <w:szCs w:val="22"/>
        </w:rPr>
        <w:instrText>‐</w:instrText>
      </w:r>
      <w:r w:rsidR="001E2C64">
        <w:rPr>
          <w:rFonts w:hint="eastAsia"/>
          <w:iCs/>
          <w:sz w:val="22"/>
          <w:szCs w:val="22"/>
        </w:rPr>
        <w:instrText>delivery</w:instrText>
      </w:r>
      <w:r w:rsidR="001E2C64">
        <w:rPr>
          <w:rFonts w:hint="eastAsia"/>
          <w:iCs/>
          <w:sz w:val="22"/>
          <w:szCs w:val="22"/>
        </w:rPr>
        <w:instrText>‐</w:instrText>
      </w:r>
      <w:r w:rsidR="001E2C64">
        <w:rPr>
          <w:rFonts w:hint="eastAsia"/>
          <w:iCs/>
          <w:sz w:val="22"/>
          <w:szCs w:val="22"/>
        </w:rPr>
        <w:instrText>time constrained inverse optimization method with minimum</w:instrText>
      </w:r>
      <w:r w:rsidR="001E2C64">
        <w:rPr>
          <w:rFonts w:hint="eastAsia"/>
          <w:iCs/>
          <w:sz w:val="22"/>
          <w:szCs w:val="22"/>
        </w:rPr>
        <w:instrText>‐</w:instrText>
      </w:r>
      <w:r w:rsidR="001E2C64">
        <w:rPr>
          <w:rFonts w:hint="eastAsia"/>
          <w:iCs/>
          <w:sz w:val="22"/>
          <w:szCs w:val="22"/>
        </w:rPr>
        <w:instrText>MU</w:instrText>
      </w:r>
      <w:r w:rsidR="001E2C64">
        <w:rPr>
          <w:rFonts w:hint="eastAsia"/>
          <w:iCs/>
          <w:sz w:val="22"/>
          <w:szCs w:val="22"/>
        </w:rPr>
        <w:instrText>‐</w:instrText>
      </w:r>
      <w:r w:rsidR="001E2C64">
        <w:rPr>
          <w:rFonts w:hint="eastAsia"/>
          <w:iCs/>
          <w:sz w:val="22"/>
          <w:szCs w:val="22"/>
        </w:rPr>
        <w:instrText>per</w:instrText>
      </w:r>
      <w:r w:rsidR="001E2C64">
        <w:rPr>
          <w:rFonts w:hint="eastAsia"/>
          <w:iCs/>
          <w:sz w:val="22"/>
          <w:szCs w:val="22"/>
        </w:rPr>
        <w:instrText>‐</w:instrText>
      </w:r>
      <w:r w:rsidR="001E2C64">
        <w:rPr>
          <w:rFonts w:hint="eastAsia"/>
          <w:iCs/>
          <w:sz w:val="22"/>
          <w:szCs w:val="22"/>
        </w:rPr>
        <w:instrText>energy</w:instrText>
      </w:r>
      <w:r w:rsidR="001E2C64">
        <w:rPr>
          <w:rFonts w:hint="eastAsia"/>
          <w:iCs/>
          <w:sz w:val="22"/>
          <w:szCs w:val="22"/>
        </w:rPr>
        <w:instrText>‐</w:instrText>
      </w:r>
      <w:r w:rsidR="001E2C64">
        <w:rPr>
          <w:rFonts w:hint="eastAsia"/>
          <w:iCs/>
          <w:sz w:val="22"/>
          <w:szCs w:val="22"/>
        </w:rPr>
        <w:instrText>layer (MMPEL) for efficient pencil beam scanning proton therapy&lt;/title&gt;&lt;secondar</w:instrText>
      </w:r>
      <w:r w:rsidR="001E2C64">
        <w:rPr>
          <w:iCs/>
          <w:sz w:val="22"/>
          <w:szCs w:val="22"/>
        </w:rPr>
        <w:instrText>y-title&gt;Medical Physics&lt;/secondary-title&gt;&lt;/titles&gt;&lt;periodical&gt;&lt;full-title&gt;Medical Physics&lt;/full-title&gt;&lt;/periodical&gt;&lt;pages&gt;3892-3897&lt;/pages&gt;&lt;volume&gt;47&lt;/volume&gt;&lt;number&gt;9&lt;/number&gt;&lt;dates&gt;&lt;year&gt;2020&lt;/year&gt;&lt;/dates&gt;&lt;isbn&gt;0094-2405&lt;/isbn&gt;&lt;urls&gt;&lt;/urls&gt;&lt;/record&gt;&lt;/Cite&gt;&lt;/EndNote&gt;</w:instrText>
      </w:r>
      <w:r w:rsidR="001E2C64">
        <w:rPr>
          <w:iCs/>
          <w:sz w:val="22"/>
          <w:szCs w:val="22"/>
        </w:rPr>
        <w:fldChar w:fldCharType="separate"/>
      </w:r>
      <w:r w:rsidR="001E2C64">
        <w:rPr>
          <w:iCs/>
          <w:noProof/>
          <w:sz w:val="22"/>
          <w:szCs w:val="22"/>
        </w:rPr>
        <w:t>[27]</w:t>
      </w:r>
      <w:r w:rsidR="001E2C64">
        <w:rPr>
          <w:iCs/>
          <w:sz w:val="22"/>
          <w:szCs w:val="22"/>
        </w:rPr>
        <w:fldChar w:fldCharType="end"/>
      </w:r>
      <w:r w:rsidR="002675F9" w:rsidRPr="00F741D9">
        <w:rPr>
          <w:iCs/>
          <w:sz w:val="22"/>
          <w:szCs w:val="22"/>
        </w:rPr>
        <w:t>.</w:t>
      </w:r>
    </w:p>
    <w:p w14:paraId="28684604" w14:textId="1EC3BC0F" w:rsidR="00880A36" w:rsidRPr="00F741D9" w:rsidRDefault="002D1B5E" w:rsidP="00B43559">
      <w:pPr>
        <w:spacing w:line="480" w:lineRule="auto"/>
        <w:ind w:firstLine="360"/>
        <w:jc w:val="both"/>
        <w:rPr>
          <w:b/>
          <w:bCs/>
          <w:sz w:val="22"/>
          <w:szCs w:val="22"/>
        </w:rPr>
      </w:pPr>
      <w:r w:rsidRPr="00F741D9">
        <w:rPr>
          <w:iCs/>
          <w:sz w:val="22"/>
          <w:szCs w:val="22"/>
        </w:rPr>
        <w:t xml:space="preserve">Compared to </w:t>
      </w:r>
      <w:r w:rsidR="00CC7F3F" w:rsidRPr="00F741D9">
        <w:rPr>
          <w:iCs/>
          <w:sz w:val="22"/>
          <w:szCs w:val="22"/>
        </w:rPr>
        <w:t>DO</w:t>
      </w:r>
      <w:r w:rsidRPr="00F741D9">
        <w:rPr>
          <w:iCs/>
          <w:sz w:val="22"/>
          <w:szCs w:val="22"/>
        </w:rPr>
        <w:t xml:space="preserve"> Eq. (1) with the dose-only objective, </w:t>
      </w:r>
      <w:r w:rsidRPr="00F741D9">
        <w:rPr>
          <w:sz w:val="22"/>
          <w:szCs w:val="22"/>
        </w:rPr>
        <w:t>JDPO</w:t>
      </w:r>
      <w:r w:rsidRPr="00F741D9">
        <w:rPr>
          <w:iCs/>
          <w:sz w:val="22"/>
          <w:szCs w:val="22"/>
        </w:rPr>
        <w:t xml:space="preserve"> also optimizes PVDR during treatment planning, i.e., </w:t>
      </w:r>
    </w:p>
    <w:p w14:paraId="39A7EF12" w14:textId="75F2283D" w:rsidR="00880A36" w:rsidRPr="00F741D9" w:rsidRDefault="006264D4" w:rsidP="006264D4">
      <w:pPr>
        <w:pStyle w:val="MTDisplayEquation"/>
      </w:pPr>
      <w:r w:rsidRPr="00F741D9">
        <w:tab/>
      </w:r>
      <w:r w:rsidRPr="00F741D9">
        <w:rPr>
          <w:position w:val="-84"/>
        </w:rPr>
        <w:object w:dxaOrig="2500" w:dyaOrig="1800" w14:anchorId="5EF9ED25">
          <v:shape id="_x0000_i1026" type="#_x0000_t75" style="width:125.25pt;height:90pt" o:ole="">
            <v:imagedata r:id="rId12" o:title=""/>
          </v:shape>
          <o:OLEObject Type="Embed" ProgID="Equation.DSMT4" ShapeID="_x0000_i1026" DrawAspect="Content" ObjectID="_1785303745" r:id="rId13"/>
        </w:object>
      </w:r>
      <w:r w:rsidR="002D1B5E" w:rsidRPr="00F741D9">
        <w:t>.</w:t>
      </w:r>
      <w:r w:rsidRPr="00F741D9">
        <w:tab/>
      </w:r>
      <w:r w:rsidRPr="00F741D9">
        <w:fldChar w:fldCharType="begin"/>
      </w:r>
      <w:r w:rsidRPr="00F741D9">
        <w:instrText xml:space="preserve"> MACROBUTTON MTPlaceRef \* MERGEFORMAT </w:instrText>
      </w:r>
      <w:r w:rsidRPr="00F741D9">
        <w:fldChar w:fldCharType="begin"/>
      </w:r>
      <w:r w:rsidRPr="00F741D9">
        <w:instrText xml:space="preserve"> SEQ MTEqn \h \* MERGEFORMAT </w:instrText>
      </w:r>
      <w:r w:rsidRPr="00F741D9">
        <w:fldChar w:fldCharType="end"/>
      </w:r>
      <w:bookmarkStart w:id="4" w:name="ZEqnNum928540"/>
      <w:r w:rsidRPr="00F741D9">
        <w:instrText>(</w:instrText>
      </w:r>
      <w:fldSimple w:instr=" SEQ MTEqn \c \* Arabic \* MERGEFORMAT ">
        <w:r w:rsidR="006F0CAD" w:rsidRPr="00F741D9">
          <w:rPr>
            <w:noProof/>
          </w:rPr>
          <w:instrText>2</w:instrText>
        </w:r>
      </w:fldSimple>
      <w:r w:rsidRPr="00F741D9">
        <w:instrText>)</w:instrText>
      </w:r>
      <w:bookmarkEnd w:id="4"/>
      <w:r w:rsidRPr="00F741D9">
        <w:fldChar w:fldCharType="end"/>
      </w:r>
    </w:p>
    <w:p w14:paraId="06471983" w14:textId="77777777" w:rsidR="006B253D" w:rsidRPr="00F741D9" w:rsidRDefault="002D1B5E" w:rsidP="006264D4">
      <w:pPr>
        <w:spacing w:line="480" w:lineRule="auto"/>
        <w:jc w:val="both"/>
        <w:rPr>
          <w:iCs/>
          <w:sz w:val="22"/>
          <w:szCs w:val="22"/>
        </w:rPr>
      </w:pPr>
      <w:r w:rsidRPr="00F741D9">
        <w:rPr>
          <w:sz w:val="22"/>
          <w:szCs w:val="22"/>
        </w:rPr>
        <w:t xml:space="preserve">The second objective term </w:t>
      </w:r>
      <w:r w:rsidRPr="00F741D9">
        <w:rPr>
          <w:i/>
          <w:iCs/>
          <w:sz w:val="22"/>
          <w:szCs w:val="22"/>
        </w:rPr>
        <w:t>g</w:t>
      </w:r>
      <w:r w:rsidRPr="00F741D9">
        <w:rPr>
          <w:sz w:val="22"/>
          <w:szCs w:val="22"/>
        </w:rPr>
        <w:t xml:space="preserve"> in </w:t>
      </w:r>
      <w:r w:rsidR="006264D4" w:rsidRPr="00F741D9">
        <w:rPr>
          <w:sz w:val="22"/>
          <w:szCs w:val="22"/>
        </w:rPr>
        <w:t>Eq.</w:t>
      </w:r>
      <w:r w:rsidR="00785703" w:rsidRPr="00F741D9">
        <w:rPr>
          <w:iCs/>
          <w:sz w:val="22"/>
          <w:szCs w:val="22"/>
        </w:rPr>
        <w:t xml:space="preserve"> </w:t>
      </w:r>
      <w:r w:rsidR="00785703" w:rsidRPr="00F741D9">
        <w:rPr>
          <w:sz w:val="22"/>
          <w:szCs w:val="22"/>
        </w:rPr>
        <w:fldChar w:fldCharType="begin"/>
      </w:r>
      <w:r w:rsidR="00785703" w:rsidRPr="00F741D9">
        <w:rPr>
          <w:sz w:val="22"/>
          <w:szCs w:val="22"/>
        </w:rPr>
        <w:instrText xml:space="preserve"> GOTOBUTTON ZEqnNum928540  \* MERGEFORMAT </w:instrText>
      </w:r>
      <w:r w:rsidR="00785703" w:rsidRPr="00F741D9">
        <w:rPr>
          <w:sz w:val="22"/>
          <w:szCs w:val="22"/>
        </w:rPr>
        <w:fldChar w:fldCharType="begin"/>
      </w:r>
      <w:r w:rsidR="00785703" w:rsidRPr="00F741D9">
        <w:rPr>
          <w:sz w:val="22"/>
          <w:szCs w:val="22"/>
        </w:rPr>
        <w:instrText xml:space="preserve"> REF ZEqnNum928540 \* Charformat \! \* MERGEFORMAT </w:instrText>
      </w:r>
      <w:r w:rsidR="00785703" w:rsidRPr="00F741D9">
        <w:rPr>
          <w:sz w:val="22"/>
          <w:szCs w:val="22"/>
        </w:rPr>
        <w:fldChar w:fldCharType="separate"/>
      </w:r>
      <w:r w:rsidR="006F0CAD" w:rsidRPr="00F741D9">
        <w:rPr>
          <w:sz w:val="22"/>
          <w:szCs w:val="22"/>
        </w:rPr>
        <w:instrText>(2)</w:instrText>
      </w:r>
      <w:r w:rsidR="00785703" w:rsidRPr="00F741D9">
        <w:rPr>
          <w:sz w:val="22"/>
          <w:szCs w:val="22"/>
        </w:rPr>
        <w:fldChar w:fldCharType="end"/>
      </w:r>
      <w:r w:rsidR="00785703" w:rsidRPr="00F741D9">
        <w:rPr>
          <w:sz w:val="22"/>
          <w:szCs w:val="22"/>
        </w:rPr>
        <w:fldChar w:fldCharType="end"/>
      </w:r>
      <w:r w:rsidRPr="00F741D9">
        <w:rPr>
          <w:sz w:val="22"/>
          <w:szCs w:val="22"/>
        </w:rPr>
        <w:t xml:space="preserve"> is to maximize the PVDR:</w:t>
      </w:r>
      <w:r w:rsidR="006264D4" w:rsidRPr="00F741D9">
        <w:rPr>
          <w:iCs/>
          <w:sz w:val="22"/>
          <w:szCs w:val="22"/>
        </w:rPr>
        <w:t xml:space="preserve"> </w:t>
      </w:r>
      <w:r w:rsidR="00785703" w:rsidRPr="00F741D9">
        <w:rPr>
          <w:i/>
          <w:sz w:val="22"/>
          <w:szCs w:val="22"/>
        </w:rPr>
        <w:t xml:space="preserve">K </w:t>
      </w:r>
      <w:r w:rsidR="006264D4" w:rsidRPr="00F741D9">
        <w:rPr>
          <w:iCs/>
          <w:sz w:val="22"/>
          <w:szCs w:val="22"/>
        </w:rPr>
        <w:t>denotes the number of proton</w:t>
      </w:r>
      <w:r w:rsidRPr="00F741D9">
        <w:rPr>
          <w:iCs/>
          <w:sz w:val="22"/>
          <w:szCs w:val="22"/>
        </w:rPr>
        <w:t xml:space="preserve"> fields (i.e.,</w:t>
      </w:r>
      <w:r w:rsidR="006264D4" w:rsidRPr="00F741D9">
        <w:rPr>
          <w:iCs/>
          <w:sz w:val="22"/>
          <w:szCs w:val="22"/>
        </w:rPr>
        <w:t xml:space="preserve"> beam angles</w:t>
      </w:r>
      <w:r w:rsidRPr="00F741D9">
        <w:rPr>
          <w:iCs/>
          <w:sz w:val="22"/>
          <w:szCs w:val="22"/>
        </w:rPr>
        <w:t xml:space="preserve">) as the PVDR is characterized for each individual field and the PVDR objective is the sum from all fields with the weighting </w:t>
      </w:r>
      <w:r w:rsidRPr="00F741D9">
        <w:rPr>
          <w:i/>
          <w:sz w:val="22"/>
          <w:szCs w:val="22"/>
        </w:rPr>
        <w:t>w</w:t>
      </w:r>
      <w:r w:rsidRPr="00F741D9">
        <w:rPr>
          <w:i/>
          <w:sz w:val="22"/>
          <w:szCs w:val="22"/>
          <w:vertAlign w:val="subscript"/>
        </w:rPr>
        <w:t>k</w:t>
      </w:r>
      <w:r w:rsidR="006A607D" w:rsidRPr="00F741D9">
        <w:rPr>
          <w:iCs/>
          <w:sz w:val="22"/>
          <w:szCs w:val="22"/>
        </w:rPr>
        <w:t xml:space="preserve"> for the </w:t>
      </w:r>
      <w:r w:rsidR="006A607D" w:rsidRPr="00F741D9">
        <w:rPr>
          <w:i/>
          <w:sz w:val="22"/>
          <w:szCs w:val="22"/>
        </w:rPr>
        <w:t>k</w:t>
      </w:r>
      <w:r w:rsidR="006A607D" w:rsidRPr="00F741D9">
        <w:rPr>
          <w:iCs/>
          <w:sz w:val="22"/>
          <w:szCs w:val="22"/>
          <w:vertAlign w:val="superscript"/>
        </w:rPr>
        <w:t>th</w:t>
      </w:r>
      <w:r w:rsidR="006A607D" w:rsidRPr="00F741D9">
        <w:rPr>
          <w:iCs/>
          <w:sz w:val="22"/>
          <w:szCs w:val="22"/>
        </w:rPr>
        <w:t xml:space="preserve"> field;</w:t>
      </w:r>
      <w:r w:rsidR="006264D4" w:rsidRPr="00F741D9">
        <w:rPr>
          <w:iCs/>
          <w:sz w:val="22"/>
          <w:szCs w:val="22"/>
        </w:rPr>
        <w:t xml:space="preserve"> </w:t>
      </w:r>
      <w:r w:rsidR="00785703" w:rsidRPr="00F741D9">
        <w:rPr>
          <w:iCs/>
          <w:sz w:val="22"/>
          <w:szCs w:val="22"/>
        </w:rPr>
        <w:t>the</w:t>
      </w:r>
      <w:r w:rsidR="006264D4" w:rsidRPr="00F741D9">
        <w:rPr>
          <w:iCs/>
          <w:sz w:val="22"/>
          <w:szCs w:val="22"/>
        </w:rPr>
        <w:t xml:space="preserve"> </w:t>
      </w:r>
      <w:r w:rsidR="0013640E" w:rsidRPr="00F741D9">
        <w:rPr>
          <w:iCs/>
          <w:sz w:val="22"/>
          <w:szCs w:val="22"/>
        </w:rPr>
        <w:t xml:space="preserve">PVDR </w:t>
      </w:r>
      <w:r w:rsidR="006264D4" w:rsidRPr="00F741D9">
        <w:rPr>
          <w:iCs/>
          <w:sz w:val="22"/>
          <w:szCs w:val="22"/>
        </w:rPr>
        <w:t xml:space="preserve">regularization term </w:t>
      </w:r>
      <w:r w:rsidR="00785703" w:rsidRPr="00F741D9">
        <w:rPr>
          <w:i/>
          <w:iCs/>
          <w:sz w:val="22"/>
          <w:szCs w:val="22"/>
        </w:rPr>
        <w:t>g(d</w:t>
      </w:r>
      <w:r w:rsidR="00785703" w:rsidRPr="00F741D9">
        <w:rPr>
          <w:i/>
          <w:iCs/>
          <w:sz w:val="22"/>
          <w:szCs w:val="22"/>
          <w:vertAlign w:val="subscript"/>
        </w:rPr>
        <w:t>k</w:t>
      </w:r>
      <w:r w:rsidR="00785703" w:rsidRPr="00F741D9">
        <w:rPr>
          <w:i/>
          <w:iCs/>
          <w:sz w:val="22"/>
          <w:szCs w:val="22"/>
        </w:rPr>
        <w:t>)</w:t>
      </w:r>
      <w:r w:rsidR="006264D4" w:rsidRPr="00F741D9">
        <w:rPr>
          <w:sz w:val="22"/>
          <w:szCs w:val="22"/>
        </w:rPr>
        <w:t xml:space="preserve"> </w:t>
      </w:r>
      <w:r w:rsidR="0013640E" w:rsidRPr="00F741D9">
        <w:rPr>
          <w:sz w:val="22"/>
          <w:szCs w:val="22"/>
        </w:rPr>
        <w:t>is with respect to</w:t>
      </w:r>
      <w:r w:rsidR="006264D4" w:rsidRPr="00F741D9">
        <w:rPr>
          <w:iCs/>
          <w:sz w:val="22"/>
          <w:szCs w:val="22"/>
        </w:rPr>
        <w:t xml:space="preserve"> </w:t>
      </w:r>
      <w:r w:rsidR="00785703" w:rsidRPr="00F741D9">
        <w:rPr>
          <w:i/>
          <w:sz w:val="22"/>
          <w:szCs w:val="22"/>
        </w:rPr>
        <w:t>d</w:t>
      </w:r>
      <w:r w:rsidR="00785703" w:rsidRPr="00F741D9">
        <w:rPr>
          <w:i/>
          <w:sz w:val="22"/>
          <w:szCs w:val="22"/>
          <w:vertAlign w:val="subscript"/>
        </w:rPr>
        <w:t>k</w:t>
      </w:r>
      <w:r w:rsidR="0013640E" w:rsidRPr="00F741D9">
        <w:rPr>
          <w:iCs/>
          <w:sz w:val="22"/>
          <w:szCs w:val="22"/>
        </w:rPr>
        <w:t>, which c</w:t>
      </w:r>
      <w:r w:rsidR="006264D4" w:rsidRPr="00F741D9">
        <w:rPr>
          <w:iCs/>
          <w:sz w:val="22"/>
          <w:szCs w:val="22"/>
        </w:rPr>
        <w:t xml:space="preserve">onsists of one or several beam-eye-view (BEV) dose planes at </w:t>
      </w:r>
      <w:r w:rsidR="006B253D" w:rsidRPr="00F741D9">
        <w:rPr>
          <w:iCs/>
          <w:sz w:val="22"/>
          <w:szCs w:val="22"/>
        </w:rPr>
        <w:t xml:space="preserve">single or </w:t>
      </w:r>
      <w:r w:rsidR="006264D4" w:rsidRPr="00F741D9">
        <w:rPr>
          <w:iCs/>
          <w:sz w:val="22"/>
          <w:szCs w:val="22"/>
        </w:rPr>
        <w:t xml:space="preserve">multiple depths from the </w:t>
      </w:r>
      <w:r w:rsidR="00785703" w:rsidRPr="00F741D9">
        <w:rPr>
          <w:i/>
          <w:sz w:val="22"/>
          <w:szCs w:val="22"/>
        </w:rPr>
        <w:t>k</w:t>
      </w:r>
      <w:r w:rsidR="006264D4" w:rsidRPr="00F741D9">
        <w:rPr>
          <w:iCs/>
          <w:sz w:val="22"/>
          <w:szCs w:val="22"/>
          <w:vertAlign w:val="superscript"/>
        </w:rPr>
        <w:t>th</w:t>
      </w:r>
      <w:r w:rsidR="006264D4" w:rsidRPr="00F741D9">
        <w:rPr>
          <w:iCs/>
          <w:sz w:val="22"/>
          <w:szCs w:val="22"/>
        </w:rPr>
        <w:t xml:space="preserve"> beam angle; </w:t>
      </w:r>
      <w:r w:rsidR="00785703" w:rsidRPr="00F741D9">
        <w:rPr>
          <w:i/>
          <w:sz w:val="22"/>
          <w:szCs w:val="22"/>
        </w:rPr>
        <w:t>I</w:t>
      </w:r>
      <w:r w:rsidR="00785703" w:rsidRPr="00F741D9">
        <w:rPr>
          <w:i/>
          <w:sz w:val="22"/>
          <w:szCs w:val="22"/>
          <w:vertAlign w:val="subscript"/>
        </w:rPr>
        <w:t>k</w:t>
      </w:r>
      <w:r w:rsidR="00785703" w:rsidRPr="00F741D9">
        <w:rPr>
          <w:i/>
          <w:sz w:val="22"/>
          <w:szCs w:val="22"/>
        </w:rPr>
        <w:t xml:space="preserve"> </w:t>
      </w:r>
      <w:r w:rsidR="006264D4" w:rsidRPr="00F741D9">
        <w:rPr>
          <w:iCs/>
          <w:sz w:val="22"/>
          <w:szCs w:val="22"/>
        </w:rPr>
        <w:t>is the linear interpolation operator t</w:t>
      </w:r>
      <w:r w:rsidR="006B253D" w:rsidRPr="00F741D9">
        <w:rPr>
          <w:iCs/>
          <w:sz w:val="22"/>
          <w:szCs w:val="22"/>
        </w:rPr>
        <w:t>hat</w:t>
      </w:r>
      <w:r w:rsidR="006264D4" w:rsidRPr="00F741D9">
        <w:rPr>
          <w:iCs/>
          <w:sz w:val="22"/>
          <w:szCs w:val="22"/>
        </w:rPr>
        <w:t xml:space="preserve"> compute</w:t>
      </w:r>
      <w:r w:rsidR="006B253D" w:rsidRPr="00F741D9">
        <w:rPr>
          <w:iCs/>
          <w:sz w:val="22"/>
          <w:szCs w:val="22"/>
        </w:rPr>
        <w:t>s</w:t>
      </w:r>
      <w:r w:rsidR="006264D4" w:rsidRPr="00F741D9">
        <w:rPr>
          <w:iCs/>
          <w:sz w:val="22"/>
          <w:szCs w:val="22"/>
        </w:rPr>
        <w:t xml:space="preserve"> BEV dose planes </w:t>
      </w:r>
      <w:r w:rsidR="00785703" w:rsidRPr="00F741D9">
        <w:rPr>
          <w:i/>
          <w:sz w:val="22"/>
          <w:szCs w:val="22"/>
        </w:rPr>
        <w:t>d</w:t>
      </w:r>
      <w:r w:rsidR="00785703" w:rsidRPr="00F741D9">
        <w:rPr>
          <w:i/>
          <w:sz w:val="22"/>
          <w:szCs w:val="22"/>
          <w:vertAlign w:val="subscript"/>
        </w:rPr>
        <w:t>k</w:t>
      </w:r>
      <w:r w:rsidR="006264D4" w:rsidRPr="00F741D9">
        <w:rPr>
          <w:iCs/>
          <w:sz w:val="22"/>
          <w:szCs w:val="22"/>
        </w:rPr>
        <w:t xml:space="preserve"> from </w:t>
      </w:r>
      <w:r w:rsidR="006B253D" w:rsidRPr="00F741D9">
        <w:rPr>
          <w:iCs/>
          <w:sz w:val="22"/>
          <w:szCs w:val="22"/>
        </w:rPr>
        <w:t xml:space="preserve">the </w:t>
      </w:r>
      <w:r w:rsidR="006264D4" w:rsidRPr="00F741D9">
        <w:rPr>
          <w:iCs/>
          <w:sz w:val="22"/>
          <w:szCs w:val="22"/>
        </w:rPr>
        <w:t>3D dose distribution</w:t>
      </w:r>
      <w:r w:rsidR="00785703" w:rsidRPr="00F741D9">
        <w:rPr>
          <w:iCs/>
          <w:sz w:val="22"/>
          <w:szCs w:val="22"/>
        </w:rPr>
        <w:t xml:space="preserve"> </w:t>
      </w:r>
      <w:r w:rsidR="00785703" w:rsidRPr="00F741D9">
        <w:rPr>
          <w:i/>
          <w:sz w:val="22"/>
          <w:szCs w:val="22"/>
        </w:rPr>
        <w:t>d</w:t>
      </w:r>
      <w:r w:rsidR="006264D4" w:rsidRPr="00F741D9">
        <w:rPr>
          <w:iCs/>
          <w:sz w:val="22"/>
          <w:szCs w:val="22"/>
        </w:rPr>
        <w:t xml:space="preserve">. </w:t>
      </w:r>
    </w:p>
    <w:p w14:paraId="0C402457" w14:textId="287B47A9" w:rsidR="006264D4" w:rsidRPr="00F741D9" w:rsidRDefault="006264D4" w:rsidP="006B253D">
      <w:pPr>
        <w:spacing w:line="480" w:lineRule="auto"/>
        <w:ind w:firstLine="360"/>
        <w:jc w:val="both"/>
        <w:rPr>
          <w:sz w:val="22"/>
          <w:szCs w:val="22"/>
        </w:rPr>
      </w:pPr>
      <w:r w:rsidRPr="00F741D9">
        <w:rPr>
          <w:iCs/>
          <w:sz w:val="22"/>
          <w:szCs w:val="22"/>
        </w:rPr>
        <w:t xml:space="preserve">The </w:t>
      </w:r>
      <w:r w:rsidR="006B253D" w:rsidRPr="00F741D9">
        <w:rPr>
          <w:iCs/>
          <w:sz w:val="22"/>
          <w:szCs w:val="22"/>
        </w:rPr>
        <w:t>PVDR</w:t>
      </w:r>
      <w:r w:rsidR="00785703" w:rsidRPr="00F741D9">
        <w:rPr>
          <w:iCs/>
          <w:sz w:val="22"/>
          <w:szCs w:val="22"/>
        </w:rPr>
        <w:t xml:space="preserve"> </w:t>
      </w:r>
      <w:r w:rsidRPr="00F741D9">
        <w:rPr>
          <w:iCs/>
          <w:sz w:val="22"/>
          <w:szCs w:val="22"/>
        </w:rPr>
        <w:t xml:space="preserve">regularization term </w:t>
      </w:r>
      <w:r w:rsidR="00785703" w:rsidRPr="00F741D9">
        <w:rPr>
          <w:i/>
          <w:iCs/>
          <w:sz w:val="22"/>
          <w:szCs w:val="22"/>
        </w:rPr>
        <w:t>g(d</w:t>
      </w:r>
      <w:r w:rsidR="00785703" w:rsidRPr="00F741D9">
        <w:rPr>
          <w:i/>
          <w:iCs/>
          <w:sz w:val="22"/>
          <w:szCs w:val="22"/>
          <w:vertAlign w:val="subscript"/>
        </w:rPr>
        <w:t>k</w:t>
      </w:r>
      <w:r w:rsidR="00785703" w:rsidRPr="00F741D9">
        <w:rPr>
          <w:i/>
          <w:iCs/>
          <w:sz w:val="22"/>
          <w:szCs w:val="22"/>
        </w:rPr>
        <w:t>)</w:t>
      </w:r>
      <w:r w:rsidR="00785703" w:rsidRPr="00F741D9">
        <w:rPr>
          <w:sz w:val="22"/>
          <w:szCs w:val="22"/>
        </w:rPr>
        <w:t xml:space="preserve"> </w:t>
      </w:r>
      <w:r w:rsidR="006B253D" w:rsidRPr="00F741D9">
        <w:rPr>
          <w:sz w:val="22"/>
          <w:szCs w:val="22"/>
        </w:rPr>
        <w:t>in this work is</w:t>
      </w:r>
    </w:p>
    <w:p w14:paraId="698863B7" w14:textId="5309F8A2" w:rsidR="006264D4" w:rsidRPr="00F741D9" w:rsidRDefault="006264D4" w:rsidP="006264D4">
      <w:pPr>
        <w:pStyle w:val="MTDisplayEquation"/>
      </w:pPr>
      <w:r w:rsidRPr="00F741D9">
        <w:tab/>
      </w:r>
      <w:r w:rsidRPr="00F741D9">
        <w:rPr>
          <w:position w:val="-14"/>
        </w:rPr>
        <w:object w:dxaOrig="2360" w:dyaOrig="400" w14:anchorId="4FA5ED8B">
          <v:shape id="_x0000_i1027" type="#_x0000_t75" style="width:117.75pt;height:20.25pt" o:ole="">
            <v:imagedata r:id="rId14" o:title=""/>
          </v:shape>
          <o:OLEObject Type="Embed" ProgID="Equation.DSMT4" ShapeID="_x0000_i1027" DrawAspect="Content" ObjectID="_1785303746" r:id="rId15"/>
        </w:object>
      </w:r>
      <w:r w:rsidR="006B253D" w:rsidRPr="00F741D9">
        <w:t>.</w:t>
      </w:r>
      <w:r w:rsidRPr="00F741D9">
        <w:tab/>
      </w:r>
      <w:r w:rsidRPr="00F741D9">
        <w:fldChar w:fldCharType="begin"/>
      </w:r>
      <w:r w:rsidRPr="00F741D9">
        <w:instrText xml:space="preserve"> MACROBUTTON MTPlaceRef \* MERGEFORMAT </w:instrText>
      </w:r>
      <w:r w:rsidRPr="00F741D9">
        <w:fldChar w:fldCharType="begin"/>
      </w:r>
      <w:r w:rsidRPr="00F741D9">
        <w:instrText xml:space="preserve"> SEQ MTEqn \h \* MERGEFORMAT </w:instrText>
      </w:r>
      <w:r w:rsidRPr="00F741D9">
        <w:fldChar w:fldCharType="end"/>
      </w:r>
      <w:bookmarkStart w:id="5" w:name="ZEqnNum529968"/>
      <w:r w:rsidRPr="00F741D9">
        <w:instrText>(</w:instrText>
      </w:r>
      <w:fldSimple w:instr=" SEQ MTEqn \c \* Arabic \* MERGEFORMAT ">
        <w:r w:rsidR="006F0CAD" w:rsidRPr="00F741D9">
          <w:rPr>
            <w:noProof/>
          </w:rPr>
          <w:instrText>3</w:instrText>
        </w:r>
      </w:fldSimple>
      <w:r w:rsidRPr="00F741D9">
        <w:instrText>)</w:instrText>
      </w:r>
      <w:bookmarkEnd w:id="5"/>
      <w:r w:rsidRPr="00F741D9">
        <w:fldChar w:fldCharType="end"/>
      </w:r>
    </w:p>
    <w:p w14:paraId="3D7DFF02" w14:textId="00430CD5" w:rsidR="006264D4" w:rsidRPr="00F741D9" w:rsidRDefault="006264D4" w:rsidP="00085082">
      <w:pPr>
        <w:spacing w:line="480" w:lineRule="auto"/>
        <w:jc w:val="both"/>
        <w:rPr>
          <w:sz w:val="22"/>
          <w:szCs w:val="22"/>
        </w:rPr>
      </w:pPr>
      <w:r w:rsidRPr="00F741D9">
        <w:rPr>
          <w:iCs/>
          <w:sz w:val="22"/>
          <w:szCs w:val="22"/>
        </w:rPr>
        <w:lastRenderedPageBreak/>
        <w:t xml:space="preserve">In Eq. </w:t>
      </w:r>
      <w:r w:rsidR="00785703" w:rsidRPr="00F741D9">
        <w:rPr>
          <w:sz w:val="22"/>
          <w:szCs w:val="22"/>
        </w:rPr>
        <w:fldChar w:fldCharType="begin"/>
      </w:r>
      <w:r w:rsidR="00785703" w:rsidRPr="00F741D9">
        <w:rPr>
          <w:sz w:val="22"/>
          <w:szCs w:val="22"/>
        </w:rPr>
        <w:instrText xml:space="preserve"> GOTOBUTTON ZEqnNum529968  \* MERGEFORMAT </w:instrText>
      </w:r>
      <w:r w:rsidR="00785703" w:rsidRPr="00F741D9">
        <w:rPr>
          <w:sz w:val="22"/>
          <w:szCs w:val="22"/>
        </w:rPr>
        <w:fldChar w:fldCharType="begin"/>
      </w:r>
      <w:r w:rsidR="00785703" w:rsidRPr="00F741D9">
        <w:rPr>
          <w:sz w:val="22"/>
          <w:szCs w:val="22"/>
        </w:rPr>
        <w:instrText xml:space="preserve"> REF ZEqnNum529968 \* Charformat \! \* MERGEFORMAT </w:instrText>
      </w:r>
      <w:r w:rsidR="00785703" w:rsidRPr="00F741D9">
        <w:rPr>
          <w:sz w:val="22"/>
          <w:szCs w:val="22"/>
        </w:rPr>
        <w:fldChar w:fldCharType="separate"/>
      </w:r>
      <w:r w:rsidR="006F0CAD" w:rsidRPr="00F741D9">
        <w:rPr>
          <w:sz w:val="22"/>
          <w:szCs w:val="22"/>
        </w:rPr>
        <w:instrText>(3)</w:instrText>
      </w:r>
      <w:r w:rsidR="00785703" w:rsidRPr="00F741D9">
        <w:rPr>
          <w:sz w:val="22"/>
          <w:szCs w:val="22"/>
        </w:rPr>
        <w:fldChar w:fldCharType="end"/>
      </w:r>
      <w:r w:rsidR="00785703" w:rsidRPr="00F741D9">
        <w:rPr>
          <w:sz w:val="22"/>
          <w:szCs w:val="22"/>
        </w:rPr>
        <w:fldChar w:fldCharType="end"/>
      </w:r>
      <w:r w:rsidRPr="00F741D9">
        <w:rPr>
          <w:sz w:val="22"/>
          <w:szCs w:val="22"/>
        </w:rPr>
        <w:t xml:space="preserve">, </w:t>
      </w:r>
      <w:r w:rsidR="006B253D" w:rsidRPr="00F741D9">
        <w:rPr>
          <w:sz w:val="22"/>
          <w:szCs w:val="22"/>
        </w:rPr>
        <w:t>||·||</w:t>
      </w:r>
      <w:r w:rsidRPr="00F741D9">
        <w:rPr>
          <w:sz w:val="22"/>
          <w:szCs w:val="22"/>
        </w:rPr>
        <w:t xml:space="preserve"> is the L1 norm, </w:t>
      </w:r>
      <w:r w:rsidR="00785703" w:rsidRPr="00F741D9">
        <w:rPr>
          <w:i/>
          <w:iCs/>
          <w:sz w:val="22"/>
          <w:szCs w:val="22"/>
        </w:rPr>
        <w:t>w</w:t>
      </w:r>
      <w:r w:rsidR="00785703" w:rsidRPr="00F741D9">
        <w:rPr>
          <w:i/>
          <w:iCs/>
          <w:sz w:val="22"/>
          <w:szCs w:val="22"/>
          <w:vertAlign w:val="subscript"/>
        </w:rPr>
        <w:t>T</w:t>
      </w:r>
      <w:r w:rsidR="00785703" w:rsidRPr="00F741D9">
        <w:rPr>
          <w:sz w:val="22"/>
          <w:szCs w:val="22"/>
        </w:rPr>
        <w:t xml:space="preserve"> </w:t>
      </w:r>
      <w:r w:rsidRPr="00F741D9">
        <w:rPr>
          <w:sz w:val="22"/>
          <w:szCs w:val="22"/>
        </w:rPr>
        <w:t xml:space="preserve">is the weight of the </w:t>
      </w:r>
      <w:r w:rsidR="006B253D" w:rsidRPr="00F741D9">
        <w:rPr>
          <w:sz w:val="22"/>
          <w:szCs w:val="22"/>
        </w:rPr>
        <w:t>total variation (</w:t>
      </w:r>
      <w:r w:rsidRPr="00F741D9">
        <w:rPr>
          <w:sz w:val="22"/>
          <w:szCs w:val="22"/>
        </w:rPr>
        <w:t>TV</w:t>
      </w:r>
      <w:r w:rsidR="006B253D" w:rsidRPr="00F741D9">
        <w:rPr>
          <w:sz w:val="22"/>
          <w:szCs w:val="22"/>
        </w:rPr>
        <w:t>)</w:t>
      </w:r>
      <w:r w:rsidRPr="00F741D9">
        <w:rPr>
          <w:sz w:val="22"/>
          <w:szCs w:val="22"/>
        </w:rPr>
        <w:t xml:space="preserve"> term, and </w:t>
      </w:r>
      <w:r w:rsidR="00785703" w:rsidRPr="00F741D9">
        <w:rPr>
          <w:i/>
          <w:iCs/>
          <w:sz w:val="22"/>
          <w:szCs w:val="22"/>
        </w:rPr>
        <w:t>T</w:t>
      </w:r>
      <w:r w:rsidRPr="00F741D9">
        <w:rPr>
          <w:sz w:val="22"/>
          <w:szCs w:val="22"/>
        </w:rPr>
        <w:t xml:space="preserve"> is the linear TV operator</w:t>
      </w:r>
      <w:r w:rsidR="00085082" w:rsidRPr="00F741D9">
        <w:rPr>
          <w:sz w:val="22"/>
          <w:szCs w:val="22"/>
        </w:rPr>
        <w:t>, which</w:t>
      </w:r>
      <w:r w:rsidRPr="00F741D9">
        <w:rPr>
          <w:sz w:val="22"/>
          <w:szCs w:val="22"/>
        </w:rPr>
        <w:t xml:space="preserve"> is defined pointwise for a 2D </w:t>
      </w:r>
      <w:r w:rsidR="006B253D" w:rsidRPr="00F741D9">
        <w:rPr>
          <w:sz w:val="22"/>
          <w:szCs w:val="22"/>
        </w:rPr>
        <w:t>dose plane</w:t>
      </w:r>
      <w:r w:rsidRPr="00F741D9">
        <w:rPr>
          <w:sz w:val="22"/>
          <w:szCs w:val="22"/>
        </w:rPr>
        <w:t xml:space="preserve"> indexed by </w:t>
      </w:r>
      <w:r w:rsidR="00085082" w:rsidRPr="00F741D9">
        <w:rPr>
          <w:i/>
          <w:iCs/>
          <w:sz w:val="22"/>
          <w:szCs w:val="22"/>
        </w:rPr>
        <w:t>(i,j)</w:t>
      </w:r>
      <w:r w:rsidRPr="00F741D9">
        <w:rPr>
          <w:sz w:val="22"/>
          <w:szCs w:val="22"/>
        </w:rPr>
        <w:t xml:space="preserve"> as</w:t>
      </w:r>
    </w:p>
    <w:p w14:paraId="54F93CA8" w14:textId="75B3B572" w:rsidR="006264D4" w:rsidRPr="00F741D9" w:rsidRDefault="006264D4" w:rsidP="006264D4">
      <w:pPr>
        <w:pStyle w:val="MTDisplayEquation"/>
      </w:pPr>
      <w:r w:rsidRPr="00F741D9">
        <w:tab/>
      </w:r>
      <w:r w:rsidRPr="00F741D9">
        <w:rPr>
          <w:position w:val="-18"/>
        </w:rPr>
        <w:object w:dxaOrig="1760" w:dyaOrig="440" w14:anchorId="4F54CCD2">
          <v:shape id="_x0000_i1028" type="#_x0000_t75" style="width:87.75pt;height:21.75pt" o:ole="">
            <v:imagedata r:id="rId16" o:title=""/>
          </v:shape>
          <o:OLEObject Type="Embed" ProgID="Equation.DSMT4" ShapeID="_x0000_i1028" DrawAspect="Content" ObjectID="_1785303747" r:id="rId17"/>
        </w:object>
      </w:r>
      <w:r w:rsidR="006B253D" w:rsidRPr="00F741D9">
        <w:t>,</w:t>
      </w:r>
      <w:r w:rsidRPr="00F741D9">
        <w:tab/>
      </w:r>
      <w:r w:rsidRPr="00F741D9">
        <w:fldChar w:fldCharType="begin"/>
      </w:r>
      <w:r w:rsidRPr="00F741D9">
        <w:instrText xml:space="preserve"> MACROBUTTON MTPlaceRef \* MERGEFORMAT </w:instrText>
      </w:r>
      <w:r w:rsidRPr="00F741D9">
        <w:fldChar w:fldCharType="begin"/>
      </w:r>
      <w:r w:rsidRPr="00F741D9">
        <w:instrText xml:space="preserve"> SEQ MTEqn \h \* MERGEFORMAT </w:instrText>
      </w:r>
      <w:r w:rsidRPr="00F741D9">
        <w:fldChar w:fldCharType="end"/>
      </w:r>
      <w:r w:rsidRPr="00F741D9">
        <w:instrText>(</w:instrText>
      </w:r>
      <w:fldSimple w:instr=" SEQ MTEqn \c \* Arabic \* MERGEFORMAT ">
        <w:r w:rsidR="006F0CAD" w:rsidRPr="00F741D9">
          <w:rPr>
            <w:noProof/>
          </w:rPr>
          <w:instrText>4</w:instrText>
        </w:r>
      </w:fldSimple>
      <w:r w:rsidRPr="00F741D9">
        <w:instrText>)</w:instrText>
      </w:r>
      <w:r w:rsidRPr="00F741D9">
        <w:fldChar w:fldCharType="end"/>
      </w:r>
    </w:p>
    <w:p w14:paraId="3FC14ED8" w14:textId="2241C5D6" w:rsidR="006264D4" w:rsidRPr="00F741D9" w:rsidRDefault="006B253D" w:rsidP="006264D4">
      <w:pPr>
        <w:spacing w:line="480" w:lineRule="auto"/>
        <w:jc w:val="both"/>
        <w:rPr>
          <w:sz w:val="22"/>
          <w:szCs w:val="22"/>
        </w:rPr>
      </w:pPr>
      <w:r w:rsidRPr="00F741D9">
        <w:rPr>
          <w:sz w:val="22"/>
          <w:szCs w:val="22"/>
        </w:rPr>
        <w:t xml:space="preserve">where the peak-valley dose modulation is along </w:t>
      </w:r>
      <w:r w:rsidR="006264D4" w:rsidRPr="00F741D9">
        <w:rPr>
          <w:sz w:val="22"/>
          <w:szCs w:val="22"/>
        </w:rPr>
        <w:t xml:space="preserve">the direction of the index </w:t>
      </w:r>
      <w:r w:rsidR="00085082" w:rsidRPr="00F741D9">
        <w:rPr>
          <w:i/>
          <w:iCs/>
          <w:sz w:val="22"/>
          <w:szCs w:val="22"/>
        </w:rPr>
        <w:t>i</w:t>
      </w:r>
      <w:r w:rsidR="006264D4" w:rsidRPr="00F741D9">
        <w:rPr>
          <w:sz w:val="22"/>
          <w:szCs w:val="22"/>
        </w:rPr>
        <w:t>.</w:t>
      </w:r>
    </w:p>
    <w:p w14:paraId="0DB34993" w14:textId="77777777" w:rsidR="002A0AAD" w:rsidRPr="00F741D9" w:rsidRDefault="002A0AAD" w:rsidP="006264D4">
      <w:pPr>
        <w:spacing w:line="480" w:lineRule="auto"/>
        <w:jc w:val="both"/>
        <w:rPr>
          <w:iCs/>
          <w:sz w:val="22"/>
          <w:szCs w:val="22"/>
        </w:rPr>
      </w:pPr>
    </w:p>
    <w:p w14:paraId="34921279" w14:textId="328F4C99" w:rsidR="00E42F91" w:rsidRPr="00F741D9" w:rsidRDefault="00E42F91" w:rsidP="00E42F91">
      <w:pPr>
        <w:autoSpaceDE w:val="0"/>
        <w:autoSpaceDN w:val="0"/>
        <w:adjustRightInd w:val="0"/>
        <w:spacing w:line="480" w:lineRule="auto"/>
        <w:jc w:val="both"/>
        <w:rPr>
          <w:i/>
          <w:iCs/>
          <w:sz w:val="22"/>
          <w:szCs w:val="22"/>
        </w:rPr>
      </w:pPr>
      <w:r w:rsidRPr="00F741D9">
        <w:rPr>
          <w:i/>
          <w:iCs/>
          <w:sz w:val="22"/>
          <w:szCs w:val="22"/>
        </w:rPr>
        <w:t xml:space="preserve">2.3. </w:t>
      </w:r>
      <w:r w:rsidR="00B43559" w:rsidRPr="00F741D9">
        <w:rPr>
          <w:i/>
          <w:iCs/>
          <w:sz w:val="22"/>
          <w:szCs w:val="22"/>
        </w:rPr>
        <w:t>Solution</w:t>
      </w:r>
      <w:r w:rsidR="00153FCF" w:rsidRPr="00F741D9">
        <w:rPr>
          <w:i/>
          <w:iCs/>
          <w:sz w:val="22"/>
          <w:szCs w:val="22"/>
        </w:rPr>
        <w:t xml:space="preserve"> </w:t>
      </w:r>
      <w:r w:rsidRPr="00F741D9">
        <w:rPr>
          <w:i/>
          <w:iCs/>
          <w:sz w:val="22"/>
          <w:szCs w:val="22"/>
        </w:rPr>
        <w:t>algorithm</w:t>
      </w:r>
    </w:p>
    <w:p w14:paraId="64209B7F" w14:textId="569986E7" w:rsidR="0072560F" w:rsidRPr="00803078" w:rsidRDefault="00A557DA" w:rsidP="00803078">
      <w:pPr>
        <w:autoSpaceDE w:val="0"/>
        <w:autoSpaceDN w:val="0"/>
        <w:adjustRightInd w:val="0"/>
        <w:spacing w:line="480" w:lineRule="auto"/>
        <w:jc w:val="both"/>
        <w:rPr>
          <w:iCs/>
          <w:sz w:val="22"/>
          <w:szCs w:val="22"/>
        </w:rPr>
      </w:pPr>
      <w:r w:rsidRPr="00F741D9">
        <w:rPr>
          <w:iCs/>
          <w:sz w:val="22"/>
          <w:szCs w:val="22"/>
        </w:rPr>
        <w:t xml:space="preserve">For </w:t>
      </w:r>
      <w:r w:rsidR="002A0AAD" w:rsidRPr="00F741D9">
        <w:rPr>
          <w:iCs/>
          <w:sz w:val="22"/>
          <w:szCs w:val="22"/>
        </w:rPr>
        <w:t xml:space="preserve">both </w:t>
      </w:r>
      <w:r w:rsidR="00CC7F3F" w:rsidRPr="00F741D9">
        <w:rPr>
          <w:iCs/>
          <w:sz w:val="22"/>
          <w:szCs w:val="22"/>
        </w:rPr>
        <w:t>DO</w:t>
      </w:r>
      <w:r w:rsidR="002A0AAD" w:rsidRPr="00F741D9">
        <w:rPr>
          <w:iCs/>
          <w:sz w:val="22"/>
          <w:szCs w:val="22"/>
        </w:rPr>
        <w:t xml:space="preserve"> and JDPO</w:t>
      </w:r>
      <w:r w:rsidRPr="00F741D9">
        <w:rPr>
          <w:iCs/>
          <w:sz w:val="22"/>
          <w:szCs w:val="22"/>
        </w:rPr>
        <w:t xml:space="preserve">, the </w:t>
      </w:r>
      <w:r w:rsidR="002A0AAD" w:rsidRPr="00F741D9">
        <w:rPr>
          <w:iCs/>
          <w:sz w:val="22"/>
          <w:szCs w:val="22"/>
        </w:rPr>
        <w:t xml:space="preserve">optimization of </w:t>
      </w:r>
      <w:r w:rsidRPr="00F741D9">
        <w:rPr>
          <w:iCs/>
          <w:sz w:val="22"/>
          <w:szCs w:val="22"/>
        </w:rPr>
        <w:t>DVH</w:t>
      </w:r>
      <w:r w:rsidR="002A0AAD" w:rsidRPr="00F741D9">
        <w:rPr>
          <w:iCs/>
          <w:sz w:val="22"/>
          <w:szCs w:val="22"/>
        </w:rPr>
        <w:t>-based dose objective</w:t>
      </w:r>
      <w:r w:rsidRPr="00F741D9">
        <w:rPr>
          <w:iCs/>
          <w:sz w:val="22"/>
          <w:szCs w:val="22"/>
        </w:rPr>
        <w:t xml:space="preserve"> </w:t>
      </w:r>
      <w:r w:rsidR="00267872" w:rsidRPr="00F741D9">
        <w:rPr>
          <w:iCs/>
          <w:sz w:val="22"/>
          <w:szCs w:val="22"/>
        </w:rPr>
        <w:t>can be solved by iterative convex relaxation</w:t>
      </w:r>
      <w:r w:rsidR="00C03798" w:rsidRPr="00F741D9">
        <w:rPr>
          <w:iCs/>
          <w:sz w:val="22"/>
          <w:szCs w:val="22"/>
        </w:rPr>
        <w:t xml:space="preserve"> (</w:t>
      </w:r>
      <w:r w:rsidR="00C03798" w:rsidRPr="004D167D">
        <w:rPr>
          <w:iCs/>
          <w:sz w:val="22"/>
          <w:szCs w:val="22"/>
        </w:rPr>
        <w:t>ICR)</w:t>
      </w:r>
      <w:r w:rsidR="00267872" w:rsidRPr="004D167D">
        <w:rPr>
          <w:iCs/>
          <w:sz w:val="22"/>
          <w:szCs w:val="22"/>
        </w:rPr>
        <w:t xml:space="preserve"> method </w:t>
      </w:r>
      <w:r w:rsidR="00D2171F">
        <w:rPr>
          <w:iCs/>
          <w:sz w:val="22"/>
          <w:szCs w:val="22"/>
        </w:rPr>
        <w:fldChar w:fldCharType="begin">
          <w:fldData xml:space="preserve">PEVuZE5vdGU+PENpdGU+PEF1dGhvcj5HYW88L0F1dGhvcj48WWVhcj4yMDE5PC9ZZWFyPjxSZWNO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</w:fldData>
        </w:fldChar>
      </w:r>
      <w:r w:rsidR="00D2171F">
        <w:rPr>
          <w:iCs/>
          <w:sz w:val="22"/>
          <w:szCs w:val="22"/>
        </w:rPr>
        <w:instrText xml:space="preserve"> ADDIN EN.CITE </w:instrText>
      </w:r>
      <w:r w:rsidR="00D2171F">
        <w:rPr>
          <w:iCs/>
          <w:sz w:val="22"/>
          <w:szCs w:val="22"/>
        </w:rPr>
        <w:fldChar w:fldCharType="begin">
          <w:fldData xml:space="preserve">PEVuZE5vdGU+PENpdGU+PEF1dGhvcj5HYW88L0F1dGhvcj48WWVhcj4yMDE5PC9ZZWFyPjxSZWNO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</w:fldData>
        </w:fldChar>
      </w:r>
      <w:r w:rsidR="00D2171F">
        <w:rPr>
          <w:iCs/>
          <w:sz w:val="22"/>
          <w:szCs w:val="22"/>
        </w:rPr>
        <w:instrText xml:space="preserve"> ADDIN EN.CITE.DATA </w:instrText>
      </w:r>
      <w:r w:rsidR="00D2171F">
        <w:rPr>
          <w:iCs/>
          <w:sz w:val="22"/>
          <w:szCs w:val="22"/>
        </w:rPr>
      </w:r>
      <w:r w:rsidR="00D2171F">
        <w:rPr>
          <w:iCs/>
          <w:sz w:val="22"/>
          <w:szCs w:val="22"/>
        </w:rPr>
        <w:fldChar w:fldCharType="end"/>
      </w:r>
      <w:r w:rsidR="00D2171F">
        <w:rPr>
          <w:iCs/>
          <w:sz w:val="22"/>
          <w:szCs w:val="22"/>
        </w:rPr>
      </w:r>
      <w:r w:rsidR="00D2171F">
        <w:rPr>
          <w:iCs/>
          <w:sz w:val="22"/>
          <w:szCs w:val="22"/>
        </w:rPr>
        <w:fldChar w:fldCharType="separate"/>
      </w:r>
      <w:r w:rsidR="00D2171F">
        <w:rPr>
          <w:iCs/>
          <w:noProof/>
          <w:sz w:val="22"/>
          <w:szCs w:val="22"/>
        </w:rPr>
        <w:t>[28-30]</w:t>
      </w:r>
      <w:r w:rsidR="00D2171F">
        <w:rPr>
          <w:iCs/>
          <w:sz w:val="22"/>
          <w:szCs w:val="22"/>
        </w:rPr>
        <w:fldChar w:fldCharType="end"/>
      </w:r>
      <w:r w:rsidRPr="004D167D">
        <w:rPr>
          <w:iCs/>
          <w:sz w:val="22"/>
          <w:szCs w:val="22"/>
        </w:rPr>
        <w:t xml:space="preserve"> and</w:t>
      </w:r>
      <w:r w:rsidR="00267872" w:rsidRPr="004D167D">
        <w:rPr>
          <w:iCs/>
          <w:sz w:val="22"/>
          <w:szCs w:val="22"/>
        </w:rPr>
        <w:t xml:space="preserve"> </w:t>
      </w:r>
      <w:r w:rsidRPr="004D167D">
        <w:rPr>
          <w:iCs/>
          <w:sz w:val="22"/>
          <w:szCs w:val="22"/>
        </w:rPr>
        <w:t>t</w:t>
      </w:r>
      <w:r w:rsidR="00267872" w:rsidRPr="004D167D">
        <w:rPr>
          <w:iCs/>
          <w:sz w:val="22"/>
          <w:szCs w:val="22"/>
        </w:rPr>
        <w:t>he MMU constraint</w:t>
      </w:r>
      <w:r w:rsidR="00897EAF" w:rsidRPr="004D167D">
        <w:rPr>
          <w:iCs/>
          <w:sz w:val="22"/>
          <w:szCs w:val="22"/>
        </w:rPr>
        <w:t xml:space="preserve"> can be solved by post-processing </w:t>
      </w:r>
      <w:r w:rsidR="00D2171F">
        <w:rPr>
          <w:iCs/>
          <w:sz w:val="22"/>
          <w:szCs w:val="22"/>
        </w:rPr>
        <w:fldChar w:fldCharType="begin">
          <w:fldData xml:space="preserve">PEVuZE5vdGU+PENpdGU+PEF1dGhvcj5aaHU8L0F1dGhvcj48WWVhcj4yMDEwPC9ZZWFyPjxSZWNO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</w:fldData>
        </w:fldChar>
      </w:r>
      <w:r w:rsidR="00F265CC">
        <w:rPr>
          <w:iCs/>
          <w:sz w:val="22"/>
          <w:szCs w:val="22"/>
        </w:rPr>
        <w:instrText xml:space="preserve"> ADDIN EN.CITE </w:instrText>
      </w:r>
      <w:r w:rsidR="00F265CC">
        <w:rPr>
          <w:iCs/>
          <w:sz w:val="22"/>
          <w:szCs w:val="22"/>
        </w:rPr>
        <w:fldChar w:fldCharType="begin">
          <w:fldData xml:space="preserve">PEVuZE5vdGU+PENpdGU+PEF1dGhvcj5aaHU8L0F1dGhvcj48WWVhcj4yMDEwPC9ZZWFyPjxSZWNO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</w:fldData>
        </w:fldChar>
      </w:r>
      <w:r w:rsidR="00F265CC">
        <w:rPr>
          <w:iCs/>
          <w:sz w:val="22"/>
          <w:szCs w:val="22"/>
        </w:rPr>
        <w:instrText xml:space="preserve"> ADDIN EN.CITE.DATA </w:instrText>
      </w:r>
      <w:r w:rsidR="00F265CC">
        <w:rPr>
          <w:iCs/>
          <w:sz w:val="22"/>
          <w:szCs w:val="22"/>
        </w:rPr>
      </w:r>
      <w:r w:rsidR="00F265CC">
        <w:rPr>
          <w:iCs/>
          <w:sz w:val="22"/>
          <w:szCs w:val="22"/>
        </w:rPr>
        <w:fldChar w:fldCharType="end"/>
      </w:r>
      <w:r w:rsidR="00D2171F">
        <w:rPr>
          <w:iCs/>
          <w:sz w:val="22"/>
          <w:szCs w:val="22"/>
        </w:rPr>
      </w:r>
      <w:r w:rsidR="00D2171F">
        <w:rPr>
          <w:iCs/>
          <w:sz w:val="22"/>
          <w:szCs w:val="22"/>
        </w:rPr>
        <w:fldChar w:fldCharType="separate"/>
      </w:r>
      <w:r w:rsidR="00D2171F">
        <w:rPr>
          <w:iCs/>
          <w:noProof/>
          <w:sz w:val="22"/>
          <w:szCs w:val="22"/>
        </w:rPr>
        <w:t>[31-33]</w:t>
      </w:r>
      <w:r w:rsidR="00D2171F">
        <w:rPr>
          <w:iCs/>
          <w:sz w:val="22"/>
          <w:szCs w:val="22"/>
        </w:rPr>
        <w:fldChar w:fldCharType="end"/>
      </w:r>
      <w:r w:rsidR="00897EAF" w:rsidRPr="004D167D">
        <w:rPr>
          <w:iCs/>
          <w:sz w:val="22"/>
          <w:szCs w:val="22"/>
        </w:rPr>
        <w:t xml:space="preserve"> and MMU optimization method </w:t>
      </w:r>
      <w:r w:rsidR="00D2171F">
        <w:rPr>
          <w:iCs/>
          <w:sz w:val="22"/>
          <w:szCs w:val="22"/>
        </w:rPr>
        <w:fldChar w:fldCharType="begin">
          <w:fldData xml:space="preserve">PEVuZE5vdGU+PENpdGU+PEF1dGhvcj5BbGJlcnRpbmk8L0F1dGhvcj48WWVhcj4yMDA5PC9ZZWFy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</w:fldData>
        </w:fldChar>
      </w:r>
      <w:r w:rsidR="00F265CC">
        <w:rPr>
          <w:iCs/>
          <w:sz w:val="22"/>
          <w:szCs w:val="22"/>
        </w:rPr>
        <w:instrText xml:space="preserve"> ADDIN EN.CITE </w:instrText>
      </w:r>
      <w:r w:rsidR="00F265CC">
        <w:rPr>
          <w:iCs/>
          <w:sz w:val="22"/>
          <w:szCs w:val="22"/>
        </w:rPr>
        <w:fldChar w:fldCharType="begin">
          <w:fldData xml:space="preserve">PEVuZE5vdGU+PENpdGU+PEF1dGhvcj5BbGJlcnRpbmk8L0F1dGhvcj48WWVhcj4yMDA5PC9ZZWFy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</w:fldData>
        </w:fldChar>
      </w:r>
      <w:r w:rsidR="00F265CC">
        <w:rPr>
          <w:iCs/>
          <w:sz w:val="22"/>
          <w:szCs w:val="22"/>
        </w:rPr>
        <w:instrText xml:space="preserve"> ADDIN EN.CITE.DATA </w:instrText>
      </w:r>
      <w:r w:rsidR="00F265CC">
        <w:rPr>
          <w:iCs/>
          <w:sz w:val="22"/>
          <w:szCs w:val="22"/>
        </w:rPr>
      </w:r>
      <w:r w:rsidR="00F265CC">
        <w:rPr>
          <w:iCs/>
          <w:sz w:val="22"/>
          <w:szCs w:val="22"/>
        </w:rPr>
        <w:fldChar w:fldCharType="end"/>
      </w:r>
      <w:r w:rsidR="00D2171F">
        <w:rPr>
          <w:iCs/>
          <w:sz w:val="22"/>
          <w:szCs w:val="22"/>
        </w:rPr>
      </w:r>
      <w:r w:rsidR="00D2171F">
        <w:rPr>
          <w:iCs/>
          <w:sz w:val="22"/>
          <w:szCs w:val="22"/>
        </w:rPr>
        <w:fldChar w:fldCharType="separate"/>
      </w:r>
      <w:r w:rsidR="00D2171F">
        <w:rPr>
          <w:iCs/>
          <w:noProof/>
          <w:sz w:val="22"/>
          <w:szCs w:val="22"/>
        </w:rPr>
        <w:t>[27,34-37]</w:t>
      </w:r>
      <w:r w:rsidR="00D2171F">
        <w:rPr>
          <w:iCs/>
          <w:sz w:val="22"/>
          <w:szCs w:val="22"/>
        </w:rPr>
        <w:fldChar w:fldCharType="end"/>
      </w:r>
      <w:r w:rsidR="0072560F">
        <w:rPr>
          <w:iCs/>
          <w:sz w:val="22"/>
          <w:szCs w:val="22"/>
        </w:rPr>
        <w:t xml:space="preserve"> (the latter</w:t>
      </w:r>
      <w:r w:rsidR="004F42D3">
        <w:rPr>
          <w:iCs/>
          <w:sz w:val="22"/>
          <w:szCs w:val="22"/>
        </w:rPr>
        <w:t xml:space="preserve"> </w:t>
      </w:r>
      <w:r w:rsidR="0072560F">
        <w:rPr>
          <w:iCs/>
          <w:sz w:val="22"/>
          <w:szCs w:val="22"/>
        </w:rPr>
        <w:t>is used in this work)</w:t>
      </w:r>
      <w:r w:rsidR="00897EAF" w:rsidRPr="004D167D">
        <w:rPr>
          <w:iCs/>
          <w:sz w:val="22"/>
          <w:szCs w:val="22"/>
        </w:rPr>
        <w:t xml:space="preserve">. </w:t>
      </w:r>
      <w:r w:rsidR="002A0AAD" w:rsidRPr="004D167D">
        <w:rPr>
          <w:iCs/>
          <w:sz w:val="22"/>
          <w:szCs w:val="22"/>
        </w:rPr>
        <w:t xml:space="preserve">The additional PVDR objective in JDPO </w:t>
      </w:r>
      <w:r w:rsidR="002A0AAD" w:rsidRPr="004D167D">
        <w:rPr>
          <w:sz w:val="22"/>
          <w:szCs w:val="22"/>
        </w:rPr>
        <w:t>can be</w:t>
      </w:r>
      <w:r w:rsidR="00EC2153" w:rsidRPr="004D167D">
        <w:rPr>
          <w:iCs/>
          <w:sz w:val="22"/>
          <w:szCs w:val="22"/>
        </w:rPr>
        <w:t xml:space="preserve"> solved by </w:t>
      </w:r>
      <w:r w:rsidR="002A0AAD" w:rsidRPr="004D167D">
        <w:rPr>
          <w:iCs/>
          <w:sz w:val="22"/>
          <w:szCs w:val="22"/>
        </w:rPr>
        <w:t>a</w:t>
      </w:r>
      <w:r w:rsidR="00EC2153" w:rsidRPr="004D167D">
        <w:rPr>
          <w:iCs/>
          <w:sz w:val="22"/>
          <w:szCs w:val="22"/>
        </w:rPr>
        <w:t xml:space="preserve">lternating </w:t>
      </w:r>
      <w:r w:rsidR="002A0AAD" w:rsidRPr="004D167D">
        <w:rPr>
          <w:iCs/>
          <w:sz w:val="22"/>
          <w:szCs w:val="22"/>
        </w:rPr>
        <w:t>d</w:t>
      </w:r>
      <w:r w:rsidR="00EC2153" w:rsidRPr="004D167D">
        <w:rPr>
          <w:iCs/>
          <w:sz w:val="22"/>
          <w:szCs w:val="22"/>
        </w:rPr>
        <w:t xml:space="preserve">irection </w:t>
      </w:r>
      <w:r w:rsidR="002A0AAD" w:rsidRPr="004D167D">
        <w:rPr>
          <w:iCs/>
          <w:sz w:val="22"/>
          <w:szCs w:val="22"/>
        </w:rPr>
        <w:t>m</w:t>
      </w:r>
      <w:r w:rsidR="00EC2153" w:rsidRPr="004D167D">
        <w:rPr>
          <w:iCs/>
          <w:sz w:val="22"/>
          <w:szCs w:val="22"/>
        </w:rPr>
        <w:t xml:space="preserve">ethod of </w:t>
      </w:r>
      <w:r w:rsidR="002A0AAD" w:rsidRPr="004D167D">
        <w:rPr>
          <w:iCs/>
          <w:sz w:val="22"/>
          <w:szCs w:val="22"/>
        </w:rPr>
        <w:t>m</w:t>
      </w:r>
      <w:r w:rsidR="00EC2153" w:rsidRPr="004D167D">
        <w:rPr>
          <w:iCs/>
          <w:sz w:val="22"/>
          <w:szCs w:val="22"/>
        </w:rPr>
        <w:t xml:space="preserve">ultipliers (ADMM) </w:t>
      </w:r>
      <w:r w:rsidR="00EC2153" w:rsidRPr="004D167D">
        <w:rPr>
          <w:iCs/>
          <w:sz w:val="22"/>
          <w:szCs w:val="22"/>
        </w:rPr>
        <w:fldChar w:fldCharType="begin"/>
      </w:r>
      <w:r w:rsidR="00D2171F">
        <w:rPr>
          <w:iCs/>
          <w:sz w:val="22"/>
          <w:szCs w:val="22"/>
        </w:rPr>
        <w:instrText xml:space="preserve"> ADDIN EN.CITE &lt;EndNote&gt;&lt;Cite&gt;&lt;Author&gt;Boyd&lt;/Author&gt;&lt;Year&gt;2011&lt;/Year&gt;&lt;RecNum&gt;10&lt;/RecNum&gt;&lt;DisplayText&gt;[38,39]&lt;/DisplayText&gt;&lt;record&gt;&lt;rec-number&gt;10&lt;/rec-number&gt;&lt;foreign-keys&gt;&lt;key app="EN" db-id="0zarvrfxev0vp3edrasvespaftpsstvatff2" timestamp="1706433302" guid="2a5cfd67-9bd9-4d49-b4cb-6713db43190c"&gt;10&lt;/key&gt;&lt;/foreign-keys&gt;&lt;ref-type name="Journal Article"&gt;17&lt;/ref-type&gt;&lt;contributors&gt;&lt;authors&gt;&lt;author&gt;Boyd, Stephen&lt;/author&gt;&lt;author&gt;Parikh, Neal&lt;/author&gt;&lt;author&gt;Chu, Eric&lt;/author&gt;&lt;author&gt;Peleato, Borja&lt;/author&gt;&lt;author&gt;Eckstein, Jonathan&lt;/author&gt;&lt;/authors&gt;&lt;/contributors&gt;&lt;titles&gt;&lt;title&gt;Distributed optimization and statistical learning via the alternating direction method of multipliers&lt;/title&gt;&lt;secondary-title&gt;Foundations and Trends® in Machine learning&lt;/secondary-title&gt;&lt;/titles&gt;&lt;periodical&gt;&lt;full-title&gt;Foundations and Trends® in Machine learning&lt;/full-title&gt;&lt;/periodical&gt;&lt;pages&gt;1-122&lt;/pages&gt;&lt;volume&gt;3&lt;/volume&gt;&lt;number&gt;1&lt;/number&gt;&lt;dates&gt;&lt;year&gt;2011&lt;/year&gt;&lt;/dates&gt;&lt;isbn&gt;1935-8237&lt;/isbn&gt;&lt;urls&gt;&lt;/urls&gt;&lt;/record&gt;&lt;/Cite&gt;&lt;Cite&gt;&lt;Author&gt;Goldstein&lt;/Author&gt;&lt;Year&gt;2009&lt;/Year&gt;&lt;RecNum&gt;6&lt;/RecNum&gt;&lt;record&gt;&lt;rec-number&gt;6&lt;/rec-number&gt;&lt;foreign-keys&gt;&lt;key app="EN" db-id="0zarvrfxev0vp3edrasvespaftpsstvatff2" timestamp="1706433301" guid="15f467f1-5a37-42e6-919d-0bcecbc0e3b0"&gt;6&lt;/key&gt;&lt;/foreign-keys&gt;&lt;ref-type name="Journal Article"&gt;17&lt;/ref-type&gt;&lt;contributors&gt;&lt;authors&gt;&lt;author&gt;Goldstein, Tom&lt;/author&gt;&lt;author&gt;Osher, Stanley&lt;/author&gt;&lt;/authors&gt;&lt;/contributors&gt;&lt;titles&gt;&lt;title&gt;The split Bregman method for L1-regularized problems&lt;/title&gt;&lt;secondary-title&gt;SIAM journal on imaging sciences&lt;/secondary-title&gt;&lt;/titles&gt;&lt;periodical&gt;&lt;full-title&gt;SIAM journal on imaging sciences&lt;/full-title&gt;&lt;/periodical&gt;&lt;pages&gt;323-343&lt;/pages&gt;&lt;volume&gt;2&lt;/volume&gt;&lt;number&gt;2&lt;/number&gt;&lt;dates&gt;&lt;year&gt;2009&lt;/year&gt;&lt;/dates&gt;&lt;isbn&gt;1936-4954&lt;/isbn&gt;&lt;urls&gt;&lt;/urls&gt;&lt;/record&gt;&lt;/Cite&gt;&lt;/EndNote&gt;</w:instrText>
      </w:r>
      <w:r w:rsidR="00EC2153" w:rsidRPr="004D167D">
        <w:rPr>
          <w:iCs/>
          <w:sz w:val="22"/>
          <w:szCs w:val="22"/>
        </w:rPr>
        <w:fldChar w:fldCharType="separate"/>
      </w:r>
      <w:r w:rsidR="00D2171F">
        <w:rPr>
          <w:iCs/>
          <w:noProof/>
          <w:sz w:val="22"/>
          <w:szCs w:val="22"/>
        </w:rPr>
        <w:t>[38,39]</w:t>
      </w:r>
      <w:r w:rsidR="00EC2153" w:rsidRPr="004D167D">
        <w:rPr>
          <w:iCs/>
          <w:sz w:val="22"/>
          <w:szCs w:val="22"/>
        </w:rPr>
        <w:fldChar w:fldCharType="end"/>
      </w:r>
      <w:r w:rsidR="00EC2153" w:rsidRPr="004D167D">
        <w:rPr>
          <w:iCs/>
          <w:sz w:val="22"/>
          <w:szCs w:val="22"/>
        </w:rPr>
        <w:t>, which has been used to solve various inverse optimization problems</w:t>
      </w:r>
      <w:r w:rsidR="00803078">
        <w:rPr>
          <w:iCs/>
          <w:sz w:val="22"/>
          <w:szCs w:val="22"/>
        </w:rPr>
        <w:t xml:space="preserve"> </w:t>
      </w:r>
      <w:r w:rsidR="00803078">
        <w:rPr>
          <w:iCs/>
          <w:sz w:val="22"/>
          <w:szCs w:val="22"/>
        </w:rPr>
        <w:fldChar w:fldCharType="begin">
          <w:fldData xml:space="preserve">PEVuZE5vdGU+PENpdGU+PEF1dGhvcj5HYW88L0F1dGhvcj48WWVhcj4yMDE2PC9ZZWFyPjxSZWNO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</w:fldData>
        </w:fldChar>
      </w:r>
      <w:r w:rsidR="00F265CC">
        <w:rPr>
          <w:iCs/>
          <w:sz w:val="22"/>
          <w:szCs w:val="22"/>
        </w:rPr>
        <w:instrText xml:space="preserve"> ADDIN EN.CITE </w:instrText>
      </w:r>
      <w:r w:rsidR="00F265CC">
        <w:rPr>
          <w:iCs/>
          <w:sz w:val="22"/>
          <w:szCs w:val="22"/>
        </w:rPr>
        <w:fldChar w:fldCharType="begin">
          <w:fldData xml:space="preserve">PEVuZE5vdGU+PENpdGU+PEF1dGhvcj5HYW88L0F1dGhvcj48WWVhcj4yMDE2PC9ZZWFyPjxSZWNO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</w:fldData>
        </w:fldChar>
      </w:r>
      <w:r w:rsidR="00F265CC">
        <w:rPr>
          <w:iCs/>
          <w:sz w:val="22"/>
          <w:szCs w:val="22"/>
        </w:rPr>
        <w:instrText xml:space="preserve"> ADDIN EN.CITE.DATA </w:instrText>
      </w:r>
      <w:r w:rsidR="00F265CC">
        <w:rPr>
          <w:iCs/>
          <w:sz w:val="22"/>
          <w:szCs w:val="22"/>
        </w:rPr>
      </w:r>
      <w:r w:rsidR="00F265CC">
        <w:rPr>
          <w:iCs/>
          <w:sz w:val="22"/>
          <w:szCs w:val="22"/>
        </w:rPr>
        <w:fldChar w:fldCharType="end"/>
      </w:r>
      <w:r w:rsidR="00803078">
        <w:rPr>
          <w:iCs/>
          <w:sz w:val="22"/>
          <w:szCs w:val="22"/>
        </w:rPr>
      </w:r>
      <w:r w:rsidR="00803078">
        <w:rPr>
          <w:iCs/>
          <w:sz w:val="22"/>
          <w:szCs w:val="22"/>
        </w:rPr>
        <w:fldChar w:fldCharType="separate"/>
      </w:r>
      <w:r w:rsidR="00803078">
        <w:rPr>
          <w:iCs/>
          <w:noProof/>
          <w:sz w:val="22"/>
          <w:szCs w:val="22"/>
        </w:rPr>
        <w:t>[40-44]</w:t>
      </w:r>
      <w:r w:rsidR="00803078">
        <w:rPr>
          <w:iCs/>
          <w:sz w:val="22"/>
          <w:szCs w:val="22"/>
        </w:rPr>
        <w:fldChar w:fldCharType="end"/>
      </w:r>
      <w:r w:rsidR="00EC2153" w:rsidRPr="004D167D">
        <w:rPr>
          <w:iCs/>
          <w:sz w:val="22"/>
          <w:szCs w:val="22"/>
        </w:rPr>
        <w:t>.</w:t>
      </w:r>
    </w:p>
    <w:p w14:paraId="37AE8F56" w14:textId="5E5F683E" w:rsidR="003615AC" w:rsidRPr="00F741D9" w:rsidRDefault="00717733" w:rsidP="003615AC">
      <w:pPr>
        <w:spacing w:line="480" w:lineRule="auto"/>
        <w:ind w:firstLine="360"/>
        <w:jc w:val="both"/>
        <w:rPr>
          <w:sz w:val="22"/>
          <w:szCs w:val="22"/>
        </w:rPr>
      </w:pPr>
      <w:r w:rsidRPr="00F741D9">
        <w:rPr>
          <w:sz w:val="22"/>
          <w:szCs w:val="22"/>
        </w:rPr>
        <w:t xml:space="preserve">Here is </w:t>
      </w:r>
      <w:r w:rsidR="002A0AAD" w:rsidRPr="00F741D9">
        <w:rPr>
          <w:sz w:val="22"/>
          <w:szCs w:val="22"/>
        </w:rPr>
        <w:t>a</w:t>
      </w:r>
      <w:r w:rsidRPr="00F741D9">
        <w:rPr>
          <w:sz w:val="22"/>
          <w:szCs w:val="22"/>
        </w:rPr>
        <w:t xml:space="preserve"> brief </w:t>
      </w:r>
      <w:r w:rsidR="002A0AAD" w:rsidRPr="00F741D9">
        <w:rPr>
          <w:sz w:val="22"/>
          <w:szCs w:val="22"/>
        </w:rPr>
        <w:t xml:space="preserve">summary of the solution </w:t>
      </w:r>
      <w:r w:rsidRPr="00F741D9">
        <w:rPr>
          <w:sz w:val="22"/>
          <w:szCs w:val="22"/>
        </w:rPr>
        <w:t xml:space="preserve">algorithm </w:t>
      </w:r>
      <w:r w:rsidR="002A0AAD" w:rsidRPr="00F741D9">
        <w:rPr>
          <w:sz w:val="22"/>
          <w:szCs w:val="22"/>
        </w:rPr>
        <w:t xml:space="preserve">for solving JDPO </w:t>
      </w:r>
      <w:r w:rsidRPr="00F741D9">
        <w:rPr>
          <w:sz w:val="22"/>
          <w:szCs w:val="22"/>
        </w:rPr>
        <w:t xml:space="preserve">Eq. </w:t>
      </w:r>
      <w:r w:rsidRPr="00F741D9">
        <w:rPr>
          <w:iCs/>
          <w:sz w:val="22"/>
          <w:szCs w:val="22"/>
        </w:rPr>
        <w:fldChar w:fldCharType="begin"/>
      </w:r>
      <w:r w:rsidRPr="00F741D9">
        <w:rPr>
          <w:iCs/>
          <w:sz w:val="22"/>
          <w:szCs w:val="22"/>
        </w:rPr>
        <w:instrText xml:space="preserve"> GOTOBUTTON ZEqnNum928540  \* MERGEFORMAT </w:instrText>
      </w:r>
      <w:r w:rsidRPr="00F741D9">
        <w:rPr>
          <w:iCs/>
          <w:sz w:val="22"/>
          <w:szCs w:val="22"/>
        </w:rPr>
        <w:fldChar w:fldCharType="begin"/>
      </w:r>
      <w:r w:rsidRPr="00F741D9">
        <w:rPr>
          <w:iCs/>
          <w:sz w:val="22"/>
          <w:szCs w:val="22"/>
        </w:rPr>
        <w:instrText xml:space="preserve"> REF ZEqnNum928540 \* Charformat \! \* MERGEFORMAT </w:instrText>
      </w:r>
      <w:r w:rsidRPr="00F741D9">
        <w:rPr>
          <w:iCs/>
          <w:sz w:val="22"/>
          <w:szCs w:val="22"/>
        </w:rPr>
        <w:fldChar w:fldCharType="separate"/>
      </w:r>
      <w:r w:rsidR="006F0CAD" w:rsidRPr="00F741D9">
        <w:rPr>
          <w:iCs/>
          <w:sz w:val="22"/>
          <w:szCs w:val="22"/>
        </w:rPr>
        <w:instrText>(2)</w:instrText>
      </w:r>
      <w:r w:rsidRPr="00F741D9">
        <w:rPr>
          <w:iCs/>
          <w:sz w:val="22"/>
          <w:szCs w:val="22"/>
        </w:rPr>
        <w:fldChar w:fldCharType="end"/>
      </w:r>
      <w:r w:rsidRPr="00F741D9">
        <w:rPr>
          <w:iCs/>
          <w:sz w:val="22"/>
          <w:szCs w:val="22"/>
        </w:rPr>
        <w:fldChar w:fldCharType="end"/>
      </w:r>
      <w:r w:rsidR="00C03798" w:rsidRPr="00F741D9">
        <w:rPr>
          <w:iCs/>
          <w:sz w:val="22"/>
          <w:szCs w:val="22"/>
        </w:rPr>
        <w:t>.</w:t>
      </w:r>
      <w:r w:rsidR="002A0AAD" w:rsidRPr="00F741D9">
        <w:rPr>
          <w:iCs/>
          <w:sz w:val="22"/>
          <w:szCs w:val="22"/>
        </w:rPr>
        <w:t xml:space="preserve"> </w:t>
      </w:r>
      <w:r w:rsidR="00C03798" w:rsidRPr="00F741D9">
        <w:rPr>
          <w:sz w:val="22"/>
          <w:szCs w:val="22"/>
        </w:rPr>
        <w:t>F</w:t>
      </w:r>
      <w:r w:rsidR="003B610D" w:rsidRPr="00F741D9">
        <w:rPr>
          <w:sz w:val="22"/>
          <w:szCs w:val="22"/>
        </w:rPr>
        <w:t xml:space="preserve">or the outer loop, </w:t>
      </w:r>
      <w:r w:rsidR="008504F2" w:rsidRPr="00F741D9">
        <w:rPr>
          <w:sz w:val="22"/>
          <w:szCs w:val="22"/>
        </w:rPr>
        <w:t xml:space="preserve">the active </w:t>
      </w:r>
      <w:r w:rsidR="002A0AAD" w:rsidRPr="00F741D9">
        <w:rPr>
          <w:sz w:val="22"/>
          <w:szCs w:val="22"/>
        </w:rPr>
        <w:t xml:space="preserve">voxel </w:t>
      </w:r>
      <w:r w:rsidR="008504F2" w:rsidRPr="00F741D9">
        <w:rPr>
          <w:sz w:val="22"/>
          <w:szCs w:val="22"/>
        </w:rPr>
        <w:t>ind</w:t>
      </w:r>
      <w:r w:rsidR="002A0AAD" w:rsidRPr="00F741D9">
        <w:rPr>
          <w:sz w:val="22"/>
          <w:szCs w:val="22"/>
        </w:rPr>
        <w:t xml:space="preserve">ices for dose </w:t>
      </w:r>
      <w:r w:rsidR="00C03798" w:rsidRPr="00F741D9">
        <w:rPr>
          <w:sz w:val="22"/>
          <w:szCs w:val="22"/>
        </w:rPr>
        <w:t xml:space="preserve">penalization terms to be included in the dose objective are determined based on the satisfaction of target/OAR </w:t>
      </w:r>
      <w:r w:rsidR="003B610D" w:rsidRPr="00F741D9">
        <w:rPr>
          <w:sz w:val="22"/>
          <w:szCs w:val="22"/>
        </w:rPr>
        <w:t>DVH constraints</w:t>
      </w:r>
      <w:r w:rsidR="00C03798" w:rsidRPr="00F741D9">
        <w:rPr>
          <w:sz w:val="22"/>
          <w:szCs w:val="22"/>
        </w:rPr>
        <w:t xml:space="preserve"> via ICR. F</w:t>
      </w:r>
      <w:r w:rsidR="003B610D" w:rsidRPr="00F741D9">
        <w:rPr>
          <w:sz w:val="22"/>
          <w:szCs w:val="22"/>
        </w:rPr>
        <w:t xml:space="preserve">or the inner loop, </w:t>
      </w:r>
      <w:r w:rsidR="00C03798" w:rsidRPr="00F741D9">
        <w:rPr>
          <w:sz w:val="22"/>
          <w:szCs w:val="22"/>
        </w:rPr>
        <w:t xml:space="preserve">ADMM is used to handle the MMU constraint and L1-norm PVDR constraints, for which auxiliary variables are introduced to reformulate the MMU constraint and L1-norm PVDR objective to L2-norm objectives, which are convex and differentiable, with specific steps: (1) </w:t>
      </w:r>
      <w:r w:rsidR="003615AC" w:rsidRPr="00F741D9">
        <w:rPr>
          <w:sz w:val="22"/>
          <w:szCs w:val="22"/>
        </w:rPr>
        <w:t xml:space="preserve">the spot weights are updated by solving a unconstrained least-square problem with </w:t>
      </w:r>
      <w:r w:rsidR="00C03798" w:rsidRPr="00F741D9">
        <w:rPr>
          <w:sz w:val="22"/>
          <w:szCs w:val="22"/>
        </w:rPr>
        <w:t>convexized dose objective</w:t>
      </w:r>
      <w:r w:rsidR="003615AC" w:rsidRPr="00F741D9">
        <w:rPr>
          <w:sz w:val="22"/>
          <w:szCs w:val="22"/>
        </w:rPr>
        <w:t xml:space="preserve"> and L2-norm objectives from the MMU constraint and the PVDR objective via conjugate gradient method; (2)</w:t>
      </w:r>
      <w:r w:rsidR="00C03798" w:rsidRPr="00F741D9">
        <w:rPr>
          <w:sz w:val="22"/>
          <w:szCs w:val="22"/>
        </w:rPr>
        <w:t xml:space="preserve"> </w:t>
      </w:r>
      <w:r w:rsidR="003615AC" w:rsidRPr="00F741D9">
        <w:rPr>
          <w:sz w:val="22"/>
          <w:szCs w:val="22"/>
        </w:rPr>
        <w:t>the MMU constraint is enforced by updating its auxiliary variable via the derived analytic formula (i.e., hard thresholding); (3) the PVDR objective is maximized by updating its auxiliary variable via the derived analytic formula (i.e., soft thresholding for L1 and TV respectively).</w:t>
      </w:r>
    </w:p>
    <w:p w14:paraId="22C54D87" w14:textId="7EA96FB8" w:rsidR="003615AC" w:rsidRPr="00F741D9" w:rsidRDefault="003615AC" w:rsidP="003615AC">
      <w:pPr>
        <w:spacing w:line="480" w:lineRule="auto"/>
        <w:ind w:firstLine="360"/>
        <w:jc w:val="both"/>
        <w:rPr>
          <w:sz w:val="22"/>
          <w:szCs w:val="22"/>
        </w:rPr>
      </w:pPr>
      <w:r w:rsidRPr="00F741D9">
        <w:rPr>
          <w:sz w:val="22"/>
          <w:szCs w:val="22"/>
        </w:rPr>
        <w:lastRenderedPageBreak/>
        <w:t xml:space="preserve">For the comparison purpose, </w:t>
      </w:r>
      <w:r w:rsidR="008B7993" w:rsidRPr="00F741D9">
        <w:rPr>
          <w:sz w:val="22"/>
          <w:szCs w:val="22"/>
        </w:rPr>
        <w:t>DO</w:t>
      </w:r>
      <w:r w:rsidRPr="00F741D9">
        <w:rPr>
          <w:sz w:val="22"/>
          <w:szCs w:val="22"/>
        </w:rPr>
        <w:t xml:space="preserve"> is also solved through the same aforementioned solution algorithm for JDPO, which however does not have the steps related to the PVDR objective.</w:t>
      </w:r>
    </w:p>
    <w:p w14:paraId="7F113206" w14:textId="77777777" w:rsidR="003615AC" w:rsidRPr="00F741D9" w:rsidRDefault="003615AC" w:rsidP="003615AC">
      <w:pPr>
        <w:spacing w:line="480" w:lineRule="auto"/>
        <w:ind w:firstLine="360"/>
        <w:jc w:val="both"/>
        <w:rPr>
          <w:sz w:val="22"/>
          <w:szCs w:val="22"/>
        </w:rPr>
      </w:pPr>
    </w:p>
    <w:p w14:paraId="343E955D" w14:textId="458369C7" w:rsidR="00BD0B9B" w:rsidRPr="00F741D9" w:rsidRDefault="00BD0B9B" w:rsidP="0090120C">
      <w:pPr>
        <w:autoSpaceDE w:val="0"/>
        <w:autoSpaceDN w:val="0"/>
        <w:adjustRightInd w:val="0"/>
        <w:spacing w:line="480" w:lineRule="auto"/>
        <w:jc w:val="both"/>
        <w:rPr>
          <w:b/>
          <w:bCs/>
          <w:sz w:val="22"/>
          <w:szCs w:val="22"/>
        </w:rPr>
      </w:pPr>
      <w:r w:rsidRPr="00F741D9">
        <w:rPr>
          <w:i/>
          <w:iCs/>
          <w:sz w:val="22"/>
          <w:szCs w:val="22"/>
        </w:rPr>
        <w:t>2.</w:t>
      </w:r>
      <w:r w:rsidR="003F1653" w:rsidRPr="00F741D9">
        <w:rPr>
          <w:i/>
          <w:iCs/>
          <w:sz w:val="22"/>
          <w:szCs w:val="22"/>
        </w:rPr>
        <w:t>4</w:t>
      </w:r>
      <w:r w:rsidRPr="00F741D9">
        <w:rPr>
          <w:i/>
          <w:iCs/>
          <w:sz w:val="22"/>
          <w:szCs w:val="22"/>
        </w:rPr>
        <w:t>. Materials</w:t>
      </w:r>
    </w:p>
    <w:p w14:paraId="77B034E0" w14:textId="461CEE5E" w:rsidR="00674506" w:rsidRPr="00F741D9" w:rsidRDefault="00F74FCF" w:rsidP="00850435">
      <w:pPr>
        <w:autoSpaceDE w:val="0"/>
        <w:autoSpaceDN w:val="0"/>
        <w:adjustRightInd w:val="0"/>
        <w:spacing w:line="480" w:lineRule="auto"/>
        <w:jc w:val="both"/>
        <w:rPr>
          <w:sz w:val="22"/>
          <w:szCs w:val="22"/>
        </w:rPr>
      </w:pPr>
      <w:r w:rsidRPr="00F741D9">
        <w:rPr>
          <w:iCs/>
          <w:sz w:val="22"/>
          <w:szCs w:val="22"/>
        </w:rPr>
        <w:t xml:space="preserve">The need and efficacy of MC-pMBRT is demonstrated by comparing </w:t>
      </w:r>
      <w:r w:rsidR="003C3842" w:rsidRPr="00F741D9">
        <w:rPr>
          <w:iCs/>
          <w:sz w:val="22"/>
          <w:szCs w:val="22"/>
        </w:rPr>
        <w:t xml:space="preserve">the </w:t>
      </w:r>
      <w:r w:rsidR="003C3842" w:rsidRPr="00F741D9">
        <w:rPr>
          <w:sz w:val="22"/>
          <w:szCs w:val="22"/>
        </w:rPr>
        <w:t xml:space="preserve">single-collimator (SC) approach </w:t>
      </w:r>
      <w:r w:rsidR="00A54BA8">
        <w:rPr>
          <w:sz w:val="22"/>
          <w:szCs w:val="22"/>
        </w:rPr>
        <w:t xml:space="preserve">with </w:t>
      </w:r>
      <w:r w:rsidR="003C3842" w:rsidRPr="00F741D9">
        <w:rPr>
          <w:iCs/>
          <w:sz w:val="22"/>
          <w:szCs w:val="22"/>
        </w:rPr>
        <w:t>the</w:t>
      </w:r>
      <w:r w:rsidRPr="00F741D9">
        <w:rPr>
          <w:iCs/>
          <w:sz w:val="22"/>
          <w:szCs w:val="22"/>
        </w:rPr>
        <w:t xml:space="preserve"> </w:t>
      </w:r>
      <w:r w:rsidR="003C3842" w:rsidRPr="00F741D9">
        <w:rPr>
          <w:sz w:val="22"/>
          <w:szCs w:val="22"/>
        </w:rPr>
        <w:t>multi-collimator (MC) approach for pMBRT treatment planning</w:t>
      </w:r>
      <w:r w:rsidR="00651A19" w:rsidRPr="00F741D9">
        <w:rPr>
          <w:sz w:val="22"/>
          <w:szCs w:val="22"/>
        </w:rPr>
        <w:t xml:space="preserve"> (Section 3.1)</w:t>
      </w:r>
      <w:r w:rsidR="003C3842" w:rsidRPr="00F741D9">
        <w:rPr>
          <w:sz w:val="22"/>
          <w:szCs w:val="22"/>
        </w:rPr>
        <w:t>.</w:t>
      </w:r>
      <w:r w:rsidR="00674506" w:rsidRPr="00F741D9">
        <w:rPr>
          <w:sz w:val="22"/>
          <w:szCs w:val="22"/>
        </w:rPr>
        <w:t xml:space="preserve"> A lung case (</w:t>
      </w:r>
      <w:r w:rsidR="007319C5" w:rsidRPr="00F741D9">
        <w:rPr>
          <w:iCs/>
          <w:sz w:val="22"/>
          <w:szCs w:val="22"/>
        </w:rPr>
        <w:t>3 fields of 0º, 120º and 240º beam angles</w:t>
      </w:r>
      <w:r w:rsidR="00674506" w:rsidRPr="00F741D9">
        <w:rPr>
          <w:sz w:val="22"/>
          <w:szCs w:val="22"/>
        </w:rPr>
        <w:t>) is presented: (1) th</w:t>
      </w:r>
      <w:r w:rsidR="007319C5" w:rsidRPr="00F741D9">
        <w:rPr>
          <w:sz w:val="22"/>
          <w:szCs w:val="22"/>
        </w:rPr>
        <w:t>ree</w:t>
      </w:r>
      <w:r w:rsidR="00674506" w:rsidRPr="00F741D9">
        <w:rPr>
          <w:sz w:val="22"/>
          <w:szCs w:val="22"/>
        </w:rPr>
        <w:t xml:space="preserve"> SC plans </w:t>
      </w:r>
      <w:r w:rsidR="007319C5" w:rsidRPr="00F741D9">
        <w:rPr>
          <w:sz w:val="22"/>
          <w:szCs w:val="22"/>
        </w:rPr>
        <w:t xml:space="preserve">are planned respectively using the collimator of </w:t>
      </w:r>
      <w:r w:rsidR="00674506" w:rsidRPr="00F741D9">
        <w:rPr>
          <w:sz w:val="22"/>
          <w:szCs w:val="22"/>
        </w:rPr>
        <w:t>3</w:t>
      </w:r>
      <w:r w:rsidR="007319C5" w:rsidRPr="00F741D9">
        <w:rPr>
          <w:sz w:val="22"/>
          <w:szCs w:val="22"/>
        </w:rPr>
        <w:t>mm, 5mm and 7mm</w:t>
      </w:r>
      <w:r w:rsidR="00674506" w:rsidRPr="00F741D9">
        <w:rPr>
          <w:sz w:val="22"/>
          <w:szCs w:val="22"/>
        </w:rPr>
        <w:t xml:space="preserve"> </w:t>
      </w:r>
      <w:r w:rsidR="007319C5" w:rsidRPr="00F741D9">
        <w:rPr>
          <w:sz w:val="22"/>
          <w:szCs w:val="22"/>
        </w:rPr>
        <w:t xml:space="preserve">ctc distance; (2) the MC plan is planned using the collimator of 3mm, 5mm and 7mm ctc distance respectively for the </w:t>
      </w:r>
      <w:r w:rsidR="007319C5" w:rsidRPr="00F741D9">
        <w:rPr>
          <w:iCs/>
          <w:sz w:val="22"/>
          <w:szCs w:val="22"/>
        </w:rPr>
        <w:t xml:space="preserve">0º, 120º and 240º </w:t>
      </w:r>
      <w:r w:rsidR="007319C5" w:rsidRPr="00F741D9">
        <w:rPr>
          <w:sz w:val="22"/>
          <w:szCs w:val="22"/>
        </w:rPr>
        <w:t>field.</w:t>
      </w:r>
    </w:p>
    <w:p w14:paraId="67D40686" w14:textId="7AA2C1B6" w:rsidR="00664087" w:rsidRPr="00F741D9" w:rsidRDefault="00651A19" w:rsidP="00664087">
      <w:pPr>
        <w:autoSpaceDE w:val="0"/>
        <w:autoSpaceDN w:val="0"/>
        <w:adjustRightInd w:val="0"/>
        <w:spacing w:line="480" w:lineRule="auto"/>
        <w:ind w:firstLine="360"/>
        <w:jc w:val="both"/>
        <w:rPr>
          <w:iCs/>
          <w:sz w:val="22"/>
          <w:szCs w:val="22"/>
        </w:rPr>
      </w:pPr>
      <w:r w:rsidRPr="00F741D9">
        <w:rPr>
          <w:sz w:val="22"/>
          <w:szCs w:val="22"/>
        </w:rPr>
        <w:t xml:space="preserve">The proposed JDPO treatment planning method is validated in comparison with the </w:t>
      </w:r>
      <w:r w:rsidR="00294A0A" w:rsidRPr="00F741D9">
        <w:rPr>
          <w:sz w:val="22"/>
          <w:szCs w:val="22"/>
        </w:rPr>
        <w:t>DO</w:t>
      </w:r>
      <w:r w:rsidRPr="00F741D9">
        <w:rPr>
          <w:sz w:val="22"/>
          <w:szCs w:val="22"/>
        </w:rPr>
        <w:t xml:space="preserve"> treatment planning method for MC-pMBRT</w:t>
      </w:r>
      <w:r w:rsidR="00294A0A" w:rsidRPr="00F741D9">
        <w:rPr>
          <w:sz w:val="22"/>
          <w:szCs w:val="22"/>
        </w:rPr>
        <w:t xml:space="preserve">, in reference to the CONV proton plan (no pMBRT) </w:t>
      </w:r>
      <w:r w:rsidRPr="00F741D9">
        <w:rPr>
          <w:sz w:val="22"/>
          <w:szCs w:val="22"/>
        </w:rPr>
        <w:t>(Section 3.2)</w:t>
      </w:r>
      <w:r w:rsidR="007319C5" w:rsidRPr="00F741D9">
        <w:rPr>
          <w:sz w:val="22"/>
          <w:szCs w:val="22"/>
        </w:rPr>
        <w:t>. Three clinical cases</w:t>
      </w:r>
      <w:r w:rsidR="00DE1629" w:rsidRPr="00F741D9">
        <w:rPr>
          <w:sz w:val="22"/>
          <w:szCs w:val="22"/>
        </w:rPr>
        <w:t xml:space="preserve"> of conventional </w:t>
      </w:r>
      <w:r w:rsidR="003C39F9" w:rsidRPr="00F741D9">
        <w:rPr>
          <w:sz w:val="22"/>
          <w:szCs w:val="22"/>
        </w:rPr>
        <w:t>fractionation (2Gy per fraction) are presented</w:t>
      </w:r>
      <w:r w:rsidR="007319C5" w:rsidRPr="00F741D9">
        <w:rPr>
          <w:sz w:val="22"/>
          <w:szCs w:val="22"/>
        </w:rPr>
        <w:t>, including abdomen, head-and-neck (HN), and lung.</w:t>
      </w:r>
      <w:r w:rsidR="003C39F9" w:rsidRPr="00F741D9">
        <w:rPr>
          <w:sz w:val="22"/>
          <w:szCs w:val="22"/>
        </w:rPr>
        <w:t xml:space="preserve"> </w:t>
      </w:r>
      <w:r w:rsidR="00294A0A" w:rsidRPr="00F741D9">
        <w:rPr>
          <w:sz w:val="22"/>
          <w:szCs w:val="22"/>
        </w:rPr>
        <w:t>For MC-pMBRT, t</w:t>
      </w:r>
      <w:r w:rsidR="003C39F9" w:rsidRPr="00F741D9">
        <w:rPr>
          <w:sz w:val="22"/>
          <w:szCs w:val="22"/>
        </w:rPr>
        <w:t xml:space="preserve">he ctc distance is </w:t>
      </w:r>
      <w:r w:rsidR="003C39F9" w:rsidRPr="00F741D9">
        <w:rPr>
          <w:iCs/>
          <w:sz w:val="22"/>
          <w:szCs w:val="22"/>
        </w:rPr>
        <w:t>(3 mm, 3mm,7 mm) respectively for (0º, 120º, 240º) in the abdomen case, and (3mm, 5mm, 5mm, 3mm) respectively for (45º, 135º, 225º, 315º) in the HN case</w:t>
      </w:r>
      <w:r w:rsidR="00294A0A" w:rsidRPr="00F741D9">
        <w:rPr>
          <w:iCs/>
          <w:sz w:val="22"/>
          <w:szCs w:val="22"/>
        </w:rPr>
        <w:t>;</w:t>
      </w:r>
      <w:r w:rsidR="00664087" w:rsidRPr="00F741D9">
        <w:rPr>
          <w:iCs/>
          <w:sz w:val="22"/>
          <w:szCs w:val="22"/>
        </w:rPr>
        <w:t xml:space="preserve"> </w:t>
      </w:r>
      <w:r w:rsidR="00294A0A" w:rsidRPr="00F741D9">
        <w:rPr>
          <w:iCs/>
          <w:sz w:val="22"/>
          <w:szCs w:val="22"/>
        </w:rPr>
        <w:t>n</w:t>
      </w:r>
      <w:r w:rsidR="00664087" w:rsidRPr="00F741D9">
        <w:rPr>
          <w:iCs/>
          <w:sz w:val="22"/>
          <w:szCs w:val="22"/>
        </w:rPr>
        <w:t>ote that for the 120º field in the abdomen case, 1 cm range shifter is added for improving plan quality and PVDR and reducing the skin dose.</w:t>
      </w:r>
    </w:p>
    <w:p w14:paraId="0C316AA5" w14:textId="100CF6CF" w:rsidR="00BD0B9B" w:rsidRPr="00F741D9" w:rsidRDefault="00593D89" w:rsidP="00593D89">
      <w:pPr>
        <w:autoSpaceDE w:val="0"/>
        <w:autoSpaceDN w:val="0"/>
        <w:adjustRightInd w:val="0"/>
        <w:spacing w:line="480" w:lineRule="auto"/>
        <w:ind w:firstLine="360"/>
        <w:jc w:val="both"/>
        <w:rPr>
          <w:iCs/>
          <w:sz w:val="22"/>
          <w:szCs w:val="22"/>
        </w:rPr>
      </w:pPr>
      <w:r w:rsidRPr="00F741D9">
        <w:rPr>
          <w:iCs/>
          <w:sz w:val="22"/>
          <w:szCs w:val="22"/>
        </w:rPr>
        <w:t xml:space="preserve">The PTV planning is considered in this work (without robust optimization). </w:t>
      </w:r>
      <w:r w:rsidR="00BD0B9B" w:rsidRPr="00F741D9">
        <w:rPr>
          <w:iCs/>
          <w:sz w:val="22"/>
          <w:szCs w:val="22"/>
        </w:rPr>
        <w:t xml:space="preserve">All plans </w:t>
      </w:r>
      <w:r w:rsidRPr="00F741D9">
        <w:rPr>
          <w:iCs/>
          <w:sz w:val="22"/>
          <w:szCs w:val="22"/>
        </w:rPr>
        <w:t>are</w:t>
      </w:r>
      <w:r w:rsidR="00BD0B9B" w:rsidRPr="00F741D9">
        <w:rPr>
          <w:iCs/>
          <w:sz w:val="22"/>
          <w:szCs w:val="22"/>
        </w:rPr>
        <w:t xml:space="preserve"> normalized to have D95=100% to </w:t>
      </w:r>
      <w:r w:rsidRPr="00F741D9">
        <w:rPr>
          <w:iCs/>
          <w:sz w:val="22"/>
          <w:szCs w:val="22"/>
        </w:rPr>
        <w:t>P</w:t>
      </w:r>
      <w:r w:rsidR="00BD0B9B" w:rsidRPr="00F741D9">
        <w:rPr>
          <w:iCs/>
          <w:sz w:val="22"/>
          <w:szCs w:val="22"/>
        </w:rPr>
        <w:t>TV.</w:t>
      </w:r>
      <w:r w:rsidRPr="00F741D9">
        <w:rPr>
          <w:iCs/>
          <w:sz w:val="22"/>
          <w:szCs w:val="22"/>
        </w:rPr>
        <w:t xml:space="preserve"> To quantify the target dose coverage, </w:t>
      </w:r>
      <w:r w:rsidR="00BD0B9B" w:rsidRPr="00F741D9">
        <w:rPr>
          <w:iCs/>
          <w:sz w:val="22"/>
          <w:szCs w:val="22"/>
        </w:rPr>
        <w:t xml:space="preserve">the conformal index (CI) is defined as </w:t>
      </w:r>
      <w:r w:rsidR="00BD0B9B" w:rsidRPr="00F741D9">
        <w:rPr>
          <w:bCs/>
          <w:sz w:val="22"/>
          <w:szCs w:val="22"/>
        </w:rPr>
        <w:t>V</w:t>
      </w:r>
      <w:r w:rsidR="00BD0B9B" w:rsidRPr="00F741D9">
        <w:rPr>
          <w:bCs/>
          <w:sz w:val="22"/>
          <w:szCs w:val="22"/>
          <w:vertAlign w:val="subscript"/>
        </w:rPr>
        <w:t>100</w:t>
      </w:r>
      <w:r w:rsidR="00BD0B9B" w:rsidRPr="00F741D9">
        <w:rPr>
          <w:bCs/>
          <w:sz w:val="22"/>
          <w:szCs w:val="22"/>
          <w:vertAlign w:val="superscript"/>
        </w:rPr>
        <w:t>2</w:t>
      </w:r>
      <w:r w:rsidR="00BD0B9B" w:rsidRPr="00F741D9">
        <w:rPr>
          <w:bCs/>
          <w:sz w:val="22"/>
          <w:szCs w:val="22"/>
        </w:rPr>
        <w:t>/(V×Vʹ</w:t>
      </w:r>
      <w:r w:rsidR="00BD0B9B" w:rsidRPr="00F741D9">
        <w:rPr>
          <w:bCs/>
          <w:sz w:val="22"/>
          <w:szCs w:val="22"/>
          <w:vertAlign w:val="subscript"/>
        </w:rPr>
        <w:t>100</w:t>
      </w:r>
      <w:r w:rsidR="00BD0B9B" w:rsidRPr="00F741D9">
        <w:rPr>
          <w:bCs/>
          <w:sz w:val="22"/>
          <w:szCs w:val="22"/>
        </w:rPr>
        <w:t>) (V</w:t>
      </w:r>
      <w:r w:rsidR="00BD0B9B" w:rsidRPr="00F741D9">
        <w:rPr>
          <w:bCs/>
          <w:sz w:val="22"/>
          <w:szCs w:val="22"/>
          <w:vertAlign w:val="subscript"/>
        </w:rPr>
        <w:t>100</w:t>
      </w:r>
      <w:r w:rsidR="00BD0B9B" w:rsidRPr="00F741D9">
        <w:rPr>
          <w:bCs/>
          <w:sz w:val="22"/>
          <w:szCs w:val="22"/>
        </w:rPr>
        <w:t xml:space="preserve">: </w:t>
      </w:r>
      <w:r w:rsidR="001A6B5C" w:rsidRPr="00F741D9">
        <w:rPr>
          <w:bCs/>
          <w:sz w:val="22"/>
          <w:szCs w:val="22"/>
        </w:rPr>
        <w:t>C</w:t>
      </w:r>
      <w:r w:rsidR="00BD0B9B" w:rsidRPr="00F741D9">
        <w:rPr>
          <w:bCs/>
          <w:sz w:val="22"/>
          <w:szCs w:val="22"/>
        </w:rPr>
        <w:t xml:space="preserve">TV volume receiving at least 100% of prescription dose; V: </w:t>
      </w:r>
      <w:r w:rsidR="001A6B5C" w:rsidRPr="00F741D9">
        <w:rPr>
          <w:bCs/>
          <w:sz w:val="22"/>
          <w:szCs w:val="22"/>
        </w:rPr>
        <w:t>C</w:t>
      </w:r>
      <w:r w:rsidR="00BD0B9B" w:rsidRPr="00F741D9">
        <w:rPr>
          <w:bCs/>
          <w:sz w:val="22"/>
          <w:szCs w:val="22"/>
        </w:rPr>
        <w:t>TV volume; Vʹ</w:t>
      </w:r>
      <w:r w:rsidR="00BD0B9B" w:rsidRPr="00F741D9">
        <w:rPr>
          <w:bCs/>
          <w:sz w:val="22"/>
          <w:szCs w:val="22"/>
          <w:vertAlign w:val="subscript"/>
        </w:rPr>
        <w:t>100</w:t>
      </w:r>
      <w:r w:rsidR="00BD0B9B" w:rsidRPr="00F741D9">
        <w:rPr>
          <w:bCs/>
          <w:sz w:val="22"/>
          <w:szCs w:val="22"/>
        </w:rPr>
        <w:t xml:space="preserve">: total volume </w:t>
      </w:r>
      <w:r w:rsidR="00AF5BC3" w:rsidRPr="00F741D9">
        <w:rPr>
          <w:bCs/>
          <w:sz w:val="22"/>
          <w:szCs w:val="22"/>
        </w:rPr>
        <w:t xml:space="preserve">of </w:t>
      </w:r>
      <w:r w:rsidR="00BD0B9B" w:rsidRPr="00F741D9">
        <w:rPr>
          <w:bCs/>
          <w:sz w:val="22"/>
          <w:szCs w:val="22"/>
        </w:rPr>
        <w:t>receiving at least 100% of prescription dose</w:t>
      </w:r>
      <w:r w:rsidR="001154E1" w:rsidRPr="00F741D9">
        <w:rPr>
          <w:bCs/>
          <w:sz w:val="22"/>
          <w:szCs w:val="22"/>
        </w:rPr>
        <w:t>; ideally CI=1)</w:t>
      </w:r>
      <w:r w:rsidRPr="00F741D9">
        <w:rPr>
          <w:bCs/>
          <w:sz w:val="22"/>
          <w:szCs w:val="22"/>
        </w:rPr>
        <w:t>. To quantify</w:t>
      </w:r>
      <w:r w:rsidR="001154E1" w:rsidRPr="00F741D9">
        <w:rPr>
          <w:bCs/>
          <w:sz w:val="22"/>
          <w:szCs w:val="22"/>
        </w:rPr>
        <w:t xml:space="preserve"> </w:t>
      </w:r>
      <w:r w:rsidR="00BD0B9B" w:rsidRPr="00F741D9">
        <w:rPr>
          <w:bCs/>
          <w:sz w:val="22"/>
          <w:szCs w:val="22"/>
        </w:rPr>
        <w:t>PVDR</w:t>
      </w:r>
      <w:r w:rsidRPr="00F741D9">
        <w:rPr>
          <w:bCs/>
          <w:sz w:val="22"/>
          <w:szCs w:val="22"/>
        </w:rPr>
        <w:t>, we adopt the formula PVDR=D</w:t>
      </w:r>
      <w:r w:rsidRPr="00F741D9">
        <w:rPr>
          <w:bCs/>
          <w:sz w:val="22"/>
          <w:szCs w:val="22"/>
          <w:vertAlign w:val="subscript"/>
        </w:rPr>
        <w:t>10</w:t>
      </w:r>
      <w:r w:rsidRPr="00F741D9">
        <w:rPr>
          <w:bCs/>
          <w:sz w:val="22"/>
          <w:szCs w:val="22"/>
        </w:rPr>
        <w:t>/D</w:t>
      </w:r>
      <w:r w:rsidRPr="00F741D9">
        <w:rPr>
          <w:bCs/>
          <w:sz w:val="22"/>
          <w:szCs w:val="22"/>
          <w:vertAlign w:val="subscript"/>
        </w:rPr>
        <w:t>80</w:t>
      </w:r>
      <w:r w:rsidRPr="00F741D9">
        <w:rPr>
          <w:bCs/>
          <w:sz w:val="22"/>
          <w:szCs w:val="22"/>
        </w:rPr>
        <w:t xml:space="preserve"> </w:t>
      </w:r>
      <w:r w:rsidR="003F1653" w:rsidRPr="00F741D9">
        <w:rPr>
          <w:bCs/>
          <w:sz w:val="22"/>
          <w:szCs w:val="22"/>
        </w:rPr>
        <w:fldChar w:fldCharType="begin"/>
      </w:r>
      <w:r w:rsidR="00803078">
        <w:rPr>
          <w:bCs/>
          <w:sz w:val="22"/>
          <w:szCs w:val="22"/>
        </w:rPr>
        <w:instrText xml:space="preserve"> ADDIN EN.CITE &lt;EndNote&gt;&lt;Cite&gt;&lt;Author&gt;Zhang&lt;/Author&gt;&lt;Year&gt;2020&lt;/Year&gt;&lt;RecNum&gt;12&lt;/RecNum&gt;&lt;DisplayText&gt;[45]&lt;/DisplayText&gt;&lt;record&gt;&lt;rec-number&gt;12&lt;/rec-number&gt;&lt;foreign-keys&gt;&lt;key app="EN" db-id="0zarvrfxev0vp3edrasvespaftpsstvatff2" timestamp="1706433302" guid="30c474cd-0f35-4e80-8c54-0194c8aaa368"&gt;12&lt;/key&gt;&lt;/foreign-keys&gt;&lt;ref-type name="Journal Article"&gt;17&lt;/ref-type&gt;&lt;contributors&gt;&lt;authors&gt;&lt;author&gt;Zhang, Hualin&lt;/author&gt;&lt;author&gt;Wu, Xiaodong&lt;/author&gt;&lt;author&gt;Zhang, Xin&lt;/author&gt;&lt;author&gt;Chang, Sha X&lt;/author&gt;&lt;author&gt;Megooni, Ali&lt;/author&gt;&lt;author&gt;Donnelly, Eric D&lt;/author&gt;&lt;author&gt;Ahmed, Mansoor M&lt;/author&gt;&lt;author&gt;Griffin, Robert J&lt;/author&gt;&lt;author&gt;Welsh, James S&lt;/author&gt;&lt;author&gt;Simone, Charles B&lt;/author&gt;&lt;/authors&gt;&lt;/contributors&gt;&lt;titles&gt;&lt;title&gt;Photon GRID radiation therapy: A physics and dosimetry white paper from the radiosurgery society (RSS) GRID/LATTICE, microbeam and FLASH radiotherapy working group&lt;/title&gt;&lt;secondary-title&gt;Radiation research&lt;/secondary-title&gt;&lt;/titles&gt;&lt;periodical&gt;&lt;full-title&gt;Radiation research&lt;/full-title&gt;&lt;/periodical&gt;&lt;pages&gt;665-677&lt;/pages&gt;&lt;volume&gt;194&lt;/volume&gt;&lt;number&gt;6&lt;/number&gt;&lt;dates&gt;&lt;year&gt;2020&lt;/year&gt;&lt;/dates&gt;&lt;isbn&gt;0033-7587&lt;/isbn&gt;&lt;urls&gt;&lt;/urls&gt;&lt;/record&gt;&lt;/Cite&gt;&lt;/EndNote&gt;</w:instrText>
      </w:r>
      <w:r w:rsidR="003F1653" w:rsidRPr="00F741D9">
        <w:rPr>
          <w:bCs/>
          <w:sz w:val="22"/>
          <w:szCs w:val="22"/>
        </w:rPr>
        <w:fldChar w:fldCharType="separate"/>
      </w:r>
      <w:r w:rsidR="00803078">
        <w:rPr>
          <w:bCs/>
          <w:noProof/>
          <w:sz w:val="22"/>
          <w:szCs w:val="22"/>
        </w:rPr>
        <w:t>[45]</w:t>
      </w:r>
      <w:r w:rsidR="003F1653" w:rsidRPr="00F741D9">
        <w:rPr>
          <w:bCs/>
          <w:sz w:val="22"/>
          <w:szCs w:val="22"/>
        </w:rPr>
        <w:fldChar w:fldCharType="end"/>
      </w:r>
      <w:r w:rsidR="003F1653" w:rsidRPr="00F741D9">
        <w:rPr>
          <w:bCs/>
          <w:sz w:val="22"/>
          <w:szCs w:val="22"/>
        </w:rPr>
        <w:t xml:space="preserve">, </w:t>
      </w:r>
      <w:r w:rsidRPr="00F741D9">
        <w:rPr>
          <w:bCs/>
          <w:sz w:val="22"/>
          <w:szCs w:val="22"/>
        </w:rPr>
        <w:t xml:space="preserve">with </w:t>
      </w:r>
      <w:r w:rsidR="003F1653" w:rsidRPr="00F741D9">
        <w:rPr>
          <w:bCs/>
          <w:i/>
          <w:iCs/>
          <w:sz w:val="22"/>
          <w:szCs w:val="22"/>
        </w:rPr>
        <w:t>D</w:t>
      </w:r>
      <w:r w:rsidR="003F1653" w:rsidRPr="00F741D9">
        <w:rPr>
          <w:bCs/>
          <w:i/>
          <w:iCs/>
          <w:sz w:val="22"/>
          <w:szCs w:val="22"/>
          <w:vertAlign w:val="subscript"/>
        </w:rPr>
        <w:t>10</w:t>
      </w:r>
      <w:r w:rsidR="003F1653" w:rsidRPr="00F741D9">
        <w:rPr>
          <w:bCs/>
          <w:iCs/>
          <w:sz w:val="22"/>
          <w:szCs w:val="22"/>
        </w:rPr>
        <w:t xml:space="preserve"> and </w:t>
      </w:r>
      <w:r w:rsidR="003F1653" w:rsidRPr="00F741D9">
        <w:rPr>
          <w:bCs/>
          <w:i/>
          <w:iCs/>
          <w:sz w:val="22"/>
          <w:szCs w:val="22"/>
        </w:rPr>
        <w:t>D</w:t>
      </w:r>
      <w:r w:rsidR="003F1653" w:rsidRPr="00F741D9">
        <w:rPr>
          <w:bCs/>
          <w:i/>
          <w:iCs/>
          <w:sz w:val="22"/>
          <w:szCs w:val="22"/>
          <w:vertAlign w:val="subscript"/>
        </w:rPr>
        <w:t>80</w:t>
      </w:r>
      <w:r w:rsidRPr="00F741D9">
        <w:rPr>
          <w:bCs/>
          <w:iCs/>
          <w:sz w:val="22"/>
          <w:szCs w:val="22"/>
        </w:rPr>
        <w:t xml:space="preserve"> defined as </w:t>
      </w:r>
      <w:r w:rsidR="003F1653" w:rsidRPr="00F741D9">
        <w:rPr>
          <w:bCs/>
          <w:iCs/>
          <w:sz w:val="22"/>
          <w:szCs w:val="22"/>
        </w:rPr>
        <w:t>the maximum dose that covers at least 10% and 80% of the entire volume respectively.</w:t>
      </w:r>
    </w:p>
    <w:p w14:paraId="02116D3E" w14:textId="77777777" w:rsidR="00BD0B9B" w:rsidRPr="00F741D9" w:rsidRDefault="00BD0B9B" w:rsidP="0090120C">
      <w:pPr>
        <w:autoSpaceDE w:val="0"/>
        <w:autoSpaceDN w:val="0"/>
        <w:adjustRightInd w:val="0"/>
        <w:spacing w:line="480" w:lineRule="auto"/>
        <w:jc w:val="both"/>
        <w:rPr>
          <w:b/>
          <w:bCs/>
          <w:sz w:val="22"/>
          <w:szCs w:val="22"/>
        </w:rPr>
      </w:pPr>
      <w:r w:rsidRPr="00F741D9">
        <w:rPr>
          <w:b/>
          <w:bCs/>
          <w:sz w:val="22"/>
          <w:szCs w:val="22"/>
        </w:rPr>
        <w:lastRenderedPageBreak/>
        <w:t>3. Results</w:t>
      </w:r>
    </w:p>
    <w:p w14:paraId="719888D6" w14:textId="77777777" w:rsidR="00BD0B9B" w:rsidRPr="00F741D9" w:rsidRDefault="00BD0B9B" w:rsidP="0090120C">
      <w:pPr>
        <w:autoSpaceDE w:val="0"/>
        <w:autoSpaceDN w:val="0"/>
        <w:adjustRightInd w:val="0"/>
        <w:spacing w:line="480" w:lineRule="auto"/>
        <w:jc w:val="both"/>
        <w:rPr>
          <w:bCs/>
          <w:sz w:val="22"/>
          <w:szCs w:val="22"/>
        </w:rPr>
      </w:pPr>
    </w:p>
    <w:p w14:paraId="2E7DB031" w14:textId="02932873" w:rsidR="00C2059B" w:rsidRPr="00F741D9" w:rsidRDefault="00C2059B" w:rsidP="00C2059B">
      <w:pPr>
        <w:autoSpaceDE w:val="0"/>
        <w:autoSpaceDN w:val="0"/>
        <w:adjustRightInd w:val="0"/>
        <w:spacing w:line="480" w:lineRule="auto"/>
        <w:jc w:val="both"/>
        <w:rPr>
          <w:b/>
          <w:bCs/>
          <w:sz w:val="22"/>
          <w:szCs w:val="22"/>
        </w:rPr>
      </w:pPr>
      <w:r w:rsidRPr="00F741D9">
        <w:rPr>
          <w:i/>
          <w:iCs/>
          <w:sz w:val="22"/>
          <w:szCs w:val="22"/>
        </w:rPr>
        <w:t>3.1. SC v.s. MC</w:t>
      </w:r>
    </w:p>
    <w:p w14:paraId="77B5A790" w14:textId="2319FFA2" w:rsidR="00AC4DC9" w:rsidRDefault="00DA3DA4" w:rsidP="00AC4DC9">
      <w:pPr>
        <w:autoSpaceDE w:val="0"/>
        <w:autoSpaceDN w:val="0"/>
        <w:adjustRightInd w:val="0"/>
        <w:spacing w:line="480" w:lineRule="auto"/>
        <w:jc w:val="both"/>
        <w:rPr>
          <w:iCs/>
          <w:sz w:val="22"/>
          <w:szCs w:val="22"/>
        </w:rPr>
      </w:pPr>
      <w:r w:rsidRPr="00F741D9">
        <w:rPr>
          <w:bCs/>
          <w:sz w:val="22"/>
          <w:szCs w:val="22"/>
        </w:rPr>
        <w:t>The quantitative comparisons between SC and MC are presented in Table 1 and the dose and DVH pots are presented in Fig. 2</w:t>
      </w:r>
      <w:r w:rsidR="00AC4DC9">
        <w:rPr>
          <w:bCs/>
          <w:sz w:val="22"/>
          <w:szCs w:val="22"/>
        </w:rPr>
        <w:t>, which suggest that compared to SC,</w:t>
      </w:r>
      <w:r w:rsidR="00AC4DC9">
        <w:rPr>
          <w:iCs/>
          <w:sz w:val="22"/>
          <w:szCs w:val="22"/>
        </w:rPr>
        <w:t xml:space="preserve"> MC</w:t>
      </w:r>
      <w:r w:rsidR="00AC4DC9" w:rsidRPr="00370A75">
        <w:rPr>
          <w:iCs/>
          <w:sz w:val="22"/>
          <w:szCs w:val="22"/>
        </w:rPr>
        <w:t xml:space="preserve"> </w:t>
      </w:r>
      <w:r w:rsidR="00AC4DC9">
        <w:rPr>
          <w:iCs/>
          <w:sz w:val="22"/>
          <w:szCs w:val="22"/>
        </w:rPr>
        <w:t>achieved</w:t>
      </w:r>
      <w:r w:rsidR="00AC4DC9" w:rsidRPr="00370A75">
        <w:rPr>
          <w:iCs/>
          <w:sz w:val="22"/>
          <w:szCs w:val="22"/>
        </w:rPr>
        <w:t xml:space="preserve"> a good balance of PVDR </w:t>
      </w:r>
      <w:r w:rsidR="00AC4DC9">
        <w:rPr>
          <w:iCs/>
          <w:sz w:val="22"/>
          <w:szCs w:val="22"/>
        </w:rPr>
        <w:t>in depth</w:t>
      </w:r>
      <w:r w:rsidR="00AC4DC9" w:rsidRPr="00370A75">
        <w:rPr>
          <w:iCs/>
          <w:sz w:val="22"/>
          <w:szCs w:val="22"/>
        </w:rPr>
        <w:t xml:space="preserve"> and </w:t>
      </w:r>
      <w:r w:rsidR="00AC4DC9">
        <w:rPr>
          <w:iCs/>
          <w:sz w:val="22"/>
          <w:szCs w:val="22"/>
        </w:rPr>
        <w:t>the uniformity</w:t>
      </w:r>
      <w:r w:rsidR="00AC4DC9" w:rsidRPr="00370A75">
        <w:rPr>
          <w:iCs/>
          <w:sz w:val="22"/>
          <w:szCs w:val="22"/>
        </w:rPr>
        <w:t xml:space="preserve"> </w:t>
      </w:r>
      <w:r w:rsidR="00AC4DC9">
        <w:rPr>
          <w:iCs/>
          <w:sz w:val="22"/>
          <w:szCs w:val="22"/>
        </w:rPr>
        <w:t>of</w:t>
      </w:r>
      <w:r w:rsidR="00AC4DC9" w:rsidRPr="00370A75">
        <w:rPr>
          <w:iCs/>
          <w:sz w:val="22"/>
          <w:szCs w:val="22"/>
        </w:rPr>
        <w:t xml:space="preserve"> target</w:t>
      </w:r>
      <w:r w:rsidR="00AC4DC9">
        <w:rPr>
          <w:iCs/>
          <w:sz w:val="22"/>
          <w:szCs w:val="22"/>
        </w:rPr>
        <w:t xml:space="preserve"> dose (CI and max dose).</w:t>
      </w:r>
    </w:p>
    <w:p w14:paraId="6E762C08" w14:textId="58070E5C" w:rsidR="00BE28DC" w:rsidRDefault="00BE28DC" w:rsidP="00DA3DA4">
      <w:pPr>
        <w:autoSpaceDE w:val="0"/>
        <w:autoSpaceDN w:val="0"/>
        <w:adjustRightInd w:val="0"/>
        <w:spacing w:line="480" w:lineRule="auto"/>
        <w:jc w:val="both"/>
        <w:rPr>
          <w:bCs/>
          <w:sz w:val="22"/>
          <w:szCs w:val="22"/>
        </w:rPr>
      </w:pPr>
    </w:p>
    <w:p w14:paraId="23D771C7" w14:textId="446873AD" w:rsidR="00A53BC8" w:rsidRPr="00A53BC8" w:rsidRDefault="00A53BC8" w:rsidP="00DA3DA4">
      <w:pPr>
        <w:autoSpaceDE w:val="0"/>
        <w:autoSpaceDN w:val="0"/>
        <w:adjustRightInd w:val="0"/>
        <w:spacing w:line="480" w:lineRule="auto"/>
        <w:jc w:val="both"/>
        <w:rPr>
          <w:bCs/>
          <w:i/>
          <w:iCs/>
          <w:sz w:val="22"/>
          <w:szCs w:val="22"/>
        </w:rPr>
      </w:pPr>
      <w:r w:rsidRPr="00A53BC8">
        <w:rPr>
          <w:bCs/>
          <w:i/>
          <w:iCs/>
          <w:sz w:val="22"/>
          <w:szCs w:val="22"/>
        </w:rPr>
        <w:t>3.1.1. PVDR</w:t>
      </w:r>
    </w:p>
    <w:p w14:paraId="7C845A97" w14:textId="519BA26D" w:rsidR="00F51A07" w:rsidRPr="00AA1879" w:rsidRDefault="00F51A07" w:rsidP="00F51A07">
      <w:pPr>
        <w:autoSpaceDE w:val="0"/>
        <w:autoSpaceDN w:val="0"/>
        <w:adjustRightInd w:val="0"/>
        <w:spacing w:line="480" w:lineRule="auto"/>
        <w:jc w:val="both"/>
        <w:rPr>
          <w:iCs/>
          <w:sz w:val="22"/>
          <w:szCs w:val="22"/>
        </w:rPr>
      </w:pPr>
      <w:r w:rsidRPr="00F741D9">
        <w:rPr>
          <w:iCs/>
          <w:sz w:val="22"/>
          <w:szCs w:val="22"/>
        </w:rPr>
        <w:t xml:space="preserve">The </w:t>
      </w:r>
      <w:r>
        <w:rPr>
          <w:iCs/>
          <w:sz w:val="22"/>
          <w:szCs w:val="22"/>
        </w:rPr>
        <w:t>PVDR values in Table 1 show that PVDR of 12cm depth at 240</w:t>
      </w:r>
      <w:r w:rsidRPr="00F51A07">
        <w:rPr>
          <w:iCs/>
          <w:sz w:val="22"/>
          <w:szCs w:val="22"/>
        </w:rPr>
        <w:t>°</w:t>
      </w:r>
      <w:r>
        <w:rPr>
          <w:iCs/>
          <w:sz w:val="22"/>
          <w:szCs w:val="22"/>
        </w:rPr>
        <w:t xml:space="preserve"> was </w:t>
      </w:r>
      <w:r w:rsidR="00AC4DC9">
        <w:rPr>
          <w:iCs/>
          <w:sz w:val="22"/>
          <w:szCs w:val="22"/>
        </w:rPr>
        <w:t>small</w:t>
      </w:r>
      <w:r>
        <w:rPr>
          <w:iCs/>
          <w:sz w:val="22"/>
          <w:szCs w:val="22"/>
        </w:rPr>
        <w:t xml:space="preserve"> for 3mm and 5mm (1.7 and 2.0) compared with 7mm and MC (3.7 and 4.1); PVDR of 7</w:t>
      </w:r>
      <w:r w:rsidR="00AC4DC9">
        <w:rPr>
          <w:iCs/>
          <w:sz w:val="22"/>
          <w:szCs w:val="22"/>
        </w:rPr>
        <w:t>c</w:t>
      </w:r>
      <w:r>
        <w:rPr>
          <w:iCs/>
          <w:sz w:val="22"/>
          <w:szCs w:val="22"/>
        </w:rPr>
        <w:t>m depth at 120</w:t>
      </w:r>
      <w:r w:rsidRPr="00F51A07">
        <w:rPr>
          <w:iCs/>
          <w:sz w:val="22"/>
          <w:szCs w:val="22"/>
        </w:rPr>
        <w:t>°</w:t>
      </w:r>
      <w:r>
        <w:rPr>
          <w:iCs/>
          <w:sz w:val="22"/>
          <w:szCs w:val="22"/>
        </w:rPr>
        <w:t xml:space="preserve"> was </w:t>
      </w:r>
      <w:r w:rsidR="00AC4DC9">
        <w:rPr>
          <w:iCs/>
          <w:sz w:val="22"/>
          <w:szCs w:val="22"/>
        </w:rPr>
        <w:t>small</w:t>
      </w:r>
      <w:r>
        <w:rPr>
          <w:iCs/>
          <w:sz w:val="22"/>
          <w:szCs w:val="22"/>
        </w:rPr>
        <w:t xml:space="preserve"> for 3mm (2.0) compared with 5mm, 7mm and MC (3.3, 6.7 and 3.1)</w:t>
      </w:r>
      <w:r w:rsidR="00AA1879">
        <w:rPr>
          <w:iCs/>
          <w:sz w:val="22"/>
          <w:szCs w:val="22"/>
        </w:rPr>
        <w:t>; PVDR of 3cm depth at 0</w:t>
      </w:r>
      <w:r w:rsidR="00AA1879" w:rsidRPr="00F51A07">
        <w:rPr>
          <w:iCs/>
          <w:sz w:val="22"/>
          <w:szCs w:val="22"/>
        </w:rPr>
        <w:t>°</w:t>
      </w:r>
      <w:r w:rsidR="00AA1879">
        <w:rPr>
          <w:iCs/>
          <w:sz w:val="22"/>
          <w:szCs w:val="22"/>
        </w:rPr>
        <w:t xml:space="preserve"> was high for 3mm, 5mm, 7mm and MC (5.1, 10.8, 10.0 and 5.8). </w:t>
      </w:r>
      <w:r w:rsidR="00AC4DC9">
        <w:rPr>
          <w:iCs/>
          <w:sz w:val="22"/>
          <w:szCs w:val="22"/>
        </w:rPr>
        <w:t>These</w:t>
      </w:r>
      <w:r w:rsidR="00AA1879">
        <w:rPr>
          <w:iCs/>
          <w:sz w:val="22"/>
          <w:szCs w:val="22"/>
        </w:rPr>
        <w:t xml:space="preserve"> comparison</w:t>
      </w:r>
      <w:r w:rsidR="00AC4DC9">
        <w:rPr>
          <w:iCs/>
          <w:sz w:val="22"/>
          <w:szCs w:val="22"/>
        </w:rPr>
        <w:t xml:space="preserve">s suggest </w:t>
      </w:r>
      <w:r w:rsidR="00AA1879">
        <w:rPr>
          <w:iCs/>
          <w:sz w:val="22"/>
          <w:szCs w:val="22"/>
        </w:rPr>
        <w:t>that MC improved PVDR from 3mm and 5mm, and had similar PVDR with 3mm at 0</w:t>
      </w:r>
      <w:r w:rsidR="00AA1879" w:rsidRPr="00F51A07">
        <w:rPr>
          <w:iCs/>
          <w:sz w:val="22"/>
          <w:szCs w:val="22"/>
        </w:rPr>
        <w:t>°</w:t>
      </w:r>
      <w:r w:rsidR="00AA1879">
        <w:rPr>
          <w:iCs/>
          <w:sz w:val="22"/>
          <w:szCs w:val="22"/>
        </w:rPr>
        <w:t>, 5mm at 120</w:t>
      </w:r>
      <w:r w:rsidR="00AA1879" w:rsidRPr="00F51A07">
        <w:rPr>
          <w:iCs/>
          <w:sz w:val="22"/>
          <w:szCs w:val="22"/>
        </w:rPr>
        <w:t>°</w:t>
      </w:r>
      <w:r w:rsidR="00AA1879">
        <w:rPr>
          <w:iCs/>
          <w:sz w:val="22"/>
          <w:szCs w:val="22"/>
        </w:rPr>
        <w:t xml:space="preserve"> and 7mm at 240</w:t>
      </w:r>
      <w:r w:rsidR="00AA1879" w:rsidRPr="00F51A07">
        <w:rPr>
          <w:iCs/>
          <w:sz w:val="22"/>
          <w:szCs w:val="22"/>
        </w:rPr>
        <w:t>°</w:t>
      </w:r>
      <w:r w:rsidR="00AA1879">
        <w:rPr>
          <w:iCs/>
          <w:sz w:val="22"/>
          <w:szCs w:val="22"/>
        </w:rPr>
        <w:t xml:space="preserve"> respectively.</w:t>
      </w:r>
    </w:p>
    <w:p w14:paraId="6C4D3651" w14:textId="752004D7" w:rsidR="00F51A07" w:rsidRDefault="00F51A07" w:rsidP="00DA3DA4">
      <w:pPr>
        <w:autoSpaceDE w:val="0"/>
        <w:autoSpaceDN w:val="0"/>
        <w:adjustRightInd w:val="0"/>
        <w:spacing w:line="480" w:lineRule="auto"/>
        <w:jc w:val="both"/>
        <w:rPr>
          <w:bCs/>
          <w:sz w:val="22"/>
          <w:szCs w:val="22"/>
        </w:rPr>
      </w:pPr>
    </w:p>
    <w:p w14:paraId="528BC267" w14:textId="77777777" w:rsidR="00A53BC8" w:rsidRPr="00BE28DC" w:rsidRDefault="00A53BC8" w:rsidP="00DA3DA4">
      <w:pPr>
        <w:autoSpaceDE w:val="0"/>
        <w:autoSpaceDN w:val="0"/>
        <w:adjustRightInd w:val="0"/>
        <w:spacing w:line="480" w:lineRule="auto"/>
        <w:jc w:val="both"/>
        <w:rPr>
          <w:bCs/>
          <w:i/>
          <w:iCs/>
          <w:sz w:val="22"/>
          <w:szCs w:val="22"/>
        </w:rPr>
      </w:pPr>
      <w:r w:rsidRPr="00BE28DC">
        <w:rPr>
          <w:bCs/>
          <w:i/>
          <w:iCs/>
          <w:sz w:val="22"/>
          <w:szCs w:val="22"/>
        </w:rPr>
        <w:t>3.1.2. Dose</w:t>
      </w:r>
    </w:p>
    <w:p w14:paraId="482E06F8" w14:textId="3A748C35" w:rsidR="00370A75" w:rsidRDefault="00AA1879" w:rsidP="00AA1879">
      <w:pPr>
        <w:autoSpaceDE w:val="0"/>
        <w:autoSpaceDN w:val="0"/>
        <w:adjustRightInd w:val="0"/>
        <w:spacing w:line="480" w:lineRule="auto"/>
        <w:jc w:val="both"/>
        <w:rPr>
          <w:iCs/>
          <w:sz w:val="22"/>
          <w:szCs w:val="22"/>
        </w:rPr>
      </w:pPr>
      <w:r>
        <w:rPr>
          <w:iCs/>
          <w:sz w:val="22"/>
          <w:szCs w:val="22"/>
        </w:rPr>
        <w:t xml:space="preserve">The dose parameters in Table 1 show that conformity index was </w:t>
      </w:r>
      <w:r w:rsidR="00AC4DC9">
        <w:rPr>
          <w:iCs/>
          <w:sz w:val="22"/>
          <w:szCs w:val="22"/>
        </w:rPr>
        <w:t>small</w:t>
      </w:r>
      <w:r>
        <w:rPr>
          <w:iCs/>
          <w:sz w:val="22"/>
          <w:szCs w:val="22"/>
        </w:rPr>
        <w:t xml:space="preserve"> for 7mm (0.73) compared with 3mm, 5mm and MC (0.85, 0.8 and 0.83)</w:t>
      </w:r>
      <w:r w:rsidR="00370A75">
        <w:rPr>
          <w:iCs/>
          <w:sz w:val="22"/>
          <w:szCs w:val="22"/>
        </w:rPr>
        <w:t>; MC had smaller max dose than 5mm and 7mm (from 124.1% to 129.1% and 141.6%) and better body mean dose than 3mm, 5mm and 7mm (from 4.1% to 4.6%, 4.8% and 5.1%).</w:t>
      </w:r>
    </w:p>
    <w:p w14:paraId="4EBF48B5" w14:textId="77777777" w:rsidR="00C95E9F" w:rsidRDefault="00C95E9F" w:rsidP="00AA1879">
      <w:pPr>
        <w:autoSpaceDE w:val="0"/>
        <w:autoSpaceDN w:val="0"/>
        <w:adjustRightInd w:val="0"/>
        <w:spacing w:line="480" w:lineRule="auto"/>
        <w:jc w:val="both"/>
        <w:rPr>
          <w:iCs/>
          <w:sz w:val="22"/>
          <w:szCs w:val="22"/>
        </w:rPr>
      </w:pPr>
    </w:p>
    <w:p w14:paraId="2BF3B605" w14:textId="77777777" w:rsidR="00C95E9F" w:rsidRDefault="00C95E9F" w:rsidP="00AA1879">
      <w:pPr>
        <w:autoSpaceDE w:val="0"/>
        <w:autoSpaceDN w:val="0"/>
        <w:adjustRightInd w:val="0"/>
        <w:spacing w:line="480" w:lineRule="auto"/>
        <w:jc w:val="both"/>
        <w:rPr>
          <w:iCs/>
          <w:sz w:val="22"/>
          <w:szCs w:val="22"/>
        </w:rPr>
      </w:pPr>
    </w:p>
    <w:p w14:paraId="24BF1EEC" w14:textId="0B629B83" w:rsidR="007B5AA7" w:rsidRDefault="007B5AA7" w:rsidP="007B5AA7">
      <w:pPr>
        <w:autoSpaceDE w:val="0"/>
        <w:autoSpaceDN w:val="0"/>
        <w:adjustRightInd w:val="0"/>
        <w:spacing w:line="480" w:lineRule="auto"/>
        <w:jc w:val="both"/>
        <w:rPr>
          <w:iCs/>
          <w:sz w:val="22"/>
          <w:szCs w:val="22"/>
        </w:rPr>
      </w:pPr>
      <w:r w:rsidRPr="00A53BC8">
        <w:rPr>
          <w:b/>
          <w:bCs/>
          <w:iCs/>
          <w:sz w:val="22"/>
          <w:szCs w:val="22"/>
        </w:rPr>
        <w:lastRenderedPageBreak/>
        <w:t>Table 1. S</w:t>
      </w:r>
      <w:r w:rsidRPr="00A53BC8">
        <w:rPr>
          <w:rFonts w:hint="eastAsia"/>
          <w:b/>
          <w:bCs/>
          <w:iCs/>
          <w:sz w:val="22"/>
          <w:szCs w:val="22"/>
        </w:rPr>
        <w:t>C</w:t>
      </w:r>
      <w:r w:rsidRPr="00A53BC8">
        <w:rPr>
          <w:b/>
          <w:bCs/>
          <w:iCs/>
          <w:sz w:val="22"/>
          <w:szCs w:val="22"/>
        </w:rPr>
        <w:t xml:space="preserve"> v.s. MC.</w:t>
      </w:r>
      <w:r>
        <w:rPr>
          <w:iCs/>
          <w:sz w:val="22"/>
          <w:szCs w:val="22"/>
        </w:rPr>
        <w:t xml:space="preserve"> The parameters include CI, </w:t>
      </w:r>
      <w:r w:rsidR="006C2171">
        <w:rPr>
          <w:iCs/>
          <w:sz w:val="22"/>
          <w:szCs w:val="22"/>
        </w:rPr>
        <w:t>max target dose</w:t>
      </w:r>
      <w:r w:rsidR="006C2171" w:rsidRPr="001730F3">
        <w:rPr>
          <w:iCs/>
          <w:sz w:val="22"/>
          <w:szCs w:val="22"/>
        </w:rPr>
        <w:t xml:space="preserve"> D</w:t>
      </w:r>
      <w:r w:rsidR="006C2171" w:rsidRPr="001730F3">
        <w:rPr>
          <w:iCs/>
          <w:sz w:val="22"/>
          <w:szCs w:val="22"/>
          <w:vertAlign w:val="subscript"/>
        </w:rPr>
        <w:t>max</w:t>
      </w:r>
      <w:r w:rsidR="006C2171" w:rsidRPr="001730F3">
        <w:rPr>
          <w:iCs/>
          <w:sz w:val="22"/>
          <w:szCs w:val="22"/>
        </w:rPr>
        <w:t>,</w:t>
      </w:r>
      <w:r w:rsidR="006C2171">
        <w:rPr>
          <w:iCs/>
          <w:sz w:val="22"/>
          <w:szCs w:val="22"/>
        </w:rPr>
        <w:t xml:space="preserve"> mean body dose D</w:t>
      </w:r>
      <w:r w:rsidR="006C2171" w:rsidRPr="001730F3">
        <w:rPr>
          <w:iCs/>
          <w:sz w:val="22"/>
          <w:szCs w:val="22"/>
          <w:vertAlign w:val="subscript"/>
        </w:rPr>
        <w:t>b</w:t>
      </w:r>
      <w:r w:rsidR="006C2171">
        <w:rPr>
          <w:iCs/>
          <w:sz w:val="22"/>
          <w:szCs w:val="22"/>
          <w:vertAlign w:val="subscript"/>
        </w:rPr>
        <w:t>ody</w:t>
      </w:r>
      <w:r w:rsidR="006C2171">
        <w:rPr>
          <w:iCs/>
          <w:sz w:val="22"/>
          <w:szCs w:val="22"/>
        </w:rPr>
        <w:t>,</w:t>
      </w:r>
      <w:r w:rsidR="006C2171" w:rsidRPr="00E60AF6">
        <w:rPr>
          <w:iCs/>
          <w:sz w:val="22"/>
          <w:szCs w:val="22"/>
        </w:rPr>
        <w:t xml:space="preserve"> </w:t>
      </w:r>
      <w:r w:rsidR="00DE634F">
        <w:rPr>
          <w:iCs/>
          <w:sz w:val="22"/>
          <w:szCs w:val="22"/>
        </w:rPr>
        <w:t xml:space="preserve">mean dose D and PVDR for BEV dose plane from </w:t>
      </w:r>
      <w:r w:rsidR="00DE634F" w:rsidRPr="00F741D9">
        <w:rPr>
          <w:iCs/>
          <w:sz w:val="22"/>
          <w:szCs w:val="22"/>
        </w:rPr>
        <w:t>(0º, 120º, 240º)</w:t>
      </w:r>
      <w:r w:rsidR="00DE634F">
        <w:rPr>
          <w:iCs/>
          <w:sz w:val="22"/>
          <w:szCs w:val="22"/>
        </w:rPr>
        <w:t xml:space="preserve"> </w:t>
      </w:r>
      <w:r w:rsidR="00DE634F" w:rsidRPr="00E60AF6">
        <w:rPr>
          <w:iCs/>
          <w:sz w:val="22"/>
          <w:szCs w:val="22"/>
        </w:rPr>
        <w:t>respectively</w:t>
      </w:r>
      <w:r w:rsidR="00DE634F">
        <w:rPr>
          <w:iCs/>
          <w:sz w:val="22"/>
          <w:szCs w:val="22"/>
        </w:rPr>
        <w:t xml:space="preserve"> at the </w:t>
      </w:r>
      <w:r w:rsidR="00DE634F" w:rsidRPr="00E60AF6">
        <w:rPr>
          <w:iCs/>
          <w:sz w:val="22"/>
          <w:szCs w:val="22"/>
        </w:rPr>
        <w:t>depth (</w:t>
      </w:r>
      <w:r w:rsidR="00AE3311" w:rsidRPr="004446A2">
        <w:rPr>
          <w:iCs/>
          <w:sz w:val="22"/>
          <w:szCs w:val="22"/>
        </w:rPr>
        <w:t>3cm, 7cm, 12</w:t>
      </w:r>
      <w:r w:rsidR="00DE634F" w:rsidRPr="004446A2">
        <w:rPr>
          <w:iCs/>
          <w:sz w:val="22"/>
          <w:szCs w:val="22"/>
        </w:rPr>
        <w:t>cm</w:t>
      </w:r>
      <w:r w:rsidR="00DE634F" w:rsidRPr="00E60AF6">
        <w:rPr>
          <w:iCs/>
          <w:sz w:val="22"/>
          <w:szCs w:val="22"/>
        </w:rPr>
        <w:t xml:space="preserve">) </w:t>
      </w:r>
      <w:r w:rsidR="00DE634F">
        <w:rPr>
          <w:iCs/>
          <w:sz w:val="22"/>
          <w:szCs w:val="22"/>
        </w:rPr>
        <w:t xml:space="preserve">from the </w:t>
      </w:r>
      <w:r w:rsidR="007F7059">
        <w:rPr>
          <w:iCs/>
          <w:sz w:val="22"/>
          <w:szCs w:val="22"/>
        </w:rPr>
        <w:t>beam entrance</w:t>
      </w:r>
      <w:r w:rsidR="00A174A8">
        <w:rPr>
          <w:iCs/>
          <w:sz w:val="22"/>
          <w:szCs w:val="22"/>
        </w:rPr>
        <w:t xml:space="preserve"> </w:t>
      </w:r>
      <w:r w:rsidR="00DE634F">
        <w:rPr>
          <w:iCs/>
          <w:sz w:val="22"/>
          <w:szCs w:val="22"/>
        </w:rPr>
        <w:t>(</w:t>
      </w:r>
      <w:r w:rsidR="00DE634F" w:rsidRPr="00E60AF6">
        <w:rPr>
          <w:iCs/>
          <w:sz w:val="22"/>
          <w:szCs w:val="22"/>
        </w:rPr>
        <w:t>(</w:t>
      </w:r>
      <w:r w:rsidR="00AE3311" w:rsidRPr="004446A2">
        <w:rPr>
          <w:iCs/>
          <w:sz w:val="22"/>
          <w:szCs w:val="22"/>
        </w:rPr>
        <w:t xml:space="preserve">3cm, </w:t>
      </w:r>
      <w:r w:rsidR="004446A2" w:rsidRPr="004446A2">
        <w:rPr>
          <w:iCs/>
          <w:sz w:val="22"/>
          <w:szCs w:val="22"/>
        </w:rPr>
        <w:t>5</w:t>
      </w:r>
      <w:r w:rsidR="00AE3311" w:rsidRPr="004446A2">
        <w:rPr>
          <w:iCs/>
          <w:sz w:val="22"/>
          <w:szCs w:val="22"/>
        </w:rPr>
        <w:t>cm, 9</w:t>
      </w:r>
      <w:r w:rsidR="00AE3311" w:rsidRPr="004446A2">
        <w:rPr>
          <w:rFonts w:hint="eastAsia"/>
          <w:iCs/>
          <w:sz w:val="22"/>
          <w:szCs w:val="22"/>
        </w:rPr>
        <w:t>c</w:t>
      </w:r>
      <w:r w:rsidR="00DE634F" w:rsidRPr="004446A2">
        <w:rPr>
          <w:iCs/>
          <w:sz w:val="22"/>
          <w:szCs w:val="22"/>
        </w:rPr>
        <w:t>m</w:t>
      </w:r>
      <w:r w:rsidR="00DE634F" w:rsidRPr="00E60AF6">
        <w:rPr>
          <w:iCs/>
          <w:sz w:val="22"/>
          <w:szCs w:val="22"/>
        </w:rPr>
        <w:t xml:space="preserve">) </w:t>
      </w:r>
      <w:r w:rsidR="00DE634F">
        <w:rPr>
          <w:iCs/>
          <w:sz w:val="22"/>
          <w:szCs w:val="22"/>
        </w:rPr>
        <w:t>from the target)</w:t>
      </w:r>
      <w:r>
        <w:rPr>
          <w:iCs/>
          <w:sz w:val="22"/>
          <w:szCs w:val="22"/>
        </w:rPr>
        <w:t>.</w:t>
      </w:r>
      <w:r w:rsidR="006C2171" w:rsidRPr="006C2171">
        <w:rPr>
          <w:iCs/>
          <w:sz w:val="22"/>
          <w:szCs w:val="22"/>
        </w:rPr>
        <w:t xml:space="preserve"> </w:t>
      </w:r>
      <w:r w:rsidR="006C2171" w:rsidRPr="008714D1">
        <w:rPr>
          <w:iCs/>
          <w:sz w:val="22"/>
          <w:szCs w:val="22"/>
        </w:rPr>
        <w:t>The dose quantities are in percentage of target prescription dose.</w:t>
      </w:r>
    </w:p>
    <w:tbl>
      <w:tblPr>
        <w:tblStyle w:val="TableGrid"/>
        <w:tblW w:w="0" w:type="auto"/>
        <w:jc w:val="center"/>
        <w:tblLook w:val="04A0" w:firstRow="1" w:lastRow="0" w:firstColumn="1" w:lastColumn="0" w:noHBand="0" w:noVBand="1"/>
      </w:tblPr>
      <w:tblGrid>
        <w:gridCol w:w="1114"/>
        <w:gridCol w:w="711"/>
        <w:gridCol w:w="711"/>
        <w:gridCol w:w="711"/>
        <w:gridCol w:w="711"/>
      </w:tblGrid>
      <w:tr w:rsidR="00F40690" w:rsidRPr="00F741D9" w14:paraId="0A3F4EB4" w14:textId="33D14821" w:rsidTr="00F51A07">
        <w:trPr>
          <w:jc w:val="center"/>
        </w:trPr>
        <w:tc>
          <w:tcPr>
            <w:tcW w:w="0" w:type="auto"/>
            <w:tcBorders>
              <w:left w:val="nil"/>
              <w:bottom w:val="single" w:sz="4" w:space="0" w:color="auto"/>
              <w:right w:val="nil"/>
            </w:tcBorders>
            <w:vAlign w:val="center"/>
          </w:tcPr>
          <w:p w14:paraId="6FF0B7A8" w14:textId="77777777" w:rsidR="00F40690" w:rsidRPr="00F741D9" w:rsidRDefault="00F40690" w:rsidP="00F51A07">
            <w:pPr>
              <w:autoSpaceDE w:val="0"/>
              <w:autoSpaceDN w:val="0"/>
              <w:adjustRightInd w:val="0"/>
              <w:jc w:val="center"/>
              <w:rPr>
                <w:bCs/>
                <w:sz w:val="22"/>
                <w:szCs w:val="22"/>
              </w:rPr>
            </w:pPr>
          </w:p>
        </w:tc>
        <w:tc>
          <w:tcPr>
            <w:tcW w:w="0" w:type="auto"/>
            <w:tcBorders>
              <w:left w:val="nil"/>
              <w:bottom w:val="single" w:sz="4" w:space="0" w:color="auto"/>
              <w:right w:val="nil"/>
            </w:tcBorders>
            <w:vAlign w:val="center"/>
          </w:tcPr>
          <w:p w14:paraId="00C28C5D" w14:textId="3FDDBA46" w:rsidR="00F40690" w:rsidRPr="00F741D9" w:rsidRDefault="00F40690" w:rsidP="00F51A07">
            <w:pPr>
              <w:autoSpaceDE w:val="0"/>
              <w:autoSpaceDN w:val="0"/>
              <w:adjustRightInd w:val="0"/>
              <w:jc w:val="center"/>
              <w:rPr>
                <w:bCs/>
                <w:sz w:val="22"/>
                <w:szCs w:val="22"/>
              </w:rPr>
            </w:pPr>
            <w:r>
              <w:rPr>
                <w:bCs/>
                <w:sz w:val="22"/>
                <w:szCs w:val="22"/>
              </w:rPr>
              <w:t>3mm</w:t>
            </w:r>
          </w:p>
        </w:tc>
        <w:tc>
          <w:tcPr>
            <w:tcW w:w="0" w:type="auto"/>
            <w:tcBorders>
              <w:left w:val="nil"/>
              <w:bottom w:val="single" w:sz="4" w:space="0" w:color="auto"/>
              <w:right w:val="nil"/>
            </w:tcBorders>
            <w:vAlign w:val="center"/>
          </w:tcPr>
          <w:p w14:paraId="428F87A7" w14:textId="67EF5F35" w:rsidR="00F40690" w:rsidRPr="00F741D9" w:rsidRDefault="00F40690" w:rsidP="00F51A07">
            <w:pPr>
              <w:autoSpaceDE w:val="0"/>
              <w:autoSpaceDN w:val="0"/>
              <w:adjustRightInd w:val="0"/>
              <w:jc w:val="center"/>
              <w:rPr>
                <w:bCs/>
                <w:sz w:val="22"/>
                <w:szCs w:val="22"/>
              </w:rPr>
            </w:pPr>
            <w:r>
              <w:rPr>
                <w:bCs/>
                <w:sz w:val="22"/>
                <w:szCs w:val="22"/>
              </w:rPr>
              <w:t>5mm</w:t>
            </w:r>
          </w:p>
        </w:tc>
        <w:tc>
          <w:tcPr>
            <w:tcW w:w="0" w:type="auto"/>
            <w:tcBorders>
              <w:left w:val="nil"/>
              <w:bottom w:val="single" w:sz="4" w:space="0" w:color="auto"/>
              <w:right w:val="nil"/>
            </w:tcBorders>
            <w:vAlign w:val="center"/>
          </w:tcPr>
          <w:p w14:paraId="1753F088" w14:textId="241A9DB9" w:rsidR="00F40690" w:rsidRPr="00F741D9" w:rsidRDefault="00F40690" w:rsidP="00F51A07">
            <w:pPr>
              <w:autoSpaceDE w:val="0"/>
              <w:autoSpaceDN w:val="0"/>
              <w:adjustRightInd w:val="0"/>
              <w:jc w:val="center"/>
              <w:rPr>
                <w:bCs/>
                <w:sz w:val="22"/>
                <w:szCs w:val="22"/>
              </w:rPr>
            </w:pPr>
            <w:r>
              <w:rPr>
                <w:bCs/>
                <w:sz w:val="22"/>
                <w:szCs w:val="22"/>
              </w:rPr>
              <w:t>7mm</w:t>
            </w:r>
          </w:p>
        </w:tc>
        <w:tc>
          <w:tcPr>
            <w:tcW w:w="0" w:type="auto"/>
            <w:tcBorders>
              <w:left w:val="nil"/>
              <w:bottom w:val="single" w:sz="4" w:space="0" w:color="auto"/>
              <w:right w:val="nil"/>
            </w:tcBorders>
          </w:tcPr>
          <w:p w14:paraId="7EC8E4D7" w14:textId="23282227" w:rsidR="00F40690" w:rsidRDefault="00F40690" w:rsidP="00F51A07">
            <w:pPr>
              <w:autoSpaceDE w:val="0"/>
              <w:autoSpaceDN w:val="0"/>
              <w:adjustRightInd w:val="0"/>
              <w:jc w:val="center"/>
              <w:rPr>
                <w:bCs/>
                <w:sz w:val="22"/>
                <w:szCs w:val="22"/>
              </w:rPr>
            </w:pPr>
            <w:r>
              <w:rPr>
                <w:rFonts w:hint="eastAsia"/>
                <w:bCs/>
                <w:sz w:val="22"/>
                <w:szCs w:val="22"/>
              </w:rPr>
              <w:t>M</w:t>
            </w:r>
            <w:r>
              <w:rPr>
                <w:bCs/>
                <w:sz w:val="22"/>
                <w:szCs w:val="22"/>
              </w:rPr>
              <w:t>C</w:t>
            </w:r>
          </w:p>
        </w:tc>
      </w:tr>
      <w:tr w:rsidR="00F40690" w:rsidRPr="00F741D9" w14:paraId="1074EEFA" w14:textId="7BFFF78D" w:rsidTr="00F51A07">
        <w:trPr>
          <w:jc w:val="center"/>
        </w:trPr>
        <w:tc>
          <w:tcPr>
            <w:tcW w:w="0" w:type="auto"/>
            <w:tcBorders>
              <w:left w:val="nil"/>
              <w:bottom w:val="nil"/>
              <w:right w:val="nil"/>
            </w:tcBorders>
            <w:vAlign w:val="center"/>
          </w:tcPr>
          <w:p w14:paraId="39BAF2D5" w14:textId="77777777" w:rsidR="00F40690" w:rsidRPr="00F741D9" w:rsidRDefault="00F40690" w:rsidP="00F51A07">
            <w:pPr>
              <w:autoSpaceDE w:val="0"/>
              <w:autoSpaceDN w:val="0"/>
              <w:adjustRightInd w:val="0"/>
              <w:jc w:val="center"/>
              <w:rPr>
                <w:bCs/>
                <w:sz w:val="22"/>
                <w:szCs w:val="22"/>
              </w:rPr>
            </w:pPr>
            <w:r w:rsidRPr="00F741D9">
              <w:rPr>
                <w:bCs/>
                <w:sz w:val="22"/>
                <w:szCs w:val="22"/>
              </w:rPr>
              <w:t>CI</w:t>
            </w:r>
          </w:p>
        </w:tc>
        <w:tc>
          <w:tcPr>
            <w:tcW w:w="0" w:type="auto"/>
            <w:tcBorders>
              <w:left w:val="nil"/>
              <w:bottom w:val="nil"/>
              <w:right w:val="nil"/>
            </w:tcBorders>
            <w:vAlign w:val="center"/>
          </w:tcPr>
          <w:p w14:paraId="5402ABFF" w14:textId="5CDCC15A" w:rsidR="00F40690" w:rsidRPr="00F741D9" w:rsidRDefault="00F40690" w:rsidP="00F51A07">
            <w:pPr>
              <w:autoSpaceDE w:val="0"/>
              <w:autoSpaceDN w:val="0"/>
              <w:adjustRightInd w:val="0"/>
              <w:jc w:val="center"/>
              <w:rPr>
                <w:bCs/>
                <w:sz w:val="22"/>
                <w:szCs w:val="22"/>
              </w:rPr>
            </w:pPr>
            <w:r>
              <w:rPr>
                <w:bCs/>
                <w:sz w:val="22"/>
                <w:szCs w:val="22"/>
              </w:rPr>
              <w:t>0.85</w:t>
            </w:r>
          </w:p>
        </w:tc>
        <w:tc>
          <w:tcPr>
            <w:tcW w:w="0" w:type="auto"/>
            <w:tcBorders>
              <w:left w:val="nil"/>
              <w:bottom w:val="nil"/>
              <w:right w:val="nil"/>
            </w:tcBorders>
            <w:vAlign w:val="center"/>
          </w:tcPr>
          <w:p w14:paraId="058D2E95" w14:textId="202C4CC7" w:rsidR="00F40690" w:rsidRPr="00F741D9" w:rsidRDefault="00F40690" w:rsidP="00F51A07">
            <w:pPr>
              <w:autoSpaceDE w:val="0"/>
              <w:autoSpaceDN w:val="0"/>
              <w:adjustRightInd w:val="0"/>
              <w:jc w:val="center"/>
              <w:rPr>
                <w:bCs/>
                <w:sz w:val="22"/>
                <w:szCs w:val="22"/>
              </w:rPr>
            </w:pPr>
            <w:r>
              <w:rPr>
                <w:bCs/>
                <w:sz w:val="22"/>
                <w:szCs w:val="22"/>
              </w:rPr>
              <w:t>0.8</w:t>
            </w:r>
          </w:p>
        </w:tc>
        <w:tc>
          <w:tcPr>
            <w:tcW w:w="0" w:type="auto"/>
            <w:tcBorders>
              <w:left w:val="nil"/>
              <w:bottom w:val="nil"/>
              <w:right w:val="nil"/>
            </w:tcBorders>
            <w:vAlign w:val="center"/>
          </w:tcPr>
          <w:p w14:paraId="1440AE8C" w14:textId="2D7CF71B" w:rsidR="00F40690" w:rsidRPr="00F741D9" w:rsidRDefault="00F40690" w:rsidP="00F51A07">
            <w:pPr>
              <w:autoSpaceDE w:val="0"/>
              <w:autoSpaceDN w:val="0"/>
              <w:adjustRightInd w:val="0"/>
              <w:jc w:val="center"/>
              <w:rPr>
                <w:bCs/>
                <w:sz w:val="22"/>
                <w:szCs w:val="22"/>
              </w:rPr>
            </w:pPr>
            <w:r>
              <w:rPr>
                <w:bCs/>
                <w:sz w:val="22"/>
                <w:szCs w:val="22"/>
              </w:rPr>
              <w:t>0.73</w:t>
            </w:r>
          </w:p>
        </w:tc>
        <w:tc>
          <w:tcPr>
            <w:tcW w:w="0" w:type="auto"/>
            <w:tcBorders>
              <w:left w:val="nil"/>
              <w:bottom w:val="nil"/>
              <w:right w:val="nil"/>
            </w:tcBorders>
          </w:tcPr>
          <w:p w14:paraId="25C8C859" w14:textId="5B7F1875" w:rsidR="00F40690" w:rsidRPr="00F741D9" w:rsidRDefault="00F40690" w:rsidP="00F51A07">
            <w:pPr>
              <w:autoSpaceDE w:val="0"/>
              <w:autoSpaceDN w:val="0"/>
              <w:adjustRightInd w:val="0"/>
              <w:jc w:val="center"/>
              <w:rPr>
                <w:bCs/>
                <w:sz w:val="22"/>
                <w:szCs w:val="22"/>
              </w:rPr>
            </w:pPr>
            <w:r>
              <w:rPr>
                <w:rFonts w:hint="eastAsia"/>
                <w:bCs/>
                <w:sz w:val="22"/>
                <w:szCs w:val="22"/>
              </w:rPr>
              <w:t>0</w:t>
            </w:r>
            <w:r>
              <w:rPr>
                <w:bCs/>
                <w:sz w:val="22"/>
                <w:szCs w:val="22"/>
              </w:rPr>
              <w:t>.83</w:t>
            </w:r>
          </w:p>
        </w:tc>
      </w:tr>
      <w:tr w:rsidR="00F40690" w:rsidRPr="00F741D9" w14:paraId="10B6073B" w14:textId="22BAB602" w:rsidTr="00F51A07">
        <w:trPr>
          <w:jc w:val="center"/>
        </w:trPr>
        <w:tc>
          <w:tcPr>
            <w:tcW w:w="0" w:type="auto"/>
            <w:tcBorders>
              <w:top w:val="nil"/>
              <w:left w:val="nil"/>
              <w:bottom w:val="nil"/>
              <w:right w:val="nil"/>
            </w:tcBorders>
            <w:vAlign w:val="center"/>
          </w:tcPr>
          <w:p w14:paraId="7100B68C" w14:textId="77777777" w:rsidR="00F40690" w:rsidRPr="00F741D9" w:rsidRDefault="00F40690" w:rsidP="00F51A07">
            <w:pPr>
              <w:autoSpaceDE w:val="0"/>
              <w:autoSpaceDN w:val="0"/>
              <w:adjustRightInd w:val="0"/>
              <w:jc w:val="center"/>
              <w:rPr>
                <w:bCs/>
                <w:sz w:val="22"/>
                <w:szCs w:val="22"/>
              </w:rPr>
            </w:pPr>
            <w:r w:rsidRPr="00F741D9">
              <w:rPr>
                <w:bCs/>
                <w:sz w:val="22"/>
                <w:szCs w:val="22"/>
              </w:rPr>
              <w:t>D</w:t>
            </w:r>
            <w:r w:rsidRPr="00E60AF6">
              <w:rPr>
                <w:bCs/>
                <w:sz w:val="22"/>
                <w:szCs w:val="22"/>
                <w:vertAlign w:val="subscript"/>
              </w:rPr>
              <w:t>max</w:t>
            </w:r>
          </w:p>
        </w:tc>
        <w:tc>
          <w:tcPr>
            <w:tcW w:w="0" w:type="auto"/>
            <w:tcBorders>
              <w:top w:val="nil"/>
              <w:left w:val="nil"/>
              <w:bottom w:val="nil"/>
              <w:right w:val="nil"/>
            </w:tcBorders>
            <w:vAlign w:val="center"/>
          </w:tcPr>
          <w:p w14:paraId="43680EDF" w14:textId="2C9F6447" w:rsidR="00F40690" w:rsidRPr="00F741D9" w:rsidRDefault="00F40690" w:rsidP="00F51A07">
            <w:pPr>
              <w:autoSpaceDE w:val="0"/>
              <w:autoSpaceDN w:val="0"/>
              <w:adjustRightInd w:val="0"/>
              <w:jc w:val="center"/>
              <w:rPr>
                <w:bCs/>
                <w:sz w:val="22"/>
                <w:szCs w:val="22"/>
              </w:rPr>
            </w:pPr>
            <w:r>
              <w:rPr>
                <w:bCs/>
                <w:sz w:val="22"/>
                <w:szCs w:val="22"/>
              </w:rPr>
              <w:t>119.8</w:t>
            </w:r>
          </w:p>
        </w:tc>
        <w:tc>
          <w:tcPr>
            <w:tcW w:w="0" w:type="auto"/>
            <w:tcBorders>
              <w:top w:val="nil"/>
              <w:left w:val="nil"/>
              <w:bottom w:val="nil"/>
              <w:right w:val="nil"/>
            </w:tcBorders>
            <w:vAlign w:val="center"/>
          </w:tcPr>
          <w:p w14:paraId="0A0F5E27" w14:textId="6C745D36" w:rsidR="00F40690" w:rsidRPr="00F741D9" w:rsidRDefault="00F40690" w:rsidP="00F51A07">
            <w:pPr>
              <w:autoSpaceDE w:val="0"/>
              <w:autoSpaceDN w:val="0"/>
              <w:adjustRightInd w:val="0"/>
              <w:jc w:val="center"/>
              <w:rPr>
                <w:bCs/>
                <w:sz w:val="22"/>
                <w:szCs w:val="22"/>
              </w:rPr>
            </w:pPr>
            <w:r>
              <w:rPr>
                <w:bCs/>
                <w:sz w:val="22"/>
                <w:szCs w:val="22"/>
              </w:rPr>
              <w:t>129.1</w:t>
            </w:r>
          </w:p>
        </w:tc>
        <w:tc>
          <w:tcPr>
            <w:tcW w:w="0" w:type="auto"/>
            <w:tcBorders>
              <w:top w:val="nil"/>
              <w:left w:val="nil"/>
              <w:bottom w:val="nil"/>
              <w:right w:val="nil"/>
            </w:tcBorders>
            <w:vAlign w:val="center"/>
          </w:tcPr>
          <w:p w14:paraId="0A9BA92E" w14:textId="6AD82C57" w:rsidR="00F40690" w:rsidRPr="00F741D9" w:rsidRDefault="00F40690" w:rsidP="00F51A07">
            <w:pPr>
              <w:autoSpaceDE w:val="0"/>
              <w:autoSpaceDN w:val="0"/>
              <w:adjustRightInd w:val="0"/>
              <w:jc w:val="center"/>
              <w:rPr>
                <w:bCs/>
                <w:sz w:val="22"/>
                <w:szCs w:val="22"/>
              </w:rPr>
            </w:pPr>
            <w:r>
              <w:rPr>
                <w:bCs/>
                <w:sz w:val="22"/>
                <w:szCs w:val="22"/>
              </w:rPr>
              <w:t>141.6</w:t>
            </w:r>
          </w:p>
        </w:tc>
        <w:tc>
          <w:tcPr>
            <w:tcW w:w="0" w:type="auto"/>
            <w:tcBorders>
              <w:top w:val="nil"/>
              <w:left w:val="nil"/>
              <w:bottom w:val="nil"/>
              <w:right w:val="nil"/>
            </w:tcBorders>
          </w:tcPr>
          <w:p w14:paraId="6FE51CA0" w14:textId="52902B11" w:rsidR="00F40690" w:rsidRPr="00F741D9" w:rsidRDefault="00F40690" w:rsidP="00F51A07">
            <w:pPr>
              <w:autoSpaceDE w:val="0"/>
              <w:autoSpaceDN w:val="0"/>
              <w:adjustRightInd w:val="0"/>
              <w:jc w:val="center"/>
              <w:rPr>
                <w:bCs/>
                <w:sz w:val="22"/>
                <w:szCs w:val="22"/>
              </w:rPr>
            </w:pPr>
            <w:r>
              <w:rPr>
                <w:rFonts w:hint="eastAsia"/>
                <w:bCs/>
                <w:sz w:val="22"/>
                <w:szCs w:val="22"/>
              </w:rPr>
              <w:t>1</w:t>
            </w:r>
            <w:r>
              <w:rPr>
                <w:bCs/>
                <w:sz w:val="22"/>
                <w:szCs w:val="22"/>
              </w:rPr>
              <w:t>24.1</w:t>
            </w:r>
          </w:p>
        </w:tc>
      </w:tr>
      <w:tr w:rsidR="00F40690" w:rsidRPr="00F741D9" w14:paraId="27ED9FE9" w14:textId="43882547" w:rsidTr="00F51A07">
        <w:trPr>
          <w:jc w:val="center"/>
        </w:trPr>
        <w:tc>
          <w:tcPr>
            <w:tcW w:w="0" w:type="auto"/>
            <w:tcBorders>
              <w:top w:val="nil"/>
              <w:left w:val="nil"/>
              <w:bottom w:val="nil"/>
              <w:right w:val="nil"/>
            </w:tcBorders>
            <w:vAlign w:val="center"/>
          </w:tcPr>
          <w:p w14:paraId="32401AC8" w14:textId="77777777" w:rsidR="00F40690" w:rsidRPr="00F741D9" w:rsidRDefault="00F40690" w:rsidP="00F51A07">
            <w:pPr>
              <w:autoSpaceDE w:val="0"/>
              <w:autoSpaceDN w:val="0"/>
              <w:adjustRightInd w:val="0"/>
              <w:jc w:val="center"/>
              <w:rPr>
                <w:bCs/>
                <w:sz w:val="22"/>
                <w:szCs w:val="22"/>
              </w:rPr>
            </w:pPr>
            <w:r w:rsidRPr="00F741D9">
              <w:rPr>
                <w:bCs/>
                <w:iCs/>
                <w:sz w:val="22"/>
                <w:szCs w:val="22"/>
              </w:rPr>
              <w:t>D</w:t>
            </w:r>
            <w:r>
              <w:rPr>
                <w:bCs/>
                <w:iCs/>
                <w:sz w:val="22"/>
                <w:szCs w:val="22"/>
                <w:vertAlign w:val="subscript"/>
              </w:rPr>
              <w:t>body</w:t>
            </w:r>
          </w:p>
        </w:tc>
        <w:tc>
          <w:tcPr>
            <w:tcW w:w="0" w:type="auto"/>
            <w:tcBorders>
              <w:top w:val="nil"/>
              <w:left w:val="nil"/>
              <w:bottom w:val="nil"/>
              <w:right w:val="nil"/>
            </w:tcBorders>
            <w:vAlign w:val="center"/>
          </w:tcPr>
          <w:p w14:paraId="605034E9" w14:textId="5F7345DE" w:rsidR="00F40690" w:rsidRPr="00F741D9" w:rsidRDefault="00077636" w:rsidP="00F51A07">
            <w:pPr>
              <w:autoSpaceDE w:val="0"/>
              <w:autoSpaceDN w:val="0"/>
              <w:adjustRightInd w:val="0"/>
              <w:jc w:val="center"/>
              <w:rPr>
                <w:bCs/>
                <w:sz w:val="22"/>
                <w:szCs w:val="22"/>
              </w:rPr>
            </w:pPr>
            <w:r>
              <w:rPr>
                <w:bCs/>
                <w:sz w:val="22"/>
                <w:szCs w:val="22"/>
              </w:rPr>
              <w:t>4.6</w:t>
            </w:r>
          </w:p>
        </w:tc>
        <w:tc>
          <w:tcPr>
            <w:tcW w:w="0" w:type="auto"/>
            <w:tcBorders>
              <w:top w:val="nil"/>
              <w:left w:val="nil"/>
              <w:bottom w:val="nil"/>
              <w:right w:val="nil"/>
            </w:tcBorders>
            <w:vAlign w:val="center"/>
          </w:tcPr>
          <w:p w14:paraId="000AA8B6" w14:textId="13BD7C6F" w:rsidR="00F40690" w:rsidRPr="00F741D9" w:rsidRDefault="00077636" w:rsidP="00F51A07">
            <w:pPr>
              <w:autoSpaceDE w:val="0"/>
              <w:autoSpaceDN w:val="0"/>
              <w:adjustRightInd w:val="0"/>
              <w:jc w:val="center"/>
              <w:rPr>
                <w:bCs/>
                <w:sz w:val="22"/>
                <w:szCs w:val="22"/>
              </w:rPr>
            </w:pPr>
            <w:r>
              <w:rPr>
                <w:bCs/>
                <w:sz w:val="22"/>
                <w:szCs w:val="22"/>
              </w:rPr>
              <w:t>4.8</w:t>
            </w:r>
          </w:p>
        </w:tc>
        <w:tc>
          <w:tcPr>
            <w:tcW w:w="0" w:type="auto"/>
            <w:tcBorders>
              <w:top w:val="nil"/>
              <w:left w:val="nil"/>
              <w:bottom w:val="nil"/>
              <w:right w:val="nil"/>
            </w:tcBorders>
            <w:vAlign w:val="center"/>
          </w:tcPr>
          <w:p w14:paraId="33F70E55" w14:textId="3D95D737" w:rsidR="00F40690" w:rsidRPr="00F741D9" w:rsidRDefault="00077636" w:rsidP="00F51A07">
            <w:pPr>
              <w:autoSpaceDE w:val="0"/>
              <w:autoSpaceDN w:val="0"/>
              <w:adjustRightInd w:val="0"/>
              <w:jc w:val="center"/>
              <w:rPr>
                <w:bCs/>
                <w:sz w:val="22"/>
                <w:szCs w:val="22"/>
              </w:rPr>
            </w:pPr>
            <w:r>
              <w:rPr>
                <w:bCs/>
                <w:sz w:val="22"/>
                <w:szCs w:val="22"/>
              </w:rPr>
              <w:t>5</w:t>
            </w:r>
            <w:r w:rsidR="00F40690">
              <w:rPr>
                <w:bCs/>
                <w:sz w:val="22"/>
                <w:szCs w:val="22"/>
              </w:rPr>
              <w:t>.1</w:t>
            </w:r>
          </w:p>
        </w:tc>
        <w:tc>
          <w:tcPr>
            <w:tcW w:w="0" w:type="auto"/>
            <w:tcBorders>
              <w:top w:val="nil"/>
              <w:left w:val="nil"/>
              <w:bottom w:val="nil"/>
              <w:right w:val="nil"/>
            </w:tcBorders>
          </w:tcPr>
          <w:p w14:paraId="590AF812" w14:textId="44D62B90" w:rsidR="00F40690" w:rsidRDefault="00077636" w:rsidP="00F51A07">
            <w:pPr>
              <w:autoSpaceDE w:val="0"/>
              <w:autoSpaceDN w:val="0"/>
              <w:adjustRightInd w:val="0"/>
              <w:jc w:val="center"/>
              <w:rPr>
                <w:bCs/>
                <w:sz w:val="22"/>
                <w:szCs w:val="22"/>
              </w:rPr>
            </w:pPr>
            <w:r>
              <w:rPr>
                <w:rFonts w:hint="eastAsia"/>
                <w:bCs/>
                <w:sz w:val="22"/>
                <w:szCs w:val="22"/>
              </w:rPr>
              <w:t>4</w:t>
            </w:r>
            <w:r>
              <w:rPr>
                <w:bCs/>
                <w:sz w:val="22"/>
                <w:szCs w:val="22"/>
              </w:rPr>
              <w:t>.1</w:t>
            </w:r>
          </w:p>
        </w:tc>
      </w:tr>
      <w:tr w:rsidR="00F40690" w:rsidRPr="00F741D9" w14:paraId="20A1B7DC" w14:textId="4A2AC731" w:rsidTr="00F51A07">
        <w:trPr>
          <w:jc w:val="center"/>
        </w:trPr>
        <w:tc>
          <w:tcPr>
            <w:tcW w:w="0" w:type="auto"/>
            <w:tcBorders>
              <w:top w:val="single" w:sz="4" w:space="0" w:color="auto"/>
              <w:left w:val="nil"/>
              <w:bottom w:val="nil"/>
              <w:right w:val="nil"/>
            </w:tcBorders>
            <w:vAlign w:val="center"/>
          </w:tcPr>
          <w:p w14:paraId="5AD6D7CB" w14:textId="77777777" w:rsidR="00F40690" w:rsidRPr="00F741D9" w:rsidRDefault="00F40690" w:rsidP="00F51A07">
            <w:pPr>
              <w:autoSpaceDE w:val="0"/>
              <w:autoSpaceDN w:val="0"/>
              <w:adjustRightInd w:val="0"/>
              <w:jc w:val="center"/>
              <w:rPr>
                <w:bCs/>
                <w:sz w:val="22"/>
                <w:szCs w:val="22"/>
              </w:rPr>
            </w:pPr>
            <w:r w:rsidRPr="00F741D9">
              <w:rPr>
                <w:bCs/>
                <w:iCs/>
                <w:sz w:val="22"/>
                <w:szCs w:val="22"/>
              </w:rPr>
              <w:t>D</w:t>
            </w:r>
            <w:r w:rsidRPr="00E60AF6">
              <w:rPr>
                <w:sz w:val="22"/>
                <w:szCs w:val="22"/>
                <w:vertAlign w:val="subscript"/>
              </w:rPr>
              <w:t>0°</w:t>
            </w:r>
          </w:p>
        </w:tc>
        <w:tc>
          <w:tcPr>
            <w:tcW w:w="0" w:type="auto"/>
            <w:tcBorders>
              <w:top w:val="single" w:sz="4" w:space="0" w:color="auto"/>
              <w:left w:val="nil"/>
              <w:bottom w:val="nil"/>
              <w:right w:val="nil"/>
            </w:tcBorders>
            <w:vAlign w:val="center"/>
          </w:tcPr>
          <w:p w14:paraId="7F216407" w14:textId="115645A4" w:rsidR="00F40690" w:rsidRPr="00F741D9" w:rsidRDefault="004F7B4C" w:rsidP="00F51A07">
            <w:pPr>
              <w:autoSpaceDE w:val="0"/>
              <w:autoSpaceDN w:val="0"/>
              <w:adjustRightInd w:val="0"/>
              <w:jc w:val="center"/>
              <w:rPr>
                <w:bCs/>
                <w:sz w:val="22"/>
                <w:szCs w:val="22"/>
              </w:rPr>
            </w:pPr>
            <w:r>
              <w:rPr>
                <w:bCs/>
                <w:sz w:val="22"/>
                <w:szCs w:val="22"/>
              </w:rPr>
              <w:t>3</w:t>
            </w:r>
            <w:r w:rsidR="00F40690">
              <w:rPr>
                <w:bCs/>
                <w:sz w:val="22"/>
                <w:szCs w:val="22"/>
              </w:rPr>
              <w:t>.6</w:t>
            </w:r>
          </w:p>
        </w:tc>
        <w:tc>
          <w:tcPr>
            <w:tcW w:w="0" w:type="auto"/>
            <w:tcBorders>
              <w:top w:val="single" w:sz="4" w:space="0" w:color="auto"/>
              <w:left w:val="nil"/>
              <w:bottom w:val="nil"/>
              <w:right w:val="nil"/>
            </w:tcBorders>
            <w:vAlign w:val="center"/>
          </w:tcPr>
          <w:p w14:paraId="3F076637" w14:textId="078B0E8A" w:rsidR="00F40690" w:rsidRPr="00F741D9" w:rsidRDefault="004F7B4C" w:rsidP="00F51A07">
            <w:pPr>
              <w:autoSpaceDE w:val="0"/>
              <w:autoSpaceDN w:val="0"/>
              <w:adjustRightInd w:val="0"/>
              <w:jc w:val="center"/>
              <w:rPr>
                <w:bCs/>
                <w:sz w:val="22"/>
                <w:szCs w:val="22"/>
              </w:rPr>
            </w:pPr>
            <w:r>
              <w:rPr>
                <w:bCs/>
                <w:sz w:val="22"/>
                <w:szCs w:val="22"/>
              </w:rPr>
              <w:t>2.7</w:t>
            </w:r>
          </w:p>
        </w:tc>
        <w:tc>
          <w:tcPr>
            <w:tcW w:w="0" w:type="auto"/>
            <w:tcBorders>
              <w:top w:val="single" w:sz="4" w:space="0" w:color="auto"/>
              <w:left w:val="nil"/>
              <w:bottom w:val="nil"/>
              <w:right w:val="nil"/>
            </w:tcBorders>
            <w:vAlign w:val="center"/>
          </w:tcPr>
          <w:p w14:paraId="19E9279F" w14:textId="598E56EB" w:rsidR="00F40690" w:rsidRPr="00F741D9" w:rsidRDefault="004F7B4C" w:rsidP="00F51A07">
            <w:pPr>
              <w:autoSpaceDE w:val="0"/>
              <w:autoSpaceDN w:val="0"/>
              <w:adjustRightInd w:val="0"/>
              <w:jc w:val="center"/>
              <w:rPr>
                <w:bCs/>
                <w:sz w:val="22"/>
                <w:szCs w:val="22"/>
              </w:rPr>
            </w:pPr>
            <w:r>
              <w:rPr>
                <w:bCs/>
                <w:sz w:val="22"/>
                <w:szCs w:val="22"/>
              </w:rPr>
              <w:t>1</w:t>
            </w:r>
            <w:r w:rsidR="00F40690">
              <w:rPr>
                <w:bCs/>
                <w:sz w:val="22"/>
                <w:szCs w:val="22"/>
              </w:rPr>
              <w:t>.7</w:t>
            </w:r>
          </w:p>
        </w:tc>
        <w:tc>
          <w:tcPr>
            <w:tcW w:w="0" w:type="auto"/>
            <w:tcBorders>
              <w:top w:val="single" w:sz="4" w:space="0" w:color="auto"/>
              <w:left w:val="nil"/>
              <w:bottom w:val="nil"/>
              <w:right w:val="nil"/>
            </w:tcBorders>
          </w:tcPr>
          <w:p w14:paraId="66288987" w14:textId="305C6562" w:rsidR="00F40690" w:rsidRDefault="004F7B4C" w:rsidP="00F51A07">
            <w:pPr>
              <w:autoSpaceDE w:val="0"/>
              <w:autoSpaceDN w:val="0"/>
              <w:adjustRightInd w:val="0"/>
              <w:jc w:val="center"/>
              <w:rPr>
                <w:bCs/>
                <w:sz w:val="22"/>
                <w:szCs w:val="22"/>
              </w:rPr>
            </w:pPr>
            <w:r>
              <w:rPr>
                <w:rFonts w:hint="eastAsia"/>
                <w:bCs/>
                <w:sz w:val="22"/>
                <w:szCs w:val="22"/>
              </w:rPr>
              <w:t>4</w:t>
            </w:r>
            <w:r>
              <w:rPr>
                <w:bCs/>
                <w:sz w:val="22"/>
                <w:szCs w:val="22"/>
              </w:rPr>
              <w:t>.2</w:t>
            </w:r>
          </w:p>
        </w:tc>
      </w:tr>
      <w:tr w:rsidR="00F40690" w:rsidRPr="00F741D9" w14:paraId="2A5E5D76" w14:textId="3C30DB02" w:rsidTr="00F51A07">
        <w:trPr>
          <w:jc w:val="center"/>
        </w:trPr>
        <w:tc>
          <w:tcPr>
            <w:tcW w:w="0" w:type="auto"/>
            <w:tcBorders>
              <w:top w:val="nil"/>
              <w:left w:val="nil"/>
              <w:bottom w:val="single" w:sz="4" w:space="0" w:color="auto"/>
              <w:right w:val="nil"/>
            </w:tcBorders>
            <w:vAlign w:val="center"/>
          </w:tcPr>
          <w:p w14:paraId="77173621" w14:textId="2C29829B" w:rsidR="00F40690" w:rsidRPr="00F741D9" w:rsidRDefault="00F40690" w:rsidP="00F51A07">
            <w:pPr>
              <w:autoSpaceDE w:val="0"/>
              <w:autoSpaceDN w:val="0"/>
              <w:adjustRightInd w:val="0"/>
              <w:jc w:val="center"/>
              <w:rPr>
                <w:bCs/>
                <w:sz w:val="22"/>
                <w:szCs w:val="22"/>
              </w:rPr>
            </w:pPr>
            <w:r w:rsidRPr="00F741D9">
              <w:rPr>
                <w:bCs/>
                <w:sz w:val="22"/>
                <w:szCs w:val="22"/>
              </w:rPr>
              <w:t>PVDR</w:t>
            </w:r>
            <w:r w:rsidR="008C7231">
              <w:rPr>
                <w:bCs/>
                <w:sz w:val="22"/>
                <w:szCs w:val="22"/>
                <w:vertAlign w:val="subscript"/>
              </w:rPr>
              <w:t>3</w:t>
            </w:r>
            <w:r w:rsidRPr="00E60AF6">
              <w:rPr>
                <w:bCs/>
                <w:sz w:val="22"/>
                <w:szCs w:val="22"/>
                <w:vertAlign w:val="subscript"/>
              </w:rPr>
              <w:t>cm</w:t>
            </w:r>
          </w:p>
        </w:tc>
        <w:tc>
          <w:tcPr>
            <w:tcW w:w="0" w:type="auto"/>
            <w:tcBorders>
              <w:top w:val="nil"/>
              <w:left w:val="nil"/>
              <w:bottom w:val="single" w:sz="4" w:space="0" w:color="auto"/>
              <w:right w:val="nil"/>
            </w:tcBorders>
            <w:vAlign w:val="center"/>
          </w:tcPr>
          <w:p w14:paraId="50848D91" w14:textId="2FC23DFD" w:rsidR="00F40690" w:rsidRPr="00F741D9" w:rsidRDefault="00095EA0" w:rsidP="00F51A07">
            <w:pPr>
              <w:autoSpaceDE w:val="0"/>
              <w:autoSpaceDN w:val="0"/>
              <w:adjustRightInd w:val="0"/>
              <w:jc w:val="center"/>
              <w:rPr>
                <w:bCs/>
                <w:sz w:val="22"/>
                <w:szCs w:val="22"/>
              </w:rPr>
            </w:pPr>
            <w:r>
              <w:rPr>
                <w:rFonts w:hint="eastAsia"/>
                <w:bCs/>
                <w:sz w:val="22"/>
                <w:szCs w:val="22"/>
              </w:rPr>
              <w:t>5</w:t>
            </w:r>
            <w:r>
              <w:rPr>
                <w:bCs/>
                <w:sz w:val="22"/>
                <w:szCs w:val="22"/>
              </w:rPr>
              <w:t>.1</w:t>
            </w:r>
          </w:p>
        </w:tc>
        <w:tc>
          <w:tcPr>
            <w:tcW w:w="0" w:type="auto"/>
            <w:tcBorders>
              <w:top w:val="nil"/>
              <w:left w:val="nil"/>
              <w:bottom w:val="single" w:sz="4" w:space="0" w:color="auto"/>
              <w:right w:val="nil"/>
            </w:tcBorders>
            <w:vAlign w:val="center"/>
          </w:tcPr>
          <w:p w14:paraId="0837DE01" w14:textId="5FB2E373" w:rsidR="00F40690" w:rsidRPr="00F741D9" w:rsidRDefault="00095EA0" w:rsidP="00F51A07">
            <w:pPr>
              <w:autoSpaceDE w:val="0"/>
              <w:autoSpaceDN w:val="0"/>
              <w:adjustRightInd w:val="0"/>
              <w:jc w:val="center"/>
              <w:rPr>
                <w:bCs/>
                <w:sz w:val="22"/>
                <w:szCs w:val="22"/>
              </w:rPr>
            </w:pPr>
            <w:r>
              <w:rPr>
                <w:rFonts w:hint="eastAsia"/>
                <w:bCs/>
                <w:sz w:val="22"/>
                <w:szCs w:val="22"/>
              </w:rPr>
              <w:t>1</w:t>
            </w:r>
            <w:r>
              <w:rPr>
                <w:bCs/>
                <w:sz w:val="22"/>
                <w:szCs w:val="22"/>
              </w:rPr>
              <w:t>0.8</w:t>
            </w:r>
          </w:p>
        </w:tc>
        <w:tc>
          <w:tcPr>
            <w:tcW w:w="0" w:type="auto"/>
            <w:tcBorders>
              <w:top w:val="nil"/>
              <w:left w:val="nil"/>
              <w:bottom w:val="single" w:sz="4" w:space="0" w:color="auto"/>
              <w:right w:val="nil"/>
            </w:tcBorders>
            <w:vAlign w:val="center"/>
          </w:tcPr>
          <w:p w14:paraId="624C762C" w14:textId="1B7750AB" w:rsidR="00F40690" w:rsidRPr="00F741D9" w:rsidRDefault="00095EA0" w:rsidP="00F51A07">
            <w:pPr>
              <w:autoSpaceDE w:val="0"/>
              <w:autoSpaceDN w:val="0"/>
              <w:adjustRightInd w:val="0"/>
              <w:jc w:val="center"/>
              <w:rPr>
                <w:bCs/>
                <w:sz w:val="22"/>
                <w:szCs w:val="22"/>
              </w:rPr>
            </w:pPr>
            <w:r>
              <w:rPr>
                <w:rFonts w:hint="eastAsia"/>
                <w:bCs/>
                <w:sz w:val="22"/>
                <w:szCs w:val="22"/>
              </w:rPr>
              <w:t>1</w:t>
            </w:r>
            <w:r>
              <w:rPr>
                <w:bCs/>
                <w:sz w:val="22"/>
                <w:szCs w:val="22"/>
              </w:rPr>
              <w:t>0.0</w:t>
            </w:r>
          </w:p>
        </w:tc>
        <w:tc>
          <w:tcPr>
            <w:tcW w:w="0" w:type="auto"/>
            <w:tcBorders>
              <w:top w:val="nil"/>
              <w:left w:val="nil"/>
              <w:bottom w:val="single" w:sz="4" w:space="0" w:color="auto"/>
              <w:right w:val="nil"/>
            </w:tcBorders>
          </w:tcPr>
          <w:p w14:paraId="394EA2D6" w14:textId="5D317555" w:rsidR="00F40690" w:rsidRPr="00F741D9" w:rsidRDefault="00095EA0" w:rsidP="00F51A07">
            <w:pPr>
              <w:autoSpaceDE w:val="0"/>
              <w:autoSpaceDN w:val="0"/>
              <w:adjustRightInd w:val="0"/>
              <w:jc w:val="center"/>
              <w:rPr>
                <w:bCs/>
                <w:sz w:val="22"/>
                <w:szCs w:val="22"/>
              </w:rPr>
            </w:pPr>
            <w:r>
              <w:rPr>
                <w:rFonts w:hint="eastAsia"/>
                <w:bCs/>
                <w:sz w:val="22"/>
                <w:szCs w:val="22"/>
              </w:rPr>
              <w:t>5</w:t>
            </w:r>
            <w:r>
              <w:rPr>
                <w:bCs/>
                <w:sz w:val="22"/>
                <w:szCs w:val="22"/>
              </w:rPr>
              <w:t>.8</w:t>
            </w:r>
          </w:p>
        </w:tc>
      </w:tr>
      <w:tr w:rsidR="00F40690" w:rsidRPr="00F741D9" w14:paraId="28202C88" w14:textId="18C9ADAF" w:rsidTr="00F51A07">
        <w:trPr>
          <w:jc w:val="center"/>
        </w:trPr>
        <w:tc>
          <w:tcPr>
            <w:tcW w:w="0" w:type="auto"/>
            <w:tcBorders>
              <w:top w:val="single" w:sz="4" w:space="0" w:color="auto"/>
              <w:left w:val="nil"/>
              <w:bottom w:val="nil"/>
              <w:right w:val="nil"/>
            </w:tcBorders>
            <w:vAlign w:val="center"/>
          </w:tcPr>
          <w:p w14:paraId="01344BCB" w14:textId="77777777" w:rsidR="00F40690" w:rsidRPr="00F741D9" w:rsidRDefault="00F40690" w:rsidP="00F51A07">
            <w:pPr>
              <w:autoSpaceDE w:val="0"/>
              <w:autoSpaceDN w:val="0"/>
              <w:adjustRightInd w:val="0"/>
              <w:jc w:val="center"/>
              <w:rPr>
                <w:bCs/>
                <w:sz w:val="22"/>
                <w:szCs w:val="22"/>
              </w:rPr>
            </w:pPr>
            <w:r w:rsidRPr="00F741D9">
              <w:rPr>
                <w:bCs/>
                <w:iCs/>
                <w:sz w:val="22"/>
                <w:szCs w:val="22"/>
              </w:rPr>
              <w:t>D</w:t>
            </w:r>
            <w:r>
              <w:rPr>
                <w:sz w:val="22"/>
                <w:szCs w:val="22"/>
                <w:vertAlign w:val="subscript"/>
              </w:rPr>
              <w:t>120</w:t>
            </w:r>
            <w:r w:rsidRPr="00E60AF6">
              <w:rPr>
                <w:sz w:val="22"/>
                <w:szCs w:val="22"/>
                <w:vertAlign w:val="subscript"/>
              </w:rPr>
              <w:t>°</w:t>
            </w:r>
          </w:p>
        </w:tc>
        <w:tc>
          <w:tcPr>
            <w:tcW w:w="0" w:type="auto"/>
            <w:tcBorders>
              <w:top w:val="single" w:sz="4" w:space="0" w:color="auto"/>
              <w:left w:val="nil"/>
              <w:bottom w:val="nil"/>
              <w:right w:val="nil"/>
            </w:tcBorders>
            <w:vAlign w:val="center"/>
          </w:tcPr>
          <w:p w14:paraId="4E4C48A4" w14:textId="3598412F" w:rsidR="00F40690" w:rsidRPr="00F741D9" w:rsidRDefault="004F7B4C" w:rsidP="00F51A07">
            <w:pPr>
              <w:autoSpaceDE w:val="0"/>
              <w:autoSpaceDN w:val="0"/>
              <w:adjustRightInd w:val="0"/>
              <w:jc w:val="center"/>
              <w:rPr>
                <w:bCs/>
                <w:sz w:val="22"/>
                <w:szCs w:val="22"/>
              </w:rPr>
            </w:pPr>
            <w:r>
              <w:rPr>
                <w:bCs/>
                <w:sz w:val="22"/>
                <w:szCs w:val="22"/>
              </w:rPr>
              <w:t>3.9</w:t>
            </w:r>
          </w:p>
        </w:tc>
        <w:tc>
          <w:tcPr>
            <w:tcW w:w="0" w:type="auto"/>
            <w:tcBorders>
              <w:top w:val="single" w:sz="4" w:space="0" w:color="auto"/>
              <w:left w:val="nil"/>
              <w:bottom w:val="nil"/>
              <w:right w:val="nil"/>
            </w:tcBorders>
            <w:vAlign w:val="center"/>
          </w:tcPr>
          <w:p w14:paraId="5F8BA7A0" w14:textId="3FE5B082" w:rsidR="00F40690" w:rsidRPr="00F741D9" w:rsidRDefault="004F7B4C" w:rsidP="00F51A07">
            <w:pPr>
              <w:autoSpaceDE w:val="0"/>
              <w:autoSpaceDN w:val="0"/>
              <w:adjustRightInd w:val="0"/>
              <w:jc w:val="center"/>
              <w:rPr>
                <w:bCs/>
                <w:sz w:val="22"/>
                <w:szCs w:val="22"/>
              </w:rPr>
            </w:pPr>
            <w:r>
              <w:rPr>
                <w:bCs/>
                <w:sz w:val="22"/>
                <w:szCs w:val="22"/>
              </w:rPr>
              <w:t>4.2</w:t>
            </w:r>
          </w:p>
        </w:tc>
        <w:tc>
          <w:tcPr>
            <w:tcW w:w="0" w:type="auto"/>
            <w:tcBorders>
              <w:top w:val="single" w:sz="4" w:space="0" w:color="auto"/>
              <w:left w:val="nil"/>
              <w:bottom w:val="nil"/>
              <w:right w:val="nil"/>
            </w:tcBorders>
            <w:vAlign w:val="center"/>
          </w:tcPr>
          <w:p w14:paraId="0BAA8796" w14:textId="1FF66205" w:rsidR="00F40690" w:rsidRPr="00F741D9" w:rsidRDefault="004F7B4C" w:rsidP="00F51A07">
            <w:pPr>
              <w:autoSpaceDE w:val="0"/>
              <w:autoSpaceDN w:val="0"/>
              <w:adjustRightInd w:val="0"/>
              <w:jc w:val="center"/>
              <w:rPr>
                <w:bCs/>
                <w:sz w:val="22"/>
                <w:szCs w:val="22"/>
              </w:rPr>
            </w:pPr>
            <w:r>
              <w:rPr>
                <w:bCs/>
                <w:sz w:val="22"/>
                <w:szCs w:val="22"/>
              </w:rPr>
              <w:t>4</w:t>
            </w:r>
            <w:r w:rsidR="00F40690">
              <w:rPr>
                <w:bCs/>
                <w:sz w:val="22"/>
                <w:szCs w:val="22"/>
              </w:rPr>
              <w:t>.3</w:t>
            </w:r>
          </w:p>
        </w:tc>
        <w:tc>
          <w:tcPr>
            <w:tcW w:w="0" w:type="auto"/>
            <w:tcBorders>
              <w:top w:val="single" w:sz="4" w:space="0" w:color="auto"/>
              <w:left w:val="nil"/>
              <w:bottom w:val="nil"/>
              <w:right w:val="nil"/>
            </w:tcBorders>
          </w:tcPr>
          <w:p w14:paraId="0C18C00F" w14:textId="3D446FF3" w:rsidR="00F40690" w:rsidRDefault="004F7B4C" w:rsidP="00F51A07">
            <w:pPr>
              <w:autoSpaceDE w:val="0"/>
              <w:autoSpaceDN w:val="0"/>
              <w:adjustRightInd w:val="0"/>
              <w:jc w:val="center"/>
              <w:rPr>
                <w:bCs/>
                <w:sz w:val="22"/>
                <w:szCs w:val="22"/>
              </w:rPr>
            </w:pPr>
            <w:r>
              <w:rPr>
                <w:rFonts w:hint="eastAsia"/>
                <w:bCs/>
                <w:sz w:val="22"/>
                <w:szCs w:val="22"/>
              </w:rPr>
              <w:t>3</w:t>
            </w:r>
            <w:r>
              <w:rPr>
                <w:bCs/>
                <w:sz w:val="22"/>
                <w:szCs w:val="22"/>
              </w:rPr>
              <w:t>.7</w:t>
            </w:r>
          </w:p>
        </w:tc>
      </w:tr>
      <w:tr w:rsidR="00F40690" w:rsidRPr="00F741D9" w14:paraId="5990B9E4" w14:textId="2C8CBCBE" w:rsidTr="00F51A07">
        <w:trPr>
          <w:jc w:val="center"/>
        </w:trPr>
        <w:tc>
          <w:tcPr>
            <w:tcW w:w="0" w:type="auto"/>
            <w:tcBorders>
              <w:top w:val="nil"/>
              <w:left w:val="nil"/>
              <w:bottom w:val="single" w:sz="4" w:space="0" w:color="auto"/>
              <w:right w:val="nil"/>
            </w:tcBorders>
            <w:vAlign w:val="center"/>
          </w:tcPr>
          <w:p w14:paraId="7559293B" w14:textId="7893AD63" w:rsidR="00F40690" w:rsidRPr="00F741D9" w:rsidRDefault="00F40690" w:rsidP="00F51A07">
            <w:pPr>
              <w:autoSpaceDE w:val="0"/>
              <w:autoSpaceDN w:val="0"/>
              <w:adjustRightInd w:val="0"/>
              <w:jc w:val="center"/>
              <w:rPr>
                <w:bCs/>
                <w:sz w:val="22"/>
                <w:szCs w:val="22"/>
              </w:rPr>
            </w:pPr>
            <w:r w:rsidRPr="00F741D9">
              <w:rPr>
                <w:bCs/>
                <w:sz w:val="22"/>
                <w:szCs w:val="22"/>
              </w:rPr>
              <w:t>PVDR</w:t>
            </w:r>
            <w:r w:rsidR="008C7231">
              <w:rPr>
                <w:bCs/>
                <w:sz w:val="22"/>
                <w:szCs w:val="22"/>
                <w:vertAlign w:val="subscript"/>
              </w:rPr>
              <w:t>7</w:t>
            </w:r>
            <w:r w:rsidRPr="00E60AF6">
              <w:rPr>
                <w:bCs/>
                <w:sz w:val="22"/>
                <w:szCs w:val="22"/>
                <w:vertAlign w:val="subscript"/>
              </w:rPr>
              <w:t>cm</w:t>
            </w:r>
          </w:p>
        </w:tc>
        <w:tc>
          <w:tcPr>
            <w:tcW w:w="0" w:type="auto"/>
            <w:tcBorders>
              <w:top w:val="nil"/>
              <w:left w:val="nil"/>
              <w:bottom w:val="single" w:sz="4" w:space="0" w:color="auto"/>
              <w:right w:val="nil"/>
            </w:tcBorders>
            <w:vAlign w:val="center"/>
          </w:tcPr>
          <w:p w14:paraId="788FB5BD" w14:textId="265B0EA0" w:rsidR="00F40690" w:rsidRPr="00F741D9" w:rsidRDefault="00095EA0" w:rsidP="00F51A07">
            <w:pPr>
              <w:autoSpaceDE w:val="0"/>
              <w:autoSpaceDN w:val="0"/>
              <w:adjustRightInd w:val="0"/>
              <w:jc w:val="center"/>
              <w:rPr>
                <w:bCs/>
                <w:sz w:val="22"/>
                <w:szCs w:val="22"/>
              </w:rPr>
            </w:pPr>
            <w:r>
              <w:rPr>
                <w:rFonts w:hint="eastAsia"/>
                <w:bCs/>
                <w:sz w:val="22"/>
                <w:szCs w:val="22"/>
              </w:rPr>
              <w:t>2</w:t>
            </w:r>
            <w:r>
              <w:rPr>
                <w:bCs/>
                <w:sz w:val="22"/>
                <w:szCs w:val="22"/>
              </w:rPr>
              <w:t>.0</w:t>
            </w:r>
          </w:p>
        </w:tc>
        <w:tc>
          <w:tcPr>
            <w:tcW w:w="0" w:type="auto"/>
            <w:tcBorders>
              <w:top w:val="nil"/>
              <w:left w:val="nil"/>
              <w:bottom w:val="single" w:sz="4" w:space="0" w:color="auto"/>
              <w:right w:val="nil"/>
            </w:tcBorders>
            <w:vAlign w:val="center"/>
          </w:tcPr>
          <w:p w14:paraId="3C3C16DC" w14:textId="700CAAD4" w:rsidR="00F40690" w:rsidRPr="00F741D9" w:rsidRDefault="00095EA0" w:rsidP="00F51A07">
            <w:pPr>
              <w:autoSpaceDE w:val="0"/>
              <w:autoSpaceDN w:val="0"/>
              <w:adjustRightInd w:val="0"/>
              <w:jc w:val="center"/>
              <w:rPr>
                <w:bCs/>
                <w:sz w:val="22"/>
                <w:szCs w:val="22"/>
              </w:rPr>
            </w:pPr>
            <w:r>
              <w:rPr>
                <w:rFonts w:hint="eastAsia"/>
                <w:bCs/>
                <w:sz w:val="22"/>
                <w:szCs w:val="22"/>
              </w:rPr>
              <w:t>3</w:t>
            </w:r>
            <w:r>
              <w:rPr>
                <w:bCs/>
                <w:sz w:val="22"/>
                <w:szCs w:val="22"/>
              </w:rPr>
              <w:t>.3</w:t>
            </w:r>
          </w:p>
        </w:tc>
        <w:tc>
          <w:tcPr>
            <w:tcW w:w="0" w:type="auto"/>
            <w:tcBorders>
              <w:top w:val="nil"/>
              <w:left w:val="nil"/>
              <w:bottom w:val="single" w:sz="4" w:space="0" w:color="auto"/>
              <w:right w:val="nil"/>
            </w:tcBorders>
            <w:vAlign w:val="center"/>
          </w:tcPr>
          <w:p w14:paraId="6845D1DB" w14:textId="74547B34" w:rsidR="00F40690" w:rsidRPr="00F741D9" w:rsidRDefault="00095EA0" w:rsidP="00F51A07">
            <w:pPr>
              <w:autoSpaceDE w:val="0"/>
              <w:autoSpaceDN w:val="0"/>
              <w:adjustRightInd w:val="0"/>
              <w:jc w:val="center"/>
              <w:rPr>
                <w:bCs/>
                <w:sz w:val="22"/>
                <w:szCs w:val="22"/>
              </w:rPr>
            </w:pPr>
            <w:r>
              <w:rPr>
                <w:rFonts w:hint="eastAsia"/>
                <w:bCs/>
                <w:sz w:val="22"/>
                <w:szCs w:val="22"/>
              </w:rPr>
              <w:t>6</w:t>
            </w:r>
            <w:r>
              <w:rPr>
                <w:bCs/>
                <w:sz w:val="22"/>
                <w:szCs w:val="22"/>
              </w:rPr>
              <w:t>.7</w:t>
            </w:r>
          </w:p>
        </w:tc>
        <w:tc>
          <w:tcPr>
            <w:tcW w:w="0" w:type="auto"/>
            <w:tcBorders>
              <w:top w:val="nil"/>
              <w:left w:val="nil"/>
              <w:bottom w:val="single" w:sz="4" w:space="0" w:color="auto"/>
              <w:right w:val="nil"/>
            </w:tcBorders>
          </w:tcPr>
          <w:p w14:paraId="2E318ED4" w14:textId="1F49C6A2" w:rsidR="00F40690" w:rsidRDefault="00095EA0" w:rsidP="00F51A07">
            <w:pPr>
              <w:autoSpaceDE w:val="0"/>
              <w:autoSpaceDN w:val="0"/>
              <w:adjustRightInd w:val="0"/>
              <w:jc w:val="center"/>
              <w:rPr>
                <w:bCs/>
                <w:sz w:val="22"/>
                <w:szCs w:val="22"/>
              </w:rPr>
            </w:pPr>
            <w:r>
              <w:rPr>
                <w:rFonts w:hint="eastAsia"/>
                <w:bCs/>
                <w:sz w:val="22"/>
                <w:szCs w:val="22"/>
              </w:rPr>
              <w:t>3</w:t>
            </w:r>
            <w:r>
              <w:rPr>
                <w:bCs/>
                <w:sz w:val="22"/>
                <w:szCs w:val="22"/>
              </w:rPr>
              <w:t>.1</w:t>
            </w:r>
          </w:p>
        </w:tc>
      </w:tr>
      <w:tr w:rsidR="00F40690" w:rsidRPr="00F741D9" w14:paraId="5E06C69D" w14:textId="3E4131A2" w:rsidTr="00F51A07">
        <w:trPr>
          <w:jc w:val="center"/>
        </w:trPr>
        <w:tc>
          <w:tcPr>
            <w:tcW w:w="0" w:type="auto"/>
            <w:tcBorders>
              <w:top w:val="single" w:sz="4" w:space="0" w:color="auto"/>
              <w:left w:val="nil"/>
              <w:bottom w:val="nil"/>
              <w:right w:val="nil"/>
            </w:tcBorders>
            <w:vAlign w:val="center"/>
          </w:tcPr>
          <w:p w14:paraId="203838EC" w14:textId="77777777" w:rsidR="00F40690" w:rsidRPr="00F741D9" w:rsidRDefault="00F40690" w:rsidP="00F51A07">
            <w:pPr>
              <w:autoSpaceDE w:val="0"/>
              <w:autoSpaceDN w:val="0"/>
              <w:adjustRightInd w:val="0"/>
              <w:jc w:val="center"/>
              <w:rPr>
                <w:bCs/>
                <w:sz w:val="22"/>
                <w:szCs w:val="22"/>
              </w:rPr>
            </w:pPr>
            <w:r w:rsidRPr="00F741D9">
              <w:rPr>
                <w:bCs/>
                <w:iCs/>
                <w:sz w:val="22"/>
                <w:szCs w:val="22"/>
              </w:rPr>
              <w:t>D</w:t>
            </w:r>
            <w:r>
              <w:rPr>
                <w:sz w:val="22"/>
                <w:szCs w:val="22"/>
                <w:vertAlign w:val="subscript"/>
              </w:rPr>
              <w:t>240</w:t>
            </w:r>
            <w:r w:rsidRPr="00E60AF6">
              <w:rPr>
                <w:sz w:val="22"/>
                <w:szCs w:val="22"/>
                <w:vertAlign w:val="subscript"/>
              </w:rPr>
              <w:t>°</w:t>
            </w:r>
          </w:p>
        </w:tc>
        <w:tc>
          <w:tcPr>
            <w:tcW w:w="0" w:type="auto"/>
            <w:tcBorders>
              <w:top w:val="single" w:sz="4" w:space="0" w:color="auto"/>
              <w:left w:val="nil"/>
              <w:bottom w:val="nil"/>
              <w:right w:val="nil"/>
            </w:tcBorders>
            <w:vAlign w:val="center"/>
          </w:tcPr>
          <w:p w14:paraId="27EC6817" w14:textId="3B8D6651" w:rsidR="00F40690" w:rsidRPr="00F741D9" w:rsidRDefault="004F7B4C" w:rsidP="00F51A07">
            <w:pPr>
              <w:autoSpaceDE w:val="0"/>
              <w:autoSpaceDN w:val="0"/>
              <w:adjustRightInd w:val="0"/>
              <w:jc w:val="center"/>
              <w:rPr>
                <w:bCs/>
                <w:sz w:val="22"/>
                <w:szCs w:val="22"/>
              </w:rPr>
            </w:pPr>
            <w:r>
              <w:rPr>
                <w:bCs/>
                <w:sz w:val="22"/>
                <w:szCs w:val="22"/>
              </w:rPr>
              <w:t>5.5</w:t>
            </w:r>
          </w:p>
        </w:tc>
        <w:tc>
          <w:tcPr>
            <w:tcW w:w="0" w:type="auto"/>
            <w:tcBorders>
              <w:top w:val="single" w:sz="4" w:space="0" w:color="auto"/>
              <w:left w:val="nil"/>
              <w:bottom w:val="nil"/>
              <w:right w:val="nil"/>
            </w:tcBorders>
            <w:vAlign w:val="center"/>
          </w:tcPr>
          <w:p w14:paraId="3361F03B" w14:textId="0E0A9332" w:rsidR="00F40690" w:rsidRPr="00F741D9" w:rsidRDefault="004F7B4C" w:rsidP="00F51A07">
            <w:pPr>
              <w:autoSpaceDE w:val="0"/>
              <w:autoSpaceDN w:val="0"/>
              <w:adjustRightInd w:val="0"/>
              <w:jc w:val="center"/>
              <w:rPr>
                <w:bCs/>
                <w:sz w:val="22"/>
                <w:szCs w:val="22"/>
              </w:rPr>
            </w:pPr>
            <w:r>
              <w:rPr>
                <w:bCs/>
                <w:sz w:val="22"/>
                <w:szCs w:val="22"/>
              </w:rPr>
              <w:t>6.1</w:t>
            </w:r>
          </w:p>
        </w:tc>
        <w:tc>
          <w:tcPr>
            <w:tcW w:w="0" w:type="auto"/>
            <w:tcBorders>
              <w:top w:val="single" w:sz="4" w:space="0" w:color="auto"/>
              <w:left w:val="nil"/>
              <w:bottom w:val="nil"/>
              <w:right w:val="nil"/>
            </w:tcBorders>
            <w:vAlign w:val="center"/>
          </w:tcPr>
          <w:p w14:paraId="4F49D1E9" w14:textId="0BB67FD0" w:rsidR="00F40690" w:rsidRPr="00F741D9" w:rsidRDefault="004F7B4C" w:rsidP="00F51A07">
            <w:pPr>
              <w:autoSpaceDE w:val="0"/>
              <w:autoSpaceDN w:val="0"/>
              <w:adjustRightInd w:val="0"/>
              <w:jc w:val="center"/>
              <w:rPr>
                <w:bCs/>
                <w:sz w:val="22"/>
                <w:szCs w:val="22"/>
              </w:rPr>
            </w:pPr>
            <w:r>
              <w:rPr>
                <w:bCs/>
                <w:sz w:val="22"/>
                <w:szCs w:val="22"/>
              </w:rPr>
              <w:t>7.3</w:t>
            </w:r>
          </w:p>
        </w:tc>
        <w:tc>
          <w:tcPr>
            <w:tcW w:w="0" w:type="auto"/>
            <w:tcBorders>
              <w:top w:val="single" w:sz="4" w:space="0" w:color="auto"/>
              <w:left w:val="nil"/>
              <w:bottom w:val="nil"/>
              <w:right w:val="nil"/>
            </w:tcBorders>
          </w:tcPr>
          <w:p w14:paraId="6619ECCA" w14:textId="5C62F4BB" w:rsidR="00F40690" w:rsidRDefault="004F7B4C" w:rsidP="00F51A07">
            <w:pPr>
              <w:autoSpaceDE w:val="0"/>
              <w:autoSpaceDN w:val="0"/>
              <w:adjustRightInd w:val="0"/>
              <w:jc w:val="center"/>
              <w:rPr>
                <w:bCs/>
                <w:sz w:val="22"/>
                <w:szCs w:val="22"/>
              </w:rPr>
            </w:pPr>
            <w:r>
              <w:rPr>
                <w:rFonts w:hint="eastAsia"/>
                <w:bCs/>
                <w:sz w:val="22"/>
                <w:szCs w:val="22"/>
              </w:rPr>
              <w:t>3</w:t>
            </w:r>
            <w:r>
              <w:rPr>
                <w:bCs/>
                <w:sz w:val="22"/>
                <w:szCs w:val="22"/>
              </w:rPr>
              <w:t>.7</w:t>
            </w:r>
          </w:p>
        </w:tc>
      </w:tr>
      <w:tr w:rsidR="00F40690" w:rsidRPr="00F741D9" w14:paraId="32D8C829" w14:textId="0B9DF287" w:rsidTr="00F51A07">
        <w:trPr>
          <w:jc w:val="center"/>
        </w:trPr>
        <w:tc>
          <w:tcPr>
            <w:tcW w:w="0" w:type="auto"/>
            <w:tcBorders>
              <w:top w:val="nil"/>
              <w:left w:val="nil"/>
              <w:right w:val="nil"/>
            </w:tcBorders>
            <w:vAlign w:val="center"/>
          </w:tcPr>
          <w:p w14:paraId="44FE4F40" w14:textId="473E11D6" w:rsidR="00F40690" w:rsidRPr="00F741D9" w:rsidRDefault="00F40690" w:rsidP="00F51A07">
            <w:pPr>
              <w:autoSpaceDE w:val="0"/>
              <w:autoSpaceDN w:val="0"/>
              <w:adjustRightInd w:val="0"/>
              <w:jc w:val="center"/>
              <w:rPr>
                <w:bCs/>
                <w:sz w:val="22"/>
                <w:szCs w:val="22"/>
              </w:rPr>
            </w:pPr>
            <w:r w:rsidRPr="00F741D9">
              <w:rPr>
                <w:bCs/>
                <w:sz w:val="22"/>
                <w:szCs w:val="22"/>
              </w:rPr>
              <w:t>PVDR</w:t>
            </w:r>
            <w:r w:rsidR="008C7231">
              <w:rPr>
                <w:bCs/>
                <w:sz w:val="22"/>
                <w:szCs w:val="22"/>
                <w:vertAlign w:val="subscript"/>
              </w:rPr>
              <w:t>12</w:t>
            </w:r>
            <w:r w:rsidRPr="00E60AF6">
              <w:rPr>
                <w:bCs/>
                <w:sz w:val="22"/>
                <w:szCs w:val="22"/>
                <w:vertAlign w:val="subscript"/>
              </w:rPr>
              <w:t>cm</w:t>
            </w:r>
          </w:p>
        </w:tc>
        <w:tc>
          <w:tcPr>
            <w:tcW w:w="0" w:type="auto"/>
            <w:tcBorders>
              <w:top w:val="nil"/>
              <w:left w:val="nil"/>
              <w:right w:val="nil"/>
            </w:tcBorders>
            <w:vAlign w:val="center"/>
          </w:tcPr>
          <w:p w14:paraId="6B331866" w14:textId="4C79D218" w:rsidR="00F40690" w:rsidRPr="00F741D9" w:rsidRDefault="00095EA0" w:rsidP="00F51A07">
            <w:pPr>
              <w:autoSpaceDE w:val="0"/>
              <w:autoSpaceDN w:val="0"/>
              <w:adjustRightInd w:val="0"/>
              <w:jc w:val="center"/>
              <w:rPr>
                <w:bCs/>
                <w:sz w:val="22"/>
                <w:szCs w:val="22"/>
              </w:rPr>
            </w:pPr>
            <w:r>
              <w:rPr>
                <w:rFonts w:hint="eastAsia"/>
                <w:bCs/>
                <w:sz w:val="22"/>
                <w:szCs w:val="22"/>
              </w:rPr>
              <w:t>1</w:t>
            </w:r>
            <w:r>
              <w:rPr>
                <w:bCs/>
                <w:sz w:val="22"/>
                <w:szCs w:val="22"/>
              </w:rPr>
              <w:t>.7</w:t>
            </w:r>
          </w:p>
        </w:tc>
        <w:tc>
          <w:tcPr>
            <w:tcW w:w="0" w:type="auto"/>
            <w:tcBorders>
              <w:top w:val="nil"/>
              <w:left w:val="nil"/>
              <w:right w:val="nil"/>
            </w:tcBorders>
            <w:vAlign w:val="center"/>
          </w:tcPr>
          <w:p w14:paraId="223BEC34" w14:textId="67138D98" w:rsidR="00F40690" w:rsidRPr="00F741D9" w:rsidRDefault="00095EA0" w:rsidP="00F51A07">
            <w:pPr>
              <w:autoSpaceDE w:val="0"/>
              <w:autoSpaceDN w:val="0"/>
              <w:adjustRightInd w:val="0"/>
              <w:jc w:val="center"/>
              <w:rPr>
                <w:bCs/>
                <w:sz w:val="22"/>
                <w:szCs w:val="22"/>
              </w:rPr>
            </w:pPr>
            <w:r>
              <w:rPr>
                <w:rFonts w:hint="eastAsia"/>
                <w:bCs/>
                <w:sz w:val="22"/>
                <w:szCs w:val="22"/>
              </w:rPr>
              <w:t>2</w:t>
            </w:r>
            <w:r>
              <w:rPr>
                <w:bCs/>
                <w:sz w:val="22"/>
                <w:szCs w:val="22"/>
              </w:rPr>
              <w:t>.0</w:t>
            </w:r>
          </w:p>
        </w:tc>
        <w:tc>
          <w:tcPr>
            <w:tcW w:w="0" w:type="auto"/>
            <w:tcBorders>
              <w:top w:val="nil"/>
              <w:left w:val="nil"/>
              <w:right w:val="nil"/>
            </w:tcBorders>
            <w:vAlign w:val="center"/>
          </w:tcPr>
          <w:p w14:paraId="6FE15723" w14:textId="77D9735D" w:rsidR="00F40690" w:rsidRPr="00F741D9" w:rsidRDefault="00095EA0" w:rsidP="00F51A07">
            <w:pPr>
              <w:autoSpaceDE w:val="0"/>
              <w:autoSpaceDN w:val="0"/>
              <w:adjustRightInd w:val="0"/>
              <w:jc w:val="center"/>
              <w:rPr>
                <w:bCs/>
                <w:sz w:val="22"/>
                <w:szCs w:val="22"/>
              </w:rPr>
            </w:pPr>
            <w:r>
              <w:rPr>
                <w:rFonts w:hint="eastAsia"/>
                <w:bCs/>
                <w:sz w:val="22"/>
                <w:szCs w:val="22"/>
              </w:rPr>
              <w:t>3</w:t>
            </w:r>
            <w:r>
              <w:rPr>
                <w:bCs/>
                <w:sz w:val="22"/>
                <w:szCs w:val="22"/>
              </w:rPr>
              <w:t>.7</w:t>
            </w:r>
          </w:p>
        </w:tc>
        <w:tc>
          <w:tcPr>
            <w:tcW w:w="0" w:type="auto"/>
            <w:tcBorders>
              <w:top w:val="nil"/>
              <w:left w:val="nil"/>
              <w:right w:val="nil"/>
            </w:tcBorders>
          </w:tcPr>
          <w:p w14:paraId="456DE329" w14:textId="5C2C8192" w:rsidR="00F40690" w:rsidRPr="00F741D9" w:rsidRDefault="00095EA0" w:rsidP="00F51A07">
            <w:pPr>
              <w:autoSpaceDE w:val="0"/>
              <w:autoSpaceDN w:val="0"/>
              <w:adjustRightInd w:val="0"/>
              <w:jc w:val="center"/>
              <w:rPr>
                <w:bCs/>
                <w:sz w:val="22"/>
                <w:szCs w:val="22"/>
              </w:rPr>
            </w:pPr>
            <w:r>
              <w:rPr>
                <w:rFonts w:hint="eastAsia"/>
                <w:bCs/>
                <w:sz w:val="22"/>
                <w:szCs w:val="22"/>
              </w:rPr>
              <w:t>4</w:t>
            </w:r>
            <w:r>
              <w:rPr>
                <w:bCs/>
                <w:sz w:val="22"/>
                <w:szCs w:val="22"/>
              </w:rPr>
              <w:t>.1</w:t>
            </w:r>
          </w:p>
        </w:tc>
      </w:tr>
    </w:tbl>
    <w:p w14:paraId="15EC0997" w14:textId="57E70AD5" w:rsidR="007B5AA7" w:rsidRDefault="007B5AA7" w:rsidP="00DA3DA4">
      <w:pPr>
        <w:autoSpaceDE w:val="0"/>
        <w:autoSpaceDN w:val="0"/>
        <w:adjustRightInd w:val="0"/>
        <w:spacing w:line="480" w:lineRule="auto"/>
        <w:jc w:val="both"/>
        <w:rPr>
          <w:iCs/>
          <w:sz w:val="22"/>
          <w:szCs w:val="22"/>
        </w:rPr>
      </w:pPr>
    </w:p>
    <w:p w14:paraId="5FE0E10D" w14:textId="77777777" w:rsidR="007B5AA7" w:rsidRPr="00F741D9" w:rsidRDefault="007B5AA7" w:rsidP="00DA3DA4">
      <w:pPr>
        <w:autoSpaceDE w:val="0"/>
        <w:autoSpaceDN w:val="0"/>
        <w:adjustRightInd w:val="0"/>
        <w:spacing w:line="480" w:lineRule="auto"/>
        <w:jc w:val="both"/>
        <w:rPr>
          <w:iCs/>
          <w:sz w:val="22"/>
          <w:szCs w:val="22"/>
        </w:rPr>
      </w:pPr>
    </w:p>
    <w:p w14:paraId="751C62D3" w14:textId="3871228F" w:rsidR="00F741D9" w:rsidRDefault="00461FC9" w:rsidP="00F741D9">
      <w:pPr>
        <w:autoSpaceDE w:val="0"/>
        <w:autoSpaceDN w:val="0"/>
        <w:adjustRightInd w:val="0"/>
        <w:spacing w:line="480" w:lineRule="auto"/>
        <w:jc w:val="both"/>
        <w:rPr>
          <w:iCs/>
          <w:sz w:val="22"/>
          <w:szCs w:val="22"/>
        </w:rPr>
      </w:pPr>
      <w:r w:rsidRPr="00461FC9">
        <w:rPr>
          <w:iCs/>
          <w:noProof/>
          <w:sz w:val="22"/>
          <w:szCs w:val="22"/>
        </w:rPr>
        <w:drawing>
          <wp:inline distT="0" distB="0" distL="0" distR="0" wp14:anchorId="737EDF00" wp14:editId="50C89344">
            <wp:extent cx="5486400" cy="2291773"/>
            <wp:effectExtent l="0" t="0" r="0" b="0"/>
            <wp:docPr id="4" name="图片 4" descr="C:\Users\zwj\Pictures\图片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wj\Pictures\图片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291773"/>
                    </a:xfrm>
                    <a:prstGeom prst="rect">
                      <a:avLst/>
                    </a:prstGeom>
                    <a:noFill/>
                    <a:ln>
                      <a:noFill/>
                    </a:ln>
                  </pic:spPr>
                </pic:pic>
              </a:graphicData>
            </a:graphic>
          </wp:inline>
        </w:drawing>
      </w:r>
    </w:p>
    <w:p w14:paraId="66B27436" w14:textId="70504C6A" w:rsidR="00F741D9" w:rsidRDefault="00F741D9" w:rsidP="00F741D9">
      <w:pPr>
        <w:autoSpaceDE w:val="0"/>
        <w:autoSpaceDN w:val="0"/>
        <w:adjustRightInd w:val="0"/>
        <w:spacing w:line="480" w:lineRule="auto"/>
        <w:jc w:val="both"/>
        <w:rPr>
          <w:sz w:val="22"/>
          <w:szCs w:val="22"/>
        </w:rPr>
      </w:pPr>
      <w:r w:rsidRPr="00A53BC8">
        <w:rPr>
          <w:b/>
          <w:bCs/>
          <w:iCs/>
          <w:sz w:val="22"/>
          <w:szCs w:val="22"/>
        </w:rPr>
        <w:t>Figure 2. SC v.s. MC.</w:t>
      </w:r>
      <w:r w:rsidRPr="00F741D9">
        <w:rPr>
          <w:rFonts w:eastAsiaTheme="minorEastAsia"/>
          <w:sz w:val="22"/>
          <w:szCs w:val="22"/>
        </w:rPr>
        <w:t xml:space="preserve"> (a)</w:t>
      </w:r>
      <w:r w:rsidRPr="00F741D9">
        <w:rPr>
          <w:iCs/>
          <w:sz w:val="22"/>
          <w:szCs w:val="22"/>
        </w:rPr>
        <w:t>-(</w:t>
      </w:r>
      <w:r>
        <w:rPr>
          <w:iCs/>
          <w:sz w:val="22"/>
          <w:szCs w:val="22"/>
        </w:rPr>
        <w:t>c</w:t>
      </w:r>
      <w:r w:rsidRPr="00F741D9">
        <w:rPr>
          <w:iCs/>
          <w:sz w:val="22"/>
          <w:szCs w:val="22"/>
        </w:rPr>
        <w:t xml:space="preserve">): </w:t>
      </w:r>
      <w:r>
        <w:rPr>
          <w:iCs/>
          <w:sz w:val="22"/>
          <w:szCs w:val="22"/>
        </w:rPr>
        <w:t xml:space="preserve">SC </w:t>
      </w:r>
      <w:r w:rsidRPr="00F741D9">
        <w:rPr>
          <w:iCs/>
          <w:sz w:val="22"/>
          <w:szCs w:val="22"/>
        </w:rPr>
        <w:t>dose map</w:t>
      </w:r>
      <w:r>
        <w:rPr>
          <w:iCs/>
          <w:sz w:val="22"/>
          <w:szCs w:val="22"/>
        </w:rPr>
        <w:t>s</w:t>
      </w:r>
      <w:r w:rsidRPr="00F741D9">
        <w:rPr>
          <w:iCs/>
          <w:sz w:val="22"/>
          <w:szCs w:val="22"/>
        </w:rPr>
        <w:t xml:space="preserve"> for 3, 5, 7mm </w:t>
      </w:r>
      <w:r>
        <w:rPr>
          <w:iCs/>
          <w:sz w:val="22"/>
          <w:szCs w:val="22"/>
        </w:rPr>
        <w:t>ctc distance respectively; (d) MC dose map; (e)</w:t>
      </w:r>
      <w:r w:rsidRPr="00F741D9">
        <w:rPr>
          <w:iCs/>
          <w:sz w:val="22"/>
          <w:szCs w:val="22"/>
        </w:rPr>
        <w:t xml:space="preserve">: BEV 2D dose slices. </w:t>
      </w:r>
      <w:r>
        <w:rPr>
          <w:iCs/>
          <w:sz w:val="22"/>
          <w:szCs w:val="22"/>
        </w:rPr>
        <w:t>(f)</w:t>
      </w:r>
      <w:r w:rsidRPr="00F741D9">
        <w:rPr>
          <w:iCs/>
          <w:sz w:val="22"/>
          <w:szCs w:val="22"/>
        </w:rPr>
        <w:t>: BEV 1D dose profiles.</w:t>
      </w:r>
      <w:r>
        <w:rPr>
          <w:iCs/>
          <w:sz w:val="22"/>
          <w:szCs w:val="22"/>
        </w:rPr>
        <w:t xml:space="preserve"> </w:t>
      </w:r>
      <w:r w:rsidRPr="00F741D9">
        <w:rPr>
          <w:iCs/>
          <w:sz w:val="22"/>
          <w:szCs w:val="22"/>
        </w:rPr>
        <w:t>BEV dose slices</w:t>
      </w:r>
      <w:r>
        <w:rPr>
          <w:iCs/>
          <w:sz w:val="22"/>
          <w:szCs w:val="22"/>
        </w:rPr>
        <w:t xml:space="preserve"> are</w:t>
      </w:r>
      <w:r w:rsidRPr="00F741D9">
        <w:rPr>
          <w:iCs/>
          <w:sz w:val="22"/>
          <w:szCs w:val="22"/>
        </w:rPr>
        <w:t xml:space="preserve"> at </w:t>
      </w:r>
      <w:r w:rsidR="00461FC9">
        <w:rPr>
          <w:iCs/>
          <w:sz w:val="22"/>
          <w:szCs w:val="22"/>
        </w:rPr>
        <w:t>3</w:t>
      </w:r>
      <w:r w:rsidRPr="00F741D9">
        <w:rPr>
          <w:iCs/>
          <w:sz w:val="22"/>
          <w:szCs w:val="22"/>
        </w:rPr>
        <w:t>cm depth from 0</w:t>
      </w:r>
      <w:r w:rsidRPr="00F741D9">
        <w:rPr>
          <w:sz w:val="22"/>
          <w:szCs w:val="22"/>
        </w:rPr>
        <w:t xml:space="preserve">° beam and </w:t>
      </w:r>
      <w:r w:rsidR="00461FC9">
        <w:rPr>
          <w:iCs/>
          <w:sz w:val="22"/>
          <w:szCs w:val="22"/>
        </w:rPr>
        <w:t>7</w:t>
      </w:r>
      <w:r w:rsidRPr="00F741D9">
        <w:rPr>
          <w:iCs/>
          <w:sz w:val="22"/>
          <w:szCs w:val="22"/>
        </w:rPr>
        <w:t>cm depth from 120</w:t>
      </w:r>
      <w:r w:rsidRPr="00F741D9">
        <w:rPr>
          <w:sz w:val="22"/>
          <w:szCs w:val="22"/>
        </w:rPr>
        <w:t xml:space="preserve">° beam and </w:t>
      </w:r>
      <w:r w:rsidR="00461FC9">
        <w:rPr>
          <w:iCs/>
          <w:sz w:val="22"/>
          <w:szCs w:val="22"/>
        </w:rPr>
        <w:t>12</w:t>
      </w:r>
      <w:r w:rsidRPr="00F741D9">
        <w:rPr>
          <w:iCs/>
          <w:sz w:val="22"/>
          <w:szCs w:val="22"/>
        </w:rPr>
        <w:t>cm depth from 240</w:t>
      </w:r>
      <w:r w:rsidRPr="00F741D9">
        <w:rPr>
          <w:sz w:val="22"/>
          <w:szCs w:val="22"/>
        </w:rPr>
        <w:t>° beam</w:t>
      </w:r>
      <w:r>
        <w:rPr>
          <w:sz w:val="22"/>
          <w:szCs w:val="22"/>
        </w:rPr>
        <w:t>.</w:t>
      </w:r>
    </w:p>
    <w:p w14:paraId="352EAF27" w14:textId="75D2FC17" w:rsidR="00BE28DC" w:rsidRDefault="00BE28DC" w:rsidP="00F741D9">
      <w:pPr>
        <w:autoSpaceDE w:val="0"/>
        <w:autoSpaceDN w:val="0"/>
        <w:adjustRightInd w:val="0"/>
        <w:spacing w:line="480" w:lineRule="auto"/>
        <w:jc w:val="both"/>
        <w:rPr>
          <w:sz w:val="22"/>
          <w:szCs w:val="22"/>
        </w:rPr>
      </w:pPr>
    </w:p>
    <w:p w14:paraId="0743A4D2" w14:textId="5FF61C4D" w:rsidR="00C2059B" w:rsidRPr="00F741D9" w:rsidRDefault="00C2059B" w:rsidP="00C2059B">
      <w:pPr>
        <w:autoSpaceDE w:val="0"/>
        <w:autoSpaceDN w:val="0"/>
        <w:adjustRightInd w:val="0"/>
        <w:spacing w:line="480" w:lineRule="auto"/>
        <w:jc w:val="both"/>
        <w:rPr>
          <w:b/>
          <w:bCs/>
          <w:sz w:val="22"/>
          <w:szCs w:val="22"/>
        </w:rPr>
      </w:pPr>
      <w:r w:rsidRPr="00F741D9">
        <w:rPr>
          <w:i/>
          <w:iCs/>
          <w:sz w:val="22"/>
          <w:szCs w:val="22"/>
        </w:rPr>
        <w:lastRenderedPageBreak/>
        <w:t xml:space="preserve">3.2. </w:t>
      </w:r>
      <w:r w:rsidR="00B71878" w:rsidRPr="00F741D9">
        <w:rPr>
          <w:i/>
          <w:iCs/>
          <w:sz w:val="22"/>
          <w:szCs w:val="22"/>
        </w:rPr>
        <w:t>DO v.s.</w:t>
      </w:r>
      <w:r w:rsidRPr="00F741D9">
        <w:rPr>
          <w:i/>
          <w:iCs/>
          <w:sz w:val="22"/>
          <w:szCs w:val="22"/>
        </w:rPr>
        <w:t xml:space="preserve"> JDPO</w:t>
      </w:r>
    </w:p>
    <w:p w14:paraId="1C585F8A" w14:textId="03E0FFEB" w:rsidR="00041C8B" w:rsidRDefault="00041C8B" w:rsidP="00041C8B">
      <w:pPr>
        <w:autoSpaceDE w:val="0"/>
        <w:autoSpaceDN w:val="0"/>
        <w:adjustRightInd w:val="0"/>
        <w:spacing w:line="480" w:lineRule="auto"/>
        <w:jc w:val="both"/>
        <w:rPr>
          <w:bCs/>
          <w:sz w:val="22"/>
          <w:szCs w:val="22"/>
        </w:rPr>
      </w:pPr>
      <w:r w:rsidRPr="00F741D9">
        <w:rPr>
          <w:bCs/>
          <w:sz w:val="22"/>
          <w:szCs w:val="22"/>
        </w:rPr>
        <w:t>The quantitative comparisons between</w:t>
      </w:r>
      <w:r>
        <w:rPr>
          <w:bCs/>
          <w:sz w:val="22"/>
          <w:szCs w:val="22"/>
        </w:rPr>
        <w:t xml:space="preserve"> DO and JDPO in reference to CONV</w:t>
      </w:r>
      <w:r w:rsidRPr="00F741D9">
        <w:rPr>
          <w:bCs/>
          <w:sz w:val="22"/>
          <w:szCs w:val="22"/>
        </w:rPr>
        <w:t xml:space="preserve"> are presented in Table </w:t>
      </w:r>
      <w:r>
        <w:rPr>
          <w:bCs/>
          <w:sz w:val="22"/>
          <w:szCs w:val="22"/>
        </w:rPr>
        <w:t>2-4</w:t>
      </w:r>
      <w:r w:rsidRPr="00F741D9">
        <w:rPr>
          <w:bCs/>
          <w:sz w:val="22"/>
          <w:szCs w:val="22"/>
        </w:rPr>
        <w:t xml:space="preserve"> and the dose and DVH pots are presented in Fig. </w:t>
      </w:r>
      <w:r>
        <w:rPr>
          <w:bCs/>
          <w:sz w:val="22"/>
          <w:szCs w:val="22"/>
        </w:rPr>
        <w:t>3-5</w:t>
      </w:r>
      <w:r w:rsidRPr="00F741D9">
        <w:rPr>
          <w:bCs/>
          <w:sz w:val="22"/>
          <w:szCs w:val="22"/>
        </w:rPr>
        <w:t>.</w:t>
      </w:r>
    </w:p>
    <w:p w14:paraId="6A1F27FA" w14:textId="77777777" w:rsidR="0001476D" w:rsidRDefault="0001476D" w:rsidP="0090120C">
      <w:pPr>
        <w:autoSpaceDE w:val="0"/>
        <w:autoSpaceDN w:val="0"/>
        <w:adjustRightInd w:val="0"/>
        <w:spacing w:line="480" w:lineRule="auto"/>
        <w:jc w:val="both"/>
        <w:rPr>
          <w:bCs/>
          <w:sz w:val="22"/>
          <w:szCs w:val="22"/>
        </w:rPr>
      </w:pPr>
    </w:p>
    <w:p w14:paraId="30BB825D" w14:textId="44401980" w:rsidR="00BD0B9B" w:rsidRPr="00F741D9" w:rsidRDefault="00BD0B9B" w:rsidP="0090120C">
      <w:pPr>
        <w:autoSpaceDE w:val="0"/>
        <w:autoSpaceDN w:val="0"/>
        <w:adjustRightInd w:val="0"/>
        <w:spacing w:line="480" w:lineRule="auto"/>
        <w:jc w:val="both"/>
        <w:rPr>
          <w:b/>
          <w:bCs/>
          <w:sz w:val="22"/>
          <w:szCs w:val="22"/>
        </w:rPr>
      </w:pPr>
      <w:r w:rsidRPr="00F741D9">
        <w:rPr>
          <w:i/>
          <w:iCs/>
          <w:sz w:val="22"/>
          <w:szCs w:val="22"/>
        </w:rPr>
        <w:t>3.</w:t>
      </w:r>
      <w:r w:rsidR="00A53BC8">
        <w:rPr>
          <w:i/>
          <w:iCs/>
          <w:sz w:val="22"/>
          <w:szCs w:val="22"/>
        </w:rPr>
        <w:t>2</w:t>
      </w:r>
      <w:r w:rsidRPr="00F741D9">
        <w:rPr>
          <w:i/>
          <w:iCs/>
          <w:sz w:val="22"/>
          <w:szCs w:val="22"/>
        </w:rPr>
        <w:t>.</w:t>
      </w:r>
      <w:r w:rsidR="00A53BC8">
        <w:rPr>
          <w:i/>
          <w:iCs/>
          <w:sz w:val="22"/>
          <w:szCs w:val="22"/>
        </w:rPr>
        <w:t>1.</w:t>
      </w:r>
      <w:r w:rsidRPr="00F741D9">
        <w:rPr>
          <w:i/>
          <w:iCs/>
          <w:sz w:val="22"/>
          <w:szCs w:val="22"/>
        </w:rPr>
        <w:t xml:space="preserve"> PVDR</w:t>
      </w:r>
    </w:p>
    <w:p w14:paraId="77EC40E8" w14:textId="653C01E2" w:rsidR="00622DDF" w:rsidRPr="00F741D9" w:rsidRDefault="00BD0B9B" w:rsidP="0090120C">
      <w:pPr>
        <w:autoSpaceDE w:val="0"/>
        <w:autoSpaceDN w:val="0"/>
        <w:adjustRightInd w:val="0"/>
        <w:spacing w:line="480" w:lineRule="auto"/>
        <w:jc w:val="both"/>
        <w:rPr>
          <w:iCs/>
          <w:sz w:val="22"/>
          <w:szCs w:val="22"/>
        </w:rPr>
      </w:pPr>
      <w:r w:rsidRPr="00F741D9">
        <w:rPr>
          <w:iCs/>
          <w:sz w:val="22"/>
          <w:szCs w:val="22"/>
        </w:rPr>
        <w:t xml:space="preserve">The comparison of PVDR values </w:t>
      </w:r>
      <w:r w:rsidR="00E97256" w:rsidRPr="00F741D9">
        <w:rPr>
          <w:iCs/>
          <w:sz w:val="22"/>
          <w:szCs w:val="22"/>
        </w:rPr>
        <w:t>among</w:t>
      </w:r>
      <w:r w:rsidRPr="00F741D9">
        <w:rPr>
          <w:iCs/>
          <w:sz w:val="22"/>
          <w:szCs w:val="22"/>
        </w:rPr>
        <w:t xml:space="preserve"> </w:t>
      </w:r>
      <w:r w:rsidRPr="00F51A07">
        <w:rPr>
          <w:iCs/>
          <w:sz w:val="22"/>
          <w:szCs w:val="22"/>
        </w:rPr>
        <w:t>CONV</w:t>
      </w:r>
      <w:r w:rsidR="00545786" w:rsidRPr="00F51A07">
        <w:rPr>
          <w:iCs/>
          <w:sz w:val="22"/>
          <w:szCs w:val="22"/>
        </w:rPr>
        <w:t xml:space="preserve">, </w:t>
      </w:r>
      <w:r w:rsidR="0001476D" w:rsidRPr="00F51A07">
        <w:rPr>
          <w:iCs/>
          <w:sz w:val="22"/>
          <w:szCs w:val="22"/>
        </w:rPr>
        <w:t>DO</w:t>
      </w:r>
      <w:r w:rsidRPr="00F51A07">
        <w:rPr>
          <w:iCs/>
          <w:sz w:val="22"/>
          <w:szCs w:val="22"/>
        </w:rPr>
        <w:t xml:space="preserve"> and </w:t>
      </w:r>
      <w:r w:rsidR="0001476D" w:rsidRPr="00F51A07">
        <w:rPr>
          <w:iCs/>
          <w:sz w:val="22"/>
          <w:szCs w:val="22"/>
        </w:rPr>
        <w:t>JDPO</w:t>
      </w:r>
      <w:r w:rsidR="009D359B">
        <w:rPr>
          <w:iCs/>
          <w:sz w:val="22"/>
          <w:szCs w:val="22"/>
        </w:rPr>
        <w:t xml:space="preserve"> in Table 2-4</w:t>
      </w:r>
      <w:r w:rsidRPr="00F741D9">
        <w:rPr>
          <w:iCs/>
          <w:sz w:val="22"/>
          <w:szCs w:val="22"/>
        </w:rPr>
        <w:t xml:space="preserve"> indicate</w:t>
      </w:r>
      <w:r w:rsidR="003D3FCF">
        <w:rPr>
          <w:iCs/>
          <w:sz w:val="22"/>
          <w:szCs w:val="22"/>
        </w:rPr>
        <w:t>s</w:t>
      </w:r>
      <w:r w:rsidRPr="00F741D9">
        <w:rPr>
          <w:iCs/>
          <w:sz w:val="22"/>
          <w:szCs w:val="22"/>
        </w:rPr>
        <w:t xml:space="preserve"> </w:t>
      </w:r>
      <w:r w:rsidR="009D359B">
        <w:rPr>
          <w:iCs/>
          <w:sz w:val="22"/>
          <w:szCs w:val="22"/>
        </w:rPr>
        <w:t>DO</w:t>
      </w:r>
      <w:r w:rsidR="00E97256" w:rsidRPr="00F741D9">
        <w:rPr>
          <w:iCs/>
          <w:sz w:val="22"/>
          <w:szCs w:val="22"/>
        </w:rPr>
        <w:t xml:space="preserve"> greatly</w:t>
      </w:r>
      <w:r w:rsidRPr="00F741D9">
        <w:rPr>
          <w:iCs/>
          <w:sz w:val="22"/>
          <w:szCs w:val="22"/>
        </w:rPr>
        <w:t xml:space="preserve"> improved the PVDR from CONV</w:t>
      </w:r>
      <w:r w:rsidR="00437D14" w:rsidRPr="00F741D9">
        <w:rPr>
          <w:iCs/>
          <w:sz w:val="22"/>
          <w:szCs w:val="22"/>
        </w:rPr>
        <w:t xml:space="preserve"> and </w:t>
      </w:r>
      <w:r w:rsidR="009D359B">
        <w:rPr>
          <w:iCs/>
          <w:sz w:val="22"/>
          <w:szCs w:val="22"/>
        </w:rPr>
        <w:t>JDPO</w:t>
      </w:r>
      <w:r w:rsidR="00437D14" w:rsidRPr="00F741D9">
        <w:rPr>
          <w:iCs/>
          <w:sz w:val="22"/>
          <w:szCs w:val="22"/>
        </w:rPr>
        <w:t xml:space="preserve"> further improved the PVDR</w:t>
      </w:r>
      <w:r w:rsidRPr="00F741D9">
        <w:rPr>
          <w:iCs/>
          <w:sz w:val="22"/>
          <w:szCs w:val="22"/>
        </w:rPr>
        <w:t xml:space="preserve">, i.e., an increase from </w:t>
      </w:r>
      <w:r w:rsidR="00437D14" w:rsidRPr="00F741D9">
        <w:rPr>
          <w:iCs/>
          <w:sz w:val="22"/>
          <w:szCs w:val="22"/>
        </w:rPr>
        <w:t xml:space="preserve">CONV </w:t>
      </w:r>
      <w:r w:rsidRPr="00F741D9">
        <w:rPr>
          <w:iCs/>
          <w:sz w:val="22"/>
          <w:szCs w:val="22"/>
        </w:rPr>
        <w:t>(</w:t>
      </w:r>
      <w:r w:rsidR="009D359B">
        <w:rPr>
          <w:iCs/>
          <w:sz w:val="22"/>
          <w:szCs w:val="22"/>
        </w:rPr>
        <w:t>1.7, 2.3, 1.8</w:t>
      </w:r>
      <w:r w:rsidRPr="00F741D9">
        <w:rPr>
          <w:iCs/>
          <w:sz w:val="22"/>
          <w:szCs w:val="22"/>
        </w:rPr>
        <w:t xml:space="preserve">) to </w:t>
      </w:r>
      <w:r w:rsidR="009D359B">
        <w:rPr>
          <w:iCs/>
          <w:sz w:val="22"/>
          <w:szCs w:val="22"/>
        </w:rPr>
        <w:t>DO</w:t>
      </w:r>
      <w:r w:rsidR="00437D14" w:rsidRPr="00F741D9">
        <w:rPr>
          <w:iCs/>
          <w:sz w:val="22"/>
          <w:szCs w:val="22"/>
        </w:rPr>
        <w:t xml:space="preserve"> </w:t>
      </w:r>
      <w:r w:rsidRPr="00F741D9">
        <w:rPr>
          <w:iCs/>
          <w:sz w:val="22"/>
          <w:szCs w:val="22"/>
        </w:rPr>
        <w:t>(</w:t>
      </w:r>
      <w:r w:rsidR="00437D14" w:rsidRPr="00F741D9">
        <w:rPr>
          <w:iCs/>
          <w:sz w:val="22"/>
          <w:szCs w:val="22"/>
        </w:rPr>
        <w:t>3.7, 3</w:t>
      </w:r>
      <w:r w:rsidR="009D359B">
        <w:rPr>
          <w:iCs/>
          <w:sz w:val="22"/>
          <w:szCs w:val="22"/>
        </w:rPr>
        <w:t>.0, 2.8</w:t>
      </w:r>
      <w:r w:rsidRPr="00F741D9">
        <w:rPr>
          <w:iCs/>
          <w:sz w:val="22"/>
          <w:szCs w:val="22"/>
        </w:rPr>
        <w:t xml:space="preserve">) </w:t>
      </w:r>
      <w:r w:rsidR="00545786" w:rsidRPr="00F741D9">
        <w:rPr>
          <w:iCs/>
          <w:sz w:val="22"/>
          <w:szCs w:val="22"/>
        </w:rPr>
        <w:t xml:space="preserve">and </w:t>
      </w:r>
      <w:r w:rsidR="009D359B">
        <w:rPr>
          <w:iCs/>
          <w:sz w:val="22"/>
          <w:szCs w:val="22"/>
        </w:rPr>
        <w:t>JDPO (3.9, 2.7</w:t>
      </w:r>
      <w:r w:rsidR="00437D14" w:rsidRPr="00F741D9">
        <w:rPr>
          <w:iCs/>
          <w:sz w:val="22"/>
          <w:szCs w:val="22"/>
        </w:rPr>
        <w:t xml:space="preserve">, 3.1) </w:t>
      </w:r>
      <w:r w:rsidRPr="00F741D9">
        <w:rPr>
          <w:iCs/>
          <w:sz w:val="22"/>
          <w:szCs w:val="22"/>
        </w:rPr>
        <w:t xml:space="preserve">for </w:t>
      </w:r>
      <w:r w:rsidR="00437D14" w:rsidRPr="00F741D9">
        <w:rPr>
          <w:iCs/>
          <w:sz w:val="22"/>
          <w:szCs w:val="22"/>
        </w:rPr>
        <w:t xml:space="preserve">(0º, 120º, 240º) </w:t>
      </w:r>
      <w:r w:rsidRPr="00F741D9">
        <w:rPr>
          <w:iCs/>
          <w:sz w:val="22"/>
          <w:szCs w:val="22"/>
        </w:rPr>
        <w:t xml:space="preserve">in </w:t>
      </w:r>
      <w:r w:rsidR="00437D14" w:rsidRPr="00F741D9">
        <w:rPr>
          <w:iCs/>
          <w:sz w:val="22"/>
          <w:szCs w:val="22"/>
        </w:rPr>
        <w:t>abdomen</w:t>
      </w:r>
      <w:r w:rsidRPr="00F741D9">
        <w:rPr>
          <w:iCs/>
          <w:sz w:val="22"/>
          <w:szCs w:val="22"/>
        </w:rPr>
        <w:t>, from</w:t>
      </w:r>
      <w:r w:rsidR="00437D14" w:rsidRPr="00F741D9">
        <w:rPr>
          <w:iCs/>
          <w:sz w:val="22"/>
          <w:szCs w:val="22"/>
        </w:rPr>
        <w:t xml:space="preserve"> CONV</w:t>
      </w:r>
      <w:r w:rsidRPr="00F741D9">
        <w:rPr>
          <w:iCs/>
          <w:sz w:val="22"/>
          <w:szCs w:val="22"/>
        </w:rPr>
        <w:t xml:space="preserve"> (</w:t>
      </w:r>
      <w:r w:rsidR="009D359B">
        <w:rPr>
          <w:iCs/>
          <w:sz w:val="22"/>
          <w:szCs w:val="22"/>
        </w:rPr>
        <w:t>2.1, 2.0</w:t>
      </w:r>
      <w:r w:rsidR="00437D14" w:rsidRPr="00F741D9">
        <w:rPr>
          <w:iCs/>
          <w:sz w:val="22"/>
          <w:szCs w:val="22"/>
        </w:rPr>
        <w:t>, 1.8</w:t>
      </w:r>
      <w:r w:rsidRPr="00F741D9">
        <w:rPr>
          <w:iCs/>
          <w:sz w:val="22"/>
          <w:szCs w:val="22"/>
        </w:rPr>
        <w:t xml:space="preserve">) to </w:t>
      </w:r>
      <w:r w:rsidR="009D359B">
        <w:rPr>
          <w:iCs/>
          <w:sz w:val="22"/>
          <w:szCs w:val="22"/>
        </w:rPr>
        <w:t>DO</w:t>
      </w:r>
      <w:r w:rsidR="00437D14" w:rsidRPr="00F741D9">
        <w:rPr>
          <w:iCs/>
          <w:sz w:val="22"/>
          <w:szCs w:val="22"/>
        </w:rPr>
        <w:t xml:space="preserve"> </w:t>
      </w:r>
      <w:r w:rsidRPr="00F741D9">
        <w:rPr>
          <w:iCs/>
          <w:sz w:val="22"/>
          <w:szCs w:val="22"/>
        </w:rPr>
        <w:t>(</w:t>
      </w:r>
      <w:r w:rsidR="009D359B">
        <w:rPr>
          <w:iCs/>
          <w:sz w:val="22"/>
          <w:szCs w:val="22"/>
        </w:rPr>
        <w:t>5.5, 2.9, 3.5</w:t>
      </w:r>
      <w:r w:rsidRPr="00F741D9">
        <w:rPr>
          <w:iCs/>
          <w:sz w:val="22"/>
          <w:szCs w:val="22"/>
        </w:rPr>
        <w:t xml:space="preserve">) </w:t>
      </w:r>
      <w:r w:rsidR="00545786" w:rsidRPr="00F741D9">
        <w:rPr>
          <w:iCs/>
          <w:sz w:val="22"/>
          <w:szCs w:val="22"/>
        </w:rPr>
        <w:t xml:space="preserve">and </w:t>
      </w:r>
      <w:r w:rsidR="009D359B">
        <w:rPr>
          <w:iCs/>
          <w:sz w:val="22"/>
          <w:szCs w:val="22"/>
        </w:rPr>
        <w:t>JDPO (5.8, 3.1, 4.1</w:t>
      </w:r>
      <w:r w:rsidR="00437D14" w:rsidRPr="00F741D9">
        <w:rPr>
          <w:iCs/>
          <w:sz w:val="22"/>
          <w:szCs w:val="22"/>
        </w:rPr>
        <w:t xml:space="preserve">) </w:t>
      </w:r>
      <w:r w:rsidRPr="00F741D9">
        <w:rPr>
          <w:iCs/>
          <w:sz w:val="22"/>
          <w:szCs w:val="22"/>
        </w:rPr>
        <w:t xml:space="preserve">for (0º, 120º, 240º) in lung, from </w:t>
      </w:r>
      <w:r w:rsidR="00437D14" w:rsidRPr="00F741D9">
        <w:rPr>
          <w:iCs/>
          <w:sz w:val="22"/>
          <w:szCs w:val="22"/>
        </w:rPr>
        <w:t xml:space="preserve">CONV </w:t>
      </w:r>
      <w:r w:rsidRPr="00F741D9">
        <w:rPr>
          <w:iCs/>
          <w:sz w:val="22"/>
          <w:szCs w:val="22"/>
        </w:rPr>
        <w:t>(</w:t>
      </w:r>
      <w:r w:rsidR="009D359B">
        <w:rPr>
          <w:iCs/>
          <w:sz w:val="22"/>
          <w:szCs w:val="22"/>
        </w:rPr>
        <w:t>4.0, 3.2, 3.1, 4.5</w:t>
      </w:r>
      <w:r w:rsidRPr="00F741D9">
        <w:rPr>
          <w:iCs/>
          <w:sz w:val="22"/>
          <w:szCs w:val="22"/>
        </w:rPr>
        <w:t xml:space="preserve">) to </w:t>
      </w:r>
      <w:r w:rsidR="009D359B">
        <w:rPr>
          <w:iCs/>
          <w:sz w:val="22"/>
          <w:szCs w:val="22"/>
        </w:rPr>
        <w:t>DO</w:t>
      </w:r>
      <w:r w:rsidR="00437D14" w:rsidRPr="00F741D9">
        <w:rPr>
          <w:iCs/>
          <w:sz w:val="22"/>
          <w:szCs w:val="22"/>
        </w:rPr>
        <w:t xml:space="preserve"> </w:t>
      </w:r>
      <w:r w:rsidRPr="00F741D9">
        <w:rPr>
          <w:iCs/>
          <w:sz w:val="22"/>
          <w:szCs w:val="22"/>
        </w:rPr>
        <w:t>(</w:t>
      </w:r>
      <w:r w:rsidR="009D359B">
        <w:rPr>
          <w:iCs/>
          <w:sz w:val="22"/>
          <w:szCs w:val="22"/>
        </w:rPr>
        <w:t>7.7, 6.5, 6.1</w:t>
      </w:r>
      <w:r w:rsidR="00437D14" w:rsidRPr="00F741D9">
        <w:rPr>
          <w:iCs/>
          <w:sz w:val="22"/>
          <w:szCs w:val="22"/>
        </w:rPr>
        <w:t>, 8.3</w:t>
      </w:r>
      <w:r w:rsidRPr="00F741D9">
        <w:rPr>
          <w:iCs/>
          <w:sz w:val="22"/>
          <w:szCs w:val="22"/>
        </w:rPr>
        <w:t xml:space="preserve">) </w:t>
      </w:r>
      <w:r w:rsidR="00545786" w:rsidRPr="00F741D9">
        <w:rPr>
          <w:iCs/>
          <w:sz w:val="22"/>
          <w:szCs w:val="22"/>
        </w:rPr>
        <w:t xml:space="preserve">and </w:t>
      </w:r>
      <w:r w:rsidR="009D359B">
        <w:rPr>
          <w:iCs/>
          <w:sz w:val="22"/>
          <w:szCs w:val="22"/>
        </w:rPr>
        <w:t>JDPO (7.7, 7.1, 6.3, 9.2</w:t>
      </w:r>
      <w:r w:rsidR="00437D14" w:rsidRPr="00F741D9">
        <w:rPr>
          <w:iCs/>
          <w:sz w:val="22"/>
          <w:szCs w:val="22"/>
        </w:rPr>
        <w:t xml:space="preserve">) </w:t>
      </w:r>
      <w:r w:rsidRPr="00F741D9">
        <w:rPr>
          <w:iCs/>
          <w:sz w:val="22"/>
          <w:szCs w:val="22"/>
        </w:rPr>
        <w:t xml:space="preserve">for (45º, 135º, 225º, 315º) in HN. The difference between peak and valley dose is also clear from the </w:t>
      </w:r>
      <w:r w:rsidR="00622DDF" w:rsidRPr="00F741D9">
        <w:rPr>
          <w:iCs/>
          <w:sz w:val="22"/>
          <w:szCs w:val="22"/>
        </w:rPr>
        <w:t>dose plots</w:t>
      </w:r>
      <w:r w:rsidRPr="00F741D9">
        <w:rPr>
          <w:iCs/>
          <w:sz w:val="22"/>
          <w:szCs w:val="22"/>
        </w:rPr>
        <w:t xml:space="preserve">, i.e., </w:t>
      </w:r>
      <w:r w:rsidR="009D359B">
        <w:rPr>
          <w:iCs/>
          <w:sz w:val="22"/>
          <w:szCs w:val="22"/>
        </w:rPr>
        <w:t>DO</w:t>
      </w:r>
      <w:r w:rsidRPr="00F741D9">
        <w:rPr>
          <w:iCs/>
          <w:sz w:val="22"/>
          <w:szCs w:val="22"/>
        </w:rPr>
        <w:t xml:space="preserve"> (Fig</w:t>
      </w:r>
      <w:r w:rsidR="00622DDF" w:rsidRPr="00F741D9">
        <w:rPr>
          <w:iCs/>
          <w:sz w:val="22"/>
          <w:szCs w:val="22"/>
        </w:rPr>
        <w:t>s</w:t>
      </w:r>
      <w:r w:rsidR="009D359B">
        <w:rPr>
          <w:iCs/>
          <w:sz w:val="22"/>
          <w:szCs w:val="22"/>
        </w:rPr>
        <w:t>. 3B, 4B, 5</w:t>
      </w:r>
      <w:r w:rsidR="00622DDF" w:rsidRPr="00F741D9">
        <w:rPr>
          <w:iCs/>
          <w:sz w:val="22"/>
          <w:szCs w:val="22"/>
        </w:rPr>
        <w:t>B</w:t>
      </w:r>
      <w:r w:rsidRPr="00F741D9">
        <w:rPr>
          <w:iCs/>
          <w:sz w:val="22"/>
          <w:szCs w:val="22"/>
        </w:rPr>
        <w:t xml:space="preserve">) </w:t>
      </w:r>
      <w:r w:rsidR="009D359B">
        <w:rPr>
          <w:iCs/>
          <w:sz w:val="22"/>
          <w:szCs w:val="22"/>
        </w:rPr>
        <w:t>and JDPO (Figs. 3C, 4C, 5</w:t>
      </w:r>
      <w:r w:rsidR="00622DDF" w:rsidRPr="00F741D9">
        <w:rPr>
          <w:iCs/>
          <w:sz w:val="22"/>
          <w:szCs w:val="22"/>
        </w:rPr>
        <w:t xml:space="preserve">C) </w:t>
      </w:r>
      <w:r w:rsidRPr="00F741D9">
        <w:rPr>
          <w:iCs/>
          <w:sz w:val="22"/>
          <w:szCs w:val="22"/>
        </w:rPr>
        <w:t>compared to CONV (Fig</w:t>
      </w:r>
      <w:r w:rsidR="00622DDF" w:rsidRPr="00F741D9">
        <w:rPr>
          <w:iCs/>
          <w:sz w:val="22"/>
          <w:szCs w:val="22"/>
        </w:rPr>
        <w:t>s</w:t>
      </w:r>
      <w:r w:rsidR="009D359B">
        <w:rPr>
          <w:iCs/>
          <w:sz w:val="22"/>
          <w:szCs w:val="22"/>
        </w:rPr>
        <w:t>. 3A, 4A, 5</w:t>
      </w:r>
      <w:r w:rsidR="00622DDF" w:rsidRPr="00F741D9">
        <w:rPr>
          <w:iCs/>
          <w:sz w:val="22"/>
          <w:szCs w:val="22"/>
        </w:rPr>
        <w:t>A</w:t>
      </w:r>
      <w:r w:rsidRPr="00F741D9">
        <w:rPr>
          <w:iCs/>
          <w:sz w:val="22"/>
          <w:szCs w:val="22"/>
        </w:rPr>
        <w:t xml:space="preserve">). </w:t>
      </w:r>
      <w:r w:rsidR="003D3FCF">
        <w:rPr>
          <w:iCs/>
          <w:sz w:val="22"/>
          <w:szCs w:val="22"/>
        </w:rPr>
        <w:t>Further</w:t>
      </w:r>
      <w:r w:rsidR="00622DDF" w:rsidRPr="00F741D9">
        <w:rPr>
          <w:iCs/>
          <w:sz w:val="22"/>
          <w:szCs w:val="22"/>
        </w:rPr>
        <w:t xml:space="preserve"> comparisons </w:t>
      </w:r>
      <w:r w:rsidR="009D359B">
        <w:rPr>
          <w:iCs/>
          <w:sz w:val="22"/>
          <w:szCs w:val="22"/>
        </w:rPr>
        <w:t>in BEV plane dose plots (Figs. 3D, 4D, 5</w:t>
      </w:r>
      <w:r w:rsidR="00622DDF" w:rsidRPr="00F741D9">
        <w:rPr>
          <w:iCs/>
          <w:sz w:val="22"/>
          <w:szCs w:val="22"/>
        </w:rPr>
        <w:t xml:space="preserve">D) and </w:t>
      </w:r>
      <w:r w:rsidR="009D359B">
        <w:rPr>
          <w:iCs/>
          <w:sz w:val="22"/>
          <w:szCs w:val="22"/>
        </w:rPr>
        <w:t>1D dose profile plots (Figs. 3E, 4E, 5</w:t>
      </w:r>
      <w:r w:rsidR="00622DDF" w:rsidRPr="00F741D9">
        <w:rPr>
          <w:iCs/>
          <w:sz w:val="22"/>
          <w:szCs w:val="22"/>
        </w:rPr>
        <w:t xml:space="preserve">E) also demonstrate </w:t>
      </w:r>
      <w:r w:rsidR="00545786" w:rsidRPr="00F741D9">
        <w:rPr>
          <w:iCs/>
          <w:sz w:val="22"/>
          <w:szCs w:val="22"/>
        </w:rPr>
        <w:t xml:space="preserve">improved PVDR from CONV to </w:t>
      </w:r>
      <w:r w:rsidR="009D359B">
        <w:rPr>
          <w:iCs/>
          <w:sz w:val="22"/>
          <w:szCs w:val="22"/>
        </w:rPr>
        <w:t>DO</w:t>
      </w:r>
      <w:r w:rsidR="00545786" w:rsidRPr="00F741D9">
        <w:rPr>
          <w:iCs/>
          <w:sz w:val="22"/>
          <w:szCs w:val="22"/>
        </w:rPr>
        <w:t xml:space="preserve"> and </w:t>
      </w:r>
      <w:r w:rsidR="009D359B">
        <w:rPr>
          <w:iCs/>
          <w:sz w:val="22"/>
          <w:szCs w:val="22"/>
        </w:rPr>
        <w:t>JDPO</w:t>
      </w:r>
      <w:r w:rsidR="00622DDF" w:rsidRPr="00F741D9">
        <w:rPr>
          <w:iCs/>
          <w:sz w:val="22"/>
          <w:szCs w:val="22"/>
        </w:rPr>
        <w:t>.</w:t>
      </w:r>
    </w:p>
    <w:p w14:paraId="31FDE6E3" w14:textId="77777777" w:rsidR="00BD0B9B" w:rsidRPr="00F741D9" w:rsidRDefault="00BD0B9B" w:rsidP="0090120C">
      <w:pPr>
        <w:autoSpaceDE w:val="0"/>
        <w:autoSpaceDN w:val="0"/>
        <w:adjustRightInd w:val="0"/>
        <w:spacing w:line="480" w:lineRule="auto"/>
        <w:jc w:val="both"/>
        <w:rPr>
          <w:b/>
          <w:bCs/>
          <w:sz w:val="22"/>
          <w:szCs w:val="22"/>
        </w:rPr>
      </w:pPr>
    </w:p>
    <w:p w14:paraId="748F6987" w14:textId="484A90F2" w:rsidR="00BD0B9B" w:rsidRPr="00F741D9" w:rsidRDefault="00BD0B9B" w:rsidP="0090120C">
      <w:pPr>
        <w:autoSpaceDE w:val="0"/>
        <w:autoSpaceDN w:val="0"/>
        <w:adjustRightInd w:val="0"/>
        <w:spacing w:line="480" w:lineRule="auto"/>
        <w:jc w:val="both"/>
        <w:rPr>
          <w:b/>
          <w:bCs/>
          <w:sz w:val="22"/>
          <w:szCs w:val="22"/>
        </w:rPr>
      </w:pPr>
      <w:r w:rsidRPr="00F741D9">
        <w:rPr>
          <w:i/>
          <w:iCs/>
          <w:sz w:val="22"/>
          <w:szCs w:val="22"/>
        </w:rPr>
        <w:t>3.</w:t>
      </w:r>
      <w:r w:rsidR="00D80A65" w:rsidRPr="00F741D9">
        <w:rPr>
          <w:i/>
          <w:iCs/>
          <w:sz w:val="22"/>
          <w:szCs w:val="22"/>
        </w:rPr>
        <w:t>2</w:t>
      </w:r>
      <w:r w:rsidRPr="00F741D9">
        <w:rPr>
          <w:i/>
          <w:iCs/>
          <w:sz w:val="22"/>
          <w:szCs w:val="22"/>
        </w:rPr>
        <w:t>.</w:t>
      </w:r>
      <w:r w:rsidR="00A53BC8">
        <w:rPr>
          <w:i/>
          <w:iCs/>
          <w:sz w:val="22"/>
          <w:szCs w:val="22"/>
        </w:rPr>
        <w:t>2.</w:t>
      </w:r>
      <w:r w:rsidRPr="00F741D9">
        <w:rPr>
          <w:i/>
          <w:iCs/>
          <w:sz w:val="22"/>
          <w:szCs w:val="22"/>
        </w:rPr>
        <w:t xml:space="preserve"> </w:t>
      </w:r>
      <w:r w:rsidR="008D0D84" w:rsidRPr="00F741D9">
        <w:rPr>
          <w:i/>
          <w:iCs/>
          <w:sz w:val="22"/>
          <w:szCs w:val="22"/>
        </w:rPr>
        <w:t>Dose</w:t>
      </w:r>
    </w:p>
    <w:p w14:paraId="4048264C" w14:textId="05558C9D" w:rsidR="00BD0B9B" w:rsidRDefault="00BD0B9B" w:rsidP="0042070E">
      <w:pPr>
        <w:autoSpaceDE w:val="0"/>
        <w:autoSpaceDN w:val="0"/>
        <w:adjustRightInd w:val="0"/>
        <w:spacing w:line="480" w:lineRule="auto"/>
        <w:jc w:val="both"/>
        <w:rPr>
          <w:iCs/>
          <w:sz w:val="22"/>
          <w:szCs w:val="22"/>
        </w:rPr>
      </w:pPr>
      <w:r w:rsidRPr="00F741D9">
        <w:rPr>
          <w:iCs/>
          <w:sz w:val="22"/>
          <w:szCs w:val="22"/>
        </w:rPr>
        <w:t xml:space="preserve">The comparison of </w:t>
      </w:r>
      <w:r w:rsidR="008D0D84" w:rsidRPr="00F741D9">
        <w:rPr>
          <w:iCs/>
          <w:sz w:val="22"/>
          <w:szCs w:val="22"/>
        </w:rPr>
        <w:t>dose parameters for normal tissues</w:t>
      </w:r>
      <w:r w:rsidR="00643458" w:rsidRPr="00F741D9">
        <w:rPr>
          <w:iCs/>
          <w:sz w:val="22"/>
          <w:szCs w:val="22"/>
        </w:rPr>
        <w:t xml:space="preserve"> (including body and </w:t>
      </w:r>
      <w:r w:rsidR="00F3001C">
        <w:rPr>
          <w:iCs/>
          <w:sz w:val="22"/>
          <w:szCs w:val="22"/>
        </w:rPr>
        <w:t>OAR) in Table 2-4</w:t>
      </w:r>
      <w:r w:rsidR="00643458" w:rsidRPr="00F741D9">
        <w:rPr>
          <w:iCs/>
          <w:sz w:val="22"/>
          <w:szCs w:val="22"/>
        </w:rPr>
        <w:t xml:space="preserve"> in</w:t>
      </w:r>
      <w:r w:rsidR="00545786" w:rsidRPr="00F741D9">
        <w:rPr>
          <w:iCs/>
          <w:sz w:val="22"/>
          <w:szCs w:val="22"/>
        </w:rPr>
        <w:t xml:space="preserve">dicates that </w:t>
      </w:r>
      <w:r w:rsidR="00F3001C">
        <w:rPr>
          <w:iCs/>
          <w:sz w:val="22"/>
          <w:szCs w:val="22"/>
        </w:rPr>
        <w:t>DO</w:t>
      </w:r>
      <w:r w:rsidR="00643458" w:rsidRPr="00F741D9">
        <w:rPr>
          <w:iCs/>
          <w:sz w:val="22"/>
          <w:szCs w:val="22"/>
        </w:rPr>
        <w:t xml:space="preserve"> ha</w:t>
      </w:r>
      <w:r w:rsidR="00F150FB">
        <w:rPr>
          <w:iCs/>
          <w:sz w:val="22"/>
          <w:szCs w:val="22"/>
        </w:rPr>
        <w:t>d</w:t>
      </w:r>
      <w:r w:rsidR="00643458" w:rsidRPr="00F741D9">
        <w:rPr>
          <w:iCs/>
          <w:sz w:val="22"/>
          <w:szCs w:val="22"/>
        </w:rPr>
        <w:t xml:space="preserve"> better or similar dose parameters c</w:t>
      </w:r>
      <w:r w:rsidR="00545786" w:rsidRPr="00F741D9">
        <w:rPr>
          <w:iCs/>
          <w:sz w:val="22"/>
          <w:szCs w:val="22"/>
        </w:rPr>
        <w:t xml:space="preserve">ompared with CONV and </w:t>
      </w:r>
      <w:r w:rsidR="00F3001C">
        <w:rPr>
          <w:iCs/>
          <w:sz w:val="22"/>
          <w:szCs w:val="22"/>
        </w:rPr>
        <w:t>JDPO</w:t>
      </w:r>
      <w:r w:rsidR="00643458" w:rsidRPr="00F741D9">
        <w:rPr>
          <w:iCs/>
          <w:sz w:val="22"/>
          <w:szCs w:val="22"/>
        </w:rPr>
        <w:t xml:space="preserve"> ha</w:t>
      </w:r>
      <w:r w:rsidR="00F150FB">
        <w:rPr>
          <w:iCs/>
          <w:sz w:val="22"/>
          <w:szCs w:val="22"/>
        </w:rPr>
        <w:t>d</w:t>
      </w:r>
      <w:r w:rsidR="00643458" w:rsidRPr="00F741D9">
        <w:rPr>
          <w:iCs/>
          <w:sz w:val="22"/>
          <w:szCs w:val="22"/>
        </w:rPr>
        <w:t xml:space="preserve"> better dose parameters com</w:t>
      </w:r>
      <w:r w:rsidR="00545786" w:rsidRPr="00F741D9">
        <w:rPr>
          <w:iCs/>
          <w:sz w:val="22"/>
          <w:szCs w:val="22"/>
        </w:rPr>
        <w:t>pared with CONV and</w:t>
      </w:r>
      <w:r w:rsidR="00F3001C">
        <w:rPr>
          <w:iCs/>
          <w:sz w:val="22"/>
          <w:szCs w:val="22"/>
        </w:rPr>
        <w:t xml:space="preserve"> DO</w:t>
      </w:r>
      <w:r w:rsidR="00643458" w:rsidRPr="00F741D9">
        <w:rPr>
          <w:iCs/>
          <w:sz w:val="22"/>
          <w:szCs w:val="22"/>
        </w:rPr>
        <w:t xml:space="preserve">. For example, </w:t>
      </w:r>
      <w:r w:rsidR="00F3001C">
        <w:rPr>
          <w:iCs/>
          <w:sz w:val="22"/>
          <w:szCs w:val="22"/>
        </w:rPr>
        <w:t>JDPO</w:t>
      </w:r>
      <w:r w:rsidR="00336609" w:rsidRPr="00F741D9">
        <w:rPr>
          <w:iCs/>
          <w:sz w:val="22"/>
          <w:szCs w:val="22"/>
        </w:rPr>
        <w:t xml:space="preserve"> ha</w:t>
      </w:r>
      <w:r w:rsidR="00F150FB">
        <w:rPr>
          <w:iCs/>
          <w:sz w:val="22"/>
          <w:szCs w:val="22"/>
        </w:rPr>
        <w:t>d</w:t>
      </w:r>
      <w:r w:rsidR="00336609" w:rsidRPr="00F741D9">
        <w:rPr>
          <w:iCs/>
          <w:sz w:val="22"/>
          <w:szCs w:val="22"/>
        </w:rPr>
        <w:t xml:space="preserve"> slightly </w:t>
      </w:r>
      <w:r w:rsidR="00630675" w:rsidRPr="00F741D9">
        <w:rPr>
          <w:iCs/>
          <w:sz w:val="22"/>
          <w:szCs w:val="22"/>
        </w:rPr>
        <w:t xml:space="preserve">better body mean dose than </w:t>
      </w:r>
      <w:r w:rsidR="00F3001C">
        <w:rPr>
          <w:iCs/>
          <w:sz w:val="22"/>
          <w:szCs w:val="22"/>
        </w:rPr>
        <w:t>DO</w:t>
      </w:r>
      <w:r w:rsidR="00336609" w:rsidRPr="00F741D9">
        <w:rPr>
          <w:iCs/>
          <w:sz w:val="22"/>
          <w:szCs w:val="22"/>
        </w:rPr>
        <w:t xml:space="preserve"> and CONV for abdomen </w:t>
      </w:r>
      <w:r w:rsidR="00720419" w:rsidRPr="00F741D9">
        <w:rPr>
          <w:iCs/>
          <w:sz w:val="22"/>
          <w:szCs w:val="22"/>
        </w:rPr>
        <w:t>(from</w:t>
      </w:r>
      <w:r w:rsidR="00720419">
        <w:rPr>
          <w:iCs/>
          <w:sz w:val="22"/>
          <w:szCs w:val="22"/>
        </w:rPr>
        <w:t xml:space="preserve"> 4.1% to 4.4% and 4.5%</w:t>
      </w:r>
      <w:r w:rsidR="00720419" w:rsidRPr="00F741D9">
        <w:rPr>
          <w:iCs/>
          <w:sz w:val="22"/>
          <w:szCs w:val="22"/>
        </w:rPr>
        <w:t>)</w:t>
      </w:r>
      <w:r w:rsidR="00720419">
        <w:rPr>
          <w:iCs/>
          <w:sz w:val="22"/>
          <w:szCs w:val="22"/>
        </w:rPr>
        <w:t xml:space="preserve"> and lung (from 4.1% to 4.4% and 4.5%) and </w:t>
      </w:r>
      <w:r w:rsidR="00336609" w:rsidRPr="00F741D9">
        <w:rPr>
          <w:iCs/>
          <w:sz w:val="22"/>
          <w:szCs w:val="22"/>
        </w:rPr>
        <w:t xml:space="preserve">the same </w:t>
      </w:r>
      <w:r w:rsidR="00720419">
        <w:rPr>
          <w:iCs/>
          <w:sz w:val="22"/>
          <w:szCs w:val="22"/>
        </w:rPr>
        <w:t>body mean dose for HN (from 0.8% to 0.8% and 0.8%</w:t>
      </w:r>
      <w:r w:rsidR="00336609" w:rsidRPr="00F741D9">
        <w:rPr>
          <w:iCs/>
          <w:sz w:val="22"/>
          <w:szCs w:val="22"/>
        </w:rPr>
        <w:t>).</w:t>
      </w:r>
      <w:r w:rsidR="00630675" w:rsidRPr="00F741D9">
        <w:rPr>
          <w:iCs/>
          <w:sz w:val="22"/>
          <w:szCs w:val="22"/>
        </w:rPr>
        <w:t xml:space="preserve"> </w:t>
      </w:r>
      <w:r w:rsidR="0042070E">
        <w:rPr>
          <w:iCs/>
          <w:sz w:val="22"/>
          <w:szCs w:val="22"/>
        </w:rPr>
        <w:t>JDPO</w:t>
      </w:r>
      <w:r w:rsidR="00AF5BC3" w:rsidRPr="00F741D9">
        <w:rPr>
          <w:iCs/>
          <w:sz w:val="22"/>
          <w:szCs w:val="22"/>
        </w:rPr>
        <w:t xml:space="preserve"> plan ha</w:t>
      </w:r>
      <w:r w:rsidR="00F150FB">
        <w:rPr>
          <w:iCs/>
          <w:sz w:val="22"/>
          <w:szCs w:val="22"/>
        </w:rPr>
        <w:t>d</w:t>
      </w:r>
      <w:r w:rsidR="00630675" w:rsidRPr="00F741D9">
        <w:rPr>
          <w:iCs/>
          <w:sz w:val="22"/>
          <w:szCs w:val="22"/>
        </w:rPr>
        <w:t xml:space="preserve"> better OAR mean dose than </w:t>
      </w:r>
      <w:r w:rsidR="0042070E">
        <w:rPr>
          <w:iCs/>
          <w:sz w:val="22"/>
          <w:szCs w:val="22"/>
        </w:rPr>
        <w:t>DO</w:t>
      </w:r>
      <w:r w:rsidR="00AF5BC3" w:rsidRPr="00F741D9">
        <w:rPr>
          <w:iCs/>
          <w:sz w:val="22"/>
          <w:szCs w:val="22"/>
        </w:rPr>
        <w:t xml:space="preserve"> and CONV for </w:t>
      </w:r>
      <w:r w:rsidR="00892256" w:rsidRPr="00F741D9">
        <w:rPr>
          <w:iCs/>
          <w:sz w:val="22"/>
          <w:szCs w:val="22"/>
        </w:rPr>
        <w:t xml:space="preserve">large bowel </w:t>
      </w:r>
      <w:r w:rsidR="00720419" w:rsidRPr="00F741D9">
        <w:rPr>
          <w:iCs/>
          <w:sz w:val="22"/>
          <w:szCs w:val="22"/>
        </w:rPr>
        <w:t>(from</w:t>
      </w:r>
      <w:r w:rsidR="00720419">
        <w:rPr>
          <w:iCs/>
          <w:sz w:val="22"/>
          <w:szCs w:val="22"/>
        </w:rPr>
        <w:t xml:space="preserve"> 17.1% to 18.4% and 17.8%</w:t>
      </w:r>
      <w:r w:rsidR="00720419" w:rsidRPr="00F741D9">
        <w:rPr>
          <w:iCs/>
          <w:sz w:val="22"/>
          <w:szCs w:val="22"/>
        </w:rPr>
        <w:t>)</w:t>
      </w:r>
      <w:r w:rsidR="00892256" w:rsidRPr="00F741D9">
        <w:rPr>
          <w:iCs/>
          <w:sz w:val="22"/>
          <w:szCs w:val="22"/>
        </w:rPr>
        <w:t xml:space="preserve"> and </w:t>
      </w:r>
      <w:r w:rsidR="00AF5BC3" w:rsidRPr="00F741D9">
        <w:rPr>
          <w:iCs/>
          <w:sz w:val="22"/>
          <w:szCs w:val="22"/>
        </w:rPr>
        <w:t>spinal cord</w:t>
      </w:r>
      <w:r w:rsidR="00892256" w:rsidRPr="00F741D9">
        <w:rPr>
          <w:iCs/>
          <w:sz w:val="22"/>
          <w:szCs w:val="22"/>
        </w:rPr>
        <w:t xml:space="preserve"> (from</w:t>
      </w:r>
      <w:r w:rsidR="0042070E">
        <w:rPr>
          <w:iCs/>
          <w:sz w:val="22"/>
          <w:szCs w:val="22"/>
        </w:rPr>
        <w:t xml:space="preserve"> 8.7% to 10.8% and 12.4%</w:t>
      </w:r>
      <w:r w:rsidR="00892256" w:rsidRPr="00F741D9">
        <w:rPr>
          <w:iCs/>
          <w:sz w:val="22"/>
          <w:szCs w:val="22"/>
        </w:rPr>
        <w:t>)</w:t>
      </w:r>
      <w:r w:rsidR="00AF5BC3" w:rsidRPr="00F741D9">
        <w:rPr>
          <w:iCs/>
          <w:sz w:val="22"/>
          <w:szCs w:val="22"/>
        </w:rPr>
        <w:t xml:space="preserve"> in abdomen case, lung (from </w:t>
      </w:r>
      <w:r w:rsidR="0042070E">
        <w:rPr>
          <w:iCs/>
          <w:sz w:val="22"/>
          <w:szCs w:val="22"/>
        </w:rPr>
        <w:t>8.3% to 9.0%</w:t>
      </w:r>
      <w:r w:rsidR="0096374D" w:rsidRPr="00F741D9">
        <w:rPr>
          <w:iCs/>
          <w:sz w:val="22"/>
          <w:szCs w:val="22"/>
        </w:rPr>
        <w:t xml:space="preserve"> and </w:t>
      </w:r>
      <w:r w:rsidR="0042070E">
        <w:rPr>
          <w:iCs/>
          <w:sz w:val="22"/>
          <w:szCs w:val="22"/>
        </w:rPr>
        <w:t>9.3%</w:t>
      </w:r>
      <w:r w:rsidR="00AF5BC3" w:rsidRPr="00F741D9">
        <w:rPr>
          <w:iCs/>
          <w:sz w:val="22"/>
          <w:szCs w:val="22"/>
        </w:rPr>
        <w:t xml:space="preserve">) </w:t>
      </w:r>
      <w:r w:rsidR="00AF5BC3" w:rsidRPr="00F741D9">
        <w:rPr>
          <w:iCs/>
          <w:sz w:val="22"/>
          <w:szCs w:val="22"/>
        </w:rPr>
        <w:lastRenderedPageBreak/>
        <w:t xml:space="preserve">and esophagus (from </w:t>
      </w:r>
      <w:r w:rsidR="0042070E">
        <w:rPr>
          <w:iCs/>
          <w:sz w:val="22"/>
          <w:szCs w:val="22"/>
        </w:rPr>
        <w:t>8.8%</w:t>
      </w:r>
      <w:r w:rsidR="0096374D" w:rsidRPr="00F741D9">
        <w:rPr>
          <w:iCs/>
          <w:sz w:val="22"/>
          <w:szCs w:val="22"/>
        </w:rPr>
        <w:t xml:space="preserve"> to </w:t>
      </w:r>
      <w:r w:rsidR="0042070E">
        <w:rPr>
          <w:iCs/>
          <w:sz w:val="22"/>
          <w:szCs w:val="22"/>
        </w:rPr>
        <w:t>11.1%</w:t>
      </w:r>
      <w:r w:rsidR="0096374D" w:rsidRPr="00F741D9">
        <w:rPr>
          <w:iCs/>
          <w:sz w:val="22"/>
          <w:szCs w:val="22"/>
        </w:rPr>
        <w:t xml:space="preserve"> and </w:t>
      </w:r>
      <w:r w:rsidR="0042070E">
        <w:rPr>
          <w:iCs/>
          <w:sz w:val="22"/>
          <w:szCs w:val="22"/>
        </w:rPr>
        <w:t>13.3%</w:t>
      </w:r>
      <w:r w:rsidR="00AF5BC3" w:rsidRPr="00F741D9">
        <w:rPr>
          <w:iCs/>
          <w:sz w:val="22"/>
          <w:szCs w:val="22"/>
        </w:rPr>
        <w:t xml:space="preserve">) in lung case, mandible (from </w:t>
      </w:r>
      <w:r w:rsidR="0042070E">
        <w:rPr>
          <w:iCs/>
          <w:sz w:val="22"/>
          <w:szCs w:val="22"/>
        </w:rPr>
        <w:t>5.6%</w:t>
      </w:r>
      <w:r w:rsidR="0096374D" w:rsidRPr="00F741D9">
        <w:rPr>
          <w:iCs/>
          <w:sz w:val="22"/>
          <w:szCs w:val="22"/>
        </w:rPr>
        <w:t xml:space="preserve"> to </w:t>
      </w:r>
      <w:r w:rsidR="0042070E">
        <w:rPr>
          <w:iCs/>
          <w:sz w:val="22"/>
          <w:szCs w:val="22"/>
        </w:rPr>
        <w:t>7.4%</w:t>
      </w:r>
      <w:r w:rsidR="0096374D" w:rsidRPr="00F741D9">
        <w:rPr>
          <w:iCs/>
          <w:sz w:val="22"/>
          <w:szCs w:val="22"/>
        </w:rPr>
        <w:t xml:space="preserve"> and </w:t>
      </w:r>
      <w:r w:rsidR="0042070E">
        <w:rPr>
          <w:iCs/>
          <w:sz w:val="22"/>
          <w:szCs w:val="22"/>
        </w:rPr>
        <w:t>7.1%</w:t>
      </w:r>
      <w:r w:rsidR="00AF5BC3" w:rsidRPr="00F741D9">
        <w:rPr>
          <w:iCs/>
          <w:sz w:val="22"/>
          <w:szCs w:val="22"/>
        </w:rPr>
        <w:t xml:space="preserve">) and oral (from </w:t>
      </w:r>
      <w:r w:rsidR="0042070E">
        <w:rPr>
          <w:iCs/>
          <w:sz w:val="22"/>
          <w:szCs w:val="22"/>
        </w:rPr>
        <w:t>4.6% to 5.7%</w:t>
      </w:r>
      <w:r w:rsidR="0096374D" w:rsidRPr="00F741D9">
        <w:rPr>
          <w:iCs/>
          <w:sz w:val="22"/>
          <w:szCs w:val="22"/>
        </w:rPr>
        <w:t xml:space="preserve"> and </w:t>
      </w:r>
      <w:r w:rsidR="0042070E">
        <w:rPr>
          <w:iCs/>
          <w:sz w:val="22"/>
          <w:szCs w:val="22"/>
        </w:rPr>
        <w:t>5.4%</w:t>
      </w:r>
      <w:r w:rsidR="00AF5BC3" w:rsidRPr="00F741D9">
        <w:rPr>
          <w:iCs/>
          <w:sz w:val="22"/>
          <w:szCs w:val="22"/>
        </w:rPr>
        <w:t>) in HN case.</w:t>
      </w:r>
      <w:r w:rsidR="00630675" w:rsidRPr="00F741D9">
        <w:rPr>
          <w:iCs/>
          <w:sz w:val="22"/>
          <w:szCs w:val="22"/>
        </w:rPr>
        <w:t xml:space="preserve"> </w:t>
      </w:r>
      <w:r w:rsidR="00F150FB">
        <w:rPr>
          <w:iCs/>
          <w:sz w:val="22"/>
          <w:szCs w:val="22"/>
        </w:rPr>
        <w:t xml:space="preserve">On the other hand, </w:t>
      </w:r>
      <w:r w:rsidR="00F53AA9">
        <w:rPr>
          <w:iCs/>
          <w:sz w:val="22"/>
          <w:szCs w:val="22"/>
        </w:rPr>
        <w:t>DO</w:t>
      </w:r>
      <w:r w:rsidR="00892256" w:rsidRPr="00F741D9">
        <w:rPr>
          <w:iCs/>
          <w:sz w:val="22"/>
          <w:szCs w:val="22"/>
        </w:rPr>
        <w:t xml:space="preserve"> had comparable OAR dose parameters with CONV. The DVH </w:t>
      </w:r>
      <w:r w:rsidR="00F53AA9">
        <w:rPr>
          <w:iCs/>
          <w:sz w:val="22"/>
          <w:szCs w:val="22"/>
        </w:rPr>
        <w:t xml:space="preserve">plots of different OARs (Figs. </w:t>
      </w:r>
      <w:r w:rsidR="001B1F99">
        <w:rPr>
          <w:iCs/>
          <w:sz w:val="22"/>
          <w:szCs w:val="22"/>
        </w:rPr>
        <w:t>3</w:t>
      </w:r>
      <w:r w:rsidR="00F53AA9">
        <w:rPr>
          <w:iCs/>
          <w:sz w:val="22"/>
          <w:szCs w:val="22"/>
        </w:rPr>
        <w:t xml:space="preserve">F, </w:t>
      </w:r>
      <w:r w:rsidR="001B1F99">
        <w:rPr>
          <w:iCs/>
          <w:sz w:val="22"/>
          <w:szCs w:val="22"/>
        </w:rPr>
        <w:t>3</w:t>
      </w:r>
      <w:r w:rsidR="00F53AA9">
        <w:rPr>
          <w:iCs/>
          <w:sz w:val="22"/>
          <w:szCs w:val="22"/>
        </w:rPr>
        <w:t xml:space="preserve">G, </w:t>
      </w:r>
      <w:r w:rsidR="001B1F99">
        <w:rPr>
          <w:iCs/>
          <w:sz w:val="22"/>
          <w:szCs w:val="22"/>
        </w:rPr>
        <w:t>4</w:t>
      </w:r>
      <w:r w:rsidR="00F53AA9">
        <w:rPr>
          <w:iCs/>
          <w:sz w:val="22"/>
          <w:szCs w:val="22"/>
        </w:rPr>
        <w:t xml:space="preserve">F, </w:t>
      </w:r>
      <w:r w:rsidR="001B1F99">
        <w:rPr>
          <w:iCs/>
          <w:sz w:val="22"/>
          <w:szCs w:val="22"/>
        </w:rPr>
        <w:t>4</w:t>
      </w:r>
      <w:r w:rsidR="00F53AA9">
        <w:rPr>
          <w:iCs/>
          <w:sz w:val="22"/>
          <w:szCs w:val="22"/>
        </w:rPr>
        <w:t xml:space="preserve">G, </w:t>
      </w:r>
      <w:r w:rsidR="001B1F99">
        <w:rPr>
          <w:iCs/>
          <w:sz w:val="22"/>
          <w:szCs w:val="22"/>
        </w:rPr>
        <w:t>5</w:t>
      </w:r>
      <w:r w:rsidR="00F53AA9">
        <w:rPr>
          <w:iCs/>
          <w:sz w:val="22"/>
          <w:szCs w:val="22"/>
        </w:rPr>
        <w:t xml:space="preserve">F, </w:t>
      </w:r>
      <w:r w:rsidR="001B1F99">
        <w:rPr>
          <w:iCs/>
          <w:sz w:val="22"/>
          <w:szCs w:val="22"/>
        </w:rPr>
        <w:t>5</w:t>
      </w:r>
      <w:r w:rsidR="00892256" w:rsidRPr="00F741D9">
        <w:rPr>
          <w:iCs/>
          <w:sz w:val="22"/>
          <w:szCs w:val="22"/>
        </w:rPr>
        <w:t xml:space="preserve">G) also demonstrate </w:t>
      </w:r>
      <w:r w:rsidR="00630675" w:rsidRPr="00F741D9">
        <w:rPr>
          <w:iCs/>
          <w:sz w:val="22"/>
          <w:szCs w:val="22"/>
        </w:rPr>
        <w:t xml:space="preserve">the advantages of </w:t>
      </w:r>
      <w:r w:rsidR="00F53AA9">
        <w:rPr>
          <w:iCs/>
          <w:sz w:val="22"/>
          <w:szCs w:val="22"/>
        </w:rPr>
        <w:t>DO</w:t>
      </w:r>
      <w:r w:rsidR="00630675" w:rsidRPr="00F741D9">
        <w:rPr>
          <w:iCs/>
          <w:sz w:val="22"/>
          <w:szCs w:val="22"/>
        </w:rPr>
        <w:t xml:space="preserve"> and</w:t>
      </w:r>
      <w:r w:rsidR="00F53AA9">
        <w:rPr>
          <w:iCs/>
          <w:sz w:val="22"/>
          <w:szCs w:val="22"/>
        </w:rPr>
        <w:t xml:space="preserve"> JDPO</w:t>
      </w:r>
      <w:r w:rsidR="00AF0A94" w:rsidRPr="00F741D9">
        <w:rPr>
          <w:iCs/>
          <w:sz w:val="22"/>
          <w:szCs w:val="22"/>
        </w:rPr>
        <w:t>.</w:t>
      </w:r>
    </w:p>
    <w:p w14:paraId="336C8508" w14:textId="77777777" w:rsidR="001730F3" w:rsidRDefault="001730F3" w:rsidP="0090120C">
      <w:pPr>
        <w:autoSpaceDE w:val="0"/>
        <w:autoSpaceDN w:val="0"/>
        <w:adjustRightInd w:val="0"/>
        <w:spacing w:line="480" w:lineRule="auto"/>
        <w:jc w:val="both"/>
        <w:rPr>
          <w:iCs/>
          <w:sz w:val="22"/>
          <w:szCs w:val="22"/>
        </w:rPr>
      </w:pPr>
    </w:p>
    <w:p w14:paraId="2E11535E" w14:textId="77777777" w:rsidR="00C95E9F" w:rsidRDefault="00C95E9F" w:rsidP="0090120C">
      <w:pPr>
        <w:autoSpaceDE w:val="0"/>
        <w:autoSpaceDN w:val="0"/>
        <w:adjustRightInd w:val="0"/>
        <w:spacing w:line="480" w:lineRule="auto"/>
        <w:jc w:val="both"/>
        <w:rPr>
          <w:iCs/>
          <w:sz w:val="22"/>
          <w:szCs w:val="22"/>
        </w:rPr>
      </w:pPr>
    </w:p>
    <w:p w14:paraId="23324681" w14:textId="20323F91" w:rsidR="00BD0B9B" w:rsidRDefault="00BD0B9B" w:rsidP="00A174A8">
      <w:pPr>
        <w:autoSpaceDE w:val="0"/>
        <w:autoSpaceDN w:val="0"/>
        <w:adjustRightInd w:val="0"/>
        <w:spacing w:line="480" w:lineRule="auto"/>
        <w:jc w:val="both"/>
        <w:rPr>
          <w:iCs/>
          <w:sz w:val="22"/>
          <w:szCs w:val="22"/>
        </w:rPr>
      </w:pPr>
      <w:r w:rsidRPr="00125893">
        <w:rPr>
          <w:b/>
          <w:bCs/>
          <w:iCs/>
          <w:sz w:val="22"/>
          <w:szCs w:val="22"/>
        </w:rPr>
        <w:t xml:space="preserve">Table </w:t>
      </w:r>
      <w:r w:rsidR="00E60AF6" w:rsidRPr="00125893">
        <w:rPr>
          <w:b/>
          <w:bCs/>
          <w:iCs/>
          <w:sz w:val="22"/>
          <w:szCs w:val="22"/>
        </w:rPr>
        <w:t>2</w:t>
      </w:r>
      <w:r w:rsidRPr="00125893">
        <w:rPr>
          <w:b/>
          <w:bCs/>
          <w:iCs/>
          <w:sz w:val="22"/>
          <w:szCs w:val="22"/>
        </w:rPr>
        <w:t xml:space="preserve">. </w:t>
      </w:r>
      <w:r w:rsidR="001730F3" w:rsidRPr="00125893">
        <w:rPr>
          <w:b/>
          <w:bCs/>
          <w:sz w:val="22"/>
          <w:szCs w:val="22"/>
        </w:rPr>
        <w:t>A</w:t>
      </w:r>
      <w:r w:rsidR="00902A08" w:rsidRPr="00125893">
        <w:rPr>
          <w:b/>
          <w:bCs/>
          <w:sz w:val="22"/>
          <w:szCs w:val="22"/>
        </w:rPr>
        <w:t>bdomen</w:t>
      </w:r>
      <w:r w:rsidRPr="00125893">
        <w:rPr>
          <w:b/>
          <w:bCs/>
          <w:sz w:val="22"/>
          <w:szCs w:val="22"/>
        </w:rPr>
        <w:t>.</w:t>
      </w:r>
      <w:r w:rsidR="001730F3" w:rsidRPr="001730F3">
        <w:rPr>
          <w:iCs/>
          <w:sz w:val="22"/>
          <w:szCs w:val="22"/>
        </w:rPr>
        <w:t xml:space="preserve"> </w:t>
      </w:r>
      <w:r w:rsidR="001730F3">
        <w:rPr>
          <w:iCs/>
          <w:sz w:val="22"/>
          <w:szCs w:val="22"/>
        </w:rPr>
        <w:t>The parameters include CI, max target dose</w:t>
      </w:r>
      <w:r w:rsidR="001730F3" w:rsidRPr="001730F3">
        <w:rPr>
          <w:iCs/>
          <w:sz w:val="22"/>
          <w:szCs w:val="22"/>
        </w:rPr>
        <w:t xml:space="preserve"> D</w:t>
      </w:r>
      <w:r w:rsidR="001730F3" w:rsidRPr="001730F3">
        <w:rPr>
          <w:iCs/>
          <w:sz w:val="22"/>
          <w:szCs w:val="22"/>
          <w:vertAlign w:val="subscript"/>
        </w:rPr>
        <w:t>max</w:t>
      </w:r>
      <w:r w:rsidR="001730F3" w:rsidRPr="001730F3">
        <w:rPr>
          <w:iCs/>
          <w:sz w:val="22"/>
          <w:szCs w:val="22"/>
        </w:rPr>
        <w:t>,</w:t>
      </w:r>
      <w:r w:rsidR="001730F3">
        <w:rPr>
          <w:iCs/>
          <w:sz w:val="22"/>
          <w:szCs w:val="22"/>
        </w:rPr>
        <w:t xml:space="preserve"> </w:t>
      </w:r>
      <w:r w:rsidR="00E60AF6">
        <w:rPr>
          <w:iCs/>
          <w:sz w:val="22"/>
          <w:szCs w:val="22"/>
        </w:rPr>
        <w:t>mean body dose D</w:t>
      </w:r>
      <w:r w:rsidR="00E60AF6" w:rsidRPr="001730F3">
        <w:rPr>
          <w:iCs/>
          <w:sz w:val="22"/>
          <w:szCs w:val="22"/>
          <w:vertAlign w:val="subscript"/>
        </w:rPr>
        <w:t>b</w:t>
      </w:r>
      <w:r w:rsidR="00E60AF6">
        <w:rPr>
          <w:iCs/>
          <w:sz w:val="22"/>
          <w:szCs w:val="22"/>
          <w:vertAlign w:val="subscript"/>
        </w:rPr>
        <w:t>ody</w:t>
      </w:r>
      <w:r w:rsidR="00E60AF6">
        <w:rPr>
          <w:iCs/>
          <w:sz w:val="22"/>
          <w:szCs w:val="22"/>
        </w:rPr>
        <w:t>,</w:t>
      </w:r>
      <w:r w:rsidR="00E60AF6" w:rsidRPr="00E60AF6">
        <w:rPr>
          <w:iCs/>
          <w:sz w:val="22"/>
          <w:szCs w:val="22"/>
        </w:rPr>
        <w:t xml:space="preserve"> </w:t>
      </w:r>
      <w:r w:rsidR="001730F3">
        <w:rPr>
          <w:iCs/>
          <w:sz w:val="22"/>
          <w:szCs w:val="22"/>
        </w:rPr>
        <w:t>mean large bowel dose D</w:t>
      </w:r>
      <w:r w:rsidR="001730F3" w:rsidRPr="001730F3">
        <w:rPr>
          <w:iCs/>
          <w:sz w:val="22"/>
          <w:szCs w:val="22"/>
          <w:vertAlign w:val="subscript"/>
        </w:rPr>
        <w:t>b</w:t>
      </w:r>
      <w:r w:rsidR="00E60AF6">
        <w:rPr>
          <w:iCs/>
          <w:sz w:val="22"/>
          <w:szCs w:val="22"/>
          <w:vertAlign w:val="subscript"/>
        </w:rPr>
        <w:t>owel</w:t>
      </w:r>
      <w:r w:rsidR="001730F3">
        <w:rPr>
          <w:iCs/>
          <w:sz w:val="22"/>
          <w:szCs w:val="22"/>
        </w:rPr>
        <w:t>,</w:t>
      </w:r>
      <w:r w:rsidR="00E60AF6" w:rsidRPr="00E60AF6">
        <w:rPr>
          <w:iCs/>
          <w:sz w:val="22"/>
          <w:szCs w:val="22"/>
        </w:rPr>
        <w:t xml:space="preserve"> </w:t>
      </w:r>
      <w:r w:rsidR="00E60AF6">
        <w:rPr>
          <w:iCs/>
          <w:sz w:val="22"/>
          <w:szCs w:val="22"/>
        </w:rPr>
        <w:t>mean spinal cord dose D</w:t>
      </w:r>
      <w:r w:rsidR="00E60AF6">
        <w:rPr>
          <w:iCs/>
          <w:sz w:val="22"/>
          <w:szCs w:val="22"/>
          <w:vertAlign w:val="subscript"/>
        </w:rPr>
        <w:t>cord</w:t>
      </w:r>
      <w:r w:rsidR="00E60AF6">
        <w:rPr>
          <w:iCs/>
          <w:sz w:val="22"/>
          <w:szCs w:val="22"/>
        </w:rPr>
        <w:t>,</w:t>
      </w:r>
      <w:r w:rsidR="001730F3">
        <w:rPr>
          <w:iCs/>
          <w:sz w:val="22"/>
          <w:szCs w:val="22"/>
        </w:rPr>
        <w:t xml:space="preserve"> </w:t>
      </w:r>
      <w:r w:rsidR="00E60AF6">
        <w:rPr>
          <w:iCs/>
          <w:sz w:val="22"/>
          <w:szCs w:val="22"/>
        </w:rPr>
        <w:t>mean dose D</w:t>
      </w:r>
      <w:r w:rsidR="00DE634F">
        <w:rPr>
          <w:iCs/>
          <w:sz w:val="22"/>
          <w:szCs w:val="22"/>
        </w:rPr>
        <w:t xml:space="preserve"> and PVDR for</w:t>
      </w:r>
      <w:r w:rsidR="001730F3">
        <w:rPr>
          <w:iCs/>
          <w:sz w:val="22"/>
          <w:szCs w:val="22"/>
        </w:rPr>
        <w:t xml:space="preserve"> BEV dose plane from </w:t>
      </w:r>
      <w:r w:rsidR="001730F3" w:rsidRPr="00F741D9">
        <w:rPr>
          <w:iCs/>
          <w:sz w:val="22"/>
          <w:szCs w:val="22"/>
        </w:rPr>
        <w:t>(0º, 120º, 240º)</w:t>
      </w:r>
      <w:r w:rsidR="001730F3">
        <w:rPr>
          <w:iCs/>
          <w:sz w:val="22"/>
          <w:szCs w:val="22"/>
        </w:rPr>
        <w:t xml:space="preserve"> </w:t>
      </w:r>
      <w:r w:rsidR="00DE634F" w:rsidRPr="00E60AF6">
        <w:rPr>
          <w:iCs/>
          <w:sz w:val="22"/>
          <w:szCs w:val="22"/>
        </w:rPr>
        <w:t>respectively</w:t>
      </w:r>
      <w:r w:rsidR="00DE634F">
        <w:rPr>
          <w:iCs/>
          <w:sz w:val="22"/>
          <w:szCs w:val="22"/>
        </w:rPr>
        <w:t xml:space="preserve"> </w:t>
      </w:r>
      <w:r w:rsidR="001730F3">
        <w:rPr>
          <w:iCs/>
          <w:sz w:val="22"/>
          <w:szCs w:val="22"/>
        </w:rPr>
        <w:t xml:space="preserve">at the </w:t>
      </w:r>
      <w:r w:rsidR="001730F3" w:rsidRPr="00E60AF6">
        <w:rPr>
          <w:iCs/>
          <w:sz w:val="22"/>
          <w:szCs w:val="22"/>
        </w:rPr>
        <w:t xml:space="preserve">depth (4cm, </w:t>
      </w:r>
      <w:r w:rsidR="00E60AF6" w:rsidRPr="00E60AF6">
        <w:rPr>
          <w:iCs/>
          <w:sz w:val="22"/>
          <w:szCs w:val="22"/>
        </w:rPr>
        <w:t>2</w:t>
      </w:r>
      <w:r w:rsidR="001730F3" w:rsidRPr="00E60AF6">
        <w:rPr>
          <w:iCs/>
          <w:sz w:val="22"/>
          <w:szCs w:val="22"/>
        </w:rPr>
        <w:t xml:space="preserve">cm, </w:t>
      </w:r>
      <w:r w:rsidR="00E60AF6" w:rsidRPr="00E60AF6">
        <w:rPr>
          <w:iCs/>
          <w:sz w:val="22"/>
          <w:szCs w:val="22"/>
        </w:rPr>
        <w:t>9</w:t>
      </w:r>
      <w:r w:rsidR="001730F3" w:rsidRPr="00E60AF6">
        <w:rPr>
          <w:iCs/>
          <w:sz w:val="22"/>
          <w:szCs w:val="22"/>
        </w:rPr>
        <w:t xml:space="preserve">cm) </w:t>
      </w:r>
      <w:r w:rsidR="00E60AF6">
        <w:rPr>
          <w:iCs/>
          <w:sz w:val="22"/>
          <w:szCs w:val="22"/>
        </w:rPr>
        <w:t xml:space="preserve">from </w:t>
      </w:r>
      <w:r w:rsidR="00D316B8">
        <w:rPr>
          <w:iCs/>
          <w:sz w:val="22"/>
          <w:szCs w:val="22"/>
        </w:rPr>
        <w:t xml:space="preserve">the </w:t>
      </w:r>
      <w:r w:rsidR="007F7059">
        <w:rPr>
          <w:iCs/>
          <w:sz w:val="22"/>
          <w:szCs w:val="22"/>
        </w:rPr>
        <w:t xml:space="preserve">beam entrance </w:t>
      </w:r>
      <w:r w:rsidR="00E60AF6">
        <w:rPr>
          <w:iCs/>
          <w:sz w:val="22"/>
          <w:szCs w:val="22"/>
        </w:rPr>
        <w:t>(</w:t>
      </w:r>
      <w:r w:rsidR="00E60AF6" w:rsidRPr="00E60AF6">
        <w:rPr>
          <w:iCs/>
          <w:sz w:val="22"/>
          <w:szCs w:val="22"/>
        </w:rPr>
        <w:t>(</w:t>
      </w:r>
      <w:r w:rsidR="00E60AF6">
        <w:rPr>
          <w:iCs/>
          <w:sz w:val="22"/>
          <w:szCs w:val="22"/>
        </w:rPr>
        <w:t>2</w:t>
      </w:r>
      <w:r w:rsidR="00E60AF6" w:rsidRPr="00E60AF6">
        <w:rPr>
          <w:iCs/>
          <w:sz w:val="22"/>
          <w:szCs w:val="22"/>
        </w:rPr>
        <w:t xml:space="preserve">cm, 2cm, </w:t>
      </w:r>
      <w:r w:rsidR="00E60AF6">
        <w:rPr>
          <w:iCs/>
          <w:sz w:val="22"/>
          <w:szCs w:val="22"/>
        </w:rPr>
        <w:t>4</w:t>
      </w:r>
      <w:r w:rsidR="00E60AF6" w:rsidRPr="00E60AF6">
        <w:rPr>
          <w:iCs/>
          <w:sz w:val="22"/>
          <w:szCs w:val="22"/>
        </w:rPr>
        <w:t xml:space="preserve">cm) </w:t>
      </w:r>
      <w:r w:rsidR="00E60AF6">
        <w:rPr>
          <w:iCs/>
          <w:sz w:val="22"/>
          <w:szCs w:val="22"/>
        </w:rPr>
        <w:t>from the target)</w:t>
      </w:r>
      <w:r w:rsidR="001730F3" w:rsidRPr="00E60AF6">
        <w:rPr>
          <w:iCs/>
          <w:sz w:val="22"/>
          <w:szCs w:val="22"/>
        </w:rPr>
        <w:t>.</w:t>
      </w:r>
      <w:r w:rsidR="00E60AF6">
        <w:rPr>
          <w:iCs/>
          <w:sz w:val="22"/>
          <w:szCs w:val="22"/>
        </w:rPr>
        <w:t xml:space="preserve"> </w:t>
      </w:r>
      <w:r w:rsidR="00E60AF6" w:rsidRPr="008714D1">
        <w:rPr>
          <w:iCs/>
          <w:sz w:val="22"/>
          <w:szCs w:val="22"/>
        </w:rPr>
        <w:t>The dose quantities are in percentage of target prescription dose.</w:t>
      </w:r>
    </w:p>
    <w:tbl>
      <w:tblPr>
        <w:tblStyle w:val="TableGrid"/>
        <w:tblW w:w="0" w:type="auto"/>
        <w:jc w:val="center"/>
        <w:tblLook w:val="04A0" w:firstRow="1" w:lastRow="0" w:firstColumn="1" w:lastColumn="0" w:noHBand="0" w:noVBand="1"/>
      </w:tblPr>
      <w:tblGrid>
        <w:gridCol w:w="1044"/>
        <w:gridCol w:w="840"/>
        <w:gridCol w:w="711"/>
        <w:gridCol w:w="742"/>
      </w:tblGrid>
      <w:tr w:rsidR="00E60AF6" w:rsidRPr="00F741D9" w14:paraId="773C59AD" w14:textId="77777777" w:rsidTr="00E60AF6">
        <w:trPr>
          <w:jc w:val="center"/>
        </w:trPr>
        <w:tc>
          <w:tcPr>
            <w:tcW w:w="0" w:type="auto"/>
            <w:tcBorders>
              <w:left w:val="nil"/>
              <w:bottom w:val="single" w:sz="4" w:space="0" w:color="auto"/>
              <w:right w:val="nil"/>
            </w:tcBorders>
            <w:vAlign w:val="center"/>
          </w:tcPr>
          <w:p w14:paraId="2C27950D" w14:textId="6214020E" w:rsidR="00E60AF6" w:rsidRPr="00F741D9" w:rsidRDefault="00E60AF6" w:rsidP="006062E0">
            <w:pPr>
              <w:autoSpaceDE w:val="0"/>
              <w:autoSpaceDN w:val="0"/>
              <w:adjustRightInd w:val="0"/>
              <w:jc w:val="center"/>
              <w:rPr>
                <w:bCs/>
                <w:sz w:val="22"/>
                <w:szCs w:val="22"/>
              </w:rPr>
            </w:pPr>
          </w:p>
        </w:tc>
        <w:tc>
          <w:tcPr>
            <w:tcW w:w="0" w:type="auto"/>
            <w:tcBorders>
              <w:left w:val="nil"/>
              <w:bottom w:val="single" w:sz="4" w:space="0" w:color="auto"/>
              <w:right w:val="nil"/>
            </w:tcBorders>
            <w:vAlign w:val="center"/>
          </w:tcPr>
          <w:p w14:paraId="058DD9B6" w14:textId="2CE0235D" w:rsidR="00E60AF6" w:rsidRPr="00F741D9" w:rsidRDefault="00E60AF6" w:rsidP="006062E0">
            <w:pPr>
              <w:autoSpaceDE w:val="0"/>
              <w:autoSpaceDN w:val="0"/>
              <w:adjustRightInd w:val="0"/>
              <w:jc w:val="center"/>
              <w:rPr>
                <w:bCs/>
                <w:sz w:val="22"/>
                <w:szCs w:val="22"/>
              </w:rPr>
            </w:pPr>
            <w:r w:rsidRPr="00F741D9">
              <w:rPr>
                <w:bCs/>
                <w:sz w:val="22"/>
                <w:szCs w:val="22"/>
              </w:rPr>
              <w:t>CONV</w:t>
            </w:r>
          </w:p>
        </w:tc>
        <w:tc>
          <w:tcPr>
            <w:tcW w:w="0" w:type="auto"/>
            <w:tcBorders>
              <w:left w:val="nil"/>
              <w:bottom w:val="single" w:sz="4" w:space="0" w:color="auto"/>
              <w:right w:val="nil"/>
            </w:tcBorders>
            <w:vAlign w:val="center"/>
          </w:tcPr>
          <w:p w14:paraId="2DE5C142" w14:textId="61A33309" w:rsidR="00E60AF6" w:rsidRPr="00F741D9" w:rsidRDefault="00E60AF6" w:rsidP="006062E0">
            <w:pPr>
              <w:autoSpaceDE w:val="0"/>
              <w:autoSpaceDN w:val="0"/>
              <w:adjustRightInd w:val="0"/>
              <w:jc w:val="center"/>
              <w:rPr>
                <w:bCs/>
                <w:sz w:val="22"/>
                <w:szCs w:val="22"/>
              </w:rPr>
            </w:pPr>
            <w:r>
              <w:rPr>
                <w:bCs/>
                <w:sz w:val="22"/>
                <w:szCs w:val="22"/>
              </w:rPr>
              <w:t>DO</w:t>
            </w:r>
          </w:p>
        </w:tc>
        <w:tc>
          <w:tcPr>
            <w:tcW w:w="0" w:type="auto"/>
            <w:tcBorders>
              <w:left w:val="nil"/>
              <w:bottom w:val="single" w:sz="4" w:space="0" w:color="auto"/>
              <w:right w:val="nil"/>
            </w:tcBorders>
            <w:vAlign w:val="center"/>
          </w:tcPr>
          <w:p w14:paraId="6233C5E9" w14:textId="3DFDF1D3" w:rsidR="00E60AF6" w:rsidRPr="00F741D9" w:rsidRDefault="00E60AF6" w:rsidP="006062E0">
            <w:pPr>
              <w:autoSpaceDE w:val="0"/>
              <w:autoSpaceDN w:val="0"/>
              <w:adjustRightInd w:val="0"/>
              <w:jc w:val="center"/>
              <w:rPr>
                <w:bCs/>
                <w:sz w:val="22"/>
                <w:szCs w:val="22"/>
              </w:rPr>
            </w:pPr>
            <w:r>
              <w:rPr>
                <w:bCs/>
                <w:sz w:val="22"/>
                <w:szCs w:val="22"/>
              </w:rPr>
              <w:t>JDPO</w:t>
            </w:r>
          </w:p>
        </w:tc>
      </w:tr>
      <w:tr w:rsidR="00E60AF6" w:rsidRPr="00F741D9" w14:paraId="0963D8BF" w14:textId="77777777" w:rsidTr="00E60AF6">
        <w:trPr>
          <w:jc w:val="center"/>
        </w:trPr>
        <w:tc>
          <w:tcPr>
            <w:tcW w:w="0" w:type="auto"/>
            <w:tcBorders>
              <w:left w:val="nil"/>
              <w:bottom w:val="nil"/>
              <w:right w:val="nil"/>
            </w:tcBorders>
            <w:vAlign w:val="center"/>
          </w:tcPr>
          <w:p w14:paraId="523B6142" w14:textId="186A9A5E" w:rsidR="00E60AF6" w:rsidRPr="00F741D9" w:rsidRDefault="00E60AF6" w:rsidP="006062E0">
            <w:pPr>
              <w:autoSpaceDE w:val="0"/>
              <w:autoSpaceDN w:val="0"/>
              <w:adjustRightInd w:val="0"/>
              <w:jc w:val="center"/>
              <w:rPr>
                <w:bCs/>
                <w:sz w:val="22"/>
                <w:szCs w:val="22"/>
              </w:rPr>
            </w:pPr>
            <w:r w:rsidRPr="00F741D9">
              <w:rPr>
                <w:bCs/>
                <w:sz w:val="22"/>
                <w:szCs w:val="22"/>
              </w:rPr>
              <w:t>CI</w:t>
            </w:r>
          </w:p>
        </w:tc>
        <w:tc>
          <w:tcPr>
            <w:tcW w:w="0" w:type="auto"/>
            <w:tcBorders>
              <w:left w:val="nil"/>
              <w:bottom w:val="nil"/>
              <w:right w:val="nil"/>
            </w:tcBorders>
            <w:vAlign w:val="center"/>
          </w:tcPr>
          <w:p w14:paraId="4B0F121E" w14:textId="6F9A8427" w:rsidR="00E60AF6" w:rsidRPr="00F741D9" w:rsidRDefault="00E60AF6" w:rsidP="006062E0">
            <w:pPr>
              <w:autoSpaceDE w:val="0"/>
              <w:autoSpaceDN w:val="0"/>
              <w:adjustRightInd w:val="0"/>
              <w:jc w:val="center"/>
              <w:rPr>
                <w:bCs/>
                <w:sz w:val="22"/>
                <w:szCs w:val="22"/>
              </w:rPr>
            </w:pPr>
            <w:r w:rsidRPr="00F741D9">
              <w:rPr>
                <w:bCs/>
                <w:sz w:val="22"/>
                <w:szCs w:val="22"/>
              </w:rPr>
              <w:t>0.93</w:t>
            </w:r>
          </w:p>
        </w:tc>
        <w:tc>
          <w:tcPr>
            <w:tcW w:w="0" w:type="auto"/>
            <w:tcBorders>
              <w:left w:val="nil"/>
              <w:bottom w:val="nil"/>
              <w:right w:val="nil"/>
            </w:tcBorders>
            <w:vAlign w:val="center"/>
          </w:tcPr>
          <w:p w14:paraId="1C36ED61" w14:textId="57C7A4B1" w:rsidR="00E60AF6" w:rsidRPr="00F741D9" w:rsidRDefault="00E60AF6" w:rsidP="006062E0">
            <w:pPr>
              <w:autoSpaceDE w:val="0"/>
              <w:autoSpaceDN w:val="0"/>
              <w:adjustRightInd w:val="0"/>
              <w:jc w:val="center"/>
              <w:rPr>
                <w:bCs/>
                <w:sz w:val="22"/>
                <w:szCs w:val="22"/>
              </w:rPr>
            </w:pPr>
            <w:r w:rsidRPr="00F741D9">
              <w:rPr>
                <w:bCs/>
                <w:sz w:val="22"/>
                <w:szCs w:val="22"/>
              </w:rPr>
              <w:t>0.9</w:t>
            </w:r>
          </w:p>
        </w:tc>
        <w:tc>
          <w:tcPr>
            <w:tcW w:w="0" w:type="auto"/>
            <w:tcBorders>
              <w:left w:val="nil"/>
              <w:bottom w:val="nil"/>
              <w:right w:val="nil"/>
            </w:tcBorders>
            <w:vAlign w:val="center"/>
          </w:tcPr>
          <w:p w14:paraId="023D6BF9" w14:textId="16DEF3FF" w:rsidR="00E60AF6" w:rsidRPr="00F741D9" w:rsidRDefault="00E60AF6" w:rsidP="006062E0">
            <w:pPr>
              <w:autoSpaceDE w:val="0"/>
              <w:autoSpaceDN w:val="0"/>
              <w:adjustRightInd w:val="0"/>
              <w:jc w:val="center"/>
              <w:rPr>
                <w:bCs/>
                <w:sz w:val="22"/>
                <w:szCs w:val="22"/>
              </w:rPr>
            </w:pPr>
            <w:r w:rsidRPr="00F741D9">
              <w:rPr>
                <w:bCs/>
                <w:sz w:val="22"/>
                <w:szCs w:val="22"/>
              </w:rPr>
              <w:t>0.9</w:t>
            </w:r>
          </w:p>
        </w:tc>
      </w:tr>
      <w:tr w:rsidR="00E60AF6" w:rsidRPr="00F741D9" w14:paraId="56ECD9DD" w14:textId="77777777" w:rsidTr="00E60AF6">
        <w:trPr>
          <w:jc w:val="center"/>
        </w:trPr>
        <w:tc>
          <w:tcPr>
            <w:tcW w:w="0" w:type="auto"/>
            <w:tcBorders>
              <w:top w:val="nil"/>
              <w:left w:val="nil"/>
              <w:bottom w:val="nil"/>
              <w:right w:val="nil"/>
            </w:tcBorders>
            <w:vAlign w:val="center"/>
          </w:tcPr>
          <w:p w14:paraId="59B50363" w14:textId="4BC64301" w:rsidR="00E60AF6" w:rsidRPr="00F741D9" w:rsidRDefault="00E60AF6" w:rsidP="006062E0">
            <w:pPr>
              <w:autoSpaceDE w:val="0"/>
              <w:autoSpaceDN w:val="0"/>
              <w:adjustRightInd w:val="0"/>
              <w:jc w:val="center"/>
              <w:rPr>
                <w:bCs/>
                <w:sz w:val="22"/>
                <w:szCs w:val="22"/>
              </w:rPr>
            </w:pPr>
            <w:r w:rsidRPr="00F741D9">
              <w:rPr>
                <w:bCs/>
                <w:sz w:val="22"/>
                <w:szCs w:val="22"/>
              </w:rPr>
              <w:t>D</w:t>
            </w:r>
            <w:r w:rsidRPr="00E60AF6">
              <w:rPr>
                <w:bCs/>
                <w:sz w:val="22"/>
                <w:szCs w:val="22"/>
                <w:vertAlign w:val="subscript"/>
              </w:rPr>
              <w:t>max</w:t>
            </w:r>
          </w:p>
        </w:tc>
        <w:tc>
          <w:tcPr>
            <w:tcW w:w="0" w:type="auto"/>
            <w:tcBorders>
              <w:top w:val="nil"/>
              <w:left w:val="nil"/>
              <w:bottom w:val="nil"/>
              <w:right w:val="nil"/>
            </w:tcBorders>
            <w:vAlign w:val="center"/>
          </w:tcPr>
          <w:p w14:paraId="104FE2FB" w14:textId="061EFE8A" w:rsidR="00E60AF6" w:rsidRPr="00F741D9" w:rsidRDefault="0081606F" w:rsidP="006062E0">
            <w:pPr>
              <w:autoSpaceDE w:val="0"/>
              <w:autoSpaceDN w:val="0"/>
              <w:adjustRightInd w:val="0"/>
              <w:jc w:val="center"/>
              <w:rPr>
                <w:bCs/>
                <w:sz w:val="22"/>
                <w:szCs w:val="22"/>
              </w:rPr>
            </w:pPr>
            <w:r>
              <w:rPr>
                <w:bCs/>
                <w:sz w:val="22"/>
                <w:szCs w:val="22"/>
              </w:rPr>
              <w:t>1</w:t>
            </w:r>
            <w:r w:rsidR="00E60AF6" w:rsidRPr="00F741D9">
              <w:rPr>
                <w:bCs/>
                <w:sz w:val="22"/>
                <w:szCs w:val="22"/>
              </w:rPr>
              <w:t>1</w:t>
            </w:r>
            <w:r>
              <w:rPr>
                <w:bCs/>
                <w:sz w:val="22"/>
                <w:szCs w:val="22"/>
              </w:rPr>
              <w:t>0.0</w:t>
            </w:r>
          </w:p>
        </w:tc>
        <w:tc>
          <w:tcPr>
            <w:tcW w:w="0" w:type="auto"/>
            <w:tcBorders>
              <w:top w:val="nil"/>
              <w:left w:val="nil"/>
              <w:bottom w:val="nil"/>
              <w:right w:val="nil"/>
            </w:tcBorders>
            <w:vAlign w:val="center"/>
          </w:tcPr>
          <w:p w14:paraId="63C36DE1" w14:textId="685786C7" w:rsidR="00E60AF6" w:rsidRPr="00F741D9" w:rsidRDefault="0081606F" w:rsidP="006062E0">
            <w:pPr>
              <w:autoSpaceDE w:val="0"/>
              <w:autoSpaceDN w:val="0"/>
              <w:adjustRightInd w:val="0"/>
              <w:jc w:val="center"/>
              <w:rPr>
                <w:bCs/>
                <w:sz w:val="22"/>
                <w:szCs w:val="22"/>
              </w:rPr>
            </w:pPr>
            <w:r>
              <w:rPr>
                <w:bCs/>
                <w:sz w:val="22"/>
                <w:szCs w:val="22"/>
              </w:rPr>
              <w:t>115.6</w:t>
            </w:r>
          </w:p>
        </w:tc>
        <w:tc>
          <w:tcPr>
            <w:tcW w:w="0" w:type="auto"/>
            <w:tcBorders>
              <w:top w:val="nil"/>
              <w:left w:val="nil"/>
              <w:bottom w:val="nil"/>
              <w:right w:val="nil"/>
            </w:tcBorders>
            <w:vAlign w:val="center"/>
          </w:tcPr>
          <w:p w14:paraId="5B5B4181" w14:textId="070EDD2A" w:rsidR="00E60AF6" w:rsidRPr="00F741D9" w:rsidRDefault="0081606F" w:rsidP="006062E0">
            <w:pPr>
              <w:autoSpaceDE w:val="0"/>
              <w:autoSpaceDN w:val="0"/>
              <w:adjustRightInd w:val="0"/>
              <w:jc w:val="center"/>
              <w:rPr>
                <w:bCs/>
                <w:sz w:val="22"/>
                <w:szCs w:val="22"/>
              </w:rPr>
            </w:pPr>
            <w:r>
              <w:rPr>
                <w:bCs/>
                <w:sz w:val="22"/>
                <w:szCs w:val="22"/>
              </w:rPr>
              <w:t>1</w:t>
            </w:r>
            <w:r w:rsidR="00E60AF6" w:rsidRPr="00F741D9">
              <w:rPr>
                <w:bCs/>
                <w:sz w:val="22"/>
                <w:szCs w:val="22"/>
              </w:rPr>
              <w:t>18</w:t>
            </w:r>
            <w:r>
              <w:rPr>
                <w:bCs/>
                <w:sz w:val="22"/>
                <w:szCs w:val="22"/>
              </w:rPr>
              <w:t>.1</w:t>
            </w:r>
          </w:p>
        </w:tc>
      </w:tr>
      <w:tr w:rsidR="00E60AF6" w:rsidRPr="00F741D9" w14:paraId="314B0A18" w14:textId="77777777" w:rsidTr="00E60AF6">
        <w:trPr>
          <w:jc w:val="center"/>
        </w:trPr>
        <w:tc>
          <w:tcPr>
            <w:tcW w:w="0" w:type="auto"/>
            <w:tcBorders>
              <w:top w:val="nil"/>
              <w:left w:val="nil"/>
              <w:bottom w:val="nil"/>
              <w:right w:val="nil"/>
            </w:tcBorders>
            <w:vAlign w:val="center"/>
          </w:tcPr>
          <w:p w14:paraId="516C8E89" w14:textId="704D271A" w:rsidR="00E60AF6" w:rsidRPr="00F741D9" w:rsidRDefault="00E60AF6" w:rsidP="006062E0">
            <w:pPr>
              <w:autoSpaceDE w:val="0"/>
              <w:autoSpaceDN w:val="0"/>
              <w:adjustRightInd w:val="0"/>
              <w:jc w:val="center"/>
              <w:rPr>
                <w:bCs/>
                <w:sz w:val="22"/>
                <w:szCs w:val="22"/>
              </w:rPr>
            </w:pPr>
            <w:r w:rsidRPr="00F741D9">
              <w:rPr>
                <w:bCs/>
                <w:iCs/>
                <w:sz w:val="22"/>
                <w:szCs w:val="22"/>
              </w:rPr>
              <w:t>D</w:t>
            </w:r>
            <w:r>
              <w:rPr>
                <w:bCs/>
                <w:iCs/>
                <w:sz w:val="22"/>
                <w:szCs w:val="22"/>
                <w:vertAlign w:val="subscript"/>
              </w:rPr>
              <w:t>body</w:t>
            </w:r>
          </w:p>
        </w:tc>
        <w:tc>
          <w:tcPr>
            <w:tcW w:w="0" w:type="auto"/>
            <w:tcBorders>
              <w:top w:val="nil"/>
              <w:left w:val="nil"/>
              <w:bottom w:val="nil"/>
              <w:right w:val="nil"/>
            </w:tcBorders>
            <w:vAlign w:val="center"/>
          </w:tcPr>
          <w:p w14:paraId="4CA50C70" w14:textId="05F6735B" w:rsidR="00E60AF6" w:rsidRPr="00F741D9" w:rsidRDefault="00A1719C" w:rsidP="006062E0">
            <w:pPr>
              <w:autoSpaceDE w:val="0"/>
              <w:autoSpaceDN w:val="0"/>
              <w:adjustRightInd w:val="0"/>
              <w:jc w:val="center"/>
              <w:rPr>
                <w:bCs/>
                <w:sz w:val="22"/>
                <w:szCs w:val="22"/>
              </w:rPr>
            </w:pPr>
            <w:r>
              <w:rPr>
                <w:bCs/>
                <w:sz w:val="22"/>
                <w:szCs w:val="22"/>
              </w:rPr>
              <w:t>4.5</w:t>
            </w:r>
          </w:p>
        </w:tc>
        <w:tc>
          <w:tcPr>
            <w:tcW w:w="0" w:type="auto"/>
            <w:tcBorders>
              <w:top w:val="nil"/>
              <w:left w:val="nil"/>
              <w:bottom w:val="nil"/>
              <w:right w:val="nil"/>
            </w:tcBorders>
            <w:vAlign w:val="center"/>
          </w:tcPr>
          <w:p w14:paraId="72DB0963" w14:textId="2952A103" w:rsidR="00E60AF6" w:rsidRPr="00F741D9" w:rsidRDefault="00A1719C" w:rsidP="006062E0">
            <w:pPr>
              <w:autoSpaceDE w:val="0"/>
              <w:autoSpaceDN w:val="0"/>
              <w:adjustRightInd w:val="0"/>
              <w:jc w:val="center"/>
              <w:rPr>
                <w:bCs/>
                <w:sz w:val="22"/>
                <w:szCs w:val="22"/>
              </w:rPr>
            </w:pPr>
            <w:r>
              <w:rPr>
                <w:bCs/>
                <w:sz w:val="22"/>
                <w:szCs w:val="22"/>
              </w:rPr>
              <w:t>4.4</w:t>
            </w:r>
          </w:p>
        </w:tc>
        <w:tc>
          <w:tcPr>
            <w:tcW w:w="0" w:type="auto"/>
            <w:tcBorders>
              <w:top w:val="nil"/>
              <w:left w:val="nil"/>
              <w:bottom w:val="nil"/>
              <w:right w:val="nil"/>
            </w:tcBorders>
            <w:vAlign w:val="center"/>
          </w:tcPr>
          <w:p w14:paraId="58041FF6" w14:textId="66FFE71D" w:rsidR="00E60AF6" w:rsidRPr="00F741D9" w:rsidRDefault="00A1719C" w:rsidP="006062E0">
            <w:pPr>
              <w:autoSpaceDE w:val="0"/>
              <w:autoSpaceDN w:val="0"/>
              <w:adjustRightInd w:val="0"/>
              <w:jc w:val="center"/>
              <w:rPr>
                <w:bCs/>
                <w:sz w:val="22"/>
                <w:szCs w:val="22"/>
              </w:rPr>
            </w:pPr>
            <w:r>
              <w:rPr>
                <w:bCs/>
                <w:sz w:val="22"/>
                <w:szCs w:val="22"/>
              </w:rPr>
              <w:t>4.1</w:t>
            </w:r>
          </w:p>
        </w:tc>
      </w:tr>
      <w:tr w:rsidR="00E60AF6" w:rsidRPr="00F741D9" w14:paraId="04C95E06" w14:textId="77777777" w:rsidTr="00E60AF6">
        <w:trPr>
          <w:jc w:val="center"/>
        </w:trPr>
        <w:tc>
          <w:tcPr>
            <w:tcW w:w="0" w:type="auto"/>
            <w:tcBorders>
              <w:top w:val="nil"/>
              <w:left w:val="nil"/>
              <w:bottom w:val="nil"/>
              <w:right w:val="nil"/>
            </w:tcBorders>
            <w:vAlign w:val="center"/>
          </w:tcPr>
          <w:p w14:paraId="15A42354" w14:textId="7423F040" w:rsidR="00E60AF6" w:rsidRPr="00F741D9" w:rsidRDefault="00E60AF6" w:rsidP="006062E0">
            <w:pPr>
              <w:autoSpaceDE w:val="0"/>
              <w:autoSpaceDN w:val="0"/>
              <w:adjustRightInd w:val="0"/>
              <w:jc w:val="center"/>
              <w:rPr>
                <w:bCs/>
                <w:iCs/>
                <w:sz w:val="22"/>
                <w:szCs w:val="22"/>
              </w:rPr>
            </w:pPr>
            <w:r w:rsidRPr="00F741D9">
              <w:rPr>
                <w:bCs/>
                <w:iCs/>
                <w:sz w:val="22"/>
                <w:szCs w:val="22"/>
              </w:rPr>
              <w:t>D</w:t>
            </w:r>
            <w:r>
              <w:rPr>
                <w:bCs/>
                <w:iCs/>
                <w:sz w:val="22"/>
                <w:szCs w:val="22"/>
                <w:vertAlign w:val="subscript"/>
              </w:rPr>
              <w:t>bowel</w:t>
            </w:r>
          </w:p>
        </w:tc>
        <w:tc>
          <w:tcPr>
            <w:tcW w:w="0" w:type="auto"/>
            <w:tcBorders>
              <w:top w:val="nil"/>
              <w:left w:val="nil"/>
              <w:bottom w:val="nil"/>
              <w:right w:val="nil"/>
            </w:tcBorders>
            <w:vAlign w:val="center"/>
          </w:tcPr>
          <w:p w14:paraId="54EC1D9D" w14:textId="4733C4BA" w:rsidR="00E60AF6" w:rsidRPr="00F741D9" w:rsidRDefault="00A1719C" w:rsidP="006062E0">
            <w:pPr>
              <w:autoSpaceDE w:val="0"/>
              <w:autoSpaceDN w:val="0"/>
              <w:adjustRightInd w:val="0"/>
              <w:jc w:val="center"/>
              <w:rPr>
                <w:bCs/>
                <w:sz w:val="22"/>
                <w:szCs w:val="22"/>
              </w:rPr>
            </w:pPr>
            <w:r>
              <w:rPr>
                <w:bCs/>
                <w:sz w:val="22"/>
                <w:szCs w:val="22"/>
              </w:rPr>
              <w:t>17.8</w:t>
            </w:r>
          </w:p>
        </w:tc>
        <w:tc>
          <w:tcPr>
            <w:tcW w:w="0" w:type="auto"/>
            <w:tcBorders>
              <w:top w:val="nil"/>
              <w:left w:val="nil"/>
              <w:bottom w:val="nil"/>
              <w:right w:val="nil"/>
            </w:tcBorders>
            <w:vAlign w:val="center"/>
          </w:tcPr>
          <w:p w14:paraId="0138F08C" w14:textId="6D65E2CB" w:rsidR="00E60AF6" w:rsidRPr="00F741D9" w:rsidRDefault="00A1719C" w:rsidP="006062E0">
            <w:pPr>
              <w:autoSpaceDE w:val="0"/>
              <w:autoSpaceDN w:val="0"/>
              <w:adjustRightInd w:val="0"/>
              <w:jc w:val="center"/>
              <w:rPr>
                <w:bCs/>
                <w:sz w:val="22"/>
                <w:szCs w:val="22"/>
              </w:rPr>
            </w:pPr>
            <w:r>
              <w:rPr>
                <w:bCs/>
                <w:sz w:val="22"/>
                <w:szCs w:val="22"/>
              </w:rPr>
              <w:t>18.4</w:t>
            </w:r>
          </w:p>
        </w:tc>
        <w:tc>
          <w:tcPr>
            <w:tcW w:w="0" w:type="auto"/>
            <w:tcBorders>
              <w:top w:val="nil"/>
              <w:left w:val="nil"/>
              <w:bottom w:val="nil"/>
              <w:right w:val="nil"/>
            </w:tcBorders>
            <w:vAlign w:val="center"/>
          </w:tcPr>
          <w:p w14:paraId="0070DC8B" w14:textId="705238CD" w:rsidR="00E60AF6" w:rsidRPr="00F741D9" w:rsidRDefault="00A1719C" w:rsidP="006062E0">
            <w:pPr>
              <w:autoSpaceDE w:val="0"/>
              <w:autoSpaceDN w:val="0"/>
              <w:adjustRightInd w:val="0"/>
              <w:jc w:val="center"/>
              <w:rPr>
                <w:bCs/>
                <w:sz w:val="22"/>
                <w:szCs w:val="22"/>
              </w:rPr>
            </w:pPr>
            <w:r>
              <w:rPr>
                <w:bCs/>
                <w:sz w:val="22"/>
                <w:szCs w:val="22"/>
              </w:rPr>
              <w:t>17.1</w:t>
            </w:r>
          </w:p>
        </w:tc>
      </w:tr>
      <w:tr w:rsidR="00E60AF6" w:rsidRPr="00F741D9" w14:paraId="0E28A82B" w14:textId="77777777" w:rsidTr="00E60AF6">
        <w:trPr>
          <w:jc w:val="center"/>
        </w:trPr>
        <w:tc>
          <w:tcPr>
            <w:tcW w:w="0" w:type="auto"/>
            <w:tcBorders>
              <w:top w:val="nil"/>
              <w:left w:val="nil"/>
              <w:bottom w:val="single" w:sz="4" w:space="0" w:color="auto"/>
              <w:right w:val="nil"/>
            </w:tcBorders>
            <w:vAlign w:val="center"/>
          </w:tcPr>
          <w:p w14:paraId="6D46D24E" w14:textId="555C5F51" w:rsidR="00E60AF6" w:rsidRPr="00F741D9" w:rsidRDefault="00E60AF6" w:rsidP="006062E0">
            <w:pPr>
              <w:autoSpaceDE w:val="0"/>
              <w:autoSpaceDN w:val="0"/>
              <w:adjustRightInd w:val="0"/>
              <w:jc w:val="center"/>
              <w:rPr>
                <w:bCs/>
                <w:sz w:val="22"/>
                <w:szCs w:val="22"/>
              </w:rPr>
            </w:pPr>
            <w:r w:rsidRPr="00F741D9">
              <w:rPr>
                <w:bCs/>
                <w:iCs/>
                <w:sz w:val="22"/>
                <w:szCs w:val="22"/>
              </w:rPr>
              <w:t>D</w:t>
            </w:r>
            <w:r w:rsidRPr="00E60AF6">
              <w:rPr>
                <w:bCs/>
                <w:iCs/>
                <w:sz w:val="22"/>
                <w:szCs w:val="22"/>
                <w:vertAlign w:val="subscript"/>
              </w:rPr>
              <w:t>cord</w:t>
            </w:r>
          </w:p>
        </w:tc>
        <w:tc>
          <w:tcPr>
            <w:tcW w:w="0" w:type="auto"/>
            <w:tcBorders>
              <w:top w:val="nil"/>
              <w:left w:val="nil"/>
              <w:bottom w:val="single" w:sz="4" w:space="0" w:color="auto"/>
              <w:right w:val="nil"/>
            </w:tcBorders>
            <w:vAlign w:val="center"/>
          </w:tcPr>
          <w:p w14:paraId="50FEF19F" w14:textId="661C3056" w:rsidR="00E60AF6" w:rsidRPr="00F741D9" w:rsidRDefault="00A1719C" w:rsidP="006062E0">
            <w:pPr>
              <w:autoSpaceDE w:val="0"/>
              <w:autoSpaceDN w:val="0"/>
              <w:adjustRightInd w:val="0"/>
              <w:jc w:val="center"/>
              <w:rPr>
                <w:bCs/>
                <w:sz w:val="22"/>
                <w:szCs w:val="22"/>
              </w:rPr>
            </w:pPr>
            <w:r>
              <w:rPr>
                <w:bCs/>
                <w:sz w:val="22"/>
                <w:szCs w:val="22"/>
              </w:rPr>
              <w:t>12.4</w:t>
            </w:r>
          </w:p>
        </w:tc>
        <w:tc>
          <w:tcPr>
            <w:tcW w:w="0" w:type="auto"/>
            <w:tcBorders>
              <w:top w:val="nil"/>
              <w:left w:val="nil"/>
              <w:bottom w:val="single" w:sz="4" w:space="0" w:color="auto"/>
              <w:right w:val="nil"/>
            </w:tcBorders>
            <w:vAlign w:val="center"/>
          </w:tcPr>
          <w:p w14:paraId="5F884131" w14:textId="11F50708" w:rsidR="00E60AF6" w:rsidRPr="00F741D9" w:rsidRDefault="00A1719C" w:rsidP="006062E0">
            <w:pPr>
              <w:autoSpaceDE w:val="0"/>
              <w:autoSpaceDN w:val="0"/>
              <w:adjustRightInd w:val="0"/>
              <w:jc w:val="center"/>
              <w:rPr>
                <w:bCs/>
                <w:sz w:val="22"/>
                <w:szCs w:val="22"/>
              </w:rPr>
            </w:pPr>
            <w:r>
              <w:rPr>
                <w:bCs/>
                <w:sz w:val="22"/>
                <w:szCs w:val="22"/>
              </w:rPr>
              <w:t>10.8</w:t>
            </w:r>
          </w:p>
        </w:tc>
        <w:tc>
          <w:tcPr>
            <w:tcW w:w="0" w:type="auto"/>
            <w:tcBorders>
              <w:top w:val="nil"/>
              <w:left w:val="nil"/>
              <w:bottom w:val="single" w:sz="4" w:space="0" w:color="auto"/>
              <w:right w:val="nil"/>
            </w:tcBorders>
            <w:vAlign w:val="center"/>
          </w:tcPr>
          <w:p w14:paraId="0939EC3D" w14:textId="07F31206" w:rsidR="00E60AF6" w:rsidRPr="00F741D9" w:rsidRDefault="00A1719C" w:rsidP="006062E0">
            <w:pPr>
              <w:autoSpaceDE w:val="0"/>
              <w:autoSpaceDN w:val="0"/>
              <w:adjustRightInd w:val="0"/>
              <w:jc w:val="center"/>
              <w:rPr>
                <w:bCs/>
                <w:sz w:val="22"/>
                <w:szCs w:val="22"/>
              </w:rPr>
            </w:pPr>
            <w:r>
              <w:rPr>
                <w:bCs/>
                <w:sz w:val="22"/>
                <w:szCs w:val="22"/>
              </w:rPr>
              <w:t>8.7</w:t>
            </w:r>
          </w:p>
        </w:tc>
      </w:tr>
      <w:tr w:rsidR="00E60AF6" w:rsidRPr="00F741D9" w14:paraId="59A28D7C" w14:textId="77777777" w:rsidTr="00E60AF6">
        <w:trPr>
          <w:jc w:val="center"/>
        </w:trPr>
        <w:tc>
          <w:tcPr>
            <w:tcW w:w="0" w:type="auto"/>
            <w:tcBorders>
              <w:top w:val="single" w:sz="4" w:space="0" w:color="auto"/>
              <w:left w:val="nil"/>
              <w:bottom w:val="nil"/>
              <w:right w:val="nil"/>
            </w:tcBorders>
            <w:vAlign w:val="center"/>
          </w:tcPr>
          <w:p w14:paraId="45AA24E5" w14:textId="4F7682D8" w:rsidR="00E60AF6" w:rsidRPr="00F741D9" w:rsidRDefault="00E60AF6" w:rsidP="006062E0">
            <w:pPr>
              <w:autoSpaceDE w:val="0"/>
              <w:autoSpaceDN w:val="0"/>
              <w:adjustRightInd w:val="0"/>
              <w:jc w:val="center"/>
              <w:rPr>
                <w:bCs/>
                <w:sz w:val="22"/>
                <w:szCs w:val="22"/>
              </w:rPr>
            </w:pPr>
            <w:r w:rsidRPr="00F741D9">
              <w:rPr>
                <w:bCs/>
                <w:iCs/>
                <w:sz w:val="22"/>
                <w:szCs w:val="22"/>
              </w:rPr>
              <w:t>D</w:t>
            </w:r>
            <w:r w:rsidRPr="00E60AF6">
              <w:rPr>
                <w:sz w:val="22"/>
                <w:szCs w:val="22"/>
                <w:vertAlign w:val="subscript"/>
              </w:rPr>
              <w:t>0°</w:t>
            </w:r>
          </w:p>
        </w:tc>
        <w:tc>
          <w:tcPr>
            <w:tcW w:w="0" w:type="auto"/>
            <w:tcBorders>
              <w:top w:val="single" w:sz="4" w:space="0" w:color="auto"/>
              <w:left w:val="nil"/>
              <w:bottom w:val="nil"/>
              <w:right w:val="nil"/>
            </w:tcBorders>
            <w:vAlign w:val="center"/>
          </w:tcPr>
          <w:p w14:paraId="2B564D58" w14:textId="0FF7A01B" w:rsidR="00E60AF6" w:rsidRPr="00F741D9" w:rsidRDefault="00A1719C" w:rsidP="006062E0">
            <w:pPr>
              <w:autoSpaceDE w:val="0"/>
              <w:autoSpaceDN w:val="0"/>
              <w:adjustRightInd w:val="0"/>
              <w:jc w:val="center"/>
              <w:rPr>
                <w:bCs/>
                <w:sz w:val="22"/>
                <w:szCs w:val="22"/>
              </w:rPr>
            </w:pPr>
            <w:r>
              <w:rPr>
                <w:bCs/>
                <w:sz w:val="22"/>
                <w:szCs w:val="22"/>
              </w:rPr>
              <w:t>5.6</w:t>
            </w:r>
          </w:p>
        </w:tc>
        <w:tc>
          <w:tcPr>
            <w:tcW w:w="0" w:type="auto"/>
            <w:tcBorders>
              <w:top w:val="single" w:sz="4" w:space="0" w:color="auto"/>
              <w:left w:val="nil"/>
              <w:bottom w:val="nil"/>
              <w:right w:val="nil"/>
            </w:tcBorders>
            <w:vAlign w:val="center"/>
          </w:tcPr>
          <w:p w14:paraId="28E1EEE1" w14:textId="1DFAABDC" w:rsidR="00E60AF6" w:rsidRPr="00F741D9" w:rsidRDefault="00A1719C" w:rsidP="006062E0">
            <w:pPr>
              <w:autoSpaceDE w:val="0"/>
              <w:autoSpaceDN w:val="0"/>
              <w:adjustRightInd w:val="0"/>
              <w:jc w:val="center"/>
              <w:rPr>
                <w:bCs/>
                <w:sz w:val="22"/>
                <w:szCs w:val="22"/>
              </w:rPr>
            </w:pPr>
            <w:r>
              <w:rPr>
                <w:bCs/>
                <w:sz w:val="22"/>
                <w:szCs w:val="22"/>
              </w:rPr>
              <w:t>5.4</w:t>
            </w:r>
          </w:p>
        </w:tc>
        <w:tc>
          <w:tcPr>
            <w:tcW w:w="0" w:type="auto"/>
            <w:tcBorders>
              <w:top w:val="single" w:sz="4" w:space="0" w:color="auto"/>
              <w:left w:val="nil"/>
              <w:bottom w:val="nil"/>
              <w:right w:val="nil"/>
            </w:tcBorders>
            <w:vAlign w:val="center"/>
          </w:tcPr>
          <w:p w14:paraId="7E95F345" w14:textId="2D440F09" w:rsidR="00E60AF6" w:rsidRPr="00F741D9" w:rsidRDefault="00A1719C" w:rsidP="006062E0">
            <w:pPr>
              <w:autoSpaceDE w:val="0"/>
              <w:autoSpaceDN w:val="0"/>
              <w:adjustRightInd w:val="0"/>
              <w:jc w:val="center"/>
              <w:rPr>
                <w:bCs/>
                <w:sz w:val="22"/>
                <w:szCs w:val="22"/>
              </w:rPr>
            </w:pPr>
            <w:r>
              <w:rPr>
                <w:bCs/>
                <w:sz w:val="22"/>
                <w:szCs w:val="22"/>
              </w:rPr>
              <w:t>3.7</w:t>
            </w:r>
          </w:p>
        </w:tc>
      </w:tr>
      <w:tr w:rsidR="00E60AF6" w:rsidRPr="00F741D9" w14:paraId="5963AD4A" w14:textId="77777777" w:rsidTr="00E60AF6">
        <w:trPr>
          <w:jc w:val="center"/>
        </w:trPr>
        <w:tc>
          <w:tcPr>
            <w:tcW w:w="0" w:type="auto"/>
            <w:tcBorders>
              <w:top w:val="nil"/>
              <w:left w:val="nil"/>
              <w:bottom w:val="single" w:sz="4" w:space="0" w:color="auto"/>
              <w:right w:val="nil"/>
            </w:tcBorders>
            <w:vAlign w:val="center"/>
          </w:tcPr>
          <w:p w14:paraId="363CFA6A" w14:textId="32A45CB1" w:rsidR="00E60AF6" w:rsidRPr="00F741D9" w:rsidRDefault="00E60AF6" w:rsidP="006062E0">
            <w:pPr>
              <w:autoSpaceDE w:val="0"/>
              <w:autoSpaceDN w:val="0"/>
              <w:adjustRightInd w:val="0"/>
              <w:jc w:val="center"/>
              <w:rPr>
                <w:bCs/>
                <w:sz w:val="22"/>
                <w:szCs w:val="22"/>
              </w:rPr>
            </w:pPr>
            <w:r w:rsidRPr="00F741D9">
              <w:rPr>
                <w:bCs/>
                <w:sz w:val="22"/>
                <w:szCs w:val="22"/>
              </w:rPr>
              <w:t>PVDR</w:t>
            </w:r>
            <w:r>
              <w:rPr>
                <w:bCs/>
                <w:sz w:val="22"/>
                <w:szCs w:val="22"/>
                <w:vertAlign w:val="subscript"/>
              </w:rPr>
              <w:t>4</w:t>
            </w:r>
            <w:r w:rsidRPr="00E60AF6">
              <w:rPr>
                <w:bCs/>
                <w:sz w:val="22"/>
                <w:szCs w:val="22"/>
                <w:vertAlign w:val="subscript"/>
              </w:rPr>
              <w:t>cm</w:t>
            </w:r>
          </w:p>
        </w:tc>
        <w:tc>
          <w:tcPr>
            <w:tcW w:w="0" w:type="auto"/>
            <w:tcBorders>
              <w:top w:val="nil"/>
              <w:left w:val="nil"/>
              <w:bottom w:val="single" w:sz="4" w:space="0" w:color="auto"/>
              <w:right w:val="nil"/>
            </w:tcBorders>
            <w:vAlign w:val="center"/>
          </w:tcPr>
          <w:p w14:paraId="5C5F776B" w14:textId="5409D645" w:rsidR="00E60AF6" w:rsidRPr="00F741D9" w:rsidRDefault="00E60AF6" w:rsidP="00FC7421">
            <w:pPr>
              <w:autoSpaceDE w:val="0"/>
              <w:autoSpaceDN w:val="0"/>
              <w:adjustRightInd w:val="0"/>
              <w:jc w:val="center"/>
              <w:rPr>
                <w:bCs/>
                <w:sz w:val="22"/>
                <w:szCs w:val="22"/>
              </w:rPr>
            </w:pPr>
            <w:r w:rsidRPr="00F741D9">
              <w:rPr>
                <w:bCs/>
                <w:sz w:val="22"/>
                <w:szCs w:val="22"/>
              </w:rPr>
              <w:t>1.</w:t>
            </w:r>
            <w:r w:rsidR="00FC7421">
              <w:rPr>
                <w:bCs/>
                <w:sz w:val="22"/>
                <w:szCs w:val="22"/>
              </w:rPr>
              <w:t>7</w:t>
            </w:r>
          </w:p>
        </w:tc>
        <w:tc>
          <w:tcPr>
            <w:tcW w:w="0" w:type="auto"/>
            <w:tcBorders>
              <w:top w:val="nil"/>
              <w:left w:val="nil"/>
              <w:bottom w:val="single" w:sz="4" w:space="0" w:color="auto"/>
              <w:right w:val="nil"/>
            </w:tcBorders>
            <w:vAlign w:val="center"/>
          </w:tcPr>
          <w:p w14:paraId="55752594" w14:textId="721B677F" w:rsidR="00E60AF6" w:rsidRPr="00F741D9" w:rsidRDefault="00E60AF6" w:rsidP="00FC7421">
            <w:pPr>
              <w:autoSpaceDE w:val="0"/>
              <w:autoSpaceDN w:val="0"/>
              <w:adjustRightInd w:val="0"/>
              <w:jc w:val="center"/>
              <w:rPr>
                <w:bCs/>
                <w:sz w:val="22"/>
                <w:szCs w:val="22"/>
              </w:rPr>
            </w:pPr>
            <w:r w:rsidRPr="00F741D9">
              <w:rPr>
                <w:bCs/>
                <w:sz w:val="22"/>
                <w:szCs w:val="22"/>
              </w:rPr>
              <w:t>3.7</w:t>
            </w:r>
          </w:p>
        </w:tc>
        <w:tc>
          <w:tcPr>
            <w:tcW w:w="0" w:type="auto"/>
            <w:tcBorders>
              <w:top w:val="nil"/>
              <w:left w:val="nil"/>
              <w:bottom w:val="single" w:sz="4" w:space="0" w:color="auto"/>
              <w:right w:val="nil"/>
            </w:tcBorders>
            <w:vAlign w:val="center"/>
          </w:tcPr>
          <w:p w14:paraId="0A2F7337" w14:textId="286660F5" w:rsidR="00E60AF6" w:rsidRPr="00F741D9" w:rsidRDefault="00E60AF6" w:rsidP="00FC7421">
            <w:pPr>
              <w:autoSpaceDE w:val="0"/>
              <w:autoSpaceDN w:val="0"/>
              <w:adjustRightInd w:val="0"/>
              <w:jc w:val="center"/>
              <w:rPr>
                <w:bCs/>
                <w:sz w:val="22"/>
                <w:szCs w:val="22"/>
              </w:rPr>
            </w:pPr>
            <w:r w:rsidRPr="00F741D9">
              <w:rPr>
                <w:bCs/>
                <w:sz w:val="22"/>
                <w:szCs w:val="22"/>
              </w:rPr>
              <w:t>3.</w:t>
            </w:r>
            <w:r w:rsidR="00FC7421">
              <w:rPr>
                <w:bCs/>
                <w:sz w:val="22"/>
                <w:szCs w:val="22"/>
              </w:rPr>
              <w:t>9</w:t>
            </w:r>
          </w:p>
        </w:tc>
      </w:tr>
      <w:tr w:rsidR="00E60AF6" w:rsidRPr="00F741D9" w14:paraId="5A2444A8" w14:textId="77777777" w:rsidTr="00E60AF6">
        <w:trPr>
          <w:jc w:val="center"/>
        </w:trPr>
        <w:tc>
          <w:tcPr>
            <w:tcW w:w="0" w:type="auto"/>
            <w:tcBorders>
              <w:top w:val="single" w:sz="4" w:space="0" w:color="auto"/>
              <w:left w:val="nil"/>
              <w:bottom w:val="nil"/>
              <w:right w:val="nil"/>
            </w:tcBorders>
            <w:vAlign w:val="center"/>
          </w:tcPr>
          <w:p w14:paraId="5D9E2007" w14:textId="33757D30" w:rsidR="00E60AF6" w:rsidRPr="00F741D9" w:rsidRDefault="00E60AF6" w:rsidP="006062E0">
            <w:pPr>
              <w:autoSpaceDE w:val="0"/>
              <w:autoSpaceDN w:val="0"/>
              <w:adjustRightInd w:val="0"/>
              <w:jc w:val="center"/>
              <w:rPr>
                <w:bCs/>
                <w:sz w:val="22"/>
                <w:szCs w:val="22"/>
              </w:rPr>
            </w:pPr>
            <w:r w:rsidRPr="00F741D9">
              <w:rPr>
                <w:bCs/>
                <w:iCs/>
                <w:sz w:val="22"/>
                <w:szCs w:val="22"/>
              </w:rPr>
              <w:t>D</w:t>
            </w:r>
            <w:r>
              <w:rPr>
                <w:sz w:val="22"/>
                <w:szCs w:val="22"/>
                <w:vertAlign w:val="subscript"/>
              </w:rPr>
              <w:t>120</w:t>
            </w:r>
            <w:r w:rsidRPr="00E60AF6">
              <w:rPr>
                <w:sz w:val="22"/>
                <w:szCs w:val="22"/>
                <w:vertAlign w:val="subscript"/>
              </w:rPr>
              <w:t>°</w:t>
            </w:r>
          </w:p>
        </w:tc>
        <w:tc>
          <w:tcPr>
            <w:tcW w:w="0" w:type="auto"/>
            <w:tcBorders>
              <w:top w:val="single" w:sz="4" w:space="0" w:color="auto"/>
              <w:left w:val="nil"/>
              <w:bottom w:val="nil"/>
              <w:right w:val="nil"/>
            </w:tcBorders>
            <w:vAlign w:val="center"/>
          </w:tcPr>
          <w:p w14:paraId="163F8FAD" w14:textId="48DD23A2" w:rsidR="00E60AF6" w:rsidRPr="00F741D9" w:rsidRDefault="00C74731" w:rsidP="006062E0">
            <w:pPr>
              <w:autoSpaceDE w:val="0"/>
              <w:autoSpaceDN w:val="0"/>
              <w:adjustRightInd w:val="0"/>
              <w:jc w:val="center"/>
              <w:rPr>
                <w:bCs/>
                <w:sz w:val="22"/>
                <w:szCs w:val="22"/>
              </w:rPr>
            </w:pPr>
            <w:r>
              <w:rPr>
                <w:bCs/>
                <w:sz w:val="22"/>
                <w:szCs w:val="22"/>
              </w:rPr>
              <w:t>5.4</w:t>
            </w:r>
          </w:p>
        </w:tc>
        <w:tc>
          <w:tcPr>
            <w:tcW w:w="0" w:type="auto"/>
            <w:tcBorders>
              <w:top w:val="single" w:sz="4" w:space="0" w:color="auto"/>
              <w:left w:val="nil"/>
              <w:bottom w:val="nil"/>
              <w:right w:val="nil"/>
            </w:tcBorders>
            <w:vAlign w:val="center"/>
          </w:tcPr>
          <w:p w14:paraId="1F779F3D" w14:textId="4519DF5B" w:rsidR="00E60AF6" w:rsidRPr="00F741D9" w:rsidRDefault="00C74731" w:rsidP="006062E0">
            <w:pPr>
              <w:autoSpaceDE w:val="0"/>
              <w:autoSpaceDN w:val="0"/>
              <w:adjustRightInd w:val="0"/>
              <w:jc w:val="center"/>
              <w:rPr>
                <w:bCs/>
                <w:sz w:val="22"/>
                <w:szCs w:val="22"/>
              </w:rPr>
            </w:pPr>
            <w:r>
              <w:rPr>
                <w:bCs/>
                <w:sz w:val="22"/>
                <w:szCs w:val="22"/>
              </w:rPr>
              <w:t>5.7</w:t>
            </w:r>
          </w:p>
        </w:tc>
        <w:tc>
          <w:tcPr>
            <w:tcW w:w="0" w:type="auto"/>
            <w:tcBorders>
              <w:top w:val="single" w:sz="4" w:space="0" w:color="auto"/>
              <w:left w:val="nil"/>
              <w:bottom w:val="nil"/>
              <w:right w:val="nil"/>
            </w:tcBorders>
            <w:vAlign w:val="center"/>
          </w:tcPr>
          <w:p w14:paraId="4B24B443" w14:textId="6E172FC0" w:rsidR="00E60AF6" w:rsidRPr="00F741D9" w:rsidRDefault="00C74731" w:rsidP="006062E0">
            <w:pPr>
              <w:autoSpaceDE w:val="0"/>
              <w:autoSpaceDN w:val="0"/>
              <w:adjustRightInd w:val="0"/>
              <w:jc w:val="center"/>
              <w:rPr>
                <w:bCs/>
                <w:sz w:val="22"/>
                <w:szCs w:val="22"/>
              </w:rPr>
            </w:pPr>
            <w:r>
              <w:rPr>
                <w:bCs/>
                <w:sz w:val="22"/>
                <w:szCs w:val="22"/>
              </w:rPr>
              <w:t>5.3</w:t>
            </w:r>
          </w:p>
        </w:tc>
      </w:tr>
      <w:tr w:rsidR="00E60AF6" w:rsidRPr="00F741D9" w14:paraId="031A2D7B" w14:textId="77777777" w:rsidTr="00E60AF6">
        <w:trPr>
          <w:jc w:val="center"/>
        </w:trPr>
        <w:tc>
          <w:tcPr>
            <w:tcW w:w="0" w:type="auto"/>
            <w:tcBorders>
              <w:top w:val="nil"/>
              <w:left w:val="nil"/>
              <w:bottom w:val="single" w:sz="4" w:space="0" w:color="auto"/>
              <w:right w:val="nil"/>
            </w:tcBorders>
            <w:vAlign w:val="center"/>
          </w:tcPr>
          <w:p w14:paraId="66FFBE21" w14:textId="0D32C2F3" w:rsidR="00E60AF6" w:rsidRPr="00F741D9" w:rsidRDefault="00E60AF6" w:rsidP="006062E0">
            <w:pPr>
              <w:autoSpaceDE w:val="0"/>
              <w:autoSpaceDN w:val="0"/>
              <w:adjustRightInd w:val="0"/>
              <w:jc w:val="center"/>
              <w:rPr>
                <w:bCs/>
                <w:sz w:val="22"/>
                <w:szCs w:val="22"/>
              </w:rPr>
            </w:pPr>
            <w:r w:rsidRPr="00F741D9">
              <w:rPr>
                <w:bCs/>
                <w:sz w:val="22"/>
                <w:szCs w:val="22"/>
              </w:rPr>
              <w:t>PVDR</w:t>
            </w:r>
            <w:r w:rsidRPr="00E60AF6">
              <w:rPr>
                <w:bCs/>
                <w:sz w:val="22"/>
                <w:szCs w:val="22"/>
                <w:vertAlign w:val="subscript"/>
              </w:rPr>
              <w:t>2cm</w:t>
            </w:r>
          </w:p>
        </w:tc>
        <w:tc>
          <w:tcPr>
            <w:tcW w:w="0" w:type="auto"/>
            <w:tcBorders>
              <w:top w:val="nil"/>
              <w:left w:val="nil"/>
              <w:bottom w:val="single" w:sz="4" w:space="0" w:color="auto"/>
              <w:right w:val="nil"/>
            </w:tcBorders>
            <w:vAlign w:val="center"/>
          </w:tcPr>
          <w:p w14:paraId="7C2DDAF7" w14:textId="4E1AA18E" w:rsidR="00E60AF6" w:rsidRPr="00F741D9" w:rsidRDefault="00FC7421" w:rsidP="006062E0">
            <w:pPr>
              <w:autoSpaceDE w:val="0"/>
              <w:autoSpaceDN w:val="0"/>
              <w:adjustRightInd w:val="0"/>
              <w:jc w:val="center"/>
              <w:rPr>
                <w:bCs/>
                <w:sz w:val="22"/>
                <w:szCs w:val="22"/>
              </w:rPr>
            </w:pPr>
            <w:r>
              <w:rPr>
                <w:bCs/>
                <w:sz w:val="22"/>
                <w:szCs w:val="22"/>
              </w:rPr>
              <w:t>2.3</w:t>
            </w:r>
          </w:p>
        </w:tc>
        <w:tc>
          <w:tcPr>
            <w:tcW w:w="0" w:type="auto"/>
            <w:tcBorders>
              <w:top w:val="nil"/>
              <w:left w:val="nil"/>
              <w:bottom w:val="single" w:sz="4" w:space="0" w:color="auto"/>
              <w:right w:val="nil"/>
            </w:tcBorders>
            <w:vAlign w:val="center"/>
          </w:tcPr>
          <w:p w14:paraId="063633EA" w14:textId="1DEE363E" w:rsidR="00E60AF6" w:rsidRPr="00F741D9" w:rsidRDefault="00E60AF6" w:rsidP="006062E0">
            <w:pPr>
              <w:autoSpaceDE w:val="0"/>
              <w:autoSpaceDN w:val="0"/>
              <w:adjustRightInd w:val="0"/>
              <w:jc w:val="center"/>
              <w:rPr>
                <w:bCs/>
                <w:sz w:val="22"/>
                <w:szCs w:val="22"/>
              </w:rPr>
            </w:pPr>
            <w:r w:rsidRPr="00F741D9">
              <w:rPr>
                <w:bCs/>
                <w:sz w:val="22"/>
                <w:szCs w:val="22"/>
              </w:rPr>
              <w:t>3</w:t>
            </w:r>
            <w:r w:rsidR="00FC7421">
              <w:rPr>
                <w:bCs/>
                <w:sz w:val="22"/>
                <w:szCs w:val="22"/>
              </w:rPr>
              <w:t>.0</w:t>
            </w:r>
          </w:p>
        </w:tc>
        <w:tc>
          <w:tcPr>
            <w:tcW w:w="0" w:type="auto"/>
            <w:tcBorders>
              <w:top w:val="nil"/>
              <w:left w:val="nil"/>
              <w:bottom w:val="single" w:sz="4" w:space="0" w:color="auto"/>
              <w:right w:val="nil"/>
            </w:tcBorders>
            <w:vAlign w:val="center"/>
          </w:tcPr>
          <w:p w14:paraId="687246FC" w14:textId="70839AEE" w:rsidR="00E60AF6" w:rsidRPr="00F741D9" w:rsidRDefault="00FC7421" w:rsidP="006062E0">
            <w:pPr>
              <w:autoSpaceDE w:val="0"/>
              <w:autoSpaceDN w:val="0"/>
              <w:adjustRightInd w:val="0"/>
              <w:jc w:val="center"/>
              <w:rPr>
                <w:bCs/>
                <w:sz w:val="22"/>
                <w:szCs w:val="22"/>
              </w:rPr>
            </w:pPr>
            <w:r>
              <w:rPr>
                <w:bCs/>
                <w:sz w:val="22"/>
                <w:szCs w:val="22"/>
              </w:rPr>
              <w:t>2.7</w:t>
            </w:r>
          </w:p>
        </w:tc>
      </w:tr>
      <w:tr w:rsidR="00E60AF6" w:rsidRPr="00F741D9" w14:paraId="04001D3A" w14:textId="77777777" w:rsidTr="00E60AF6">
        <w:trPr>
          <w:jc w:val="center"/>
        </w:trPr>
        <w:tc>
          <w:tcPr>
            <w:tcW w:w="0" w:type="auto"/>
            <w:tcBorders>
              <w:top w:val="single" w:sz="4" w:space="0" w:color="auto"/>
              <w:left w:val="nil"/>
              <w:bottom w:val="nil"/>
              <w:right w:val="nil"/>
            </w:tcBorders>
            <w:vAlign w:val="center"/>
          </w:tcPr>
          <w:p w14:paraId="6CB2C8DB" w14:textId="1F9AAC7A" w:rsidR="00E60AF6" w:rsidRPr="00F741D9" w:rsidRDefault="00E60AF6" w:rsidP="006062E0">
            <w:pPr>
              <w:autoSpaceDE w:val="0"/>
              <w:autoSpaceDN w:val="0"/>
              <w:adjustRightInd w:val="0"/>
              <w:jc w:val="center"/>
              <w:rPr>
                <w:bCs/>
                <w:sz w:val="22"/>
                <w:szCs w:val="22"/>
              </w:rPr>
            </w:pPr>
            <w:r w:rsidRPr="00F741D9">
              <w:rPr>
                <w:bCs/>
                <w:iCs/>
                <w:sz w:val="22"/>
                <w:szCs w:val="22"/>
              </w:rPr>
              <w:t>D</w:t>
            </w:r>
            <w:r>
              <w:rPr>
                <w:sz w:val="22"/>
                <w:szCs w:val="22"/>
                <w:vertAlign w:val="subscript"/>
              </w:rPr>
              <w:t>240</w:t>
            </w:r>
            <w:r w:rsidRPr="00E60AF6">
              <w:rPr>
                <w:sz w:val="22"/>
                <w:szCs w:val="22"/>
                <w:vertAlign w:val="subscript"/>
              </w:rPr>
              <w:t>°</w:t>
            </w:r>
          </w:p>
        </w:tc>
        <w:tc>
          <w:tcPr>
            <w:tcW w:w="0" w:type="auto"/>
            <w:tcBorders>
              <w:top w:val="single" w:sz="4" w:space="0" w:color="auto"/>
              <w:left w:val="nil"/>
              <w:bottom w:val="nil"/>
              <w:right w:val="nil"/>
            </w:tcBorders>
            <w:vAlign w:val="center"/>
          </w:tcPr>
          <w:p w14:paraId="21D06FCC" w14:textId="26F04BA7" w:rsidR="00E60AF6" w:rsidRPr="00F741D9" w:rsidRDefault="00C74731" w:rsidP="006062E0">
            <w:pPr>
              <w:autoSpaceDE w:val="0"/>
              <w:autoSpaceDN w:val="0"/>
              <w:adjustRightInd w:val="0"/>
              <w:jc w:val="center"/>
              <w:rPr>
                <w:bCs/>
                <w:sz w:val="22"/>
                <w:szCs w:val="22"/>
              </w:rPr>
            </w:pPr>
            <w:r>
              <w:rPr>
                <w:bCs/>
                <w:sz w:val="22"/>
                <w:szCs w:val="22"/>
              </w:rPr>
              <w:t>3.3</w:t>
            </w:r>
          </w:p>
        </w:tc>
        <w:tc>
          <w:tcPr>
            <w:tcW w:w="0" w:type="auto"/>
            <w:tcBorders>
              <w:top w:val="single" w:sz="4" w:space="0" w:color="auto"/>
              <w:left w:val="nil"/>
              <w:bottom w:val="nil"/>
              <w:right w:val="nil"/>
            </w:tcBorders>
            <w:vAlign w:val="center"/>
          </w:tcPr>
          <w:p w14:paraId="545DB0DC" w14:textId="6ED15F8D" w:rsidR="00E60AF6" w:rsidRPr="00F741D9" w:rsidRDefault="00C74731" w:rsidP="006062E0">
            <w:pPr>
              <w:autoSpaceDE w:val="0"/>
              <w:autoSpaceDN w:val="0"/>
              <w:adjustRightInd w:val="0"/>
              <w:jc w:val="center"/>
              <w:rPr>
                <w:bCs/>
                <w:sz w:val="22"/>
                <w:szCs w:val="22"/>
              </w:rPr>
            </w:pPr>
            <w:r>
              <w:rPr>
                <w:bCs/>
                <w:sz w:val="22"/>
                <w:szCs w:val="22"/>
              </w:rPr>
              <w:t>3.0</w:t>
            </w:r>
          </w:p>
        </w:tc>
        <w:tc>
          <w:tcPr>
            <w:tcW w:w="0" w:type="auto"/>
            <w:tcBorders>
              <w:top w:val="single" w:sz="4" w:space="0" w:color="auto"/>
              <w:left w:val="nil"/>
              <w:bottom w:val="nil"/>
              <w:right w:val="nil"/>
            </w:tcBorders>
            <w:vAlign w:val="center"/>
          </w:tcPr>
          <w:p w14:paraId="2956DA44" w14:textId="35EF48C0" w:rsidR="00E60AF6" w:rsidRPr="00F741D9" w:rsidRDefault="00C74731" w:rsidP="006062E0">
            <w:pPr>
              <w:autoSpaceDE w:val="0"/>
              <w:autoSpaceDN w:val="0"/>
              <w:adjustRightInd w:val="0"/>
              <w:jc w:val="center"/>
              <w:rPr>
                <w:bCs/>
                <w:sz w:val="22"/>
                <w:szCs w:val="22"/>
              </w:rPr>
            </w:pPr>
            <w:r>
              <w:rPr>
                <w:bCs/>
                <w:sz w:val="22"/>
                <w:szCs w:val="22"/>
              </w:rPr>
              <w:t>2.7</w:t>
            </w:r>
          </w:p>
        </w:tc>
      </w:tr>
      <w:tr w:rsidR="00E60AF6" w:rsidRPr="00F741D9" w14:paraId="5DEBF509" w14:textId="77777777" w:rsidTr="00E60AF6">
        <w:trPr>
          <w:jc w:val="center"/>
        </w:trPr>
        <w:tc>
          <w:tcPr>
            <w:tcW w:w="0" w:type="auto"/>
            <w:tcBorders>
              <w:top w:val="nil"/>
              <w:left w:val="nil"/>
              <w:right w:val="nil"/>
            </w:tcBorders>
            <w:vAlign w:val="center"/>
          </w:tcPr>
          <w:p w14:paraId="7A72CEB6" w14:textId="14914558" w:rsidR="00E60AF6" w:rsidRPr="00F741D9" w:rsidRDefault="00E60AF6" w:rsidP="006062E0">
            <w:pPr>
              <w:autoSpaceDE w:val="0"/>
              <w:autoSpaceDN w:val="0"/>
              <w:adjustRightInd w:val="0"/>
              <w:jc w:val="center"/>
              <w:rPr>
                <w:bCs/>
                <w:sz w:val="22"/>
                <w:szCs w:val="22"/>
              </w:rPr>
            </w:pPr>
            <w:r w:rsidRPr="00F741D9">
              <w:rPr>
                <w:bCs/>
                <w:sz w:val="22"/>
                <w:szCs w:val="22"/>
              </w:rPr>
              <w:t>PVDR</w:t>
            </w:r>
            <w:r>
              <w:rPr>
                <w:bCs/>
                <w:sz w:val="22"/>
                <w:szCs w:val="22"/>
                <w:vertAlign w:val="subscript"/>
              </w:rPr>
              <w:t>9</w:t>
            </w:r>
            <w:r w:rsidRPr="00E60AF6">
              <w:rPr>
                <w:bCs/>
                <w:sz w:val="22"/>
                <w:szCs w:val="22"/>
                <w:vertAlign w:val="subscript"/>
              </w:rPr>
              <w:t>cm</w:t>
            </w:r>
          </w:p>
        </w:tc>
        <w:tc>
          <w:tcPr>
            <w:tcW w:w="0" w:type="auto"/>
            <w:tcBorders>
              <w:top w:val="nil"/>
              <w:left w:val="nil"/>
              <w:right w:val="nil"/>
            </w:tcBorders>
            <w:vAlign w:val="center"/>
          </w:tcPr>
          <w:p w14:paraId="21710D90" w14:textId="1C655B3C" w:rsidR="00E60AF6" w:rsidRPr="00F741D9" w:rsidRDefault="00FC7421" w:rsidP="006062E0">
            <w:pPr>
              <w:autoSpaceDE w:val="0"/>
              <w:autoSpaceDN w:val="0"/>
              <w:adjustRightInd w:val="0"/>
              <w:jc w:val="center"/>
              <w:rPr>
                <w:bCs/>
                <w:sz w:val="22"/>
                <w:szCs w:val="22"/>
              </w:rPr>
            </w:pPr>
            <w:r>
              <w:rPr>
                <w:bCs/>
                <w:sz w:val="22"/>
                <w:szCs w:val="22"/>
              </w:rPr>
              <w:t>1.8</w:t>
            </w:r>
          </w:p>
        </w:tc>
        <w:tc>
          <w:tcPr>
            <w:tcW w:w="0" w:type="auto"/>
            <w:tcBorders>
              <w:top w:val="nil"/>
              <w:left w:val="nil"/>
              <w:right w:val="nil"/>
            </w:tcBorders>
            <w:vAlign w:val="center"/>
          </w:tcPr>
          <w:p w14:paraId="09220117" w14:textId="4FB3452E" w:rsidR="00E60AF6" w:rsidRPr="00F741D9" w:rsidRDefault="00FC7421" w:rsidP="006062E0">
            <w:pPr>
              <w:autoSpaceDE w:val="0"/>
              <w:autoSpaceDN w:val="0"/>
              <w:adjustRightInd w:val="0"/>
              <w:jc w:val="center"/>
              <w:rPr>
                <w:bCs/>
                <w:sz w:val="22"/>
                <w:szCs w:val="22"/>
              </w:rPr>
            </w:pPr>
            <w:r>
              <w:rPr>
                <w:bCs/>
                <w:sz w:val="22"/>
                <w:szCs w:val="22"/>
              </w:rPr>
              <w:t>2.8</w:t>
            </w:r>
          </w:p>
        </w:tc>
        <w:tc>
          <w:tcPr>
            <w:tcW w:w="0" w:type="auto"/>
            <w:tcBorders>
              <w:top w:val="nil"/>
              <w:left w:val="nil"/>
              <w:right w:val="nil"/>
            </w:tcBorders>
            <w:vAlign w:val="center"/>
          </w:tcPr>
          <w:p w14:paraId="78909689" w14:textId="0ED5B6E3" w:rsidR="00E60AF6" w:rsidRPr="00F741D9" w:rsidRDefault="00E60AF6" w:rsidP="006062E0">
            <w:pPr>
              <w:autoSpaceDE w:val="0"/>
              <w:autoSpaceDN w:val="0"/>
              <w:adjustRightInd w:val="0"/>
              <w:jc w:val="center"/>
              <w:rPr>
                <w:bCs/>
                <w:sz w:val="22"/>
                <w:szCs w:val="22"/>
              </w:rPr>
            </w:pPr>
            <w:r w:rsidRPr="00F741D9">
              <w:rPr>
                <w:bCs/>
                <w:sz w:val="22"/>
                <w:szCs w:val="22"/>
              </w:rPr>
              <w:t>3.1</w:t>
            </w:r>
          </w:p>
        </w:tc>
      </w:tr>
    </w:tbl>
    <w:p w14:paraId="17C11358" w14:textId="77777777" w:rsidR="00370A75" w:rsidRDefault="00370A75" w:rsidP="00370A75">
      <w:pPr>
        <w:autoSpaceDE w:val="0"/>
        <w:autoSpaceDN w:val="0"/>
        <w:adjustRightInd w:val="0"/>
        <w:jc w:val="both"/>
        <w:rPr>
          <w:b/>
          <w:bCs/>
          <w:sz w:val="22"/>
          <w:szCs w:val="22"/>
        </w:rPr>
      </w:pPr>
    </w:p>
    <w:p w14:paraId="54C16BD1" w14:textId="77777777" w:rsidR="00C95E9F" w:rsidRDefault="00C95E9F" w:rsidP="00EE0260">
      <w:pPr>
        <w:autoSpaceDE w:val="0"/>
        <w:autoSpaceDN w:val="0"/>
        <w:adjustRightInd w:val="0"/>
        <w:spacing w:line="480" w:lineRule="auto"/>
        <w:jc w:val="both"/>
        <w:rPr>
          <w:b/>
          <w:bCs/>
          <w:sz w:val="22"/>
          <w:szCs w:val="22"/>
        </w:rPr>
      </w:pPr>
    </w:p>
    <w:p w14:paraId="69C46D4C" w14:textId="69B80C6C" w:rsidR="00EE0260" w:rsidRDefault="00EE0260" w:rsidP="00EE0260">
      <w:pPr>
        <w:autoSpaceDE w:val="0"/>
        <w:autoSpaceDN w:val="0"/>
        <w:adjustRightInd w:val="0"/>
        <w:spacing w:line="480" w:lineRule="auto"/>
        <w:jc w:val="both"/>
        <w:rPr>
          <w:bCs/>
          <w:sz w:val="22"/>
          <w:szCs w:val="22"/>
        </w:rPr>
      </w:pPr>
      <w:r w:rsidRPr="0031728E">
        <w:rPr>
          <w:b/>
          <w:bCs/>
          <w:sz w:val="22"/>
          <w:szCs w:val="22"/>
        </w:rPr>
        <w:t xml:space="preserve">Table </w:t>
      </w:r>
      <w:r w:rsidR="002C1BBD" w:rsidRPr="0031728E">
        <w:rPr>
          <w:b/>
          <w:bCs/>
          <w:sz w:val="22"/>
          <w:szCs w:val="22"/>
        </w:rPr>
        <w:t>3</w:t>
      </w:r>
      <w:r w:rsidRPr="0031728E">
        <w:rPr>
          <w:b/>
          <w:bCs/>
          <w:sz w:val="22"/>
          <w:szCs w:val="22"/>
        </w:rPr>
        <w:t xml:space="preserve">. </w:t>
      </w:r>
      <w:r w:rsidR="0031728E" w:rsidRPr="0031728E">
        <w:rPr>
          <w:b/>
          <w:bCs/>
          <w:sz w:val="22"/>
          <w:szCs w:val="22"/>
        </w:rPr>
        <w:t>HN.</w:t>
      </w:r>
      <w:r w:rsidR="0031728E">
        <w:rPr>
          <w:bCs/>
          <w:sz w:val="22"/>
          <w:szCs w:val="22"/>
        </w:rPr>
        <w:t xml:space="preserve"> </w:t>
      </w:r>
      <w:r w:rsidR="0031728E">
        <w:rPr>
          <w:iCs/>
          <w:sz w:val="22"/>
          <w:szCs w:val="22"/>
        </w:rPr>
        <w:t>The parameters include CI, max target dose</w:t>
      </w:r>
      <w:r w:rsidR="0031728E" w:rsidRPr="001730F3">
        <w:rPr>
          <w:iCs/>
          <w:sz w:val="22"/>
          <w:szCs w:val="22"/>
        </w:rPr>
        <w:t xml:space="preserve"> D</w:t>
      </w:r>
      <w:r w:rsidR="0031728E" w:rsidRPr="001730F3">
        <w:rPr>
          <w:iCs/>
          <w:sz w:val="22"/>
          <w:szCs w:val="22"/>
          <w:vertAlign w:val="subscript"/>
        </w:rPr>
        <w:t>max</w:t>
      </w:r>
      <w:r w:rsidR="0031728E" w:rsidRPr="001730F3">
        <w:rPr>
          <w:iCs/>
          <w:sz w:val="22"/>
          <w:szCs w:val="22"/>
        </w:rPr>
        <w:t>,</w:t>
      </w:r>
      <w:r w:rsidR="0031728E">
        <w:rPr>
          <w:iCs/>
          <w:sz w:val="22"/>
          <w:szCs w:val="22"/>
        </w:rPr>
        <w:t xml:space="preserve"> mean body dose D</w:t>
      </w:r>
      <w:r w:rsidR="0031728E" w:rsidRPr="001730F3">
        <w:rPr>
          <w:iCs/>
          <w:sz w:val="22"/>
          <w:szCs w:val="22"/>
          <w:vertAlign w:val="subscript"/>
        </w:rPr>
        <w:t>b</w:t>
      </w:r>
      <w:r w:rsidR="0031728E">
        <w:rPr>
          <w:iCs/>
          <w:sz w:val="22"/>
          <w:szCs w:val="22"/>
          <w:vertAlign w:val="subscript"/>
        </w:rPr>
        <w:t>ody</w:t>
      </w:r>
      <w:r w:rsidR="0031728E">
        <w:rPr>
          <w:iCs/>
          <w:sz w:val="22"/>
          <w:szCs w:val="22"/>
        </w:rPr>
        <w:t>,</w:t>
      </w:r>
      <w:r w:rsidR="0031728E" w:rsidRPr="00E60AF6">
        <w:rPr>
          <w:iCs/>
          <w:sz w:val="22"/>
          <w:szCs w:val="22"/>
        </w:rPr>
        <w:t xml:space="preserve"> </w:t>
      </w:r>
      <w:r w:rsidR="0031728E">
        <w:rPr>
          <w:iCs/>
          <w:sz w:val="22"/>
          <w:szCs w:val="22"/>
        </w:rPr>
        <w:t>mean mandible dose D</w:t>
      </w:r>
      <w:r w:rsidR="0031728E">
        <w:rPr>
          <w:iCs/>
          <w:sz w:val="22"/>
          <w:szCs w:val="22"/>
          <w:vertAlign w:val="subscript"/>
        </w:rPr>
        <w:t>man</w:t>
      </w:r>
      <w:r w:rsidR="0031728E">
        <w:rPr>
          <w:iCs/>
          <w:sz w:val="22"/>
          <w:szCs w:val="22"/>
        </w:rPr>
        <w:t>,</w:t>
      </w:r>
      <w:r w:rsidR="0031728E" w:rsidRPr="00E60AF6">
        <w:rPr>
          <w:iCs/>
          <w:sz w:val="22"/>
          <w:szCs w:val="22"/>
        </w:rPr>
        <w:t xml:space="preserve"> </w:t>
      </w:r>
      <w:r w:rsidR="0031728E">
        <w:rPr>
          <w:iCs/>
          <w:sz w:val="22"/>
          <w:szCs w:val="22"/>
        </w:rPr>
        <w:t>mean oral dose D</w:t>
      </w:r>
      <w:r w:rsidR="0031728E">
        <w:rPr>
          <w:iCs/>
          <w:sz w:val="22"/>
          <w:szCs w:val="22"/>
          <w:vertAlign w:val="subscript"/>
        </w:rPr>
        <w:t>oral</w:t>
      </w:r>
      <w:r w:rsidR="0031728E">
        <w:rPr>
          <w:iCs/>
          <w:sz w:val="22"/>
          <w:szCs w:val="22"/>
        </w:rPr>
        <w:t>, mean dose D and PVDR for BEV dose plane from (45º, 135º, 225</w:t>
      </w:r>
      <w:r w:rsidR="0031728E" w:rsidRPr="00F741D9">
        <w:rPr>
          <w:iCs/>
          <w:sz w:val="22"/>
          <w:szCs w:val="22"/>
        </w:rPr>
        <w:t>º</w:t>
      </w:r>
      <w:r w:rsidR="0031728E">
        <w:rPr>
          <w:iCs/>
          <w:sz w:val="22"/>
          <w:szCs w:val="22"/>
        </w:rPr>
        <w:t>,</w:t>
      </w:r>
      <w:r w:rsidR="0031728E" w:rsidRPr="0031728E">
        <w:rPr>
          <w:iCs/>
          <w:sz w:val="22"/>
          <w:szCs w:val="22"/>
        </w:rPr>
        <w:t xml:space="preserve"> </w:t>
      </w:r>
      <w:r w:rsidR="0031728E">
        <w:rPr>
          <w:iCs/>
          <w:sz w:val="22"/>
          <w:szCs w:val="22"/>
        </w:rPr>
        <w:t>315</w:t>
      </w:r>
      <w:r w:rsidR="0031728E" w:rsidRPr="00F741D9">
        <w:rPr>
          <w:iCs/>
          <w:sz w:val="22"/>
          <w:szCs w:val="22"/>
        </w:rPr>
        <w:t>º)</w:t>
      </w:r>
      <w:r w:rsidR="0031728E">
        <w:rPr>
          <w:iCs/>
          <w:sz w:val="22"/>
          <w:szCs w:val="22"/>
        </w:rPr>
        <w:t xml:space="preserve"> </w:t>
      </w:r>
      <w:r w:rsidR="0031728E" w:rsidRPr="00E60AF6">
        <w:rPr>
          <w:iCs/>
          <w:sz w:val="22"/>
          <w:szCs w:val="22"/>
        </w:rPr>
        <w:t>respectively</w:t>
      </w:r>
      <w:r w:rsidR="0031728E">
        <w:rPr>
          <w:iCs/>
          <w:sz w:val="22"/>
          <w:szCs w:val="22"/>
        </w:rPr>
        <w:t xml:space="preserve"> at the </w:t>
      </w:r>
      <w:r w:rsidR="0031728E" w:rsidRPr="00E60AF6">
        <w:rPr>
          <w:iCs/>
          <w:sz w:val="22"/>
          <w:szCs w:val="22"/>
        </w:rPr>
        <w:t>depth (</w:t>
      </w:r>
      <w:r w:rsidR="0031728E">
        <w:rPr>
          <w:iCs/>
          <w:sz w:val="22"/>
          <w:szCs w:val="22"/>
        </w:rPr>
        <w:t>2.5</w:t>
      </w:r>
      <w:r w:rsidR="0031728E" w:rsidRPr="00E60AF6">
        <w:rPr>
          <w:iCs/>
          <w:sz w:val="22"/>
          <w:szCs w:val="22"/>
        </w:rPr>
        <w:t xml:space="preserve">cm, </w:t>
      </w:r>
      <w:r w:rsidR="0031728E">
        <w:rPr>
          <w:iCs/>
          <w:sz w:val="22"/>
          <w:szCs w:val="22"/>
        </w:rPr>
        <w:t>5</w:t>
      </w:r>
      <w:r w:rsidR="0031728E" w:rsidRPr="00E60AF6">
        <w:rPr>
          <w:iCs/>
          <w:sz w:val="22"/>
          <w:szCs w:val="22"/>
        </w:rPr>
        <w:t xml:space="preserve">cm, </w:t>
      </w:r>
      <w:r w:rsidR="0031728E">
        <w:rPr>
          <w:iCs/>
          <w:sz w:val="22"/>
          <w:szCs w:val="22"/>
        </w:rPr>
        <w:t>5</w:t>
      </w:r>
      <w:r w:rsidR="0031728E" w:rsidRPr="00E60AF6">
        <w:rPr>
          <w:iCs/>
          <w:sz w:val="22"/>
          <w:szCs w:val="22"/>
        </w:rPr>
        <w:t>c</w:t>
      </w:r>
      <w:r w:rsidR="0031728E">
        <w:rPr>
          <w:iCs/>
          <w:sz w:val="22"/>
          <w:szCs w:val="22"/>
        </w:rPr>
        <w:t>m, 2.5c</w:t>
      </w:r>
      <w:r w:rsidR="0031728E" w:rsidRPr="00E60AF6">
        <w:rPr>
          <w:iCs/>
          <w:sz w:val="22"/>
          <w:szCs w:val="22"/>
        </w:rPr>
        <w:t xml:space="preserve">m) </w:t>
      </w:r>
      <w:r w:rsidR="0031728E">
        <w:rPr>
          <w:iCs/>
          <w:sz w:val="22"/>
          <w:szCs w:val="22"/>
        </w:rPr>
        <w:t>from the beam entrance (</w:t>
      </w:r>
      <w:r w:rsidR="0031728E" w:rsidRPr="00E60AF6">
        <w:rPr>
          <w:iCs/>
          <w:sz w:val="22"/>
          <w:szCs w:val="22"/>
        </w:rPr>
        <w:t>(</w:t>
      </w:r>
      <w:r w:rsidR="0031728E">
        <w:rPr>
          <w:iCs/>
          <w:sz w:val="22"/>
          <w:szCs w:val="22"/>
        </w:rPr>
        <w:t>2.5cm, 4</w:t>
      </w:r>
      <w:r w:rsidR="0031728E" w:rsidRPr="00E60AF6">
        <w:rPr>
          <w:iCs/>
          <w:sz w:val="22"/>
          <w:szCs w:val="22"/>
        </w:rPr>
        <w:t xml:space="preserve">cm, </w:t>
      </w:r>
      <w:r w:rsidR="0031728E">
        <w:rPr>
          <w:iCs/>
          <w:sz w:val="22"/>
          <w:szCs w:val="22"/>
        </w:rPr>
        <w:t>4</w:t>
      </w:r>
      <w:r w:rsidR="0031728E" w:rsidRPr="00E60AF6">
        <w:rPr>
          <w:iCs/>
          <w:sz w:val="22"/>
          <w:szCs w:val="22"/>
        </w:rPr>
        <w:t>cm</w:t>
      </w:r>
      <w:r w:rsidR="0031728E">
        <w:rPr>
          <w:iCs/>
          <w:sz w:val="22"/>
          <w:szCs w:val="22"/>
        </w:rPr>
        <w:t>, 2.5cm</w:t>
      </w:r>
      <w:r w:rsidR="0031728E" w:rsidRPr="00E60AF6">
        <w:rPr>
          <w:iCs/>
          <w:sz w:val="22"/>
          <w:szCs w:val="22"/>
        </w:rPr>
        <w:t xml:space="preserve">) </w:t>
      </w:r>
      <w:r w:rsidR="0031728E">
        <w:rPr>
          <w:iCs/>
          <w:sz w:val="22"/>
          <w:szCs w:val="22"/>
        </w:rPr>
        <w:t>from the target)</w:t>
      </w:r>
      <w:r w:rsidR="0031728E" w:rsidRPr="00E60AF6">
        <w:rPr>
          <w:iCs/>
          <w:sz w:val="22"/>
          <w:szCs w:val="22"/>
        </w:rPr>
        <w:t>.</w:t>
      </w:r>
      <w:r w:rsidR="0031728E">
        <w:rPr>
          <w:iCs/>
          <w:sz w:val="22"/>
          <w:szCs w:val="22"/>
        </w:rPr>
        <w:t xml:space="preserve"> </w:t>
      </w:r>
      <w:r w:rsidR="0031728E" w:rsidRPr="0031728E">
        <w:rPr>
          <w:iCs/>
          <w:sz w:val="22"/>
          <w:szCs w:val="22"/>
        </w:rPr>
        <w:t>The dose quantities are in percentage of target prescription dose.</w:t>
      </w:r>
    </w:p>
    <w:tbl>
      <w:tblPr>
        <w:tblStyle w:val="TableGrid"/>
        <w:tblW w:w="0" w:type="auto"/>
        <w:jc w:val="center"/>
        <w:tblLook w:val="04A0" w:firstRow="1" w:lastRow="0" w:firstColumn="1" w:lastColumn="0" w:noHBand="0" w:noVBand="1"/>
      </w:tblPr>
      <w:tblGrid>
        <w:gridCol w:w="1149"/>
        <w:gridCol w:w="840"/>
        <w:gridCol w:w="711"/>
        <w:gridCol w:w="742"/>
      </w:tblGrid>
      <w:tr w:rsidR="00317B6D" w:rsidRPr="00F741D9" w14:paraId="3BF0C4C6" w14:textId="77777777" w:rsidTr="00FC7421">
        <w:trPr>
          <w:jc w:val="center"/>
        </w:trPr>
        <w:tc>
          <w:tcPr>
            <w:tcW w:w="0" w:type="auto"/>
            <w:tcBorders>
              <w:left w:val="nil"/>
              <w:bottom w:val="single" w:sz="4" w:space="0" w:color="auto"/>
              <w:right w:val="nil"/>
            </w:tcBorders>
            <w:vAlign w:val="center"/>
          </w:tcPr>
          <w:p w14:paraId="3C74F4ED" w14:textId="77777777" w:rsidR="00317B6D" w:rsidRPr="00F741D9" w:rsidRDefault="00317B6D" w:rsidP="00FC7421">
            <w:pPr>
              <w:autoSpaceDE w:val="0"/>
              <w:autoSpaceDN w:val="0"/>
              <w:adjustRightInd w:val="0"/>
              <w:jc w:val="center"/>
              <w:rPr>
                <w:bCs/>
                <w:sz w:val="22"/>
                <w:szCs w:val="22"/>
              </w:rPr>
            </w:pPr>
          </w:p>
        </w:tc>
        <w:tc>
          <w:tcPr>
            <w:tcW w:w="0" w:type="auto"/>
            <w:tcBorders>
              <w:left w:val="nil"/>
              <w:bottom w:val="single" w:sz="4" w:space="0" w:color="auto"/>
              <w:right w:val="nil"/>
            </w:tcBorders>
            <w:vAlign w:val="center"/>
          </w:tcPr>
          <w:p w14:paraId="6DE507B4" w14:textId="77777777" w:rsidR="00317B6D" w:rsidRPr="00F741D9" w:rsidRDefault="00317B6D" w:rsidP="00FC7421">
            <w:pPr>
              <w:autoSpaceDE w:val="0"/>
              <w:autoSpaceDN w:val="0"/>
              <w:adjustRightInd w:val="0"/>
              <w:jc w:val="center"/>
              <w:rPr>
                <w:bCs/>
                <w:sz w:val="22"/>
                <w:szCs w:val="22"/>
              </w:rPr>
            </w:pPr>
            <w:r w:rsidRPr="00F741D9">
              <w:rPr>
                <w:bCs/>
                <w:sz w:val="22"/>
                <w:szCs w:val="22"/>
              </w:rPr>
              <w:t>CONV</w:t>
            </w:r>
          </w:p>
        </w:tc>
        <w:tc>
          <w:tcPr>
            <w:tcW w:w="0" w:type="auto"/>
            <w:tcBorders>
              <w:left w:val="nil"/>
              <w:bottom w:val="single" w:sz="4" w:space="0" w:color="auto"/>
              <w:right w:val="nil"/>
            </w:tcBorders>
            <w:vAlign w:val="center"/>
          </w:tcPr>
          <w:p w14:paraId="06657BE8" w14:textId="77777777" w:rsidR="00317B6D" w:rsidRPr="00F741D9" w:rsidRDefault="00317B6D" w:rsidP="00FC7421">
            <w:pPr>
              <w:autoSpaceDE w:val="0"/>
              <w:autoSpaceDN w:val="0"/>
              <w:adjustRightInd w:val="0"/>
              <w:jc w:val="center"/>
              <w:rPr>
                <w:bCs/>
                <w:sz w:val="22"/>
                <w:szCs w:val="22"/>
              </w:rPr>
            </w:pPr>
            <w:r>
              <w:rPr>
                <w:bCs/>
                <w:sz w:val="22"/>
                <w:szCs w:val="22"/>
              </w:rPr>
              <w:t>DO</w:t>
            </w:r>
          </w:p>
        </w:tc>
        <w:tc>
          <w:tcPr>
            <w:tcW w:w="0" w:type="auto"/>
            <w:tcBorders>
              <w:left w:val="nil"/>
              <w:bottom w:val="single" w:sz="4" w:space="0" w:color="auto"/>
              <w:right w:val="nil"/>
            </w:tcBorders>
            <w:vAlign w:val="center"/>
          </w:tcPr>
          <w:p w14:paraId="7E4F1BF7" w14:textId="77777777" w:rsidR="00317B6D" w:rsidRPr="00F741D9" w:rsidRDefault="00317B6D" w:rsidP="00FC7421">
            <w:pPr>
              <w:autoSpaceDE w:val="0"/>
              <w:autoSpaceDN w:val="0"/>
              <w:adjustRightInd w:val="0"/>
              <w:jc w:val="center"/>
              <w:rPr>
                <w:bCs/>
                <w:sz w:val="22"/>
                <w:szCs w:val="22"/>
              </w:rPr>
            </w:pPr>
            <w:r>
              <w:rPr>
                <w:bCs/>
                <w:sz w:val="22"/>
                <w:szCs w:val="22"/>
              </w:rPr>
              <w:t>JDPO</w:t>
            </w:r>
          </w:p>
        </w:tc>
      </w:tr>
      <w:tr w:rsidR="00317B6D" w:rsidRPr="00F741D9" w14:paraId="5D6B09B0" w14:textId="77777777" w:rsidTr="00FC7421">
        <w:trPr>
          <w:jc w:val="center"/>
        </w:trPr>
        <w:tc>
          <w:tcPr>
            <w:tcW w:w="0" w:type="auto"/>
            <w:tcBorders>
              <w:left w:val="nil"/>
              <w:bottom w:val="nil"/>
              <w:right w:val="nil"/>
            </w:tcBorders>
            <w:vAlign w:val="center"/>
          </w:tcPr>
          <w:p w14:paraId="1EB9A517" w14:textId="77777777" w:rsidR="00317B6D" w:rsidRPr="00F741D9" w:rsidRDefault="00317B6D" w:rsidP="00317B6D">
            <w:pPr>
              <w:autoSpaceDE w:val="0"/>
              <w:autoSpaceDN w:val="0"/>
              <w:adjustRightInd w:val="0"/>
              <w:jc w:val="center"/>
              <w:rPr>
                <w:bCs/>
                <w:sz w:val="22"/>
                <w:szCs w:val="22"/>
              </w:rPr>
            </w:pPr>
            <w:r w:rsidRPr="00F741D9">
              <w:rPr>
                <w:bCs/>
                <w:sz w:val="22"/>
                <w:szCs w:val="22"/>
              </w:rPr>
              <w:t>CI</w:t>
            </w:r>
          </w:p>
        </w:tc>
        <w:tc>
          <w:tcPr>
            <w:tcW w:w="0" w:type="auto"/>
            <w:tcBorders>
              <w:left w:val="nil"/>
              <w:bottom w:val="nil"/>
              <w:right w:val="nil"/>
            </w:tcBorders>
            <w:vAlign w:val="center"/>
          </w:tcPr>
          <w:p w14:paraId="52FF2FEE" w14:textId="354F10EB" w:rsidR="00317B6D" w:rsidRPr="00F741D9" w:rsidRDefault="00317B6D" w:rsidP="00317B6D">
            <w:pPr>
              <w:autoSpaceDE w:val="0"/>
              <w:autoSpaceDN w:val="0"/>
              <w:adjustRightInd w:val="0"/>
              <w:jc w:val="center"/>
              <w:rPr>
                <w:bCs/>
                <w:sz w:val="22"/>
                <w:szCs w:val="22"/>
              </w:rPr>
            </w:pPr>
            <w:r w:rsidRPr="00F741D9">
              <w:rPr>
                <w:bCs/>
                <w:sz w:val="22"/>
                <w:szCs w:val="22"/>
              </w:rPr>
              <w:t>0.77</w:t>
            </w:r>
          </w:p>
        </w:tc>
        <w:tc>
          <w:tcPr>
            <w:tcW w:w="0" w:type="auto"/>
            <w:tcBorders>
              <w:left w:val="nil"/>
              <w:bottom w:val="nil"/>
              <w:right w:val="nil"/>
            </w:tcBorders>
            <w:vAlign w:val="center"/>
          </w:tcPr>
          <w:p w14:paraId="22DEAFBB" w14:textId="47A9E9A7" w:rsidR="00317B6D" w:rsidRPr="00F741D9" w:rsidRDefault="00317B6D" w:rsidP="00317B6D">
            <w:pPr>
              <w:autoSpaceDE w:val="0"/>
              <w:autoSpaceDN w:val="0"/>
              <w:adjustRightInd w:val="0"/>
              <w:jc w:val="center"/>
              <w:rPr>
                <w:bCs/>
                <w:sz w:val="22"/>
                <w:szCs w:val="22"/>
              </w:rPr>
            </w:pPr>
            <w:r w:rsidRPr="00F741D9">
              <w:rPr>
                <w:bCs/>
                <w:sz w:val="22"/>
                <w:szCs w:val="22"/>
              </w:rPr>
              <w:t>0.7</w:t>
            </w:r>
          </w:p>
        </w:tc>
        <w:tc>
          <w:tcPr>
            <w:tcW w:w="0" w:type="auto"/>
            <w:tcBorders>
              <w:left w:val="nil"/>
              <w:bottom w:val="nil"/>
              <w:right w:val="nil"/>
            </w:tcBorders>
            <w:vAlign w:val="center"/>
          </w:tcPr>
          <w:p w14:paraId="54084C7C" w14:textId="224DAC63" w:rsidR="00317B6D" w:rsidRPr="00F741D9" w:rsidRDefault="00317B6D" w:rsidP="00317B6D">
            <w:pPr>
              <w:autoSpaceDE w:val="0"/>
              <w:autoSpaceDN w:val="0"/>
              <w:adjustRightInd w:val="0"/>
              <w:jc w:val="center"/>
              <w:rPr>
                <w:bCs/>
                <w:sz w:val="22"/>
                <w:szCs w:val="22"/>
              </w:rPr>
            </w:pPr>
            <w:r w:rsidRPr="00F741D9">
              <w:rPr>
                <w:bCs/>
                <w:sz w:val="22"/>
                <w:szCs w:val="22"/>
              </w:rPr>
              <w:t>0.68</w:t>
            </w:r>
          </w:p>
        </w:tc>
      </w:tr>
      <w:tr w:rsidR="00317B6D" w:rsidRPr="00F741D9" w14:paraId="669FF88B" w14:textId="77777777" w:rsidTr="00FC7421">
        <w:trPr>
          <w:jc w:val="center"/>
        </w:trPr>
        <w:tc>
          <w:tcPr>
            <w:tcW w:w="0" w:type="auto"/>
            <w:tcBorders>
              <w:top w:val="nil"/>
              <w:left w:val="nil"/>
              <w:bottom w:val="nil"/>
              <w:right w:val="nil"/>
            </w:tcBorders>
            <w:vAlign w:val="center"/>
          </w:tcPr>
          <w:p w14:paraId="6E5F7A34" w14:textId="77777777" w:rsidR="00317B6D" w:rsidRPr="00F741D9" w:rsidRDefault="00317B6D" w:rsidP="00317B6D">
            <w:pPr>
              <w:autoSpaceDE w:val="0"/>
              <w:autoSpaceDN w:val="0"/>
              <w:adjustRightInd w:val="0"/>
              <w:jc w:val="center"/>
              <w:rPr>
                <w:bCs/>
                <w:sz w:val="22"/>
                <w:szCs w:val="22"/>
              </w:rPr>
            </w:pPr>
            <w:r w:rsidRPr="00F741D9">
              <w:rPr>
                <w:bCs/>
                <w:sz w:val="22"/>
                <w:szCs w:val="22"/>
              </w:rPr>
              <w:t>D</w:t>
            </w:r>
            <w:r w:rsidRPr="00E60AF6">
              <w:rPr>
                <w:bCs/>
                <w:sz w:val="22"/>
                <w:szCs w:val="22"/>
                <w:vertAlign w:val="subscript"/>
              </w:rPr>
              <w:t>max</w:t>
            </w:r>
          </w:p>
        </w:tc>
        <w:tc>
          <w:tcPr>
            <w:tcW w:w="0" w:type="auto"/>
            <w:tcBorders>
              <w:top w:val="nil"/>
              <w:left w:val="nil"/>
              <w:bottom w:val="nil"/>
              <w:right w:val="nil"/>
            </w:tcBorders>
            <w:vAlign w:val="center"/>
          </w:tcPr>
          <w:p w14:paraId="5FE011DA" w14:textId="01BFE1D8" w:rsidR="00317B6D" w:rsidRPr="00F741D9" w:rsidRDefault="002F671E" w:rsidP="00317B6D">
            <w:pPr>
              <w:autoSpaceDE w:val="0"/>
              <w:autoSpaceDN w:val="0"/>
              <w:adjustRightInd w:val="0"/>
              <w:jc w:val="center"/>
              <w:rPr>
                <w:bCs/>
                <w:sz w:val="22"/>
                <w:szCs w:val="22"/>
              </w:rPr>
            </w:pPr>
            <w:r>
              <w:rPr>
                <w:bCs/>
                <w:sz w:val="22"/>
                <w:szCs w:val="22"/>
              </w:rPr>
              <w:t>112.9</w:t>
            </w:r>
          </w:p>
        </w:tc>
        <w:tc>
          <w:tcPr>
            <w:tcW w:w="0" w:type="auto"/>
            <w:tcBorders>
              <w:top w:val="nil"/>
              <w:left w:val="nil"/>
              <w:bottom w:val="nil"/>
              <w:right w:val="nil"/>
            </w:tcBorders>
            <w:vAlign w:val="center"/>
          </w:tcPr>
          <w:p w14:paraId="3219C6DE" w14:textId="6C59435E" w:rsidR="00317B6D" w:rsidRPr="00F741D9" w:rsidRDefault="002F671E" w:rsidP="00317B6D">
            <w:pPr>
              <w:autoSpaceDE w:val="0"/>
              <w:autoSpaceDN w:val="0"/>
              <w:adjustRightInd w:val="0"/>
              <w:jc w:val="center"/>
              <w:rPr>
                <w:bCs/>
                <w:sz w:val="22"/>
                <w:szCs w:val="22"/>
              </w:rPr>
            </w:pPr>
            <w:r>
              <w:rPr>
                <w:bCs/>
                <w:sz w:val="22"/>
                <w:szCs w:val="22"/>
              </w:rPr>
              <w:t>119.9</w:t>
            </w:r>
          </w:p>
        </w:tc>
        <w:tc>
          <w:tcPr>
            <w:tcW w:w="0" w:type="auto"/>
            <w:tcBorders>
              <w:top w:val="nil"/>
              <w:left w:val="nil"/>
              <w:bottom w:val="nil"/>
              <w:right w:val="nil"/>
            </w:tcBorders>
            <w:vAlign w:val="center"/>
          </w:tcPr>
          <w:p w14:paraId="21EEF0FE" w14:textId="5F763D37" w:rsidR="00317B6D" w:rsidRPr="00F741D9" w:rsidRDefault="002F671E" w:rsidP="00317B6D">
            <w:pPr>
              <w:autoSpaceDE w:val="0"/>
              <w:autoSpaceDN w:val="0"/>
              <w:adjustRightInd w:val="0"/>
              <w:jc w:val="center"/>
              <w:rPr>
                <w:bCs/>
                <w:sz w:val="22"/>
                <w:szCs w:val="22"/>
              </w:rPr>
            </w:pPr>
            <w:r>
              <w:rPr>
                <w:bCs/>
                <w:sz w:val="22"/>
                <w:szCs w:val="22"/>
              </w:rPr>
              <w:t>1</w:t>
            </w:r>
            <w:r w:rsidR="00317B6D" w:rsidRPr="00F741D9">
              <w:rPr>
                <w:bCs/>
                <w:sz w:val="22"/>
                <w:szCs w:val="22"/>
              </w:rPr>
              <w:t>2</w:t>
            </w:r>
            <w:r>
              <w:rPr>
                <w:bCs/>
                <w:sz w:val="22"/>
                <w:szCs w:val="22"/>
              </w:rPr>
              <w:t>0.3</w:t>
            </w:r>
          </w:p>
        </w:tc>
      </w:tr>
      <w:tr w:rsidR="00317B6D" w:rsidRPr="00F741D9" w14:paraId="5C8257C4" w14:textId="77777777" w:rsidTr="00FC7421">
        <w:trPr>
          <w:jc w:val="center"/>
        </w:trPr>
        <w:tc>
          <w:tcPr>
            <w:tcW w:w="0" w:type="auto"/>
            <w:tcBorders>
              <w:top w:val="nil"/>
              <w:left w:val="nil"/>
              <w:bottom w:val="nil"/>
              <w:right w:val="nil"/>
            </w:tcBorders>
            <w:vAlign w:val="center"/>
          </w:tcPr>
          <w:p w14:paraId="220ED626" w14:textId="77777777" w:rsidR="00317B6D" w:rsidRPr="00F741D9" w:rsidRDefault="00317B6D" w:rsidP="00FC7421">
            <w:pPr>
              <w:autoSpaceDE w:val="0"/>
              <w:autoSpaceDN w:val="0"/>
              <w:adjustRightInd w:val="0"/>
              <w:jc w:val="center"/>
              <w:rPr>
                <w:bCs/>
                <w:sz w:val="22"/>
                <w:szCs w:val="22"/>
              </w:rPr>
            </w:pPr>
            <w:r w:rsidRPr="00F741D9">
              <w:rPr>
                <w:bCs/>
                <w:iCs/>
                <w:sz w:val="22"/>
                <w:szCs w:val="22"/>
              </w:rPr>
              <w:t>D</w:t>
            </w:r>
            <w:r>
              <w:rPr>
                <w:bCs/>
                <w:iCs/>
                <w:sz w:val="22"/>
                <w:szCs w:val="22"/>
                <w:vertAlign w:val="subscript"/>
              </w:rPr>
              <w:t>body</w:t>
            </w:r>
          </w:p>
        </w:tc>
        <w:tc>
          <w:tcPr>
            <w:tcW w:w="0" w:type="auto"/>
            <w:tcBorders>
              <w:top w:val="nil"/>
              <w:left w:val="nil"/>
              <w:bottom w:val="nil"/>
              <w:right w:val="nil"/>
            </w:tcBorders>
            <w:vAlign w:val="center"/>
          </w:tcPr>
          <w:p w14:paraId="2E3A27A1" w14:textId="01E05F54" w:rsidR="00317B6D" w:rsidRPr="00F741D9" w:rsidRDefault="00317B6D" w:rsidP="00FC7421">
            <w:pPr>
              <w:autoSpaceDE w:val="0"/>
              <w:autoSpaceDN w:val="0"/>
              <w:adjustRightInd w:val="0"/>
              <w:jc w:val="center"/>
              <w:rPr>
                <w:bCs/>
                <w:sz w:val="22"/>
                <w:szCs w:val="22"/>
              </w:rPr>
            </w:pPr>
            <w:r>
              <w:rPr>
                <w:bCs/>
                <w:sz w:val="22"/>
                <w:szCs w:val="22"/>
              </w:rPr>
              <w:t>0.8</w:t>
            </w:r>
          </w:p>
        </w:tc>
        <w:tc>
          <w:tcPr>
            <w:tcW w:w="0" w:type="auto"/>
            <w:tcBorders>
              <w:top w:val="nil"/>
              <w:left w:val="nil"/>
              <w:bottom w:val="nil"/>
              <w:right w:val="nil"/>
            </w:tcBorders>
            <w:vAlign w:val="center"/>
          </w:tcPr>
          <w:p w14:paraId="080F0B55" w14:textId="0BC1BB95" w:rsidR="00317B6D" w:rsidRPr="00F741D9" w:rsidRDefault="00317B6D" w:rsidP="00FC7421">
            <w:pPr>
              <w:autoSpaceDE w:val="0"/>
              <w:autoSpaceDN w:val="0"/>
              <w:adjustRightInd w:val="0"/>
              <w:jc w:val="center"/>
              <w:rPr>
                <w:bCs/>
                <w:sz w:val="22"/>
                <w:szCs w:val="22"/>
              </w:rPr>
            </w:pPr>
            <w:r>
              <w:rPr>
                <w:bCs/>
                <w:sz w:val="22"/>
                <w:szCs w:val="22"/>
              </w:rPr>
              <w:t>0.8</w:t>
            </w:r>
          </w:p>
        </w:tc>
        <w:tc>
          <w:tcPr>
            <w:tcW w:w="0" w:type="auto"/>
            <w:tcBorders>
              <w:top w:val="nil"/>
              <w:left w:val="nil"/>
              <w:bottom w:val="nil"/>
              <w:right w:val="nil"/>
            </w:tcBorders>
            <w:vAlign w:val="center"/>
          </w:tcPr>
          <w:p w14:paraId="44326610" w14:textId="03C4F20B" w:rsidR="00317B6D" w:rsidRPr="00F741D9" w:rsidRDefault="00317B6D" w:rsidP="00FC7421">
            <w:pPr>
              <w:autoSpaceDE w:val="0"/>
              <w:autoSpaceDN w:val="0"/>
              <w:adjustRightInd w:val="0"/>
              <w:jc w:val="center"/>
              <w:rPr>
                <w:bCs/>
                <w:sz w:val="22"/>
                <w:szCs w:val="22"/>
              </w:rPr>
            </w:pPr>
            <w:r>
              <w:rPr>
                <w:bCs/>
                <w:sz w:val="22"/>
                <w:szCs w:val="22"/>
              </w:rPr>
              <w:t>0.8</w:t>
            </w:r>
          </w:p>
        </w:tc>
      </w:tr>
      <w:tr w:rsidR="00317B6D" w:rsidRPr="00F741D9" w14:paraId="0F73C4FC" w14:textId="77777777" w:rsidTr="00FC7421">
        <w:trPr>
          <w:jc w:val="center"/>
        </w:trPr>
        <w:tc>
          <w:tcPr>
            <w:tcW w:w="0" w:type="auto"/>
            <w:tcBorders>
              <w:top w:val="nil"/>
              <w:left w:val="nil"/>
              <w:bottom w:val="nil"/>
              <w:right w:val="nil"/>
            </w:tcBorders>
            <w:vAlign w:val="center"/>
          </w:tcPr>
          <w:p w14:paraId="0F6DDFE2" w14:textId="27CFA6AF" w:rsidR="00317B6D" w:rsidRPr="00F741D9" w:rsidRDefault="00317B6D" w:rsidP="00FC7421">
            <w:pPr>
              <w:autoSpaceDE w:val="0"/>
              <w:autoSpaceDN w:val="0"/>
              <w:adjustRightInd w:val="0"/>
              <w:jc w:val="center"/>
              <w:rPr>
                <w:bCs/>
                <w:iCs/>
                <w:sz w:val="22"/>
                <w:szCs w:val="22"/>
              </w:rPr>
            </w:pPr>
            <w:r w:rsidRPr="00F741D9">
              <w:rPr>
                <w:bCs/>
                <w:iCs/>
                <w:sz w:val="22"/>
                <w:szCs w:val="22"/>
              </w:rPr>
              <w:t>D</w:t>
            </w:r>
            <w:r>
              <w:rPr>
                <w:bCs/>
                <w:iCs/>
                <w:sz w:val="22"/>
                <w:szCs w:val="22"/>
                <w:vertAlign w:val="subscript"/>
              </w:rPr>
              <w:t>man</w:t>
            </w:r>
          </w:p>
        </w:tc>
        <w:tc>
          <w:tcPr>
            <w:tcW w:w="0" w:type="auto"/>
            <w:tcBorders>
              <w:top w:val="nil"/>
              <w:left w:val="nil"/>
              <w:bottom w:val="nil"/>
              <w:right w:val="nil"/>
            </w:tcBorders>
            <w:vAlign w:val="center"/>
          </w:tcPr>
          <w:p w14:paraId="0532A73D" w14:textId="1EC126EA" w:rsidR="00317B6D" w:rsidRPr="00F741D9" w:rsidRDefault="00317B6D" w:rsidP="00FC7421">
            <w:pPr>
              <w:autoSpaceDE w:val="0"/>
              <w:autoSpaceDN w:val="0"/>
              <w:adjustRightInd w:val="0"/>
              <w:jc w:val="center"/>
              <w:rPr>
                <w:bCs/>
                <w:sz w:val="22"/>
                <w:szCs w:val="22"/>
              </w:rPr>
            </w:pPr>
            <w:r>
              <w:rPr>
                <w:bCs/>
                <w:sz w:val="22"/>
                <w:szCs w:val="22"/>
              </w:rPr>
              <w:t>7.1</w:t>
            </w:r>
          </w:p>
        </w:tc>
        <w:tc>
          <w:tcPr>
            <w:tcW w:w="0" w:type="auto"/>
            <w:tcBorders>
              <w:top w:val="nil"/>
              <w:left w:val="nil"/>
              <w:bottom w:val="nil"/>
              <w:right w:val="nil"/>
            </w:tcBorders>
            <w:vAlign w:val="center"/>
          </w:tcPr>
          <w:p w14:paraId="0346833D" w14:textId="23865949" w:rsidR="00317B6D" w:rsidRPr="00F741D9" w:rsidRDefault="00317B6D" w:rsidP="00FC7421">
            <w:pPr>
              <w:autoSpaceDE w:val="0"/>
              <w:autoSpaceDN w:val="0"/>
              <w:adjustRightInd w:val="0"/>
              <w:jc w:val="center"/>
              <w:rPr>
                <w:bCs/>
                <w:sz w:val="22"/>
                <w:szCs w:val="22"/>
              </w:rPr>
            </w:pPr>
            <w:r>
              <w:rPr>
                <w:bCs/>
                <w:sz w:val="22"/>
                <w:szCs w:val="22"/>
              </w:rPr>
              <w:t>7.4</w:t>
            </w:r>
          </w:p>
        </w:tc>
        <w:tc>
          <w:tcPr>
            <w:tcW w:w="0" w:type="auto"/>
            <w:tcBorders>
              <w:top w:val="nil"/>
              <w:left w:val="nil"/>
              <w:bottom w:val="nil"/>
              <w:right w:val="nil"/>
            </w:tcBorders>
            <w:vAlign w:val="center"/>
          </w:tcPr>
          <w:p w14:paraId="432577DA" w14:textId="07AC8FEA" w:rsidR="00317B6D" w:rsidRPr="00F741D9" w:rsidRDefault="00317B6D" w:rsidP="00FC7421">
            <w:pPr>
              <w:autoSpaceDE w:val="0"/>
              <w:autoSpaceDN w:val="0"/>
              <w:adjustRightInd w:val="0"/>
              <w:jc w:val="center"/>
              <w:rPr>
                <w:bCs/>
                <w:sz w:val="22"/>
                <w:szCs w:val="22"/>
              </w:rPr>
            </w:pPr>
            <w:r>
              <w:rPr>
                <w:rFonts w:hint="eastAsia"/>
                <w:bCs/>
                <w:sz w:val="22"/>
                <w:szCs w:val="22"/>
              </w:rPr>
              <w:t>5</w:t>
            </w:r>
            <w:r>
              <w:rPr>
                <w:bCs/>
                <w:sz w:val="22"/>
                <w:szCs w:val="22"/>
              </w:rPr>
              <w:t>.6</w:t>
            </w:r>
          </w:p>
        </w:tc>
      </w:tr>
      <w:tr w:rsidR="00317B6D" w:rsidRPr="00F741D9" w14:paraId="18E8DF72" w14:textId="77777777" w:rsidTr="00FC7421">
        <w:trPr>
          <w:jc w:val="center"/>
        </w:trPr>
        <w:tc>
          <w:tcPr>
            <w:tcW w:w="0" w:type="auto"/>
            <w:tcBorders>
              <w:top w:val="nil"/>
              <w:left w:val="nil"/>
              <w:bottom w:val="single" w:sz="4" w:space="0" w:color="auto"/>
              <w:right w:val="nil"/>
            </w:tcBorders>
            <w:vAlign w:val="center"/>
          </w:tcPr>
          <w:p w14:paraId="6758B968" w14:textId="75DF5C59" w:rsidR="00317B6D" w:rsidRPr="00F741D9" w:rsidRDefault="00317B6D" w:rsidP="00FC7421">
            <w:pPr>
              <w:autoSpaceDE w:val="0"/>
              <w:autoSpaceDN w:val="0"/>
              <w:adjustRightInd w:val="0"/>
              <w:jc w:val="center"/>
              <w:rPr>
                <w:bCs/>
                <w:sz w:val="22"/>
                <w:szCs w:val="22"/>
              </w:rPr>
            </w:pPr>
            <w:r w:rsidRPr="00F741D9">
              <w:rPr>
                <w:bCs/>
                <w:iCs/>
                <w:sz w:val="22"/>
                <w:szCs w:val="22"/>
              </w:rPr>
              <w:t>D</w:t>
            </w:r>
            <w:r>
              <w:rPr>
                <w:bCs/>
                <w:iCs/>
                <w:sz w:val="22"/>
                <w:szCs w:val="22"/>
                <w:vertAlign w:val="subscript"/>
              </w:rPr>
              <w:t>oral</w:t>
            </w:r>
          </w:p>
        </w:tc>
        <w:tc>
          <w:tcPr>
            <w:tcW w:w="0" w:type="auto"/>
            <w:tcBorders>
              <w:top w:val="nil"/>
              <w:left w:val="nil"/>
              <w:bottom w:val="single" w:sz="4" w:space="0" w:color="auto"/>
              <w:right w:val="nil"/>
            </w:tcBorders>
            <w:vAlign w:val="center"/>
          </w:tcPr>
          <w:p w14:paraId="51CDBE05" w14:textId="0F152DB6" w:rsidR="00317B6D" w:rsidRPr="00F741D9" w:rsidRDefault="00317B6D" w:rsidP="00FC7421">
            <w:pPr>
              <w:autoSpaceDE w:val="0"/>
              <w:autoSpaceDN w:val="0"/>
              <w:adjustRightInd w:val="0"/>
              <w:jc w:val="center"/>
              <w:rPr>
                <w:bCs/>
                <w:sz w:val="22"/>
                <w:szCs w:val="22"/>
              </w:rPr>
            </w:pPr>
            <w:r>
              <w:rPr>
                <w:bCs/>
                <w:sz w:val="22"/>
                <w:szCs w:val="22"/>
              </w:rPr>
              <w:t>5.4</w:t>
            </w:r>
          </w:p>
        </w:tc>
        <w:tc>
          <w:tcPr>
            <w:tcW w:w="0" w:type="auto"/>
            <w:tcBorders>
              <w:top w:val="nil"/>
              <w:left w:val="nil"/>
              <w:bottom w:val="single" w:sz="4" w:space="0" w:color="auto"/>
              <w:right w:val="nil"/>
            </w:tcBorders>
            <w:vAlign w:val="center"/>
          </w:tcPr>
          <w:p w14:paraId="5CFFAD97" w14:textId="71456B3A" w:rsidR="00317B6D" w:rsidRPr="00F741D9" w:rsidRDefault="00317B6D" w:rsidP="00FC7421">
            <w:pPr>
              <w:autoSpaceDE w:val="0"/>
              <w:autoSpaceDN w:val="0"/>
              <w:adjustRightInd w:val="0"/>
              <w:jc w:val="center"/>
              <w:rPr>
                <w:bCs/>
                <w:sz w:val="22"/>
                <w:szCs w:val="22"/>
              </w:rPr>
            </w:pPr>
            <w:r>
              <w:rPr>
                <w:bCs/>
                <w:sz w:val="22"/>
                <w:szCs w:val="22"/>
              </w:rPr>
              <w:t>5.7</w:t>
            </w:r>
          </w:p>
        </w:tc>
        <w:tc>
          <w:tcPr>
            <w:tcW w:w="0" w:type="auto"/>
            <w:tcBorders>
              <w:top w:val="nil"/>
              <w:left w:val="nil"/>
              <w:bottom w:val="single" w:sz="4" w:space="0" w:color="auto"/>
              <w:right w:val="nil"/>
            </w:tcBorders>
            <w:vAlign w:val="center"/>
          </w:tcPr>
          <w:p w14:paraId="57B369A6" w14:textId="6309945A" w:rsidR="00317B6D" w:rsidRPr="00F741D9" w:rsidRDefault="00317B6D" w:rsidP="00FC7421">
            <w:pPr>
              <w:autoSpaceDE w:val="0"/>
              <w:autoSpaceDN w:val="0"/>
              <w:adjustRightInd w:val="0"/>
              <w:jc w:val="center"/>
              <w:rPr>
                <w:bCs/>
                <w:sz w:val="22"/>
                <w:szCs w:val="22"/>
              </w:rPr>
            </w:pPr>
            <w:r>
              <w:rPr>
                <w:bCs/>
                <w:sz w:val="22"/>
                <w:szCs w:val="22"/>
              </w:rPr>
              <w:t>4.6</w:t>
            </w:r>
          </w:p>
        </w:tc>
      </w:tr>
      <w:tr w:rsidR="00317B6D" w:rsidRPr="00F741D9" w14:paraId="2290C1F6" w14:textId="77777777" w:rsidTr="00FC7421">
        <w:trPr>
          <w:jc w:val="center"/>
        </w:trPr>
        <w:tc>
          <w:tcPr>
            <w:tcW w:w="0" w:type="auto"/>
            <w:tcBorders>
              <w:top w:val="single" w:sz="4" w:space="0" w:color="auto"/>
              <w:left w:val="nil"/>
              <w:bottom w:val="nil"/>
              <w:right w:val="nil"/>
            </w:tcBorders>
            <w:vAlign w:val="center"/>
          </w:tcPr>
          <w:p w14:paraId="38D0DF99" w14:textId="7AD031C1" w:rsidR="00317B6D" w:rsidRPr="00F741D9" w:rsidRDefault="00317B6D" w:rsidP="00FC7421">
            <w:pPr>
              <w:autoSpaceDE w:val="0"/>
              <w:autoSpaceDN w:val="0"/>
              <w:adjustRightInd w:val="0"/>
              <w:jc w:val="center"/>
              <w:rPr>
                <w:bCs/>
                <w:sz w:val="22"/>
                <w:szCs w:val="22"/>
              </w:rPr>
            </w:pPr>
            <w:r w:rsidRPr="00F741D9">
              <w:rPr>
                <w:bCs/>
                <w:iCs/>
                <w:sz w:val="22"/>
                <w:szCs w:val="22"/>
              </w:rPr>
              <w:t>D</w:t>
            </w:r>
            <w:r w:rsidR="0031728E">
              <w:rPr>
                <w:sz w:val="22"/>
                <w:szCs w:val="22"/>
                <w:vertAlign w:val="subscript"/>
              </w:rPr>
              <w:t>45</w:t>
            </w:r>
            <w:r w:rsidRPr="00E60AF6">
              <w:rPr>
                <w:sz w:val="22"/>
                <w:szCs w:val="22"/>
                <w:vertAlign w:val="subscript"/>
              </w:rPr>
              <w:t>°</w:t>
            </w:r>
          </w:p>
        </w:tc>
        <w:tc>
          <w:tcPr>
            <w:tcW w:w="0" w:type="auto"/>
            <w:tcBorders>
              <w:top w:val="single" w:sz="4" w:space="0" w:color="auto"/>
              <w:left w:val="nil"/>
              <w:bottom w:val="nil"/>
              <w:right w:val="nil"/>
            </w:tcBorders>
            <w:vAlign w:val="center"/>
          </w:tcPr>
          <w:p w14:paraId="401EB97D" w14:textId="4E72B5EE" w:rsidR="00317B6D" w:rsidRPr="00F741D9" w:rsidRDefault="00A011D2" w:rsidP="00FC7421">
            <w:pPr>
              <w:autoSpaceDE w:val="0"/>
              <w:autoSpaceDN w:val="0"/>
              <w:adjustRightInd w:val="0"/>
              <w:jc w:val="center"/>
              <w:rPr>
                <w:bCs/>
                <w:sz w:val="22"/>
                <w:szCs w:val="22"/>
              </w:rPr>
            </w:pPr>
            <w:r>
              <w:rPr>
                <w:bCs/>
                <w:sz w:val="22"/>
                <w:szCs w:val="22"/>
              </w:rPr>
              <w:t>1.3</w:t>
            </w:r>
          </w:p>
        </w:tc>
        <w:tc>
          <w:tcPr>
            <w:tcW w:w="0" w:type="auto"/>
            <w:tcBorders>
              <w:top w:val="single" w:sz="4" w:space="0" w:color="auto"/>
              <w:left w:val="nil"/>
              <w:bottom w:val="nil"/>
              <w:right w:val="nil"/>
            </w:tcBorders>
            <w:vAlign w:val="center"/>
          </w:tcPr>
          <w:p w14:paraId="75BEC022" w14:textId="1B91A569" w:rsidR="00317B6D" w:rsidRPr="00F741D9" w:rsidRDefault="00A011D2" w:rsidP="00FC7421">
            <w:pPr>
              <w:autoSpaceDE w:val="0"/>
              <w:autoSpaceDN w:val="0"/>
              <w:adjustRightInd w:val="0"/>
              <w:jc w:val="center"/>
              <w:rPr>
                <w:bCs/>
                <w:sz w:val="22"/>
                <w:szCs w:val="22"/>
              </w:rPr>
            </w:pPr>
            <w:r>
              <w:rPr>
                <w:bCs/>
                <w:sz w:val="22"/>
                <w:szCs w:val="22"/>
              </w:rPr>
              <w:t>1.2</w:t>
            </w:r>
          </w:p>
        </w:tc>
        <w:tc>
          <w:tcPr>
            <w:tcW w:w="0" w:type="auto"/>
            <w:tcBorders>
              <w:top w:val="single" w:sz="4" w:space="0" w:color="auto"/>
              <w:left w:val="nil"/>
              <w:bottom w:val="nil"/>
              <w:right w:val="nil"/>
            </w:tcBorders>
            <w:vAlign w:val="center"/>
          </w:tcPr>
          <w:p w14:paraId="31DDBC62" w14:textId="7D6B1C5C" w:rsidR="00317B6D" w:rsidRPr="00F741D9" w:rsidRDefault="00A011D2" w:rsidP="00FC7421">
            <w:pPr>
              <w:autoSpaceDE w:val="0"/>
              <w:autoSpaceDN w:val="0"/>
              <w:adjustRightInd w:val="0"/>
              <w:jc w:val="center"/>
              <w:rPr>
                <w:bCs/>
                <w:sz w:val="22"/>
                <w:szCs w:val="22"/>
              </w:rPr>
            </w:pPr>
            <w:r>
              <w:rPr>
                <w:bCs/>
                <w:sz w:val="22"/>
                <w:szCs w:val="22"/>
              </w:rPr>
              <w:t>1.1</w:t>
            </w:r>
          </w:p>
        </w:tc>
      </w:tr>
      <w:tr w:rsidR="0031728E" w:rsidRPr="00F741D9" w14:paraId="762296F1" w14:textId="77777777" w:rsidTr="00FC7421">
        <w:trPr>
          <w:jc w:val="center"/>
        </w:trPr>
        <w:tc>
          <w:tcPr>
            <w:tcW w:w="0" w:type="auto"/>
            <w:tcBorders>
              <w:top w:val="nil"/>
              <w:left w:val="nil"/>
              <w:bottom w:val="single" w:sz="4" w:space="0" w:color="auto"/>
              <w:right w:val="nil"/>
            </w:tcBorders>
            <w:vAlign w:val="center"/>
          </w:tcPr>
          <w:p w14:paraId="266DC359" w14:textId="506902A0" w:rsidR="0031728E" w:rsidRPr="00F741D9" w:rsidRDefault="0031728E" w:rsidP="0031728E">
            <w:pPr>
              <w:autoSpaceDE w:val="0"/>
              <w:autoSpaceDN w:val="0"/>
              <w:adjustRightInd w:val="0"/>
              <w:jc w:val="center"/>
              <w:rPr>
                <w:bCs/>
                <w:sz w:val="22"/>
                <w:szCs w:val="22"/>
              </w:rPr>
            </w:pPr>
            <w:r w:rsidRPr="00F741D9">
              <w:rPr>
                <w:bCs/>
                <w:sz w:val="22"/>
                <w:szCs w:val="22"/>
              </w:rPr>
              <w:t>PVDR</w:t>
            </w:r>
            <w:r>
              <w:rPr>
                <w:bCs/>
                <w:sz w:val="22"/>
                <w:szCs w:val="22"/>
                <w:vertAlign w:val="subscript"/>
              </w:rPr>
              <w:t>2.5</w:t>
            </w:r>
            <w:r w:rsidRPr="00E60AF6">
              <w:rPr>
                <w:bCs/>
                <w:sz w:val="22"/>
                <w:szCs w:val="22"/>
                <w:vertAlign w:val="subscript"/>
              </w:rPr>
              <w:t>cm</w:t>
            </w:r>
          </w:p>
        </w:tc>
        <w:tc>
          <w:tcPr>
            <w:tcW w:w="0" w:type="auto"/>
            <w:tcBorders>
              <w:top w:val="nil"/>
              <w:left w:val="nil"/>
              <w:bottom w:val="single" w:sz="4" w:space="0" w:color="auto"/>
              <w:right w:val="nil"/>
            </w:tcBorders>
            <w:vAlign w:val="center"/>
          </w:tcPr>
          <w:p w14:paraId="5BEC0406" w14:textId="52193557" w:rsidR="0031728E" w:rsidRPr="00F741D9" w:rsidRDefault="00FC7421" w:rsidP="0031728E">
            <w:pPr>
              <w:autoSpaceDE w:val="0"/>
              <w:autoSpaceDN w:val="0"/>
              <w:adjustRightInd w:val="0"/>
              <w:jc w:val="center"/>
              <w:rPr>
                <w:bCs/>
                <w:sz w:val="22"/>
                <w:szCs w:val="22"/>
              </w:rPr>
            </w:pPr>
            <w:r>
              <w:rPr>
                <w:bCs/>
                <w:sz w:val="22"/>
                <w:szCs w:val="22"/>
              </w:rPr>
              <w:t>4.0</w:t>
            </w:r>
          </w:p>
        </w:tc>
        <w:tc>
          <w:tcPr>
            <w:tcW w:w="0" w:type="auto"/>
            <w:tcBorders>
              <w:top w:val="nil"/>
              <w:left w:val="nil"/>
              <w:bottom w:val="single" w:sz="4" w:space="0" w:color="auto"/>
              <w:right w:val="nil"/>
            </w:tcBorders>
            <w:vAlign w:val="center"/>
          </w:tcPr>
          <w:p w14:paraId="08633A17" w14:textId="0A2EFCC7" w:rsidR="0031728E" w:rsidRPr="00F741D9" w:rsidRDefault="00FC7421" w:rsidP="0031728E">
            <w:pPr>
              <w:autoSpaceDE w:val="0"/>
              <w:autoSpaceDN w:val="0"/>
              <w:adjustRightInd w:val="0"/>
              <w:jc w:val="center"/>
              <w:rPr>
                <w:bCs/>
                <w:sz w:val="22"/>
                <w:szCs w:val="22"/>
              </w:rPr>
            </w:pPr>
            <w:r>
              <w:rPr>
                <w:bCs/>
                <w:sz w:val="22"/>
                <w:szCs w:val="22"/>
              </w:rPr>
              <w:t>7.7</w:t>
            </w:r>
          </w:p>
        </w:tc>
        <w:tc>
          <w:tcPr>
            <w:tcW w:w="0" w:type="auto"/>
            <w:tcBorders>
              <w:top w:val="nil"/>
              <w:left w:val="nil"/>
              <w:bottom w:val="single" w:sz="4" w:space="0" w:color="auto"/>
              <w:right w:val="nil"/>
            </w:tcBorders>
            <w:vAlign w:val="center"/>
          </w:tcPr>
          <w:p w14:paraId="61B84B03" w14:textId="6C3B6F77" w:rsidR="0031728E" w:rsidRPr="00F741D9" w:rsidRDefault="00FC7421" w:rsidP="0031728E">
            <w:pPr>
              <w:autoSpaceDE w:val="0"/>
              <w:autoSpaceDN w:val="0"/>
              <w:adjustRightInd w:val="0"/>
              <w:jc w:val="center"/>
              <w:rPr>
                <w:bCs/>
                <w:sz w:val="22"/>
                <w:szCs w:val="22"/>
              </w:rPr>
            </w:pPr>
            <w:r>
              <w:rPr>
                <w:bCs/>
                <w:sz w:val="22"/>
                <w:szCs w:val="22"/>
              </w:rPr>
              <w:t>7.7</w:t>
            </w:r>
          </w:p>
        </w:tc>
      </w:tr>
      <w:tr w:rsidR="00317B6D" w:rsidRPr="00F741D9" w14:paraId="39E303CA" w14:textId="77777777" w:rsidTr="00FC7421">
        <w:trPr>
          <w:jc w:val="center"/>
        </w:trPr>
        <w:tc>
          <w:tcPr>
            <w:tcW w:w="0" w:type="auto"/>
            <w:tcBorders>
              <w:top w:val="single" w:sz="4" w:space="0" w:color="auto"/>
              <w:left w:val="nil"/>
              <w:bottom w:val="nil"/>
              <w:right w:val="nil"/>
            </w:tcBorders>
            <w:vAlign w:val="center"/>
          </w:tcPr>
          <w:p w14:paraId="28058820" w14:textId="40664440" w:rsidR="00317B6D" w:rsidRPr="00F741D9" w:rsidRDefault="00317B6D" w:rsidP="00FC7421">
            <w:pPr>
              <w:autoSpaceDE w:val="0"/>
              <w:autoSpaceDN w:val="0"/>
              <w:adjustRightInd w:val="0"/>
              <w:jc w:val="center"/>
              <w:rPr>
                <w:bCs/>
                <w:sz w:val="22"/>
                <w:szCs w:val="22"/>
              </w:rPr>
            </w:pPr>
            <w:r w:rsidRPr="00F741D9">
              <w:rPr>
                <w:bCs/>
                <w:iCs/>
                <w:sz w:val="22"/>
                <w:szCs w:val="22"/>
              </w:rPr>
              <w:t>D</w:t>
            </w:r>
            <w:r w:rsidR="0031728E">
              <w:rPr>
                <w:sz w:val="22"/>
                <w:szCs w:val="22"/>
                <w:vertAlign w:val="subscript"/>
              </w:rPr>
              <w:t>135</w:t>
            </w:r>
            <w:r w:rsidRPr="00E60AF6">
              <w:rPr>
                <w:sz w:val="22"/>
                <w:szCs w:val="22"/>
                <w:vertAlign w:val="subscript"/>
              </w:rPr>
              <w:t>°</w:t>
            </w:r>
          </w:p>
        </w:tc>
        <w:tc>
          <w:tcPr>
            <w:tcW w:w="0" w:type="auto"/>
            <w:tcBorders>
              <w:top w:val="single" w:sz="4" w:space="0" w:color="auto"/>
              <w:left w:val="nil"/>
              <w:bottom w:val="nil"/>
              <w:right w:val="nil"/>
            </w:tcBorders>
            <w:vAlign w:val="center"/>
          </w:tcPr>
          <w:p w14:paraId="7743EEBE" w14:textId="1CD9ABEA" w:rsidR="00317B6D" w:rsidRPr="00F741D9" w:rsidRDefault="0031728E" w:rsidP="00FC7421">
            <w:pPr>
              <w:autoSpaceDE w:val="0"/>
              <w:autoSpaceDN w:val="0"/>
              <w:adjustRightInd w:val="0"/>
              <w:jc w:val="center"/>
              <w:rPr>
                <w:bCs/>
                <w:sz w:val="22"/>
                <w:szCs w:val="22"/>
              </w:rPr>
            </w:pPr>
            <w:r>
              <w:rPr>
                <w:rFonts w:hint="eastAsia"/>
                <w:bCs/>
                <w:sz w:val="22"/>
                <w:szCs w:val="22"/>
              </w:rPr>
              <w:t>0</w:t>
            </w:r>
            <w:r>
              <w:rPr>
                <w:bCs/>
                <w:sz w:val="22"/>
                <w:szCs w:val="22"/>
              </w:rPr>
              <w:t>.9</w:t>
            </w:r>
          </w:p>
        </w:tc>
        <w:tc>
          <w:tcPr>
            <w:tcW w:w="0" w:type="auto"/>
            <w:tcBorders>
              <w:top w:val="single" w:sz="4" w:space="0" w:color="auto"/>
              <w:left w:val="nil"/>
              <w:bottom w:val="nil"/>
              <w:right w:val="nil"/>
            </w:tcBorders>
            <w:vAlign w:val="center"/>
          </w:tcPr>
          <w:p w14:paraId="042AD4EE" w14:textId="22AEF3FA" w:rsidR="00317B6D" w:rsidRPr="00F741D9" w:rsidRDefault="0031728E" w:rsidP="00FC7421">
            <w:pPr>
              <w:autoSpaceDE w:val="0"/>
              <w:autoSpaceDN w:val="0"/>
              <w:adjustRightInd w:val="0"/>
              <w:jc w:val="center"/>
              <w:rPr>
                <w:bCs/>
                <w:sz w:val="22"/>
                <w:szCs w:val="22"/>
              </w:rPr>
            </w:pPr>
            <w:r>
              <w:rPr>
                <w:rFonts w:hint="eastAsia"/>
                <w:bCs/>
                <w:sz w:val="22"/>
                <w:szCs w:val="22"/>
              </w:rPr>
              <w:t>0</w:t>
            </w:r>
            <w:r>
              <w:rPr>
                <w:bCs/>
                <w:sz w:val="22"/>
                <w:szCs w:val="22"/>
              </w:rPr>
              <w:t>.9</w:t>
            </w:r>
          </w:p>
        </w:tc>
        <w:tc>
          <w:tcPr>
            <w:tcW w:w="0" w:type="auto"/>
            <w:tcBorders>
              <w:top w:val="single" w:sz="4" w:space="0" w:color="auto"/>
              <w:left w:val="nil"/>
              <w:bottom w:val="nil"/>
              <w:right w:val="nil"/>
            </w:tcBorders>
            <w:vAlign w:val="center"/>
          </w:tcPr>
          <w:p w14:paraId="7A376322" w14:textId="2C114541" w:rsidR="00317B6D" w:rsidRPr="00F741D9" w:rsidRDefault="0031728E" w:rsidP="00FC7421">
            <w:pPr>
              <w:autoSpaceDE w:val="0"/>
              <w:autoSpaceDN w:val="0"/>
              <w:adjustRightInd w:val="0"/>
              <w:jc w:val="center"/>
              <w:rPr>
                <w:bCs/>
                <w:sz w:val="22"/>
                <w:szCs w:val="22"/>
              </w:rPr>
            </w:pPr>
            <w:r>
              <w:rPr>
                <w:rFonts w:hint="eastAsia"/>
                <w:bCs/>
                <w:sz w:val="22"/>
                <w:szCs w:val="22"/>
              </w:rPr>
              <w:t>1</w:t>
            </w:r>
            <w:r>
              <w:rPr>
                <w:bCs/>
                <w:sz w:val="22"/>
                <w:szCs w:val="22"/>
              </w:rPr>
              <w:t>.0</w:t>
            </w:r>
          </w:p>
        </w:tc>
      </w:tr>
      <w:tr w:rsidR="0031728E" w:rsidRPr="00F741D9" w14:paraId="7B0C49E4" w14:textId="77777777" w:rsidTr="00FC7421">
        <w:trPr>
          <w:jc w:val="center"/>
        </w:trPr>
        <w:tc>
          <w:tcPr>
            <w:tcW w:w="0" w:type="auto"/>
            <w:tcBorders>
              <w:top w:val="nil"/>
              <w:left w:val="nil"/>
              <w:bottom w:val="single" w:sz="4" w:space="0" w:color="auto"/>
              <w:right w:val="nil"/>
            </w:tcBorders>
            <w:vAlign w:val="center"/>
          </w:tcPr>
          <w:p w14:paraId="551540B6" w14:textId="581A2127" w:rsidR="0031728E" w:rsidRPr="00F741D9" w:rsidRDefault="0031728E" w:rsidP="0031728E">
            <w:pPr>
              <w:autoSpaceDE w:val="0"/>
              <w:autoSpaceDN w:val="0"/>
              <w:adjustRightInd w:val="0"/>
              <w:jc w:val="center"/>
              <w:rPr>
                <w:bCs/>
                <w:sz w:val="22"/>
                <w:szCs w:val="22"/>
              </w:rPr>
            </w:pPr>
            <w:r w:rsidRPr="00F741D9">
              <w:rPr>
                <w:bCs/>
                <w:sz w:val="22"/>
                <w:szCs w:val="22"/>
              </w:rPr>
              <w:t>PVDR</w:t>
            </w:r>
            <w:r>
              <w:rPr>
                <w:bCs/>
                <w:sz w:val="22"/>
                <w:szCs w:val="22"/>
                <w:vertAlign w:val="subscript"/>
              </w:rPr>
              <w:t>5</w:t>
            </w:r>
            <w:r w:rsidRPr="00E60AF6">
              <w:rPr>
                <w:bCs/>
                <w:sz w:val="22"/>
                <w:szCs w:val="22"/>
                <w:vertAlign w:val="subscript"/>
              </w:rPr>
              <w:t>cm</w:t>
            </w:r>
          </w:p>
        </w:tc>
        <w:tc>
          <w:tcPr>
            <w:tcW w:w="0" w:type="auto"/>
            <w:tcBorders>
              <w:top w:val="nil"/>
              <w:left w:val="nil"/>
              <w:bottom w:val="single" w:sz="4" w:space="0" w:color="auto"/>
              <w:right w:val="nil"/>
            </w:tcBorders>
            <w:vAlign w:val="center"/>
          </w:tcPr>
          <w:p w14:paraId="2B606846" w14:textId="165C275B" w:rsidR="0031728E" w:rsidRPr="00F741D9" w:rsidRDefault="009D359B" w:rsidP="0031728E">
            <w:pPr>
              <w:autoSpaceDE w:val="0"/>
              <w:autoSpaceDN w:val="0"/>
              <w:adjustRightInd w:val="0"/>
              <w:jc w:val="center"/>
              <w:rPr>
                <w:bCs/>
                <w:sz w:val="22"/>
                <w:szCs w:val="22"/>
              </w:rPr>
            </w:pPr>
            <w:r>
              <w:rPr>
                <w:bCs/>
                <w:sz w:val="22"/>
                <w:szCs w:val="22"/>
              </w:rPr>
              <w:t>3.2</w:t>
            </w:r>
          </w:p>
        </w:tc>
        <w:tc>
          <w:tcPr>
            <w:tcW w:w="0" w:type="auto"/>
            <w:tcBorders>
              <w:top w:val="nil"/>
              <w:left w:val="nil"/>
              <w:bottom w:val="single" w:sz="4" w:space="0" w:color="auto"/>
              <w:right w:val="nil"/>
            </w:tcBorders>
            <w:vAlign w:val="center"/>
          </w:tcPr>
          <w:p w14:paraId="2C8D1D52" w14:textId="59C79E43" w:rsidR="0031728E" w:rsidRPr="00F741D9" w:rsidRDefault="009D359B" w:rsidP="0031728E">
            <w:pPr>
              <w:autoSpaceDE w:val="0"/>
              <w:autoSpaceDN w:val="0"/>
              <w:adjustRightInd w:val="0"/>
              <w:jc w:val="center"/>
              <w:rPr>
                <w:bCs/>
                <w:sz w:val="22"/>
                <w:szCs w:val="22"/>
              </w:rPr>
            </w:pPr>
            <w:r>
              <w:rPr>
                <w:bCs/>
                <w:sz w:val="22"/>
                <w:szCs w:val="22"/>
              </w:rPr>
              <w:t>6.5</w:t>
            </w:r>
          </w:p>
        </w:tc>
        <w:tc>
          <w:tcPr>
            <w:tcW w:w="0" w:type="auto"/>
            <w:tcBorders>
              <w:top w:val="nil"/>
              <w:left w:val="nil"/>
              <w:bottom w:val="single" w:sz="4" w:space="0" w:color="auto"/>
              <w:right w:val="nil"/>
            </w:tcBorders>
            <w:vAlign w:val="center"/>
          </w:tcPr>
          <w:p w14:paraId="3CAAAF1A" w14:textId="2BBA1883" w:rsidR="0031728E" w:rsidRPr="00F741D9" w:rsidRDefault="0031728E" w:rsidP="0031728E">
            <w:pPr>
              <w:autoSpaceDE w:val="0"/>
              <w:autoSpaceDN w:val="0"/>
              <w:adjustRightInd w:val="0"/>
              <w:jc w:val="center"/>
              <w:rPr>
                <w:bCs/>
                <w:sz w:val="22"/>
                <w:szCs w:val="22"/>
              </w:rPr>
            </w:pPr>
            <w:r w:rsidRPr="00F741D9">
              <w:rPr>
                <w:bCs/>
                <w:sz w:val="22"/>
                <w:szCs w:val="22"/>
              </w:rPr>
              <w:t>7.1</w:t>
            </w:r>
          </w:p>
        </w:tc>
      </w:tr>
      <w:tr w:rsidR="00317B6D" w:rsidRPr="00F741D9" w14:paraId="24AB1979" w14:textId="77777777" w:rsidTr="00FC7421">
        <w:trPr>
          <w:jc w:val="center"/>
        </w:trPr>
        <w:tc>
          <w:tcPr>
            <w:tcW w:w="0" w:type="auto"/>
            <w:tcBorders>
              <w:top w:val="single" w:sz="4" w:space="0" w:color="auto"/>
              <w:left w:val="nil"/>
              <w:bottom w:val="nil"/>
              <w:right w:val="nil"/>
            </w:tcBorders>
            <w:vAlign w:val="center"/>
          </w:tcPr>
          <w:p w14:paraId="217B9AAE" w14:textId="6386B6B5" w:rsidR="00317B6D" w:rsidRPr="00F741D9" w:rsidRDefault="00317B6D" w:rsidP="00FC7421">
            <w:pPr>
              <w:autoSpaceDE w:val="0"/>
              <w:autoSpaceDN w:val="0"/>
              <w:adjustRightInd w:val="0"/>
              <w:jc w:val="center"/>
              <w:rPr>
                <w:bCs/>
                <w:sz w:val="22"/>
                <w:szCs w:val="22"/>
              </w:rPr>
            </w:pPr>
            <w:r w:rsidRPr="00F741D9">
              <w:rPr>
                <w:bCs/>
                <w:iCs/>
                <w:sz w:val="22"/>
                <w:szCs w:val="22"/>
              </w:rPr>
              <w:t>D</w:t>
            </w:r>
            <w:r w:rsidR="0031728E">
              <w:rPr>
                <w:sz w:val="22"/>
                <w:szCs w:val="22"/>
                <w:vertAlign w:val="subscript"/>
              </w:rPr>
              <w:t>225</w:t>
            </w:r>
            <w:r w:rsidRPr="00E60AF6">
              <w:rPr>
                <w:sz w:val="22"/>
                <w:szCs w:val="22"/>
                <w:vertAlign w:val="subscript"/>
              </w:rPr>
              <w:t>°</w:t>
            </w:r>
          </w:p>
        </w:tc>
        <w:tc>
          <w:tcPr>
            <w:tcW w:w="0" w:type="auto"/>
            <w:tcBorders>
              <w:top w:val="single" w:sz="4" w:space="0" w:color="auto"/>
              <w:left w:val="nil"/>
              <w:bottom w:val="nil"/>
              <w:right w:val="nil"/>
            </w:tcBorders>
            <w:vAlign w:val="center"/>
          </w:tcPr>
          <w:p w14:paraId="1DE9B997" w14:textId="05B26A17" w:rsidR="00317B6D" w:rsidRPr="00F741D9" w:rsidRDefault="0031728E" w:rsidP="00FC7421">
            <w:pPr>
              <w:autoSpaceDE w:val="0"/>
              <w:autoSpaceDN w:val="0"/>
              <w:adjustRightInd w:val="0"/>
              <w:jc w:val="center"/>
              <w:rPr>
                <w:bCs/>
                <w:sz w:val="22"/>
                <w:szCs w:val="22"/>
              </w:rPr>
            </w:pPr>
            <w:r>
              <w:rPr>
                <w:rFonts w:hint="eastAsia"/>
                <w:bCs/>
                <w:sz w:val="22"/>
                <w:szCs w:val="22"/>
              </w:rPr>
              <w:t>0</w:t>
            </w:r>
            <w:r>
              <w:rPr>
                <w:bCs/>
                <w:sz w:val="22"/>
                <w:szCs w:val="22"/>
              </w:rPr>
              <w:t>.9</w:t>
            </w:r>
          </w:p>
        </w:tc>
        <w:tc>
          <w:tcPr>
            <w:tcW w:w="0" w:type="auto"/>
            <w:tcBorders>
              <w:top w:val="single" w:sz="4" w:space="0" w:color="auto"/>
              <w:left w:val="nil"/>
              <w:bottom w:val="nil"/>
              <w:right w:val="nil"/>
            </w:tcBorders>
            <w:vAlign w:val="center"/>
          </w:tcPr>
          <w:p w14:paraId="2A81880F" w14:textId="07F58C1D" w:rsidR="00317B6D" w:rsidRPr="00F741D9" w:rsidRDefault="0031728E" w:rsidP="00FC7421">
            <w:pPr>
              <w:autoSpaceDE w:val="0"/>
              <w:autoSpaceDN w:val="0"/>
              <w:adjustRightInd w:val="0"/>
              <w:jc w:val="center"/>
              <w:rPr>
                <w:bCs/>
                <w:sz w:val="22"/>
                <w:szCs w:val="22"/>
              </w:rPr>
            </w:pPr>
            <w:r>
              <w:rPr>
                <w:rFonts w:hint="eastAsia"/>
                <w:bCs/>
                <w:sz w:val="22"/>
                <w:szCs w:val="22"/>
              </w:rPr>
              <w:t>1</w:t>
            </w:r>
            <w:r>
              <w:rPr>
                <w:bCs/>
                <w:sz w:val="22"/>
                <w:szCs w:val="22"/>
              </w:rPr>
              <w:t>.0</w:t>
            </w:r>
          </w:p>
        </w:tc>
        <w:tc>
          <w:tcPr>
            <w:tcW w:w="0" w:type="auto"/>
            <w:tcBorders>
              <w:top w:val="single" w:sz="4" w:space="0" w:color="auto"/>
              <w:left w:val="nil"/>
              <w:bottom w:val="nil"/>
              <w:right w:val="nil"/>
            </w:tcBorders>
            <w:vAlign w:val="center"/>
          </w:tcPr>
          <w:p w14:paraId="464D75C0" w14:textId="1A7411C9" w:rsidR="00317B6D" w:rsidRPr="00F741D9" w:rsidRDefault="0031728E" w:rsidP="00FC7421">
            <w:pPr>
              <w:autoSpaceDE w:val="0"/>
              <w:autoSpaceDN w:val="0"/>
              <w:adjustRightInd w:val="0"/>
              <w:jc w:val="center"/>
              <w:rPr>
                <w:bCs/>
                <w:sz w:val="22"/>
                <w:szCs w:val="22"/>
              </w:rPr>
            </w:pPr>
            <w:r>
              <w:rPr>
                <w:rFonts w:hint="eastAsia"/>
                <w:bCs/>
                <w:sz w:val="22"/>
                <w:szCs w:val="22"/>
              </w:rPr>
              <w:t>1</w:t>
            </w:r>
            <w:r>
              <w:rPr>
                <w:bCs/>
                <w:sz w:val="22"/>
                <w:szCs w:val="22"/>
              </w:rPr>
              <w:t>.0</w:t>
            </w:r>
          </w:p>
        </w:tc>
      </w:tr>
      <w:tr w:rsidR="0031728E" w:rsidRPr="00F741D9" w14:paraId="1B6730B0" w14:textId="77777777" w:rsidTr="0031728E">
        <w:trPr>
          <w:jc w:val="center"/>
        </w:trPr>
        <w:tc>
          <w:tcPr>
            <w:tcW w:w="0" w:type="auto"/>
            <w:tcBorders>
              <w:top w:val="nil"/>
              <w:left w:val="nil"/>
              <w:bottom w:val="single" w:sz="4" w:space="0" w:color="auto"/>
              <w:right w:val="nil"/>
            </w:tcBorders>
            <w:vAlign w:val="center"/>
          </w:tcPr>
          <w:p w14:paraId="52FCFED0" w14:textId="31130F21" w:rsidR="0031728E" w:rsidRPr="00F741D9" w:rsidRDefault="0031728E" w:rsidP="0031728E">
            <w:pPr>
              <w:autoSpaceDE w:val="0"/>
              <w:autoSpaceDN w:val="0"/>
              <w:adjustRightInd w:val="0"/>
              <w:jc w:val="center"/>
              <w:rPr>
                <w:bCs/>
                <w:sz w:val="22"/>
                <w:szCs w:val="22"/>
              </w:rPr>
            </w:pPr>
            <w:r w:rsidRPr="00F741D9">
              <w:rPr>
                <w:bCs/>
                <w:sz w:val="22"/>
                <w:szCs w:val="22"/>
              </w:rPr>
              <w:t>PVDR</w:t>
            </w:r>
            <w:r>
              <w:rPr>
                <w:bCs/>
                <w:sz w:val="22"/>
                <w:szCs w:val="22"/>
                <w:vertAlign w:val="subscript"/>
              </w:rPr>
              <w:t>5</w:t>
            </w:r>
            <w:r w:rsidRPr="00E60AF6">
              <w:rPr>
                <w:bCs/>
                <w:sz w:val="22"/>
                <w:szCs w:val="22"/>
                <w:vertAlign w:val="subscript"/>
              </w:rPr>
              <w:t>cm</w:t>
            </w:r>
          </w:p>
        </w:tc>
        <w:tc>
          <w:tcPr>
            <w:tcW w:w="0" w:type="auto"/>
            <w:tcBorders>
              <w:top w:val="nil"/>
              <w:left w:val="nil"/>
              <w:bottom w:val="single" w:sz="4" w:space="0" w:color="auto"/>
              <w:right w:val="nil"/>
            </w:tcBorders>
            <w:vAlign w:val="center"/>
          </w:tcPr>
          <w:p w14:paraId="4EC852D2" w14:textId="5227E206" w:rsidR="0031728E" w:rsidRPr="00F741D9" w:rsidRDefault="00FC7421" w:rsidP="0031728E">
            <w:pPr>
              <w:autoSpaceDE w:val="0"/>
              <w:autoSpaceDN w:val="0"/>
              <w:adjustRightInd w:val="0"/>
              <w:jc w:val="center"/>
              <w:rPr>
                <w:bCs/>
                <w:sz w:val="22"/>
                <w:szCs w:val="22"/>
              </w:rPr>
            </w:pPr>
            <w:r>
              <w:rPr>
                <w:bCs/>
                <w:sz w:val="22"/>
                <w:szCs w:val="22"/>
              </w:rPr>
              <w:t>3.1</w:t>
            </w:r>
          </w:p>
        </w:tc>
        <w:tc>
          <w:tcPr>
            <w:tcW w:w="0" w:type="auto"/>
            <w:tcBorders>
              <w:top w:val="nil"/>
              <w:left w:val="nil"/>
              <w:bottom w:val="single" w:sz="4" w:space="0" w:color="auto"/>
              <w:right w:val="nil"/>
            </w:tcBorders>
            <w:vAlign w:val="center"/>
          </w:tcPr>
          <w:p w14:paraId="761E1349" w14:textId="775CF1EC" w:rsidR="0031728E" w:rsidRPr="00F741D9" w:rsidRDefault="00FC7421" w:rsidP="0031728E">
            <w:pPr>
              <w:autoSpaceDE w:val="0"/>
              <w:autoSpaceDN w:val="0"/>
              <w:adjustRightInd w:val="0"/>
              <w:jc w:val="center"/>
              <w:rPr>
                <w:bCs/>
                <w:sz w:val="22"/>
                <w:szCs w:val="22"/>
              </w:rPr>
            </w:pPr>
            <w:r>
              <w:rPr>
                <w:bCs/>
                <w:sz w:val="22"/>
                <w:szCs w:val="22"/>
              </w:rPr>
              <w:t>6.1</w:t>
            </w:r>
          </w:p>
        </w:tc>
        <w:tc>
          <w:tcPr>
            <w:tcW w:w="0" w:type="auto"/>
            <w:tcBorders>
              <w:top w:val="nil"/>
              <w:left w:val="nil"/>
              <w:bottom w:val="single" w:sz="4" w:space="0" w:color="auto"/>
              <w:right w:val="nil"/>
            </w:tcBorders>
            <w:vAlign w:val="center"/>
          </w:tcPr>
          <w:p w14:paraId="7AD6BEEB" w14:textId="0F25CE97" w:rsidR="0031728E" w:rsidRPr="00F741D9" w:rsidRDefault="00FC7421" w:rsidP="0031728E">
            <w:pPr>
              <w:autoSpaceDE w:val="0"/>
              <w:autoSpaceDN w:val="0"/>
              <w:adjustRightInd w:val="0"/>
              <w:jc w:val="center"/>
              <w:rPr>
                <w:bCs/>
                <w:sz w:val="22"/>
                <w:szCs w:val="22"/>
              </w:rPr>
            </w:pPr>
            <w:r>
              <w:rPr>
                <w:bCs/>
                <w:sz w:val="22"/>
                <w:szCs w:val="22"/>
              </w:rPr>
              <w:t>6.3</w:t>
            </w:r>
          </w:p>
        </w:tc>
      </w:tr>
      <w:tr w:rsidR="0031728E" w:rsidRPr="00F741D9" w14:paraId="00CBE2F7" w14:textId="77777777" w:rsidTr="0031728E">
        <w:trPr>
          <w:jc w:val="center"/>
        </w:trPr>
        <w:tc>
          <w:tcPr>
            <w:tcW w:w="0" w:type="auto"/>
            <w:tcBorders>
              <w:top w:val="single" w:sz="4" w:space="0" w:color="auto"/>
              <w:left w:val="nil"/>
              <w:bottom w:val="nil"/>
              <w:right w:val="nil"/>
            </w:tcBorders>
            <w:vAlign w:val="center"/>
          </w:tcPr>
          <w:p w14:paraId="65A3E5E2" w14:textId="2AF6138D" w:rsidR="0031728E" w:rsidRPr="00F741D9" w:rsidRDefault="0031728E" w:rsidP="0031728E">
            <w:pPr>
              <w:autoSpaceDE w:val="0"/>
              <w:autoSpaceDN w:val="0"/>
              <w:adjustRightInd w:val="0"/>
              <w:jc w:val="center"/>
              <w:rPr>
                <w:bCs/>
                <w:sz w:val="22"/>
                <w:szCs w:val="22"/>
              </w:rPr>
            </w:pPr>
            <w:r w:rsidRPr="00F741D9">
              <w:rPr>
                <w:bCs/>
                <w:iCs/>
                <w:sz w:val="22"/>
                <w:szCs w:val="22"/>
              </w:rPr>
              <w:t>D</w:t>
            </w:r>
            <w:r>
              <w:rPr>
                <w:sz w:val="22"/>
                <w:szCs w:val="22"/>
                <w:vertAlign w:val="subscript"/>
              </w:rPr>
              <w:t>315</w:t>
            </w:r>
            <w:r w:rsidRPr="00E60AF6">
              <w:rPr>
                <w:sz w:val="22"/>
                <w:szCs w:val="22"/>
                <w:vertAlign w:val="subscript"/>
              </w:rPr>
              <w:t>°</w:t>
            </w:r>
          </w:p>
        </w:tc>
        <w:tc>
          <w:tcPr>
            <w:tcW w:w="0" w:type="auto"/>
            <w:tcBorders>
              <w:top w:val="single" w:sz="4" w:space="0" w:color="auto"/>
              <w:left w:val="nil"/>
              <w:bottom w:val="nil"/>
              <w:right w:val="nil"/>
            </w:tcBorders>
            <w:vAlign w:val="center"/>
          </w:tcPr>
          <w:p w14:paraId="5BB6EFD5" w14:textId="3337BF5F" w:rsidR="0031728E" w:rsidRPr="00F741D9" w:rsidRDefault="0031728E" w:rsidP="0031728E">
            <w:pPr>
              <w:autoSpaceDE w:val="0"/>
              <w:autoSpaceDN w:val="0"/>
              <w:adjustRightInd w:val="0"/>
              <w:jc w:val="center"/>
              <w:rPr>
                <w:bCs/>
                <w:sz w:val="22"/>
                <w:szCs w:val="22"/>
              </w:rPr>
            </w:pPr>
            <w:r>
              <w:rPr>
                <w:rFonts w:hint="eastAsia"/>
                <w:bCs/>
                <w:sz w:val="22"/>
                <w:szCs w:val="22"/>
              </w:rPr>
              <w:t>1</w:t>
            </w:r>
            <w:r>
              <w:rPr>
                <w:bCs/>
                <w:sz w:val="22"/>
                <w:szCs w:val="22"/>
              </w:rPr>
              <w:t>.2</w:t>
            </w:r>
          </w:p>
        </w:tc>
        <w:tc>
          <w:tcPr>
            <w:tcW w:w="0" w:type="auto"/>
            <w:tcBorders>
              <w:top w:val="single" w:sz="4" w:space="0" w:color="auto"/>
              <w:left w:val="nil"/>
              <w:bottom w:val="nil"/>
              <w:right w:val="nil"/>
            </w:tcBorders>
            <w:vAlign w:val="center"/>
          </w:tcPr>
          <w:p w14:paraId="141BAB54" w14:textId="46885220" w:rsidR="0031728E" w:rsidRPr="00F741D9" w:rsidRDefault="0031728E" w:rsidP="0031728E">
            <w:pPr>
              <w:autoSpaceDE w:val="0"/>
              <w:autoSpaceDN w:val="0"/>
              <w:adjustRightInd w:val="0"/>
              <w:jc w:val="center"/>
              <w:rPr>
                <w:bCs/>
                <w:sz w:val="22"/>
                <w:szCs w:val="22"/>
              </w:rPr>
            </w:pPr>
            <w:r>
              <w:rPr>
                <w:rFonts w:hint="eastAsia"/>
                <w:bCs/>
                <w:sz w:val="22"/>
                <w:szCs w:val="22"/>
              </w:rPr>
              <w:t>1</w:t>
            </w:r>
            <w:r>
              <w:rPr>
                <w:bCs/>
                <w:sz w:val="22"/>
                <w:szCs w:val="22"/>
              </w:rPr>
              <w:t>.1</w:t>
            </w:r>
          </w:p>
        </w:tc>
        <w:tc>
          <w:tcPr>
            <w:tcW w:w="0" w:type="auto"/>
            <w:tcBorders>
              <w:top w:val="single" w:sz="4" w:space="0" w:color="auto"/>
              <w:left w:val="nil"/>
              <w:bottom w:val="nil"/>
              <w:right w:val="nil"/>
            </w:tcBorders>
            <w:vAlign w:val="center"/>
          </w:tcPr>
          <w:p w14:paraId="04886D0B" w14:textId="273EEFC4" w:rsidR="0031728E" w:rsidRPr="00F741D9" w:rsidRDefault="0031728E" w:rsidP="0031728E">
            <w:pPr>
              <w:autoSpaceDE w:val="0"/>
              <w:autoSpaceDN w:val="0"/>
              <w:adjustRightInd w:val="0"/>
              <w:jc w:val="center"/>
              <w:rPr>
                <w:bCs/>
                <w:sz w:val="22"/>
                <w:szCs w:val="22"/>
              </w:rPr>
            </w:pPr>
            <w:r>
              <w:rPr>
                <w:rFonts w:hint="eastAsia"/>
                <w:bCs/>
                <w:sz w:val="22"/>
                <w:szCs w:val="22"/>
              </w:rPr>
              <w:t>1</w:t>
            </w:r>
            <w:r>
              <w:rPr>
                <w:bCs/>
                <w:sz w:val="22"/>
                <w:szCs w:val="22"/>
              </w:rPr>
              <w:t>.0</w:t>
            </w:r>
          </w:p>
        </w:tc>
      </w:tr>
      <w:tr w:rsidR="0031728E" w:rsidRPr="00F741D9" w14:paraId="25DF8C79" w14:textId="77777777" w:rsidTr="00FC7421">
        <w:trPr>
          <w:jc w:val="center"/>
        </w:trPr>
        <w:tc>
          <w:tcPr>
            <w:tcW w:w="0" w:type="auto"/>
            <w:tcBorders>
              <w:top w:val="nil"/>
              <w:left w:val="nil"/>
              <w:right w:val="nil"/>
            </w:tcBorders>
            <w:vAlign w:val="center"/>
          </w:tcPr>
          <w:p w14:paraId="36F9D612" w14:textId="15F887B8" w:rsidR="0031728E" w:rsidRPr="00F741D9" w:rsidRDefault="0031728E" w:rsidP="0031728E">
            <w:pPr>
              <w:autoSpaceDE w:val="0"/>
              <w:autoSpaceDN w:val="0"/>
              <w:adjustRightInd w:val="0"/>
              <w:jc w:val="center"/>
              <w:rPr>
                <w:bCs/>
                <w:sz w:val="22"/>
                <w:szCs w:val="22"/>
              </w:rPr>
            </w:pPr>
            <w:r w:rsidRPr="00F741D9">
              <w:rPr>
                <w:bCs/>
                <w:sz w:val="22"/>
                <w:szCs w:val="22"/>
              </w:rPr>
              <w:t>PVDR</w:t>
            </w:r>
            <w:r>
              <w:rPr>
                <w:bCs/>
                <w:sz w:val="22"/>
                <w:szCs w:val="22"/>
                <w:vertAlign w:val="subscript"/>
              </w:rPr>
              <w:t>2.5</w:t>
            </w:r>
            <w:r w:rsidRPr="00E60AF6">
              <w:rPr>
                <w:bCs/>
                <w:sz w:val="22"/>
                <w:szCs w:val="22"/>
                <w:vertAlign w:val="subscript"/>
              </w:rPr>
              <w:t>cm</w:t>
            </w:r>
          </w:p>
        </w:tc>
        <w:tc>
          <w:tcPr>
            <w:tcW w:w="0" w:type="auto"/>
            <w:tcBorders>
              <w:top w:val="nil"/>
              <w:left w:val="nil"/>
              <w:right w:val="nil"/>
            </w:tcBorders>
            <w:vAlign w:val="center"/>
          </w:tcPr>
          <w:p w14:paraId="29962EA8" w14:textId="31E69A28" w:rsidR="0031728E" w:rsidRPr="00F741D9" w:rsidRDefault="0031728E" w:rsidP="0031728E">
            <w:pPr>
              <w:autoSpaceDE w:val="0"/>
              <w:autoSpaceDN w:val="0"/>
              <w:adjustRightInd w:val="0"/>
              <w:jc w:val="center"/>
              <w:rPr>
                <w:bCs/>
                <w:sz w:val="22"/>
                <w:szCs w:val="22"/>
              </w:rPr>
            </w:pPr>
            <w:r w:rsidRPr="00F741D9">
              <w:rPr>
                <w:bCs/>
                <w:sz w:val="22"/>
                <w:szCs w:val="22"/>
              </w:rPr>
              <w:t>4</w:t>
            </w:r>
            <w:r w:rsidR="00FC7421">
              <w:rPr>
                <w:bCs/>
                <w:sz w:val="22"/>
                <w:szCs w:val="22"/>
              </w:rPr>
              <w:t>.5</w:t>
            </w:r>
          </w:p>
        </w:tc>
        <w:tc>
          <w:tcPr>
            <w:tcW w:w="0" w:type="auto"/>
            <w:tcBorders>
              <w:top w:val="nil"/>
              <w:left w:val="nil"/>
              <w:right w:val="nil"/>
            </w:tcBorders>
            <w:vAlign w:val="center"/>
          </w:tcPr>
          <w:p w14:paraId="0188ACC4" w14:textId="2AD47439" w:rsidR="0031728E" w:rsidRPr="00F741D9" w:rsidRDefault="0031728E" w:rsidP="0031728E">
            <w:pPr>
              <w:autoSpaceDE w:val="0"/>
              <w:autoSpaceDN w:val="0"/>
              <w:adjustRightInd w:val="0"/>
              <w:jc w:val="center"/>
              <w:rPr>
                <w:bCs/>
                <w:sz w:val="22"/>
                <w:szCs w:val="22"/>
              </w:rPr>
            </w:pPr>
            <w:r w:rsidRPr="00F741D9">
              <w:rPr>
                <w:bCs/>
                <w:sz w:val="22"/>
                <w:szCs w:val="22"/>
              </w:rPr>
              <w:t>8.3</w:t>
            </w:r>
          </w:p>
        </w:tc>
        <w:tc>
          <w:tcPr>
            <w:tcW w:w="0" w:type="auto"/>
            <w:tcBorders>
              <w:top w:val="nil"/>
              <w:left w:val="nil"/>
              <w:right w:val="nil"/>
            </w:tcBorders>
            <w:vAlign w:val="center"/>
          </w:tcPr>
          <w:p w14:paraId="7358847C" w14:textId="166B206F" w:rsidR="0031728E" w:rsidRPr="00F741D9" w:rsidRDefault="00FC7421" w:rsidP="0031728E">
            <w:pPr>
              <w:autoSpaceDE w:val="0"/>
              <w:autoSpaceDN w:val="0"/>
              <w:adjustRightInd w:val="0"/>
              <w:jc w:val="center"/>
              <w:rPr>
                <w:bCs/>
                <w:sz w:val="22"/>
                <w:szCs w:val="22"/>
              </w:rPr>
            </w:pPr>
            <w:r>
              <w:rPr>
                <w:bCs/>
                <w:sz w:val="22"/>
                <w:szCs w:val="22"/>
              </w:rPr>
              <w:t>9.2</w:t>
            </w:r>
          </w:p>
        </w:tc>
      </w:tr>
    </w:tbl>
    <w:p w14:paraId="363A29F4" w14:textId="77777777" w:rsidR="00C95E9F" w:rsidRDefault="00C95E9F" w:rsidP="00125893">
      <w:pPr>
        <w:autoSpaceDE w:val="0"/>
        <w:autoSpaceDN w:val="0"/>
        <w:adjustRightInd w:val="0"/>
        <w:spacing w:line="480" w:lineRule="auto"/>
        <w:jc w:val="both"/>
        <w:rPr>
          <w:b/>
          <w:iCs/>
          <w:sz w:val="22"/>
          <w:szCs w:val="22"/>
        </w:rPr>
      </w:pPr>
    </w:p>
    <w:p w14:paraId="6A4E2F6B" w14:textId="77777777" w:rsidR="00C95E9F" w:rsidRDefault="00C95E9F" w:rsidP="00125893">
      <w:pPr>
        <w:autoSpaceDE w:val="0"/>
        <w:autoSpaceDN w:val="0"/>
        <w:adjustRightInd w:val="0"/>
        <w:spacing w:line="480" w:lineRule="auto"/>
        <w:jc w:val="both"/>
        <w:rPr>
          <w:b/>
          <w:iCs/>
          <w:sz w:val="22"/>
          <w:szCs w:val="22"/>
        </w:rPr>
      </w:pPr>
    </w:p>
    <w:p w14:paraId="6651FE4F" w14:textId="70683F38" w:rsidR="00BD0B9B" w:rsidRDefault="00BD0B9B" w:rsidP="00125893">
      <w:pPr>
        <w:autoSpaceDE w:val="0"/>
        <w:autoSpaceDN w:val="0"/>
        <w:adjustRightInd w:val="0"/>
        <w:spacing w:line="480" w:lineRule="auto"/>
        <w:jc w:val="both"/>
        <w:rPr>
          <w:iCs/>
          <w:sz w:val="22"/>
          <w:szCs w:val="22"/>
        </w:rPr>
      </w:pPr>
      <w:r w:rsidRPr="00BB6F74">
        <w:rPr>
          <w:b/>
          <w:iCs/>
          <w:sz w:val="22"/>
          <w:szCs w:val="22"/>
        </w:rPr>
        <w:t xml:space="preserve">Table </w:t>
      </w:r>
      <w:r w:rsidR="002C1BBD" w:rsidRPr="00BB6F74">
        <w:rPr>
          <w:b/>
          <w:iCs/>
          <w:sz w:val="22"/>
          <w:szCs w:val="22"/>
        </w:rPr>
        <w:t>4</w:t>
      </w:r>
      <w:r w:rsidRPr="00BB6F74">
        <w:rPr>
          <w:b/>
          <w:iCs/>
          <w:sz w:val="22"/>
          <w:szCs w:val="22"/>
        </w:rPr>
        <w:t xml:space="preserve">. </w:t>
      </w:r>
      <w:r w:rsidR="00BB6F74" w:rsidRPr="00BB6F74">
        <w:rPr>
          <w:b/>
          <w:iCs/>
          <w:sz w:val="22"/>
          <w:szCs w:val="22"/>
        </w:rPr>
        <w:t>L</w:t>
      </w:r>
      <w:r w:rsidR="009779B0" w:rsidRPr="00BB6F74">
        <w:rPr>
          <w:b/>
          <w:iCs/>
          <w:sz w:val="22"/>
          <w:szCs w:val="22"/>
        </w:rPr>
        <w:t>ung</w:t>
      </w:r>
      <w:r w:rsidRPr="00BB6F74">
        <w:rPr>
          <w:b/>
          <w:iCs/>
          <w:sz w:val="22"/>
          <w:szCs w:val="22"/>
        </w:rPr>
        <w:t>.</w:t>
      </w:r>
      <w:r w:rsidR="00BB6F74">
        <w:rPr>
          <w:bCs/>
          <w:sz w:val="22"/>
          <w:szCs w:val="22"/>
        </w:rPr>
        <w:t xml:space="preserve"> </w:t>
      </w:r>
      <w:r w:rsidR="00BB6F74">
        <w:rPr>
          <w:iCs/>
          <w:sz w:val="22"/>
          <w:szCs w:val="22"/>
        </w:rPr>
        <w:t>The parameters include CI, max target dose</w:t>
      </w:r>
      <w:r w:rsidR="00BB6F74" w:rsidRPr="001730F3">
        <w:rPr>
          <w:iCs/>
          <w:sz w:val="22"/>
          <w:szCs w:val="22"/>
        </w:rPr>
        <w:t xml:space="preserve"> D</w:t>
      </w:r>
      <w:r w:rsidR="00BB6F74" w:rsidRPr="001730F3">
        <w:rPr>
          <w:iCs/>
          <w:sz w:val="22"/>
          <w:szCs w:val="22"/>
          <w:vertAlign w:val="subscript"/>
        </w:rPr>
        <w:t>max</w:t>
      </w:r>
      <w:r w:rsidR="00BB6F74" w:rsidRPr="001730F3">
        <w:rPr>
          <w:iCs/>
          <w:sz w:val="22"/>
          <w:szCs w:val="22"/>
        </w:rPr>
        <w:t>,</w:t>
      </w:r>
      <w:r w:rsidR="00BB6F74">
        <w:rPr>
          <w:iCs/>
          <w:sz w:val="22"/>
          <w:szCs w:val="22"/>
        </w:rPr>
        <w:t xml:space="preserve"> mean body dose D</w:t>
      </w:r>
      <w:r w:rsidR="00BB6F74" w:rsidRPr="001730F3">
        <w:rPr>
          <w:iCs/>
          <w:sz w:val="22"/>
          <w:szCs w:val="22"/>
          <w:vertAlign w:val="subscript"/>
        </w:rPr>
        <w:t>b</w:t>
      </w:r>
      <w:r w:rsidR="00BB6F74">
        <w:rPr>
          <w:iCs/>
          <w:sz w:val="22"/>
          <w:szCs w:val="22"/>
          <w:vertAlign w:val="subscript"/>
        </w:rPr>
        <w:t>ody</w:t>
      </w:r>
      <w:r w:rsidR="00BB6F74">
        <w:rPr>
          <w:iCs/>
          <w:sz w:val="22"/>
          <w:szCs w:val="22"/>
        </w:rPr>
        <w:t>,</w:t>
      </w:r>
      <w:r w:rsidR="00BB6F74" w:rsidRPr="00E60AF6">
        <w:rPr>
          <w:iCs/>
          <w:sz w:val="22"/>
          <w:szCs w:val="22"/>
        </w:rPr>
        <w:t xml:space="preserve"> </w:t>
      </w:r>
      <w:r w:rsidR="00BB6F74">
        <w:rPr>
          <w:iCs/>
          <w:sz w:val="22"/>
          <w:szCs w:val="22"/>
        </w:rPr>
        <w:t>mean lung dose D</w:t>
      </w:r>
      <w:r w:rsidR="00BB6F74">
        <w:rPr>
          <w:iCs/>
          <w:sz w:val="22"/>
          <w:szCs w:val="22"/>
          <w:vertAlign w:val="subscript"/>
        </w:rPr>
        <w:t>lung</w:t>
      </w:r>
      <w:r w:rsidR="00BB6F74">
        <w:rPr>
          <w:iCs/>
          <w:sz w:val="22"/>
          <w:szCs w:val="22"/>
        </w:rPr>
        <w:t>,</w:t>
      </w:r>
      <w:r w:rsidR="00BB6F74" w:rsidRPr="00E60AF6">
        <w:rPr>
          <w:iCs/>
          <w:sz w:val="22"/>
          <w:szCs w:val="22"/>
        </w:rPr>
        <w:t xml:space="preserve"> </w:t>
      </w:r>
      <w:r w:rsidR="00BB6F74">
        <w:rPr>
          <w:iCs/>
          <w:sz w:val="22"/>
          <w:szCs w:val="22"/>
        </w:rPr>
        <w:t>mean esophagus dose D</w:t>
      </w:r>
      <w:r w:rsidR="00BB6F74">
        <w:rPr>
          <w:iCs/>
          <w:sz w:val="22"/>
          <w:szCs w:val="22"/>
          <w:vertAlign w:val="subscript"/>
        </w:rPr>
        <w:t>eso</w:t>
      </w:r>
      <w:r w:rsidR="00BB6F74">
        <w:rPr>
          <w:iCs/>
          <w:sz w:val="22"/>
          <w:szCs w:val="22"/>
        </w:rPr>
        <w:t xml:space="preserve">, mean dose D and PVDR for BEV dose plane from </w:t>
      </w:r>
      <w:r w:rsidR="00BB6F74" w:rsidRPr="00F741D9">
        <w:rPr>
          <w:iCs/>
          <w:sz w:val="22"/>
          <w:szCs w:val="22"/>
        </w:rPr>
        <w:t>(0º, 120º, 240º)</w:t>
      </w:r>
      <w:r w:rsidR="00BB6F74">
        <w:rPr>
          <w:iCs/>
          <w:sz w:val="22"/>
          <w:szCs w:val="22"/>
        </w:rPr>
        <w:t xml:space="preserve"> </w:t>
      </w:r>
      <w:r w:rsidR="00BB6F74" w:rsidRPr="00E60AF6">
        <w:rPr>
          <w:iCs/>
          <w:sz w:val="22"/>
          <w:szCs w:val="22"/>
        </w:rPr>
        <w:t>respectively</w:t>
      </w:r>
      <w:r w:rsidR="00BB6F74">
        <w:rPr>
          <w:iCs/>
          <w:sz w:val="22"/>
          <w:szCs w:val="22"/>
        </w:rPr>
        <w:t xml:space="preserve"> at the depth (3</w:t>
      </w:r>
      <w:r w:rsidR="00BB6F74" w:rsidRPr="00E60AF6">
        <w:rPr>
          <w:iCs/>
          <w:sz w:val="22"/>
          <w:szCs w:val="22"/>
        </w:rPr>
        <w:t xml:space="preserve">cm, </w:t>
      </w:r>
      <w:r w:rsidR="00BB6F74">
        <w:rPr>
          <w:iCs/>
          <w:sz w:val="22"/>
          <w:szCs w:val="22"/>
        </w:rPr>
        <w:t>7</w:t>
      </w:r>
      <w:r w:rsidR="00BB6F74" w:rsidRPr="00E60AF6">
        <w:rPr>
          <w:iCs/>
          <w:sz w:val="22"/>
          <w:szCs w:val="22"/>
        </w:rPr>
        <w:t xml:space="preserve">cm, </w:t>
      </w:r>
      <w:r w:rsidR="00BB6F74">
        <w:rPr>
          <w:iCs/>
          <w:sz w:val="22"/>
          <w:szCs w:val="22"/>
        </w:rPr>
        <w:t>12</w:t>
      </w:r>
      <w:r w:rsidR="00BB6F74" w:rsidRPr="00E60AF6">
        <w:rPr>
          <w:iCs/>
          <w:sz w:val="22"/>
          <w:szCs w:val="22"/>
        </w:rPr>
        <w:t xml:space="preserve">cm) </w:t>
      </w:r>
      <w:r w:rsidR="00BB6F74">
        <w:rPr>
          <w:iCs/>
          <w:sz w:val="22"/>
          <w:szCs w:val="22"/>
        </w:rPr>
        <w:t>from the beam entrance (</w:t>
      </w:r>
      <w:r w:rsidR="00BB6F74" w:rsidRPr="00E60AF6">
        <w:rPr>
          <w:iCs/>
          <w:sz w:val="22"/>
          <w:szCs w:val="22"/>
        </w:rPr>
        <w:t>(</w:t>
      </w:r>
      <w:r w:rsidR="00BB6F74">
        <w:rPr>
          <w:iCs/>
          <w:sz w:val="22"/>
          <w:szCs w:val="22"/>
        </w:rPr>
        <w:t>3cm, 5</w:t>
      </w:r>
      <w:r w:rsidR="00BB6F74" w:rsidRPr="00E60AF6">
        <w:rPr>
          <w:iCs/>
          <w:sz w:val="22"/>
          <w:szCs w:val="22"/>
        </w:rPr>
        <w:t xml:space="preserve">cm, </w:t>
      </w:r>
      <w:r w:rsidR="00BB6F74">
        <w:rPr>
          <w:iCs/>
          <w:sz w:val="22"/>
          <w:szCs w:val="22"/>
        </w:rPr>
        <w:t>9</w:t>
      </w:r>
      <w:r w:rsidR="00BB6F74" w:rsidRPr="00E60AF6">
        <w:rPr>
          <w:iCs/>
          <w:sz w:val="22"/>
          <w:szCs w:val="22"/>
        </w:rPr>
        <w:t xml:space="preserve">cm) </w:t>
      </w:r>
      <w:r w:rsidR="00BB6F74">
        <w:rPr>
          <w:iCs/>
          <w:sz w:val="22"/>
          <w:szCs w:val="22"/>
        </w:rPr>
        <w:t>from the target)</w:t>
      </w:r>
      <w:r w:rsidR="00BB6F74" w:rsidRPr="00E60AF6">
        <w:rPr>
          <w:iCs/>
          <w:sz w:val="22"/>
          <w:szCs w:val="22"/>
        </w:rPr>
        <w:t>.</w:t>
      </w:r>
      <w:r w:rsidR="00BB6F74">
        <w:rPr>
          <w:iCs/>
          <w:sz w:val="22"/>
          <w:szCs w:val="22"/>
        </w:rPr>
        <w:t xml:space="preserve"> </w:t>
      </w:r>
      <w:r w:rsidR="00BB6F74" w:rsidRPr="00BB6F74">
        <w:rPr>
          <w:iCs/>
          <w:sz w:val="22"/>
          <w:szCs w:val="22"/>
        </w:rPr>
        <w:t>The dose quantities are in percentage of target prescription dose.</w:t>
      </w:r>
    </w:p>
    <w:tbl>
      <w:tblPr>
        <w:tblStyle w:val="TableGrid"/>
        <w:tblW w:w="0" w:type="auto"/>
        <w:jc w:val="center"/>
        <w:tblLook w:val="04A0" w:firstRow="1" w:lastRow="0" w:firstColumn="1" w:lastColumn="0" w:noHBand="0" w:noVBand="1"/>
      </w:tblPr>
      <w:tblGrid>
        <w:gridCol w:w="1114"/>
        <w:gridCol w:w="840"/>
        <w:gridCol w:w="711"/>
        <w:gridCol w:w="742"/>
      </w:tblGrid>
      <w:tr w:rsidR="00BB6F74" w:rsidRPr="00F741D9" w14:paraId="5C67998C" w14:textId="77777777" w:rsidTr="00FC7421">
        <w:trPr>
          <w:jc w:val="center"/>
        </w:trPr>
        <w:tc>
          <w:tcPr>
            <w:tcW w:w="0" w:type="auto"/>
            <w:tcBorders>
              <w:left w:val="nil"/>
              <w:bottom w:val="single" w:sz="4" w:space="0" w:color="auto"/>
              <w:right w:val="nil"/>
            </w:tcBorders>
            <w:vAlign w:val="center"/>
          </w:tcPr>
          <w:p w14:paraId="2D3A22E5" w14:textId="77777777" w:rsidR="00BB6F74" w:rsidRPr="00F741D9" w:rsidRDefault="00BB6F74" w:rsidP="00FC7421">
            <w:pPr>
              <w:autoSpaceDE w:val="0"/>
              <w:autoSpaceDN w:val="0"/>
              <w:adjustRightInd w:val="0"/>
              <w:jc w:val="center"/>
              <w:rPr>
                <w:bCs/>
                <w:sz w:val="22"/>
                <w:szCs w:val="22"/>
              </w:rPr>
            </w:pPr>
          </w:p>
        </w:tc>
        <w:tc>
          <w:tcPr>
            <w:tcW w:w="0" w:type="auto"/>
            <w:tcBorders>
              <w:left w:val="nil"/>
              <w:bottom w:val="single" w:sz="4" w:space="0" w:color="auto"/>
              <w:right w:val="nil"/>
            </w:tcBorders>
            <w:vAlign w:val="center"/>
          </w:tcPr>
          <w:p w14:paraId="2A596F27" w14:textId="77777777" w:rsidR="00BB6F74" w:rsidRPr="00F741D9" w:rsidRDefault="00BB6F74" w:rsidP="00FC7421">
            <w:pPr>
              <w:autoSpaceDE w:val="0"/>
              <w:autoSpaceDN w:val="0"/>
              <w:adjustRightInd w:val="0"/>
              <w:jc w:val="center"/>
              <w:rPr>
                <w:bCs/>
                <w:sz w:val="22"/>
                <w:szCs w:val="22"/>
              </w:rPr>
            </w:pPr>
            <w:r w:rsidRPr="00F741D9">
              <w:rPr>
                <w:bCs/>
                <w:sz w:val="22"/>
                <w:szCs w:val="22"/>
              </w:rPr>
              <w:t>CONV</w:t>
            </w:r>
          </w:p>
        </w:tc>
        <w:tc>
          <w:tcPr>
            <w:tcW w:w="0" w:type="auto"/>
            <w:tcBorders>
              <w:left w:val="nil"/>
              <w:bottom w:val="single" w:sz="4" w:space="0" w:color="auto"/>
              <w:right w:val="nil"/>
            </w:tcBorders>
            <w:vAlign w:val="center"/>
          </w:tcPr>
          <w:p w14:paraId="4409FB57" w14:textId="77777777" w:rsidR="00BB6F74" w:rsidRPr="00F741D9" w:rsidRDefault="00BB6F74" w:rsidP="00FC7421">
            <w:pPr>
              <w:autoSpaceDE w:val="0"/>
              <w:autoSpaceDN w:val="0"/>
              <w:adjustRightInd w:val="0"/>
              <w:jc w:val="center"/>
              <w:rPr>
                <w:bCs/>
                <w:sz w:val="22"/>
                <w:szCs w:val="22"/>
              </w:rPr>
            </w:pPr>
            <w:r>
              <w:rPr>
                <w:bCs/>
                <w:sz w:val="22"/>
                <w:szCs w:val="22"/>
              </w:rPr>
              <w:t>DO</w:t>
            </w:r>
          </w:p>
        </w:tc>
        <w:tc>
          <w:tcPr>
            <w:tcW w:w="0" w:type="auto"/>
            <w:tcBorders>
              <w:left w:val="nil"/>
              <w:bottom w:val="single" w:sz="4" w:space="0" w:color="auto"/>
              <w:right w:val="nil"/>
            </w:tcBorders>
            <w:vAlign w:val="center"/>
          </w:tcPr>
          <w:p w14:paraId="4DFC2015" w14:textId="77777777" w:rsidR="00BB6F74" w:rsidRPr="00F741D9" w:rsidRDefault="00BB6F74" w:rsidP="00FC7421">
            <w:pPr>
              <w:autoSpaceDE w:val="0"/>
              <w:autoSpaceDN w:val="0"/>
              <w:adjustRightInd w:val="0"/>
              <w:jc w:val="center"/>
              <w:rPr>
                <w:bCs/>
                <w:sz w:val="22"/>
                <w:szCs w:val="22"/>
              </w:rPr>
            </w:pPr>
            <w:r>
              <w:rPr>
                <w:bCs/>
                <w:sz w:val="22"/>
                <w:szCs w:val="22"/>
              </w:rPr>
              <w:t>JDPO</w:t>
            </w:r>
          </w:p>
        </w:tc>
      </w:tr>
      <w:tr w:rsidR="00BB6F74" w:rsidRPr="00F741D9" w14:paraId="0668117E" w14:textId="77777777" w:rsidTr="00FC7421">
        <w:trPr>
          <w:jc w:val="center"/>
        </w:trPr>
        <w:tc>
          <w:tcPr>
            <w:tcW w:w="0" w:type="auto"/>
            <w:tcBorders>
              <w:left w:val="nil"/>
              <w:bottom w:val="nil"/>
              <w:right w:val="nil"/>
            </w:tcBorders>
            <w:vAlign w:val="center"/>
          </w:tcPr>
          <w:p w14:paraId="0D7A7A7C" w14:textId="77777777" w:rsidR="00BB6F74" w:rsidRPr="00F741D9" w:rsidRDefault="00BB6F74" w:rsidP="00BB6F74">
            <w:pPr>
              <w:autoSpaceDE w:val="0"/>
              <w:autoSpaceDN w:val="0"/>
              <w:adjustRightInd w:val="0"/>
              <w:jc w:val="center"/>
              <w:rPr>
                <w:bCs/>
                <w:sz w:val="22"/>
                <w:szCs w:val="22"/>
              </w:rPr>
            </w:pPr>
            <w:r w:rsidRPr="00F741D9">
              <w:rPr>
                <w:bCs/>
                <w:sz w:val="22"/>
                <w:szCs w:val="22"/>
              </w:rPr>
              <w:t>CI</w:t>
            </w:r>
          </w:p>
        </w:tc>
        <w:tc>
          <w:tcPr>
            <w:tcW w:w="0" w:type="auto"/>
            <w:tcBorders>
              <w:left w:val="nil"/>
              <w:bottom w:val="nil"/>
              <w:right w:val="nil"/>
            </w:tcBorders>
            <w:vAlign w:val="center"/>
          </w:tcPr>
          <w:p w14:paraId="2EB9ACBB" w14:textId="19BC7AE4" w:rsidR="00BB6F74" w:rsidRPr="00F741D9" w:rsidRDefault="00BB6F74" w:rsidP="00BB6F74">
            <w:pPr>
              <w:autoSpaceDE w:val="0"/>
              <w:autoSpaceDN w:val="0"/>
              <w:adjustRightInd w:val="0"/>
              <w:jc w:val="center"/>
              <w:rPr>
                <w:bCs/>
                <w:sz w:val="22"/>
                <w:szCs w:val="22"/>
              </w:rPr>
            </w:pPr>
            <w:r w:rsidRPr="00F741D9">
              <w:rPr>
                <w:bCs/>
                <w:sz w:val="22"/>
                <w:szCs w:val="22"/>
              </w:rPr>
              <w:t>0.87</w:t>
            </w:r>
          </w:p>
        </w:tc>
        <w:tc>
          <w:tcPr>
            <w:tcW w:w="0" w:type="auto"/>
            <w:tcBorders>
              <w:left w:val="nil"/>
              <w:bottom w:val="nil"/>
              <w:right w:val="nil"/>
            </w:tcBorders>
            <w:vAlign w:val="center"/>
          </w:tcPr>
          <w:p w14:paraId="242458ED" w14:textId="52F57CED" w:rsidR="00BB6F74" w:rsidRPr="00F741D9" w:rsidRDefault="00BB6F74" w:rsidP="00BB6F74">
            <w:pPr>
              <w:autoSpaceDE w:val="0"/>
              <w:autoSpaceDN w:val="0"/>
              <w:adjustRightInd w:val="0"/>
              <w:jc w:val="center"/>
              <w:rPr>
                <w:bCs/>
                <w:sz w:val="22"/>
                <w:szCs w:val="22"/>
              </w:rPr>
            </w:pPr>
            <w:r w:rsidRPr="00F741D9">
              <w:rPr>
                <w:bCs/>
                <w:sz w:val="22"/>
                <w:szCs w:val="22"/>
              </w:rPr>
              <w:t>0.85</w:t>
            </w:r>
          </w:p>
        </w:tc>
        <w:tc>
          <w:tcPr>
            <w:tcW w:w="0" w:type="auto"/>
            <w:tcBorders>
              <w:left w:val="nil"/>
              <w:bottom w:val="nil"/>
              <w:right w:val="nil"/>
            </w:tcBorders>
            <w:vAlign w:val="center"/>
          </w:tcPr>
          <w:p w14:paraId="21745185" w14:textId="0F9E0E0C" w:rsidR="00BB6F74" w:rsidRPr="00F741D9" w:rsidRDefault="00BB6F74" w:rsidP="00BB6F74">
            <w:pPr>
              <w:autoSpaceDE w:val="0"/>
              <w:autoSpaceDN w:val="0"/>
              <w:adjustRightInd w:val="0"/>
              <w:jc w:val="center"/>
              <w:rPr>
                <w:bCs/>
                <w:sz w:val="22"/>
                <w:szCs w:val="22"/>
              </w:rPr>
            </w:pPr>
            <w:r w:rsidRPr="00F741D9">
              <w:rPr>
                <w:bCs/>
                <w:sz w:val="22"/>
                <w:szCs w:val="22"/>
              </w:rPr>
              <w:t>0.83</w:t>
            </w:r>
          </w:p>
        </w:tc>
      </w:tr>
      <w:tr w:rsidR="00BB6F74" w:rsidRPr="00F741D9" w14:paraId="7DEA23A4" w14:textId="77777777" w:rsidTr="00FC7421">
        <w:trPr>
          <w:jc w:val="center"/>
        </w:trPr>
        <w:tc>
          <w:tcPr>
            <w:tcW w:w="0" w:type="auto"/>
            <w:tcBorders>
              <w:top w:val="nil"/>
              <w:left w:val="nil"/>
              <w:bottom w:val="nil"/>
              <w:right w:val="nil"/>
            </w:tcBorders>
            <w:vAlign w:val="center"/>
          </w:tcPr>
          <w:p w14:paraId="6173CEC3" w14:textId="77777777" w:rsidR="00BB6F74" w:rsidRPr="00F741D9" w:rsidRDefault="00BB6F74" w:rsidP="00BB6F74">
            <w:pPr>
              <w:autoSpaceDE w:val="0"/>
              <w:autoSpaceDN w:val="0"/>
              <w:adjustRightInd w:val="0"/>
              <w:jc w:val="center"/>
              <w:rPr>
                <w:bCs/>
                <w:sz w:val="22"/>
                <w:szCs w:val="22"/>
              </w:rPr>
            </w:pPr>
            <w:r w:rsidRPr="00F741D9">
              <w:rPr>
                <w:bCs/>
                <w:sz w:val="22"/>
                <w:szCs w:val="22"/>
              </w:rPr>
              <w:t>D</w:t>
            </w:r>
            <w:r w:rsidRPr="00E60AF6">
              <w:rPr>
                <w:bCs/>
                <w:sz w:val="22"/>
                <w:szCs w:val="22"/>
                <w:vertAlign w:val="subscript"/>
              </w:rPr>
              <w:t>max</w:t>
            </w:r>
          </w:p>
        </w:tc>
        <w:tc>
          <w:tcPr>
            <w:tcW w:w="0" w:type="auto"/>
            <w:tcBorders>
              <w:top w:val="nil"/>
              <w:left w:val="nil"/>
              <w:bottom w:val="nil"/>
              <w:right w:val="nil"/>
            </w:tcBorders>
            <w:vAlign w:val="center"/>
          </w:tcPr>
          <w:p w14:paraId="32CFED53" w14:textId="24392B69" w:rsidR="00BB6F74" w:rsidRPr="00F741D9" w:rsidRDefault="00BB6F74" w:rsidP="00482ACD">
            <w:pPr>
              <w:autoSpaceDE w:val="0"/>
              <w:autoSpaceDN w:val="0"/>
              <w:adjustRightInd w:val="0"/>
              <w:jc w:val="center"/>
              <w:rPr>
                <w:bCs/>
                <w:sz w:val="22"/>
                <w:szCs w:val="22"/>
              </w:rPr>
            </w:pPr>
            <w:r w:rsidRPr="00F741D9">
              <w:rPr>
                <w:bCs/>
                <w:sz w:val="22"/>
                <w:szCs w:val="22"/>
              </w:rPr>
              <w:t>116</w:t>
            </w:r>
            <w:r w:rsidR="00482ACD">
              <w:rPr>
                <w:bCs/>
                <w:sz w:val="22"/>
                <w:szCs w:val="22"/>
              </w:rPr>
              <w:t>.2</w:t>
            </w:r>
          </w:p>
        </w:tc>
        <w:tc>
          <w:tcPr>
            <w:tcW w:w="0" w:type="auto"/>
            <w:tcBorders>
              <w:top w:val="nil"/>
              <w:left w:val="nil"/>
              <w:bottom w:val="nil"/>
              <w:right w:val="nil"/>
            </w:tcBorders>
            <w:vAlign w:val="center"/>
          </w:tcPr>
          <w:p w14:paraId="6DD064DD" w14:textId="0B7E1D22" w:rsidR="00BB6F74" w:rsidRPr="00F741D9" w:rsidRDefault="00BB6F74" w:rsidP="00BB6F74">
            <w:pPr>
              <w:autoSpaceDE w:val="0"/>
              <w:autoSpaceDN w:val="0"/>
              <w:adjustRightInd w:val="0"/>
              <w:jc w:val="center"/>
              <w:rPr>
                <w:bCs/>
                <w:sz w:val="22"/>
                <w:szCs w:val="22"/>
              </w:rPr>
            </w:pPr>
            <w:r w:rsidRPr="00F741D9">
              <w:rPr>
                <w:bCs/>
                <w:sz w:val="22"/>
                <w:szCs w:val="22"/>
              </w:rPr>
              <w:t>12</w:t>
            </w:r>
            <w:r w:rsidR="00482ACD">
              <w:rPr>
                <w:bCs/>
                <w:sz w:val="22"/>
                <w:szCs w:val="22"/>
              </w:rPr>
              <w:t>0.5</w:t>
            </w:r>
          </w:p>
        </w:tc>
        <w:tc>
          <w:tcPr>
            <w:tcW w:w="0" w:type="auto"/>
            <w:tcBorders>
              <w:top w:val="nil"/>
              <w:left w:val="nil"/>
              <w:bottom w:val="nil"/>
              <w:right w:val="nil"/>
            </w:tcBorders>
            <w:vAlign w:val="center"/>
          </w:tcPr>
          <w:p w14:paraId="6EBA58B6" w14:textId="5660A928" w:rsidR="00BB6F74" w:rsidRPr="00F741D9" w:rsidRDefault="00482ACD" w:rsidP="00BB6F74">
            <w:pPr>
              <w:autoSpaceDE w:val="0"/>
              <w:autoSpaceDN w:val="0"/>
              <w:adjustRightInd w:val="0"/>
              <w:jc w:val="center"/>
              <w:rPr>
                <w:bCs/>
                <w:sz w:val="22"/>
                <w:szCs w:val="22"/>
              </w:rPr>
            </w:pPr>
            <w:r>
              <w:rPr>
                <w:bCs/>
                <w:sz w:val="22"/>
                <w:szCs w:val="22"/>
              </w:rPr>
              <w:t>1</w:t>
            </w:r>
            <w:r w:rsidR="00BB6F74" w:rsidRPr="00F741D9">
              <w:rPr>
                <w:bCs/>
                <w:sz w:val="22"/>
                <w:szCs w:val="22"/>
              </w:rPr>
              <w:t>24</w:t>
            </w:r>
            <w:r>
              <w:rPr>
                <w:bCs/>
                <w:sz w:val="22"/>
                <w:szCs w:val="22"/>
              </w:rPr>
              <w:t>.1</w:t>
            </w:r>
          </w:p>
        </w:tc>
      </w:tr>
      <w:tr w:rsidR="00BB6F74" w:rsidRPr="00F741D9" w14:paraId="7E6FFBCB" w14:textId="77777777" w:rsidTr="00FC7421">
        <w:trPr>
          <w:jc w:val="center"/>
        </w:trPr>
        <w:tc>
          <w:tcPr>
            <w:tcW w:w="0" w:type="auto"/>
            <w:tcBorders>
              <w:top w:val="nil"/>
              <w:left w:val="nil"/>
              <w:bottom w:val="nil"/>
              <w:right w:val="nil"/>
            </w:tcBorders>
            <w:vAlign w:val="center"/>
          </w:tcPr>
          <w:p w14:paraId="1A664F94" w14:textId="77777777" w:rsidR="00BB6F74" w:rsidRPr="00F741D9" w:rsidRDefault="00BB6F74" w:rsidP="00FC7421">
            <w:pPr>
              <w:autoSpaceDE w:val="0"/>
              <w:autoSpaceDN w:val="0"/>
              <w:adjustRightInd w:val="0"/>
              <w:jc w:val="center"/>
              <w:rPr>
                <w:bCs/>
                <w:sz w:val="22"/>
                <w:szCs w:val="22"/>
              </w:rPr>
            </w:pPr>
            <w:r w:rsidRPr="00F741D9">
              <w:rPr>
                <w:bCs/>
                <w:iCs/>
                <w:sz w:val="22"/>
                <w:szCs w:val="22"/>
              </w:rPr>
              <w:t>D</w:t>
            </w:r>
            <w:r>
              <w:rPr>
                <w:bCs/>
                <w:iCs/>
                <w:sz w:val="22"/>
                <w:szCs w:val="22"/>
                <w:vertAlign w:val="subscript"/>
              </w:rPr>
              <w:t>body</w:t>
            </w:r>
          </w:p>
        </w:tc>
        <w:tc>
          <w:tcPr>
            <w:tcW w:w="0" w:type="auto"/>
            <w:tcBorders>
              <w:top w:val="nil"/>
              <w:left w:val="nil"/>
              <w:bottom w:val="nil"/>
              <w:right w:val="nil"/>
            </w:tcBorders>
            <w:vAlign w:val="center"/>
          </w:tcPr>
          <w:p w14:paraId="6207A420" w14:textId="659F3C86" w:rsidR="00BB6F74" w:rsidRPr="00F741D9" w:rsidRDefault="00BB6F74" w:rsidP="00FC7421">
            <w:pPr>
              <w:autoSpaceDE w:val="0"/>
              <w:autoSpaceDN w:val="0"/>
              <w:adjustRightInd w:val="0"/>
              <w:jc w:val="center"/>
              <w:rPr>
                <w:bCs/>
                <w:sz w:val="22"/>
                <w:szCs w:val="22"/>
              </w:rPr>
            </w:pPr>
            <w:r>
              <w:rPr>
                <w:rFonts w:hint="eastAsia"/>
                <w:bCs/>
                <w:sz w:val="22"/>
                <w:szCs w:val="22"/>
              </w:rPr>
              <w:t>4</w:t>
            </w:r>
            <w:r>
              <w:rPr>
                <w:bCs/>
                <w:sz w:val="22"/>
                <w:szCs w:val="22"/>
              </w:rPr>
              <w:t>.5</w:t>
            </w:r>
          </w:p>
        </w:tc>
        <w:tc>
          <w:tcPr>
            <w:tcW w:w="0" w:type="auto"/>
            <w:tcBorders>
              <w:top w:val="nil"/>
              <w:left w:val="nil"/>
              <w:bottom w:val="nil"/>
              <w:right w:val="nil"/>
            </w:tcBorders>
            <w:vAlign w:val="center"/>
          </w:tcPr>
          <w:p w14:paraId="5A3044C7" w14:textId="7149A5C8" w:rsidR="00BB6F74" w:rsidRPr="00F741D9" w:rsidRDefault="00BB6F74" w:rsidP="00FC7421">
            <w:pPr>
              <w:autoSpaceDE w:val="0"/>
              <w:autoSpaceDN w:val="0"/>
              <w:adjustRightInd w:val="0"/>
              <w:jc w:val="center"/>
              <w:rPr>
                <w:bCs/>
                <w:sz w:val="22"/>
                <w:szCs w:val="22"/>
              </w:rPr>
            </w:pPr>
            <w:r>
              <w:rPr>
                <w:rFonts w:hint="eastAsia"/>
                <w:bCs/>
                <w:sz w:val="22"/>
                <w:szCs w:val="22"/>
              </w:rPr>
              <w:t>4</w:t>
            </w:r>
            <w:r>
              <w:rPr>
                <w:bCs/>
                <w:sz w:val="22"/>
                <w:szCs w:val="22"/>
              </w:rPr>
              <w:t>.4</w:t>
            </w:r>
          </w:p>
        </w:tc>
        <w:tc>
          <w:tcPr>
            <w:tcW w:w="0" w:type="auto"/>
            <w:tcBorders>
              <w:top w:val="nil"/>
              <w:left w:val="nil"/>
              <w:bottom w:val="nil"/>
              <w:right w:val="nil"/>
            </w:tcBorders>
            <w:vAlign w:val="center"/>
          </w:tcPr>
          <w:p w14:paraId="08CB6861" w14:textId="72E8346A" w:rsidR="00BB6F74" w:rsidRPr="00F741D9" w:rsidRDefault="00BB6F74" w:rsidP="00FC7421">
            <w:pPr>
              <w:autoSpaceDE w:val="0"/>
              <w:autoSpaceDN w:val="0"/>
              <w:adjustRightInd w:val="0"/>
              <w:jc w:val="center"/>
              <w:rPr>
                <w:bCs/>
                <w:sz w:val="22"/>
                <w:szCs w:val="22"/>
              </w:rPr>
            </w:pPr>
            <w:r>
              <w:rPr>
                <w:rFonts w:hint="eastAsia"/>
                <w:bCs/>
                <w:sz w:val="22"/>
                <w:szCs w:val="22"/>
              </w:rPr>
              <w:t>4</w:t>
            </w:r>
            <w:r>
              <w:rPr>
                <w:bCs/>
                <w:sz w:val="22"/>
                <w:szCs w:val="22"/>
              </w:rPr>
              <w:t>.1</w:t>
            </w:r>
          </w:p>
        </w:tc>
      </w:tr>
      <w:tr w:rsidR="00BB6F74" w:rsidRPr="00F741D9" w14:paraId="35ABECC3" w14:textId="77777777" w:rsidTr="00FC7421">
        <w:trPr>
          <w:jc w:val="center"/>
        </w:trPr>
        <w:tc>
          <w:tcPr>
            <w:tcW w:w="0" w:type="auto"/>
            <w:tcBorders>
              <w:top w:val="nil"/>
              <w:left w:val="nil"/>
              <w:bottom w:val="nil"/>
              <w:right w:val="nil"/>
            </w:tcBorders>
            <w:vAlign w:val="center"/>
          </w:tcPr>
          <w:p w14:paraId="291BA18B" w14:textId="16ACA871" w:rsidR="00BB6F74" w:rsidRPr="00F741D9" w:rsidRDefault="00BB6F74" w:rsidP="00FC7421">
            <w:pPr>
              <w:autoSpaceDE w:val="0"/>
              <w:autoSpaceDN w:val="0"/>
              <w:adjustRightInd w:val="0"/>
              <w:jc w:val="center"/>
              <w:rPr>
                <w:bCs/>
                <w:iCs/>
                <w:sz w:val="22"/>
                <w:szCs w:val="22"/>
              </w:rPr>
            </w:pPr>
            <w:r w:rsidRPr="00F741D9">
              <w:rPr>
                <w:bCs/>
                <w:iCs/>
                <w:sz w:val="22"/>
                <w:szCs w:val="22"/>
              </w:rPr>
              <w:t>D</w:t>
            </w:r>
            <w:r>
              <w:rPr>
                <w:bCs/>
                <w:iCs/>
                <w:sz w:val="22"/>
                <w:szCs w:val="22"/>
                <w:vertAlign w:val="subscript"/>
              </w:rPr>
              <w:t>lung</w:t>
            </w:r>
          </w:p>
        </w:tc>
        <w:tc>
          <w:tcPr>
            <w:tcW w:w="0" w:type="auto"/>
            <w:tcBorders>
              <w:top w:val="nil"/>
              <w:left w:val="nil"/>
              <w:bottom w:val="nil"/>
              <w:right w:val="nil"/>
            </w:tcBorders>
            <w:vAlign w:val="center"/>
          </w:tcPr>
          <w:p w14:paraId="241122A5" w14:textId="2DFB972B" w:rsidR="00BB6F74" w:rsidRPr="00F741D9" w:rsidRDefault="00BB6F74" w:rsidP="00FC7421">
            <w:pPr>
              <w:autoSpaceDE w:val="0"/>
              <w:autoSpaceDN w:val="0"/>
              <w:adjustRightInd w:val="0"/>
              <w:jc w:val="center"/>
              <w:rPr>
                <w:bCs/>
                <w:sz w:val="22"/>
                <w:szCs w:val="22"/>
              </w:rPr>
            </w:pPr>
            <w:r>
              <w:rPr>
                <w:rFonts w:hint="eastAsia"/>
                <w:bCs/>
                <w:sz w:val="22"/>
                <w:szCs w:val="22"/>
              </w:rPr>
              <w:t>9</w:t>
            </w:r>
            <w:r>
              <w:rPr>
                <w:bCs/>
                <w:sz w:val="22"/>
                <w:szCs w:val="22"/>
              </w:rPr>
              <w:t>.3</w:t>
            </w:r>
          </w:p>
        </w:tc>
        <w:tc>
          <w:tcPr>
            <w:tcW w:w="0" w:type="auto"/>
            <w:tcBorders>
              <w:top w:val="nil"/>
              <w:left w:val="nil"/>
              <w:bottom w:val="nil"/>
              <w:right w:val="nil"/>
            </w:tcBorders>
            <w:vAlign w:val="center"/>
          </w:tcPr>
          <w:p w14:paraId="406AE2EB" w14:textId="482C54F5" w:rsidR="00BB6F74" w:rsidRPr="00F741D9" w:rsidRDefault="00BB6F74" w:rsidP="00FC7421">
            <w:pPr>
              <w:autoSpaceDE w:val="0"/>
              <w:autoSpaceDN w:val="0"/>
              <w:adjustRightInd w:val="0"/>
              <w:jc w:val="center"/>
              <w:rPr>
                <w:bCs/>
                <w:sz w:val="22"/>
                <w:szCs w:val="22"/>
              </w:rPr>
            </w:pPr>
            <w:r>
              <w:rPr>
                <w:rFonts w:hint="eastAsia"/>
                <w:bCs/>
                <w:sz w:val="22"/>
                <w:szCs w:val="22"/>
              </w:rPr>
              <w:t>9</w:t>
            </w:r>
            <w:r>
              <w:rPr>
                <w:bCs/>
                <w:sz w:val="22"/>
                <w:szCs w:val="22"/>
              </w:rPr>
              <w:t>.0</w:t>
            </w:r>
          </w:p>
        </w:tc>
        <w:tc>
          <w:tcPr>
            <w:tcW w:w="0" w:type="auto"/>
            <w:tcBorders>
              <w:top w:val="nil"/>
              <w:left w:val="nil"/>
              <w:bottom w:val="nil"/>
              <w:right w:val="nil"/>
            </w:tcBorders>
            <w:vAlign w:val="center"/>
          </w:tcPr>
          <w:p w14:paraId="5F901614" w14:textId="1CB435E2" w:rsidR="00BB6F74" w:rsidRPr="00F741D9" w:rsidRDefault="00BB6F74" w:rsidP="00FC7421">
            <w:pPr>
              <w:autoSpaceDE w:val="0"/>
              <w:autoSpaceDN w:val="0"/>
              <w:adjustRightInd w:val="0"/>
              <w:jc w:val="center"/>
              <w:rPr>
                <w:bCs/>
                <w:sz w:val="22"/>
                <w:szCs w:val="22"/>
              </w:rPr>
            </w:pPr>
            <w:r>
              <w:rPr>
                <w:rFonts w:hint="eastAsia"/>
                <w:bCs/>
                <w:sz w:val="22"/>
                <w:szCs w:val="22"/>
              </w:rPr>
              <w:t>8</w:t>
            </w:r>
            <w:r>
              <w:rPr>
                <w:bCs/>
                <w:sz w:val="22"/>
                <w:szCs w:val="22"/>
              </w:rPr>
              <w:t>.3</w:t>
            </w:r>
          </w:p>
        </w:tc>
      </w:tr>
      <w:tr w:rsidR="00BB6F74" w:rsidRPr="00F741D9" w14:paraId="0A3574F7" w14:textId="77777777" w:rsidTr="00FC7421">
        <w:trPr>
          <w:jc w:val="center"/>
        </w:trPr>
        <w:tc>
          <w:tcPr>
            <w:tcW w:w="0" w:type="auto"/>
            <w:tcBorders>
              <w:top w:val="nil"/>
              <w:left w:val="nil"/>
              <w:bottom w:val="single" w:sz="4" w:space="0" w:color="auto"/>
              <w:right w:val="nil"/>
            </w:tcBorders>
            <w:vAlign w:val="center"/>
          </w:tcPr>
          <w:p w14:paraId="1FA6B31C" w14:textId="7AA7115E" w:rsidR="00BB6F74" w:rsidRPr="00F741D9" w:rsidRDefault="00BB6F74" w:rsidP="00FC7421">
            <w:pPr>
              <w:autoSpaceDE w:val="0"/>
              <w:autoSpaceDN w:val="0"/>
              <w:adjustRightInd w:val="0"/>
              <w:jc w:val="center"/>
              <w:rPr>
                <w:bCs/>
                <w:sz w:val="22"/>
                <w:szCs w:val="22"/>
              </w:rPr>
            </w:pPr>
            <w:r w:rsidRPr="00F741D9">
              <w:rPr>
                <w:bCs/>
                <w:iCs/>
                <w:sz w:val="22"/>
                <w:szCs w:val="22"/>
              </w:rPr>
              <w:t>D</w:t>
            </w:r>
            <w:r>
              <w:rPr>
                <w:bCs/>
                <w:iCs/>
                <w:sz w:val="22"/>
                <w:szCs w:val="22"/>
                <w:vertAlign w:val="subscript"/>
              </w:rPr>
              <w:t>eso</w:t>
            </w:r>
          </w:p>
        </w:tc>
        <w:tc>
          <w:tcPr>
            <w:tcW w:w="0" w:type="auto"/>
            <w:tcBorders>
              <w:top w:val="nil"/>
              <w:left w:val="nil"/>
              <w:bottom w:val="single" w:sz="4" w:space="0" w:color="auto"/>
              <w:right w:val="nil"/>
            </w:tcBorders>
            <w:vAlign w:val="center"/>
          </w:tcPr>
          <w:p w14:paraId="5931EA79" w14:textId="5EBF1B8B" w:rsidR="00BB6F74" w:rsidRPr="00F741D9" w:rsidRDefault="00BB6F74" w:rsidP="00FC7421">
            <w:pPr>
              <w:autoSpaceDE w:val="0"/>
              <w:autoSpaceDN w:val="0"/>
              <w:adjustRightInd w:val="0"/>
              <w:jc w:val="center"/>
              <w:rPr>
                <w:bCs/>
                <w:sz w:val="22"/>
                <w:szCs w:val="22"/>
              </w:rPr>
            </w:pPr>
            <w:r>
              <w:rPr>
                <w:rFonts w:hint="eastAsia"/>
                <w:bCs/>
                <w:sz w:val="22"/>
                <w:szCs w:val="22"/>
              </w:rPr>
              <w:t>1</w:t>
            </w:r>
            <w:r>
              <w:rPr>
                <w:bCs/>
                <w:sz w:val="22"/>
                <w:szCs w:val="22"/>
              </w:rPr>
              <w:t>3.3</w:t>
            </w:r>
          </w:p>
        </w:tc>
        <w:tc>
          <w:tcPr>
            <w:tcW w:w="0" w:type="auto"/>
            <w:tcBorders>
              <w:top w:val="nil"/>
              <w:left w:val="nil"/>
              <w:bottom w:val="single" w:sz="4" w:space="0" w:color="auto"/>
              <w:right w:val="nil"/>
            </w:tcBorders>
            <w:vAlign w:val="center"/>
          </w:tcPr>
          <w:p w14:paraId="6AFD11BA" w14:textId="59070F18" w:rsidR="00BB6F74" w:rsidRPr="00F741D9" w:rsidRDefault="00BB6F74" w:rsidP="00FC7421">
            <w:pPr>
              <w:autoSpaceDE w:val="0"/>
              <w:autoSpaceDN w:val="0"/>
              <w:adjustRightInd w:val="0"/>
              <w:jc w:val="center"/>
              <w:rPr>
                <w:bCs/>
                <w:sz w:val="22"/>
                <w:szCs w:val="22"/>
              </w:rPr>
            </w:pPr>
            <w:r>
              <w:rPr>
                <w:rFonts w:hint="eastAsia"/>
                <w:bCs/>
                <w:sz w:val="22"/>
                <w:szCs w:val="22"/>
              </w:rPr>
              <w:t>1</w:t>
            </w:r>
            <w:r>
              <w:rPr>
                <w:bCs/>
                <w:sz w:val="22"/>
                <w:szCs w:val="22"/>
              </w:rPr>
              <w:t>1.1</w:t>
            </w:r>
          </w:p>
        </w:tc>
        <w:tc>
          <w:tcPr>
            <w:tcW w:w="0" w:type="auto"/>
            <w:tcBorders>
              <w:top w:val="nil"/>
              <w:left w:val="nil"/>
              <w:bottom w:val="single" w:sz="4" w:space="0" w:color="auto"/>
              <w:right w:val="nil"/>
            </w:tcBorders>
            <w:vAlign w:val="center"/>
          </w:tcPr>
          <w:p w14:paraId="099DEA62" w14:textId="4227E6C5" w:rsidR="00BB6F74" w:rsidRPr="00F741D9" w:rsidRDefault="00BB6F74" w:rsidP="00FC7421">
            <w:pPr>
              <w:autoSpaceDE w:val="0"/>
              <w:autoSpaceDN w:val="0"/>
              <w:adjustRightInd w:val="0"/>
              <w:jc w:val="center"/>
              <w:rPr>
                <w:bCs/>
                <w:sz w:val="22"/>
                <w:szCs w:val="22"/>
              </w:rPr>
            </w:pPr>
            <w:r>
              <w:rPr>
                <w:rFonts w:hint="eastAsia"/>
                <w:bCs/>
                <w:sz w:val="22"/>
                <w:szCs w:val="22"/>
              </w:rPr>
              <w:t>8</w:t>
            </w:r>
            <w:r>
              <w:rPr>
                <w:bCs/>
                <w:sz w:val="22"/>
                <w:szCs w:val="22"/>
              </w:rPr>
              <w:t>.8</w:t>
            </w:r>
          </w:p>
        </w:tc>
      </w:tr>
      <w:tr w:rsidR="00BB6F74" w:rsidRPr="00F741D9" w14:paraId="434CA0B0" w14:textId="77777777" w:rsidTr="00FC7421">
        <w:trPr>
          <w:jc w:val="center"/>
        </w:trPr>
        <w:tc>
          <w:tcPr>
            <w:tcW w:w="0" w:type="auto"/>
            <w:tcBorders>
              <w:top w:val="single" w:sz="4" w:space="0" w:color="auto"/>
              <w:left w:val="nil"/>
              <w:bottom w:val="nil"/>
              <w:right w:val="nil"/>
            </w:tcBorders>
            <w:vAlign w:val="center"/>
          </w:tcPr>
          <w:p w14:paraId="3FD4E685" w14:textId="77777777" w:rsidR="00BB6F74" w:rsidRPr="00F741D9" w:rsidRDefault="00BB6F74" w:rsidP="00FC7421">
            <w:pPr>
              <w:autoSpaceDE w:val="0"/>
              <w:autoSpaceDN w:val="0"/>
              <w:adjustRightInd w:val="0"/>
              <w:jc w:val="center"/>
              <w:rPr>
                <w:bCs/>
                <w:sz w:val="22"/>
                <w:szCs w:val="22"/>
              </w:rPr>
            </w:pPr>
            <w:r w:rsidRPr="00F741D9">
              <w:rPr>
                <w:bCs/>
                <w:iCs/>
                <w:sz w:val="22"/>
                <w:szCs w:val="22"/>
              </w:rPr>
              <w:t>D</w:t>
            </w:r>
            <w:r w:rsidRPr="00E60AF6">
              <w:rPr>
                <w:sz w:val="22"/>
                <w:szCs w:val="22"/>
                <w:vertAlign w:val="subscript"/>
              </w:rPr>
              <w:t>0°</w:t>
            </w:r>
          </w:p>
        </w:tc>
        <w:tc>
          <w:tcPr>
            <w:tcW w:w="0" w:type="auto"/>
            <w:tcBorders>
              <w:top w:val="single" w:sz="4" w:space="0" w:color="auto"/>
              <w:left w:val="nil"/>
              <w:bottom w:val="nil"/>
              <w:right w:val="nil"/>
            </w:tcBorders>
            <w:vAlign w:val="center"/>
          </w:tcPr>
          <w:p w14:paraId="659C5E65" w14:textId="0A87FEFA" w:rsidR="00BB6F74" w:rsidRPr="00F741D9" w:rsidRDefault="00BB6F74" w:rsidP="00FC7421">
            <w:pPr>
              <w:autoSpaceDE w:val="0"/>
              <w:autoSpaceDN w:val="0"/>
              <w:adjustRightInd w:val="0"/>
              <w:jc w:val="center"/>
              <w:rPr>
                <w:bCs/>
                <w:sz w:val="22"/>
                <w:szCs w:val="22"/>
              </w:rPr>
            </w:pPr>
            <w:r>
              <w:rPr>
                <w:rFonts w:hint="eastAsia"/>
                <w:bCs/>
                <w:sz w:val="22"/>
                <w:szCs w:val="22"/>
              </w:rPr>
              <w:t>3</w:t>
            </w:r>
            <w:r>
              <w:rPr>
                <w:bCs/>
                <w:sz w:val="22"/>
                <w:szCs w:val="22"/>
              </w:rPr>
              <w:t>.9</w:t>
            </w:r>
          </w:p>
        </w:tc>
        <w:tc>
          <w:tcPr>
            <w:tcW w:w="0" w:type="auto"/>
            <w:tcBorders>
              <w:top w:val="single" w:sz="4" w:space="0" w:color="auto"/>
              <w:left w:val="nil"/>
              <w:bottom w:val="nil"/>
              <w:right w:val="nil"/>
            </w:tcBorders>
            <w:vAlign w:val="center"/>
          </w:tcPr>
          <w:p w14:paraId="3ADE3FFA" w14:textId="32373879" w:rsidR="00BB6F74" w:rsidRPr="00F741D9" w:rsidRDefault="00BB6F74" w:rsidP="00FC7421">
            <w:pPr>
              <w:autoSpaceDE w:val="0"/>
              <w:autoSpaceDN w:val="0"/>
              <w:adjustRightInd w:val="0"/>
              <w:jc w:val="center"/>
              <w:rPr>
                <w:bCs/>
                <w:sz w:val="22"/>
                <w:szCs w:val="22"/>
              </w:rPr>
            </w:pPr>
            <w:r>
              <w:rPr>
                <w:rFonts w:hint="eastAsia"/>
                <w:bCs/>
                <w:sz w:val="22"/>
                <w:szCs w:val="22"/>
              </w:rPr>
              <w:t>3</w:t>
            </w:r>
            <w:r>
              <w:rPr>
                <w:bCs/>
                <w:sz w:val="22"/>
                <w:szCs w:val="22"/>
              </w:rPr>
              <w:t>.5</w:t>
            </w:r>
          </w:p>
        </w:tc>
        <w:tc>
          <w:tcPr>
            <w:tcW w:w="0" w:type="auto"/>
            <w:tcBorders>
              <w:top w:val="single" w:sz="4" w:space="0" w:color="auto"/>
              <w:left w:val="nil"/>
              <w:bottom w:val="nil"/>
              <w:right w:val="nil"/>
            </w:tcBorders>
            <w:vAlign w:val="center"/>
          </w:tcPr>
          <w:p w14:paraId="7B493A40" w14:textId="3CA2C5C9" w:rsidR="00BB6F74" w:rsidRPr="00F741D9" w:rsidRDefault="00BB6F74" w:rsidP="00FC7421">
            <w:pPr>
              <w:autoSpaceDE w:val="0"/>
              <w:autoSpaceDN w:val="0"/>
              <w:adjustRightInd w:val="0"/>
              <w:jc w:val="center"/>
              <w:rPr>
                <w:bCs/>
                <w:sz w:val="22"/>
                <w:szCs w:val="22"/>
              </w:rPr>
            </w:pPr>
            <w:r>
              <w:rPr>
                <w:rFonts w:hint="eastAsia"/>
                <w:bCs/>
                <w:sz w:val="22"/>
                <w:szCs w:val="22"/>
              </w:rPr>
              <w:t>4</w:t>
            </w:r>
            <w:r>
              <w:rPr>
                <w:bCs/>
                <w:sz w:val="22"/>
                <w:szCs w:val="22"/>
              </w:rPr>
              <w:t>.2</w:t>
            </w:r>
          </w:p>
        </w:tc>
      </w:tr>
      <w:tr w:rsidR="00BB6F74" w:rsidRPr="00F741D9" w14:paraId="6BAFF3DC" w14:textId="77777777" w:rsidTr="00FC7421">
        <w:trPr>
          <w:jc w:val="center"/>
        </w:trPr>
        <w:tc>
          <w:tcPr>
            <w:tcW w:w="0" w:type="auto"/>
            <w:tcBorders>
              <w:top w:val="nil"/>
              <w:left w:val="nil"/>
              <w:bottom w:val="single" w:sz="4" w:space="0" w:color="auto"/>
              <w:right w:val="nil"/>
            </w:tcBorders>
            <w:vAlign w:val="center"/>
          </w:tcPr>
          <w:p w14:paraId="6DBD4817" w14:textId="6FF1B181" w:rsidR="00BB6F74" w:rsidRPr="00F741D9" w:rsidRDefault="00BB6F74" w:rsidP="00BB6F74">
            <w:pPr>
              <w:autoSpaceDE w:val="0"/>
              <w:autoSpaceDN w:val="0"/>
              <w:adjustRightInd w:val="0"/>
              <w:jc w:val="center"/>
              <w:rPr>
                <w:bCs/>
                <w:sz w:val="22"/>
                <w:szCs w:val="22"/>
              </w:rPr>
            </w:pPr>
            <w:r w:rsidRPr="00F741D9">
              <w:rPr>
                <w:bCs/>
                <w:sz w:val="22"/>
                <w:szCs w:val="22"/>
              </w:rPr>
              <w:t>PVDR</w:t>
            </w:r>
            <w:r>
              <w:rPr>
                <w:bCs/>
                <w:sz w:val="22"/>
                <w:szCs w:val="22"/>
                <w:vertAlign w:val="subscript"/>
              </w:rPr>
              <w:t>3</w:t>
            </w:r>
            <w:r w:rsidRPr="00E60AF6">
              <w:rPr>
                <w:bCs/>
                <w:sz w:val="22"/>
                <w:szCs w:val="22"/>
                <w:vertAlign w:val="subscript"/>
              </w:rPr>
              <w:t>cm</w:t>
            </w:r>
          </w:p>
        </w:tc>
        <w:tc>
          <w:tcPr>
            <w:tcW w:w="0" w:type="auto"/>
            <w:tcBorders>
              <w:top w:val="nil"/>
              <w:left w:val="nil"/>
              <w:bottom w:val="single" w:sz="4" w:space="0" w:color="auto"/>
              <w:right w:val="nil"/>
            </w:tcBorders>
            <w:vAlign w:val="center"/>
          </w:tcPr>
          <w:p w14:paraId="1183977D" w14:textId="5C321298" w:rsidR="00BB6F74" w:rsidRPr="00F741D9" w:rsidRDefault="00FC7421" w:rsidP="00BB6F74">
            <w:pPr>
              <w:autoSpaceDE w:val="0"/>
              <w:autoSpaceDN w:val="0"/>
              <w:adjustRightInd w:val="0"/>
              <w:jc w:val="center"/>
              <w:rPr>
                <w:bCs/>
                <w:sz w:val="22"/>
                <w:szCs w:val="22"/>
              </w:rPr>
            </w:pPr>
            <w:r>
              <w:rPr>
                <w:bCs/>
                <w:sz w:val="22"/>
                <w:szCs w:val="22"/>
              </w:rPr>
              <w:t>2.1</w:t>
            </w:r>
          </w:p>
        </w:tc>
        <w:tc>
          <w:tcPr>
            <w:tcW w:w="0" w:type="auto"/>
            <w:tcBorders>
              <w:top w:val="nil"/>
              <w:left w:val="nil"/>
              <w:bottom w:val="single" w:sz="4" w:space="0" w:color="auto"/>
              <w:right w:val="nil"/>
            </w:tcBorders>
            <w:vAlign w:val="center"/>
          </w:tcPr>
          <w:p w14:paraId="00575714" w14:textId="1B9B32DE" w:rsidR="00BB6F74" w:rsidRPr="00F741D9" w:rsidRDefault="00FC7421" w:rsidP="00BB6F74">
            <w:pPr>
              <w:autoSpaceDE w:val="0"/>
              <w:autoSpaceDN w:val="0"/>
              <w:adjustRightInd w:val="0"/>
              <w:jc w:val="center"/>
              <w:rPr>
                <w:bCs/>
                <w:sz w:val="22"/>
                <w:szCs w:val="22"/>
              </w:rPr>
            </w:pPr>
            <w:r>
              <w:rPr>
                <w:bCs/>
                <w:sz w:val="22"/>
                <w:szCs w:val="22"/>
              </w:rPr>
              <w:t>5.5</w:t>
            </w:r>
          </w:p>
        </w:tc>
        <w:tc>
          <w:tcPr>
            <w:tcW w:w="0" w:type="auto"/>
            <w:tcBorders>
              <w:top w:val="nil"/>
              <w:left w:val="nil"/>
              <w:bottom w:val="single" w:sz="4" w:space="0" w:color="auto"/>
              <w:right w:val="nil"/>
            </w:tcBorders>
            <w:vAlign w:val="center"/>
          </w:tcPr>
          <w:p w14:paraId="31B44460" w14:textId="1F9F4317" w:rsidR="00BB6F74" w:rsidRPr="00F741D9" w:rsidRDefault="00FC7421" w:rsidP="00BB6F74">
            <w:pPr>
              <w:autoSpaceDE w:val="0"/>
              <w:autoSpaceDN w:val="0"/>
              <w:adjustRightInd w:val="0"/>
              <w:jc w:val="center"/>
              <w:rPr>
                <w:bCs/>
                <w:sz w:val="22"/>
                <w:szCs w:val="22"/>
              </w:rPr>
            </w:pPr>
            <w:r>
              <w:rPr>
                <w:bCs/>
                <w:sz w:val="22"/>
                <w:szCs w:val="22"/>
              </w:rPr>
              <w:t>5.8</w:t>
            </w:r>
          </w:p>
        </w:tc>
      </w:tr>
      <w:tr w:rsidR="00BB6F74" w:rsidRPr="00F741D9" w14:paraId="30CEB357" w14:textId="77777777" w:rsidTr="00FC7421">
        <w:trPr>
          <w:jc w:val="center"/>
        </w:trPr>
        <w:tc>
          <w:tcPr>
            <w:tcW w:w="0" w:type="auto"/>
            <w:tcBorders>
              <w:top w:val="single" w:sz="4" w:space="0" w:color="auto"/>
              <w:left w:val="nil"/>
              <w:bottom w:val="nil"/>
              <w:right w:val="nil"/>
            </w:tcBorders>
            <w:vAlign w:val="center"/>
          </w:tcPr>
          <w:p w14:paraId="582B371B" w14:textId="77777777" w:rsidR="00BB6F74" w:rsidRPr="00F741D9" w:rsidRDefault="00BB6F74" w:rsidP="00BB6F74">
            <w:pPr>
              <w:autoSpaceDE w:val="0"/>
              <w:autoSpaceDN w:val="0"/>
              <w:adjustRightInd w:val="0"/>
              <w:jc w:val="center"/>
              <w:rPr>
                <w:bCs/>
                <w:sz w:val="22"/>
                <w:szCs w:val="22"/>
              </w:rPr>
            </w:pPr>
            <w:r w:rsidRPr="00F741D9">
              <w:rPr>
                <w:bCs/>
                <w:iCs/>
                <w:sz w:val="22"/>
                <w:szCs w:val="22"/>
              </w:rPr>
              <w:t>D</w:t>
            </w:r>
            <w:r>
              <w:rPr>
                <w:sz w:val="22"/>
                <w:szCs w:val="22"/>
                <w:vertAlign w:val="subscript"/>
              </w:rPr>
              <w:t>120</w:t>
            </w:r>
            <w:r w:rsidRPr="00E60AF6">
              <w:rPr>
                <w:sz w:val="22"/>
                <w:szCs w:val="22"/>
                <w:vertAlign w:val="subscript"/>
              </w:rPr>
              <w:t>°</w:t>
            </w:r>
          </w:p>
        </w:tc>
        <w:tc>
          <w:tcPr>
            <w:tcW w:w="0" w:type="auto"/>
            <w:tcBorders>
              <w:top w:val="single" w:sz="4" w:space="0" w:color="auto"/>
              <w:left w:val="nil"/>
              <w:bottom w:val="nil"/>
              <w:right w:val="nil"/>
            </w:tcBorders>
            <w:vAlign w:val="center"/>
          </w:tcPr>
          <w:p w14:paraId="0CEDEE23" w14:textId="746BDBE4" w:rsidR="00BB6F74" w:rsidRPr="00F741D9" w:rsidRDefault="000A6C40" w:rsidP="00BB6F74">
            <w:pPr>
              <w:autoSpaceDE w:val="0"/>
              <w:autoSpaceDN w:val="0"/>
              <w:adjustRightInd w:val="0"/>
              <w:jc w:val="center"/>
              <w:rPr>
                <w:bCs/>
                <w:sz w:val="22"/>
                <w:szCs w:val="22"/>
              </w:rPr>
            </w:pPr>
            <w:r>
              <w:rPr>
                <w:rFonts w:hint="eastAsia"/>
                <w:bCs/>
                <w:sz w:val="22"/>
                <w:szCs w:val="22"/>
              </w:rPr>
              <w:t>3</w:t>
            </w:r>
            <w:r>
              <w:rPr>
                <w:bCs/>
                <w:sz w:val="22"/>
                <w:szCs w:val="22"/>
              </w:rPr>
              <w:t>.9</w:t>
            </w:r>
          </w:p>
        </w:tc>
        <w:tc>
          <w:tcPr>
            <w:tcW w:w="0" w:type="auto"/>
            <w:tcBorders>
              <w:top w:val="single" w:sz="4" w:space="0" w:color="auto"/>
              <w:left w:val="nil"/>
              <w:bottom w:val="nil"/>
              <w:right w:val="nil"/>
            </w:tcBorders>
            <w:vAlign w:val="center"/>
          </w:tcPr>
          <w:p w14:paraId="1ED57AB3" w14:textId="630C9131" w:rsidR="00BB6F74" w:rsidRPr="00F741D9" w:rsidRDefault="000A6C40" w:rsidP="00BB6F74">
            <w:pPr>
              <w:autoSpaceDE w:val="0"/>
              <w:autoSpaceDN w:val="0"/>
              <w:adjustRightInd w:val="0"/>
              <w:jc w:val="center"/>
              <w:rPr>
                <w:bCs/>
                <w:sz w:val="22"/>
                <w:szCs w:val="22"/>
              </w:rPr>
            </w:pPr>
            <w:r>
              <w:rPr>
                <w:bCs/>
                <w:sz w:val="22"/>
                <w:szCs w:val="22"/>
              </w:rPr>
              <w:t>4.5</w:t>
            </w:r>
          </w:p>
        </w:tc>
        <w:tc>
          <w:tcPr>
            <w:tcW w:w="0" w:type="auto"/>
            <w:tcBorders>
              <w:top w:val="single" w:sz="4" w:space="0" w:color="auto"/>
              <w:left w:val="nil"/>
              <w:bottom w:val="nil"/>
              <w:right w:val="nil"/>
            </w:tcBorders>
            <w:vAlign w:val="center"/>
          </w:tcPr>
          <w:p w14:paraId="7ED0F187" w14:textId="1C3515C4" w:rsidR="00BB6F74" w:rsidRPr="00F741D9" w:rsidRDefault="000A6C40" w:rsidP="00BB6F74">
            <w:pPr>
              <w:autoSpaceDE w:val="0"/>
              <w:autoSpaceDN w:val="0"/>
              <w:adjustRightInd w:val="0"/>
              <w:jc w:val="center"/>
              <w:rPr>
                <w:bCs/>
                <w:sz w:val="22"/>
                <w:szCs w:val="22"/>
              </w:rPr>
            </w:pPr>
            <w:r>
              <w:rPr>
                <w:bCs/>
                <w:sz w:val="22"/>
                <w:szCs w:val="22"/>
              </w:rPr>
              <w:t>3.7</w:t>
            </w:r>
          </w:p>
        </w:tc>
      </w:tr>
      <w:tr w:rsidR="00BB6F74" w:rsidRPr="00F741D9" w14:paraId="1A38B06F" w14:textId="77777777" w:rsidTr="00FC7421">
        <w:trPr>
          <w:jc w:val="center"/>
        </w:trPr>
        <w:tc>
          <w:tcPr>
            <w:tcW w:w="0" w:type="auto"/>
            <w:tcBorders>
              <w:top w:val="nil"/>
              <w:left w:val="nil"/>
              <w:bottom w:val="single" w:sz="4" w:space="0" w:color="auto"/>
              <w:right w:val="nil"/>
            </w:tcBorders>
            <w:vAlign w:val="center"/>
          </w:tcPr>
          <w:p w14:paraId="04C2EEA5" w14:textId="6D5C8A3C" w:rsidR="00BB6F74" w:rsidRPr="00F741D9" w:rsidRDefault="00BB6F74" w:rsidP="00BB6F74">
            <w:pPr>
              <w:autoSpaceDE w:val="0"/>
              <w:autoSpaceDN w:val="0"/>
              <w:adjustRightInd w:val="0"/>
              <w:jc w:val="center"/>
              <w:rPr>
                <w:bCs/>
                <w:sz w:val="22"/>
                <w:szCs w:val="22"/>
              </w:rPr>
            </w:pPr>
            <w:r w:rsidRPr="00F741D9">
              <w:rPr>
                <w:bCs/>
                <w:sz w:val="22"/>
                <w:szCs w:val="22"/>
              </w:rPr>
              <w:t>PVDR</w:t>
            </w:r>
            <w:r>
              <w:rPr>
                <w:bCs/>
                <w:sz w:val="22"/>
                <w:szCs w:val="22"/>
                <w:vertAlign w:val="subscript"/>
              </w:rPr>
              <w:t>7</w:t>
            </w:r>
            <w:r w:rsidRPr="00E60AF6">
              <w:rPr>
                <w:bCs/>
                <w:sz w:val="22"/>
                <w:szCs w:val="22"/>
                <w:vertAlign w:val="subscript"/>
              </w:rPr>
              <w:t>cm</w:t>
            </w:r>
          </w:p>
        </w:tc>
        <w:tc>
          <w:tcPr>
            <w:tcW w:w="0" w:type="auto"/>
            <w:tcBorders>
              <w:top w:val="nil"/>
              <w:left w:val="nil"/>
              <w:bottom w:val="single" w:sz="4" w:space="0" w:color="auto"/>
              <w:right w:val="nil"/>
            </w:tcBorders>
            <w:vAlign w:val="center"/>
          </w:tcPr>
          <w:p w14:paraId="4549E1D8" w14:textId="62D3ACAC" w:rsidR="00BB6F74" w:rsidRPr="00F741D9" w:rsidRDefault="00FC7421" w:rsidP="00BB6F74">
            <w:pPr>
              <w:autoSpaceDE w:val="0"/>
              <w:autoSpaceDN w:val="0"/>
              <w:adjustRightInd w:val="0"/>
              <w:jc w:val="center"/>
              <w:rPr>
                <w:bCs/>
                <w:sz w:val="22"/>
                <w:szCs w:val="22"/>
              </w:rPr>
            </w:pPr>
            <w:r>
              <w:rPr>
                <w:bCs/>
                <w:sz w:val="22"/>
                <w:szCs w:val="22"/>
              </w:rPr>
              <w:t>2.0</w:t>
            </w:r>
          </w:p>
        </w:tc>
        <w:tc>
          <w:tcPr>
            <w:tcW w:w="0" w:type="auto"/>
            <w:tcBorders>
              <w:top w:val="nil"/>
              <w:left w:val="nil"/>
              <w:bottom w:val="single" w:sz="4" w:space="0" w:color="auto"/>
              <w:right w:val="nil"/>
            </w:tcBorders>
            <w:vAlign w:val="center"/>
          </w:tcPr>
          <w:p w14:paraId="3E69F442" w14:textId="412925C6" w:rsidR="00BB6F74" w:rsidRPr="00F741D9" w:rsidRDefault="00FC7421" w:rsidP="00BB6F74">
            <w:pPr>
              <w:autoSpaceDE w:val="0"/>
              <w:autoSpaceDN w:val="0"/>
              <w:adjustRightInd w:val="0"/>
              <w:jc w:val="center"/>
              <w:rPr>
                <w:bCs/>
                <w:sz w:val="22"/>
                <w:szCs w:val="22"/>
              </w:rPr>
            </w:pPr>
            <w:r>
              <w:rPr>
                <w:bCs/>
                <w:sz w:val="22"/>
                <w:szCs w:val="22"/>
              </w:rPr>
              <w:t>2.9</w:t>
            </w:r>
          </w:p>
        </w:tc>
        <w:tc>
          <w:tcPr>
            <w:tcW w:w="0" w:type="auto"/>
            <w:tcBorders>
              <w:top w:val="nil"/>
              <w:left w:val="nil"/>
              <w:bottom w:val="single" w:sz="4" w:space="0" w:color="auto"/>
              <w:right w:val="nil"/>
            </w:tcBorders>
            <w:vAlign w:val="center"/>
          </w:tcPr>
          <w:p w14:paraId="01CC6B30" w14:textId="70CF8D58" w:rsidR="00BB6F74" w:rsidRPr="00F741D9" w:rsidRDefault="00FC7421" w:rsidP="00BB6F74">
            <w:pPr>
              <w:autoSpaceDE w:val="0"/>
              <w:autoSpaceDN w:val="0"/>
              <w:adjustRightInd w:val="0"/>
              <w:jc w:val="center"/>
              <w:rPr>
                <w:bCs/>
                <w:sz w:val="22"/>
                <w:szCs w:val="22"/>
              </w:rPr>
            </w:pPr>
            <w:r>
              <w:rPr>
                <w:bCs/>
                <w:sz w:val="22"/>
                <w:szCs w:val="22"/>
              </w:rPr>
              <w:t>3.1</w:t>
            </w:r>
          </w:p>
        </w:tc>
      </w:tr>
      <w:tr w:rsidR="00BB6F74" w:rsidRPr="00F741D9" w14:paraId="537D6736" w14:textId="77777777" w:rsidTr="00FC7421">
        <w:trPr>
          <w:jc w:val="center"/>
        </w:trPr>
        <w:tc>
          <w:tcPr>
            <w:tcW w:w="0" w:type="auto"/>
            <w:tcBorders>
              <w:top w:val="single" w:sz="4" w:space="0" w:color="auto"/>
              <w:left w:val="nil"/>
              <w:bottom w:val="nil"/>
              <w:right w:val="nil"/>
            </w:tcBorders>
            <w:vAlign w:val="center"/>
          </w:tcPr>
          <w:p w14:paraId="0BD55B4F" w14:textId="77777777" w:rsidR="00BB6F74" w:rsidRPr="00F741D9" w:rsidRDefault="00BB6F74" w:rsidP="00BB6F74">
            <w:pPr>
              <w:autoSpaceDE w:val="0"/>
              <w:autoSpaceDN w:val="0"/>
              <w:adjustRightInd w:val="0"/>
              <w:jc w:val="center"/>
              <w:rPr>
                <w:bCs/>
                <w:sz w:val="22"/>
                <w:szCs w:val="22"/>
              </w:rPr>
            </w:pPr>
            <w:r w:rsidRPr="00F741D9">
              <w:rPr>
                <w:bCs/>
                <w:iCs/>
                <w:sz w:val="22"/>
                <w:szCs w:val="22"/>
              </w:rPr>
              <w:t>D</w:t>
            </w:r>
            <w:r>
              <w:rPr>
                <w:sz w:val="22"/>
                <w:szCs w:val="22"/>
                <w:vertAlign w:val="subscript"/>
              </w:rPr>
              <w:t>240</w:t>
            </w:r>
            <w:r w:rsidRPr="00E60AF6">
              <w:rPr>
                <w:sz w:val="22"/>
                <w:szCs w:val="22"/>
                <w:vertAlign w:val="subscript"/>
              </w:rPr>
              <w:t>°</w:t>
            </w:r>
          </w:p>
        </w:tc>
        <w:tc>
          <w:tcPr>
            <w:tcW w:w="0" w:type="auto"/>
            <w:tcBorders>
              <w:top w:val="single" w:sz="4" w:space="0" w:color="auto"/>
              <w:left w:val="nil"/>
              <w:bottom w:val="nil"/>
              <w:right w:val="nil"/>
            </w:tcBorders>
            <w:vAlign w:val="center"/>
          </w:tcPr>
          <w:p w14:paraId="131CAD09" w14:textId="59F1EF67" w:rsidR="00BB6F74" w:rsidRPr="00F741D9" w:rsidRDefault="000A6C40" w:rsidP="00BB6F74">
            <w:pPr>
              <w:autoSpaceDE w:val="0"/>
              <w:autoSpaceDN w:val="0"/>
              <w:adjustRightInd w:val="0"/>
              <w:jc w:val="center"/>
              <w:rPr>
                <w:bCs/>
                <w:sz w:val="22"/>
                <w:szCs w:val="22"/>
              </w:rPr>
            </w:pPr>
            <w:r>
              <w:rPr>
                <w:rFonts w:hint="eastAsia"/>
                <w:bCs/>
                <w:sz w:val="22"/>
                <w:szCs w:val="22"/>
              </w:rPr>
              <w:t>5</w:t>
            </w:r>
            <w:r>
              <w:rPr>
                <w:bCs/>
                <w:sz w:val="22"/>
                <w:szCs w:val="22"/>
              </w:rPr>
              <w:t>.3</w:t>
            </w:r>
          </w:p>
        </w:tc>
        <w:tc>
          <w:tcPr>
            <w:tcW w:w="0" w:type="auto"/>
            <w:tcBorders>
              <w:top w:val="single" w:sz="4" w:space="0" w:color="auto"/>
              <w:left w:val="nil"/>
              <w:bottom w:val="nil"/>
              <w:right w:val="nil"/>
            </w:tcBorders>
            <w:vAlign w:val="center"/>
          </w:tcPr>
          <w:p w14:paraId="4E26E2BF" w14:textId="0FED87DD" w:rsidR="00BB6F74" w:rsidRPr="00F741D9" w:rsidRDefault="000A6C40" w:rsidP="00BB6F74">
            <w:pPr>
              <w:autoSpaceDE w:val="0"/>
              <w:autoSpaceDN w:val="0"/>
              <w:adjustRightInd w:val="0"/>
              <w:jc w:val="center"/>
              <w:rPr>
                <w:bCs/>
                <w:sz w:val="22"/>
                <w:szCs w:val="22"/>
              </w:rPr>
            </w:pPr>
            <w:r>
              <w:rPr>
                <w:rFonts w:hint="eastAsia"/>
                <w:bCs/>
                <w:sz w:val="22"/>
                <w:szCs w:val="22"/>
              </w:rPr>
              <w:t>4</w:t>
            </w:r>
            <w:r>
              <w:rPr>
                <w:bCs/>
                <w:sz w:val="22"/>
                <w:szCs w:val="22"/>
              </w:rPr>
              <w:t>.5</w:t>
            </w:r>
          </w:p>
        </w:tc>
        <w:tc>
          <w:tcPr>
            <w:tcW w:w="0" w:type="auto"/>
            <w:tcBorders>
              <w:top w:val="single" w:sz="4" w:space="0" w:color="auto"/>
              <w:left w:val="nil"/>
              <w:bottom w:val="nil"/>
              <w:right w:val="nil"/>
            </w:tcBorders>
            <w:vAlign w:val="center"/>
          </w:tcPr>
          <w:p w14:paraId="44D5A73B" w14:textId="02E0E684" w:rsidR="00BB6F74" w:rsidRPr="00F741D9" w:rsidRDefault="000A6C40" w:rsidP="00BB6F74">
            <w:pPr>
              <w:autoSpaceDE w:val="0"/>
              <w:autoSpaceDN w:val="0"/>
              <w:adjustRightInd w:val="0"/>
              <w:jc w:val="center"/>
              <w:rPr>
                <w:bCs/>
                <w:sz w:val="22"/>
                <w:szCs w:val="22"/>
              </w:rPr>
            </w:pPr>
            <w:r>
              <w:rPr>
                <w:rFonts w:hint="eastAsia"/>
                <w:bCs/>
                <w:sz w:val="22"/>
                <w:szCs w:val="22"/>
              </w:rPr>
              <w:t>3</w:t>
            </w:r>
            <w:r>
              <w:rPr>
                <w:bCs/>
                <w:sz w:val="22"/>
                <w:szCs w:val="22"/>
              </w:rPr>
              <w:t>.7</w:t>
            </w:r>
          </w:p>
        </w:tc>
      </w:tr>
      <w:tr w:rsidR="00BB6F74" w:rsidRPr="00F741D9" w14:paraId="0013F227" w14:textId="77777777" w:rsidTr="00FC7421">
        <w:trPr>
          <w:jc w:val="center"/>
        </w:trPr>
        <w:tc>
          <w:tcPr>
            <w:tcW w:w="0" w:type="auto"/>
            <w:tcBorders>
              <w:top w:val="nil"/>
              <w:left w:val="nil"/>
              <w:right w:val="nil"/>
            </w:tcBorders>
            <w:vAlign w:val="center"/>
          </w:tcPr>
          <w:p w14:paraId="0CED6839" w14:textId="563401FA" w:rsidR="00BB6F74" w:rsidRPr="00F741D9" w:rsidRDefault="00BB6F74" w:rsidP="00BB6F74">
            <w:pPr>
              <w:autoSpaceDE w:val="0"/>
              <w:autoSpaceDN w:val="0"/>
              <w:adjustRightInd w:val="0"/>
              <w:jc w:val="center"/>
              <w:rPr>
                <w:bCs/>
                <w:sz w:val="22"/>
                <w:szCs w:val="22"/>
              </w:rPr>
            </w:pPr>
            <w:r w:rsidRPr="00F741D9">
              <w:rPr>
                <w:bCs/>
                <w:sz w:val="22"/>
                <w:szCs w:val="22"/>
              </w:rPr>
              <w:t>PVDR</w:t>
            </w:r>
            <w:r>
              <w:rPr>
                <w:bCs/>
                <w:sz w:val="22"/>
                <w:szCs w:val="22"/>
                <w:vertAlign w:val="subscript"/>
              </w:rPr>
              <w:t>12</w:t>
            </w:r>
            <w:r w:rsidRPr="00E60AF6">
              <w:rPr>
                <w:bCs/>
                <w:sz w:val="22"/>
                <w:szCs w:val="22"/>
                <w:vertAlign w:val="subscript"/>
              </w:rPr>
              <w:t>cm</w:t>
            </w:r>
          </w:p>
        </w:tc>
        <w:tc>
          <w:tcPr>
            <w:tcW w:w="0" w:type="auto"/>
            <w:tcBorders>
              <w:top w:val="nil"/>
              <w:left w:val="nil"/>
              <w:right w:val="nil"/>
            </w:tcBorders>
            <w:vAlign w:val="center"/>
          </w:tcPr>
          <w:p w14:paraId="0AC411E0" w14:textId="57867741" w:rsidR="00BB6F74" w:rsidRPr="00F741D9" w:rsidRDefault="00BB6F74" w:rsidP="00BB6F74">
            <w:pPr>
              <w:autoSpaceDE w:val="0"/>
              <w:autoSpaceDN w:val="0"/>
              <w:adjustRightInd w:val="0"/>
              <w:jc w:val="center"/>
              <w:rPr>
                <w:bCs/>
                <w:sz w:val="22"/>
                <w:szCs w:val="22"/>
              </w:rPr>
            </w:pPr>
            <w:r w:rsidRPr="00F741D9">
              <w:rPr>
                <w:bCs/>
                <w:sz w:val="22"/>
                <w:szCs w:val="22"/>
              </w:rPr>
              <w:t>1.8</w:t>
            </w:r>
          </w:p>
        </w:tc>
        <w:tc>
          <w:tcPr>
            <w:tcW w:w="0" w:type="auto"/>
            <w:tcBorders>
              <w:top w:val="nil"/>
              <w:left w:val="nil"/>
              <w:right w:val="nil"/>
            </w:tcBorders>
            <w:vAlign w:val="center"/>
          </w:tcPr>
          <w:p w14:paraId="1EEE7693" w14:textId="5B346BA1" w:rsidR="00BB6F74" w:rsidRPr="00F741D9" w:rsidRDefault="00FC7421" w:rsidP="00BB6F74">
            <w:pPr>
              <w:autoSpaceDE w:val="0"/>
              <w:autoSpaceDN w:val="0"/>
              <w:adjustRightInd w:val="0"/>
              <w:jc w:val="center"/>
              <w:rPr>
                <w:bCs/>
                <w:sz w:val="22"/>
                <w:szCs w:val="22"/>
              </w:rPr>
            </w:pPr>
            <w:r>
              <w:rPr>
                <w:bCs/>
                <w:sz w:val="22"/>
                <w:szCs w:val="22"/>
              </w:rPr>
              <w:t>3.5</w:t>
            </w:r>
          </w:p>
        </w:tc>
        <w:tc>
          <w:tcPr>
            <w:tcW w:w="0" w:type="auto"/>
            <w:tcBorders>
              <w:top w:val="nil"/>
              <w:left w:val="nil"/>
              <w:right w:val="nil"/>
            </w:tcBorders>
            <w:vAlign w:val="center"/>
          </w:tcPr>
          <w:p w14:paraId="3D47A1B8" w14:textId="7E0EDE0F" w:rsidR="00BB6F74" w:rsidRPr="00F741D9" w:rsidRDefault="00FC7421" w:rsidP="00BB6F74">
            <w:pPr>
              <w:autoSpaceDE w:val="0"/>
              <w:autoSpaceDN w:val="0"/>
              <w:adjustRightInd w:val="0"/>
              <w:jc w:val="center"/>
              <w:rPr>
                <w:bCs/>
                <w:sz w:val="22"/>
                <w:szCs w:val="22"/>
              </w:rPr>
            </w:pPr>
            <w:r>
              <w:rPr>
                <w:bCs/>
                <w:sz w:val="22"/>
                <w:szCs w:val="22"/>
              </w:rPr>
              <w:t>4.1</w:t>
            </w:r>
          </w:p>
        </w:tc>
      </w:tr>
    </w:tbl>
    <w:p w14:paraId="74A35E8F" w14:textId="5F8F7908" w:rsidR="00370A75" w:rsidRDefault="00370A75" w:rsidP="0090120C">
      <w:pPr>
        <w:autoSpaceDE w:val="0"/>
        <w:autoSpaceDN w:val="0"/>
        <w:adjustRightInd w:val="0"/>
        <w:spacing w:line="480" w:lineRule="auto"/>
        <w:jc w:val="both"/>
        <w:rPr>
          <w:b/>
          <w:bCs/>
          <w:sz w:val="22"/>
          <w:szCs w:val="22"/>
        </w:rPr>
      </w:pPr>
    </w:p>
    <w:p w14:paraId="1E2317ED" w14:textId="33E1F5EC" w:rsidR="00750F1E" w:rsidRDefault="00750F1E" w:rsidP="0090120C">
      <w:pPr>
        <w:autoSpaceDE w:val="0"/>
        <w:autoSpaceDN w:val="0"/>
        <w:adjustRightInd w:val="0"/>
        <w:spacing w:line="480" w:lineRule="auto"/>
        <w:jc w:val="both"/>
        <w:rPr>
          <w:b/>
          <w:bCs/>
          <w:sz w:val="22"/>
          <w:szCs w:val="22"/>
        </w:rPr>
      </w:pPr>
    </w:p>
    <w:p w14:paraId="7EA4235D" w14:textId="1EBE18B2" w:rsidR="00750F1E" w:rsidRDefault="00750F1E" w:rsidP="0090120C">
      <w:pPr>
        <w:autoSpaceDE w:val="0"/>
        <w:autoSpaceDN w:val="0"/>
        <w:adjustRightInd w:val="0"/>
        <w:spacing w:line="480" w:lineRule="auto"/>
        <w:jc w:val="both"/>
        <w:rPr>
          <w:b/>
          <w:bCs/>
          <w:sz w:val="22"/>
          <w:szCs w:val="22"/>
        </w:rPr>
      </w:pPr>
    </w:p>
    <w:p w14:paraId="7DC6282C" w14:textId="6320F0A9" w:rsidR="00750F1E" w:rsidRDefault="00750F1E" w:rsidP="0090120C">
      <w:pPr>
        <w:autoSpaceDE w:val="0"/>
        <w:autoSpaceDN w:val="0"/>
        <w:adjustRightInd w:val="0"/>
        <w:spacing w:line="480" w:lineRule="auto"/>
        <w:jc w:val="both"/>
        <w:rPr>
          <w:b/>
          <w:bCs/>
          <w:sz w:val="22"/>
          <w:szCs w:val="22"/>
        </w:rPr>
      </w:pPr>
    </w:p>
    <w:p w14:paraId="4D1E43E3" w14:textId="01C16DF1" w:rsidR="006B57CE" w:rsidRPr="00F741D9" w:rsidRDefault="008714D1" w:rsidP="0090120C">
      <w:pPr>
        <w:autoSpaceDE w:val="0"/>
        <w:autoSpaceDN w:val="0"/>
        <w:adjustRightInd w:val="0"/>
        <w:spacing w:line="480" w:lineRule="auto"/>
        <w:jc w:val="both"/>
        <w:rPr>
          <w:b/>
          <w:bCs/>
          <w:sz w:val="22"/>
          <w:szCs w:val="22"/>
        </w:rPr>
      </w:pPr>
      <w:r w:rsidRPr="008714D1">
        <w:rPr>
          <w:b/>
          <w:bCs/>
          <w:noProof/>
          <w:sz w:val="22"/>
          <w:szCs w:val="22"/>
        </w:rPr>
        <w:lastRenderedPageBreak/>
        <w:drawing>
          <wp:inline distT="0" distB="0" distL="0" distR="0" wp14:anchorId="7A3C5BC3" wp14:editId="10817094">
            <wp:extent cx="5486400" cy="3328766"/>
            <wp:effectExtent l="0" t="0" r="0" b="5080"/>
            <wp:docPr id="5" name="图片 5" descr="C:\Users\zwj\Pictures\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wj\Pictures\图片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328766"/>
                    </a:xfrm>
                    <a:prstGeom prst="rect">
                      <a:avLst/>
                    </a:prstGeom>
                    <a:noFill/>
                    <a:ln>
                      <a:noFill/>
                    </a:ln>
                  </pic:spPr>
                </pic:pic>
              </a:graphicData>
            </a:graphic>
          </wp:inline>
        </w:drawing>
      </w:r>
    </w:p>
    <w:p w14:paraId="0F280C62" w14:textId="06C842D5" w:rsidR="00BD0B9B" w:rsidRPr="00F741D9" w:rsidRDefault="00BD0B9B" w:rsidP="0090120C">
      <w:pPr>
        <w:autoSpaceDE w:val="0"/>
        <w:autoSpaceDN w:val="0"/>
        <w:adjustRightInd w:val="0"/>
        <w:spacing w:line="480" w:lineRule="auto"/>
        <w:jc w:val="both"/>
        <w:rPr>
          <w:iCs/>
          <w:sz w:val="22"/>
          <w:szCs w:val="22"/>
        </w:rPr>
      </w:pPr>
      <w:r w:rsidRPr="00125893">
        <w:rPr>
          <w:b/>
          <w:bCs/>
          <w:iCs/>
          <w:sz w:val="22"/>
          <w:szCs w:val="22"/>
        </w:rPr>
        <w:t xml:space="preserve">Figure </w:t>
      </w:r>
      <w:r w:rsidR="00125893" w:rsidRPr="00125893">
        <w:rPr>
          <w:b/>
          <w:bCs/>
          <w:iCs/>
          <w:sz w:val="22"/>
          <w:szCs w:val="22"/>
        </w:rPr>
        <w:t>3</w:t>
      </w:r>
      <w:r w:rsidRPr="00125893">
        <w:rPr>
          <w:b/>
          <w:bCs/>
          <w:iCs/>
          <w:sz w:val="22"/>
          <w:szCs w:val="22"/>
        </w:rPr>
        <w:t xml:space="preserve">. </w:t>
      </w:r>
      <w:r w:rsidR="005200C3" w:rsidRPr="00125893">
        <w:rPr>
          <w:b/>
          <w:bCs/>
          <w:iCs/>
          <w:sz w:val="22"/>
          <w:szCs w:val="22"/>
        </w:rPr>
        <w:t>Abdomen</w:t>
      </w:r>
      <w:r w:rsidRPr="00125893">
        <w:rPr>
          <w:b/>
          <w:bCs/>
          <w:iCs/>
          <w:sz w:val="22"/>
          <w:szCs w:val="22"/>
        </w:rPr>
        <w:t>.</w:t>
      </w:r>
      <w:r w:rsidRPr="00F741D9">
        <w:rPr>
          <w:iCs/>
          <w:sz w:val="22"/>
          <w:szCs w:val="22"/>
        </w:rPr>
        <w:t xml:space="preserve"> (a) CONV dose plot (</w:t>
      </w:r>
      <w:r w:rsidR="005200C3" w:rsidRPr="00F741D9">
        <w:rPr>
          <w:iCs/>
          <w:sz w:val="22"/>
          <w:szCs w:val="22"/>
        </w:rPr>
        <w:t>b</w:t>
      </w:r>
      <w:r w:rsidRPr="00F741D9">
        <w:rPr>
          <w:iCs/>
          <w:sz w:val="22"/>
          <w:szCs w:val="22"/>
        </w:rPr>
        <w:t xml:space="preserve">) </w:t>
      </w:r>
      <w:r w:rsidR="00125893">
        <w:rPr>
          <w:iCs/>
          <w:sz w:val="22"/>
          <w:szCs w:val="22"/>
        </w:rPr>
        <w:t>DO</w:t>
      </w:r>
      <w:r w:rsidRPr="00F741D9">
        <w:rPr>
          <w:iCs/>
          <w:sz w:val="22"/>
          <w:szCs w:val="22"/>
        </w:rPr>
        <w:t xml:space="preserve"> dose plot; (</w:t>
      </w:r>
      <w:r w:rsidR="005200C3" w:rsidRPr="00F741D9">
        <w:rPr>
          <w:iCs/>
          <w:sz w:val="22"/>
          <w:szCs w:val="22"/>
        </w:rPr>
        <w:t>c</w:t>
      </w:r>
      <w:r w:rsidRPr="00F741D9">
        <w:rPr>
          <w:iCs/>
          <w:sz w:val="22"/>
          <w:szCs w:val="22"/>
        </w:rPr>
        <w:t xml:space="preserve">) </w:t>
      </w:r>
      <w:r w:rsidR="00125893">
        <w:rPr>
          <w:iCs/>
          <w:sz w:val="22"/>
          <w:szCs w:val="22"/>
        </w:rPr>
        <w:t>JDPO</w:t>
      </w:r>
      <w:r w:rsidRPr="00F741D9">
        <w:rPr>
          <w:iCs/>
          <w:sz w:val="22"/>
          <w:szCs w:val="22"/>
        </w:rPr>
        <w:t xml:space="preserve"> dose plot; (</w:t>
      </w:r>
      <w:r w:rsidR="005200C3" w:rsidRPr="00F741D9">
        <w:rPr>
          <w:iCs/>
          <w:sz w:val="22"/>
          <w:szCs w:val="22"/>
        </w:rPr>
        <w:t>d</w:t>
      </w:r>
      <w:r w:rsidRPr="00F741D9">
        <w:rPr>
          <w:iCs/>
          <w:sz w:val="22"/>
          <w:szCs w:val="22"/>
        </w:rPr>
        <w:t>) plots of BEV dose slices at 4 cm depth from 0</w:t>
      </w:r>
      <w:r w:rsidRPr="00F741D9">
        <w:rPr>
          <w:sz w:val="22"/>
          <w:szCs w:val="22"/>
        </w:rPr>
        <w:t>° beam</w:t>
      </w:r>
      <w:r w:rsidR="00125893">
        <w:rPr>
          <w:sz w:val="22"/>
          <w:szCs w:val="22"/>
        </w:rPr>
        <w:t>,</w:t>
      </w:r>
      <w:r w:rsidRPr="00F741D9">
        <w:rPr>
          <w:sz w:val="22"/>
          <w:szCs w:val="22"/>
        </w:rPr>
        <w:t xml:space="preserve"> </w:t>
      </w:r>
      <w:r w:rsidR="00014315" w:rsidRPr="00F741D9">
        <w:rPr>
          <w:iCs/>
          <w:sz w:val="22"/>
          <w:szCs w:val="22"/>
        </w:rPr>
        <w:t>2</w:t>
      </w:r>
      <w:r w:rsidRPr="00F741D9">
        <w:rPr>
          <w:iCs/>
          <w:sz w:val="22"/>
          <w:szCs w:val="22"/>
        </w:rPr>
        <w:t xml:space="preserve"> cm depth from </w:t>
      </w:r>
      <w:r w:rsidR="00014315" w:rsidRPr="00F741D9">
        <w:rPr>
          <w:iCs/>
          <w:sz w:val="22"/>
          <w:szCs w:val="22"/>
        </w:rPr>
        <w:t>12</w:t>
      </w:r>
      <w:r w:rsidRPr="00F741D9">
        <w:rPr>
          <w:iCs/>
          <w:sz w:val="22"/>
          <w:szCs w:val="22"/>
        </w:rPr>
        <w:t>0</w:t>
      </w:r>
      <w:r w:rsidRPr="00F741D9">
        <w:rPr>
          <w:sz w:val="22"/>
          <w:szCs w:val="22"/>
        </w:rPr>
        <w:t>° beam</w:t>
      </w:r>
      <w:r w:rsidR="00125893">
        <w:rPr>
          <w:sz w:val="22"/>
          <w:szCs w:val="22"/>
        </w:rPr>
        <w:t>,</w:t>
      </w:r>
      <w:r w:rsidR="00014315" w:rsidRPr="00F741D9">
        <w:rPr>
          <w:sz w:val="22"/>
          <w:szCs w:val="22"/>
        </w:rPr>
        <w:t xml:space="preserve"> and </w:t>
      </w:r>
      <w:r w:rsidR="00014315" w:rsidRPr="00F741D9">
        <w:rPr>
          <w:iCs/>
          <w:sz w:val="22"/>
          <w:szCs w:val="22"/>
        </w:rPr>
        <w:t>9 cm depth from 240</w:t>
      </w:r>
      <w:r w:rsidR="00014315" w:rsidRPr="00F741D9">
        <w:rPr>
          <w:sz w:val="22"/>
          <w:szCs w:val="22"/>
        </w:rPr>
        <w:t>° beam</w:t>
      </w:r>
      <w:r w:rsidR="00125893">
        <w:rPr>
          <w:sz w:val="22"/>
          <w:szCs w:val="22"/>
        </w:rPr>
        <w:t xml:space="preserve"> respectively (</w:t>
      </w:r>
      <w:r w:rsidR="00F34FBD" w:rsidRPr="00F741D9">
        <w:rPr>
          <w:sz w:val="22"/>
          <w:szCs w:val="22"/>
        </w:rPr>
        <w:t xml:space="preserve">i.e., </w:t>
      </w:r>
      <w:r w:rsidR="00125893">
        <w:rPr>
          <w:sz w:val="22"/>
          <w:szCs w:val="22"/>
        </w:rPr>
        <w:t xml:space="preserve">corresponding to </w:t>
      </w:r>
      <w:r w:rsidR="00F34FBD" w:rsidRPr="00F741D9">
        <w:rPr>
          <w:sz w:val="22"/>
          <w:szCs w:val="22"/>
        </w:rPr>
        <w:t>green line</w:t>
      </w:r>
      <w:r w:rsidR="00125893">
        <w:rPr>
          <w:sz w:val="22"/>
          <w:szCs w:val="22"/>
        </w:rPr>
        <w:t>s</w:t>
      </w:r>
      <w:r w:rsidR="00F34FBD" w:rsidRPr="00F741D9">
        <w:rPr>
          <w:sz w:val="22"/>
          <w:szCs w:val="22"/>
        </w:rPr>
        <w:t xml:space="preserve"> in (a)</w:t>
      </w:r>
      <w:r w:rsidR="00125893">
        <w:rPr>
          <w:sz w:val="22"/>
          <w:szCs w:val="22"/>
        </w:rPr>
        <w:t>)</w:t>
      </w:r>
      <w:r w:rsidRPr="00F741D9">
        <w:rPr>
          <w:iCs/>
          <w:sz w:val="22"/>
          <w:szCs w:val="22"/>
        </w:rPr>
        <w:t>; (</w:t>
      </w:r>
      <w:r w:rsidR="00014315" w:rsidRPr="00F741D9">
        <w:rPr>
          <w:iCs/>
          <w:sz w:val="22"/>
          <w:szCs w:val="22"/>
        </w:rPr>
        <w:t>e</w:t>
      </w:r>
      <w:r w:rsidRPr="00F741D9">
        <w:rPr>
          <w:iCs/>
          <w:sz w:val="22"/>
          <w:szCs w:val="22"/>
        </w:rPr>
        <w:t xml:space="preserve">) plots of BEV dose profiles </w:t>
      </w:r>
      <w:r w:rsidR="00125893">
        <w:rPr>
          <w:sz w:val="22"/>
          <w:szCs w:val="22"/>
        </w:rPr>
        <w:t>(</w:t>
      </w:r>
      <w:r w:rsidR="00125893" w:rsidRPr="00F741D9">
        <w:rPr>
          <w:sz w:val="22"/>
          <w:szCs w:val="22"/>
        </w:rPr>
        <w:t xml:space="preserve">i.e., </w:t>
      </w:r>
      <w:r w:rsidR="00125893">
        <w:rPr>
          <w:sz w:val="22"/>
          <w:szCs w:val="22"/>
        </w:rPr>
        <w:t xml:space="preserve">corresponding to </w:t>
      </w:r>
      <w:r w:rsidR="00125893" w:rsidRPr="00F741D9">
        <w:rPr>
          <w:sz w:val="22"/>
          <w:szCs w:val="22"/>
        </w:rPr>
        <w:t>green line</w:t>
      </w:r>
      <w:r w:rsidR="00125893">
        <w:rPr>
          <w:sz w:val="22"/>
          <w:szCs w:val="22"/>
        </w:rPr>
        <w:t>s</w:t>
      </w:r>
      <w:r w:rsidR="00125893" w:rsidRPr="00F741D9">
        <w:rPr>
          <w:sz w:val="22"/>
          <w:szCs w:val="22"/>
        </w:rPr>
        <w:t xml:space="preserve"> in (</w:t>
      </w:r>
      <w:r w:rsidR="00125893">
        <w:rPr>
          <w:rFonts w:hint="eastAsia"/>
          <w:sz w:val="22"/>
          <w:szCs w:val="22"/>
        </w:rPr>
        <w:t>d</w:t>
      </w:r>
      <w:r w:rsidR="00125893" w:rsidRPr="00F741D9">
        <w:rPr>
          <w:sz w:val="22"/>
          <w:szCs w:val="22"/>
        </w:rPr>
        <w:t>)</w:t>
      </w:r>
      <w:r w:rsidR="00125893">
        <w:rPr>
          <w:sz w:val="22"/>
          <w:szCs w:val="22"/>
        </w:rPr>
        <w:t>)</w:t>
      </w:r>
      <w:r w:rsidRPr="00F741D9">
        <w:rPr>
          <w:iCs/>
          <w:sz w:val="22"/>
          <w:szCs w:val="22"/>
        </w:rPr>
        <w:t>; (</w:t>
      </w:r>
      <w:r w:rsidR="00014315" w:rsidRPr="00F741D9">
        <w:rPr>
          <w:iCs/>
          <w:sz w:val="22"/>
          <w:szCs w:val="22"/>
        </w:rPr>
        <w:t>f</w:t>
      </w:r>
      <w:r w:rsidRPr="00F741D9">
        <w:rPr>
          <w:iCs/>
          <w:sz w:val="22"/>
          <w:szCs w:val="22"/>
        </w:rPr>
        <w:t xml:space="preserve">) DVH for </w:t>
      </w:r>
      <w:r w:rsidR="00014315" w:rsidRPr="00F741D9">
        <w:rPr>
          <w:iCs/>
          <w:sz w:val="22"/>
          <w:szCs w:val="22"/>
        </w:rPr>
        <w:t>large bowel</w:t>
      </w:r>
      <w:r w:rsidRPr="00F741D9">
        <w:rPr>
          <w:iCs/>
          <w:sz w:val="22"/>
          <w:szCs w:val="22"/>
        </w:rPr>
        <w:t>; (</w:t>
      </w:r>
      <w:r w:rsidR="00014315" w:rsidRPr="00F741D9">
        <w:rPr>
          <w:iCs/>
          <w:sz w:val="22"/>
          <w:szCs w:val="22"/>
        </w:rPr>
        <w:t>g</w:t>
      </w:r>
      <w:r w:rsidRPr="00F741D9">
        <w:rPr>
          <w:iCs/>
          <w:sz w:val="22"/>
          <w:szCs w:val="22"/>
        </w:rPr>
        <w:t xml:space="preserve">) DVH for </w:t>
      </w:r>
      <w:r w:rsidR="00014315" w:rsidRPr="00F741D9">
        <w:rPr>
          <w:iCs/>
          <w:sz w:val="22"/>
          <w:szCs w:val="22"/>
        </w:rPr>
        <w:t>spinal cord</w:t>
      </w:r>
      <w:r w:rsidRPr="00F741D9">
        <w:rPr>
          <w:iCs/>
          <w:sz w:val="22"/>
          <w:szCs w:val="22"/>
        </w:rPr>
        <w:t>.</w:t>
      </w:r>
    </w:p>
    <w:p w14:paraId="0E6FC47A" w14:textId="6D7BD40B" w:rsidR="00BD0B9B" w:rsidRPr="00F741D9" w:rsidRDefault="00BD0B9B" w:rsidP="0090120C">
      <w:pPr>
        <w:autoSpaceDE w:val="0"/>
        <w:autoSpaceDN w:val="0"/>
        <w:adjustRightInd w:val="0"/>
        <w:spacing w:line="480" w:lineRule="auto"/>
        <w:jc w:val="both"/>
        <w:rPr>
          <w:b/>
          <w:bCs/>
          <w:sz w:val="22"/>
          <w:szCs w:val="22"/>
        </w:rPr>
      </w:pPr>
    </w:p>
    <w:p w14:paraId="54EFAE3B" w14:textId="77777777" w:rsidR="00F34FBD" w:rsidRPr="00F741D9" w:rsidRDefault="00F34FBD" w:rsidP="0090120C">
      <w:pPr>
        <w:autoSpaceDE w:val="0"/>
        <w:autoSpaceDN w:val="0"/>
        <w:adjustRightInd w:val="0"/>
        <w:spacing w:line="480" w:lineRule="auto"/>
        <w:jc w:val="both"/>
        <w:rPr>
          <w:b/>
          <w:bCs/>
          <w:sz w:val="22"/>
          <w:szCs w:val="22"/>
        </w:rPr>
      </w:pPr>
    </w:p>
    <w:p w14:paraId="62C451C1" w14:textId="77777777" w:rsidR="00F34FBD" w:rsidRPr="00F741D9" w:rsidRDefault="00F34FBD" w:rsidP="0090120C">
      <w:pPr>
        <w:autoSpaceDE w:val="0"/>
        <w:autoSpaceDN w:val="0"/>
        <w:adjustRightInd w:val="0"/>
        <w:spacing w:line="480" w:lineRule="auto"/>
        <w:jc w:val="both"/>
        <w:rPr>
          <w:b/>
          <w:bCs/>
          <w:sz w:val="22"/>
          <w:szCs w:val="22"/>
        </w:rPr>
      </w:pPr>
    </w:p>
    <w:p w14:paraId="3C82290C" w14:textId="7A81929A" w:rsidR="00EE0260" w:rsidRPr="00F741D9" w:rsidRDefault="008714D1" w:rsidP="00EE0260">
      <w:pPr>
        <w:autoSpaceDE w:val="0"/>
        <w:autoSpaceDN w:val="0"/>
        <w:adjustRightInd w:val="0"/>
        <w:spacing w:line="480" w:lineRule="auto"/>
        <w:jc w:val="both"/>
        <w:rPr>
          <w:rFonts w:eastAsia="DengXian"/>
          <w:iCs/>
          <w:sz w:val="22"/>
          <w:szCs w:val="22"/>
        </w:rPr>
      </w:pPr>
      <w:r w:rsidRPr="008714D1">
        <w:rPr>
          <w:rFonts w:eastAsia="DengXian"/>
          <w:iCs/>
          <w:noProof/>
          <w:sz w:val="22"/>
          <w:szCs w:val="22"/>
        </w:rPr>
        <w:lastRenderedPageBreak/>
        <w:drawing>
          <wp:inline distT="0" distB="0" distL="0" distR="0" wp14:anchorId="705B78C8" wp14:editId="7AF302AC">
            <wp:extent cx="5486400" cy="2867456"/>
            <wp:effectExtent l="0" t="0" r="0" b="9525"/>
            <wp:docPr id="8" name="图片 8" descr="C:\Users\zwj\Pictures\图片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wj\Pictures\图片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867456"/>
                    </a:xfrm>
                    <a:prstGeom prst="rect">
                      <a:avLst/>
                    </a:prstGeom>
                    <a:noFill/>
                    <a:ln>
                      <a:noFill/>
                    </a:ln>
                  </pic:spPr>
                </pic:pic>
              </a:graphicData>
            </a:graphic>
          </wp:inline>
        </w:drawing>
      </w:r>
    </w:p>
    <w:p w14:paraId="686D83B4" w14:textId="337839CF" w:rsidR="00EE0260" w:rsidRPr="00AF0965" w:rsidRDefault="00EE0260" w:rsidP="00EE0260">
      <w:pPr>
        <w:autoSpaceDE w:val="0"/>
        <w:autoSpaceDN w:val="0"/>
        <w:adjustRightInd w:val="0"/>
        <w:spacing w:line="480" w:lineRule="auto"/>
        <w:jc w:val="both"/>
        <w:rPr>
          <w:sz w:val="22"/>
          <w:szCs w:val="22"/>
        </w:rPr>
      </w:pPr>
      <w:r w:rsidRPr="00687E85">
        <w:rPr>
          <w:b/>
          <w:sz w:val="22"/>
          <w:szCs w:val="22"/>
        </w:rPr>
        <w:t>Figure 4. HN.</w:t>
      </w:r>
      <w:r w:rsidRPr="00AF0965">
        <w:rPr>
          <w:sz w:val="22"/>
          <w:szCs w:val="22"/>
        </w:rPr>
        <w:t xml:space="preserve"> </w:t>
      </w:r>
      <w:r w:rsidR="00AF0965" w:rsidRPr="00F741D9">
        <w:rPr>
          <w:iCs/>
          <w:sz w:val="22"/>
          <w:szCs w:val="22"/>
        </w:rPr>
        <w:t xml:space="preserve">(a) CONV dose plot (b) </w:t>
      </w:r>
      <w:r w:rsidR="00AF0965">
        <w:rPr>
          <w:iCs/>
          <w:sz w:val="22"/>
          <w:szCs w:val="22"/>
        </w:rPr>
        <w:t>DO</w:t>
      </w:r>
      <w:r w:rsidR="00AF0965" w:rsidRPr="00F741D9">
        <w:rPr>
          <w:iCs/>
          <w:sz w:val="22"/>
          <w:szCs w:val="22"/>
        </w:rPr>
        <w:t xml:space="preserve"> dose plot; (c) </w:t>
      </w:r>
      <w:r w:rsidR="00AF0965">
        <w:rPr>
          <w:iCs/>
          <w:sz w:val="22"/>
          <w:szCs w:val="22"/>
        </w:rPr>
        <w:t>JDPO</w:t>
      </w:r>
      <w:r w:rsidR="00AF0965" w:rsidRPr="00F741D9">
        <w:rPr>
          <w:iCs/>
          <w:sz w:val="22"/>
          <w:szCs w:val="22"/>
        </w:rPr>
        <w:t xml:space="preserve"> dose plot; (d) plots of BEV dose slices at </w:t>
      </w:r>
      <w:r w:rsidR="00AF0965">
        <w:rPr>
          <w:iCs/>
          <w:sz w:val="22"/>
          <w:szCs w:val="22"/>
        </w:rPr>
        <w:t>2.5 cm depth from 45</w:t>
      </w:r>
      <w:r w:rsidR="00AF0965" w:rsidRPr="00F741D9">
        <w:rPr>
          <w:sz w:val="22"/>
          <w:szCs w:val="22"/>
        </w:rPr>
        <w:t>° beam</w:t>
      </w:r>
      <w:r w:rsidR="00AF0965">
        <w:rPr>
          <w:sz w:val="22"/>
          <w:szCs w:val="22"/>
        </w:rPr>
        <w:t>,</w:t>
      </w:r>
      <w:r w:rsidR="00AF0965" w:rsidRPr="00F741D9">
        <w:rPr>
          <w:sz w:val="22"/>
          <w:szCs w:val="22"/>
        </w:rPr>
        <w:t xml:space="preserve"> </w:t>
      </w:r>
      <w:r w:rsidR="00AF0965">
        <w:rPr>
          <w:iCs/>
          <w:sz w:val="22"/>
          <w:szCs w:val="22"/>
        </w:rPr>
        <w:t>5</w:t>
      </w:r>
      <w:r w:rsidR="00AF0965" w:rsidRPr="00F741D9">
        <w:rPr>
          <w:iCs/>
          <w:sz w:val="22"/>
          <w:szCs w:val="22"/>
        </w:rPr>
        <w:t xml:space="preserve"> cm depth from </w:t>
      </w:r>
      <w:r w:rsidR="00AF0965">
        <w:rPr>
          <w:iCs/>
          <w:sz w:val="22"/>
          <w:szCs w:val="22"/>
        </w:rPr>
        <w:t>135</w:t>
      </w:r>
      <w:r w:rsidR="00AF0965" w:rsidRPr="00F741D9">
        <w:rPr>
          <w:sz w:val="22"/>
          <w:szCs w:val="22"/>
        </w:rPr>
        <w:t>° beam</w:t>
      </w:r>
      <w:r w:rsidR="00AF0965">
        <w:rPr>
          <w:sz w:val="22"/>
          <w:szCs w:val="22"/>
        </w:rPr>
        <w:t>,</w:t>
      </w:r>
      <w:r w:rsidR="00AF0965" w:rsidRPr="00F741D9">
        <w:rPr>
          <w:sz w:val="22"/>
          <w:szCs w:val="22"/>
        </w:rPr>
        <w:t xml:space="preserve"> </w:t>
      </w:r>
      <w:r w:rsidR="00AF0965">
        <w:rPr>
          <w:iCs/>
          <w:sz w:val="22"/>
          <w:szCs w:val="22"/>
        </w:rPr>
        <w:t>5 cm depth from 225</w:t>
      </w:r>
      <w:r w:rsidR="00AF0965" w:rsidRPr="00F741D9">
        <w:rPr>
          <w:sz w:val="22"/>
          <w:szCs w:val="22"/>
        </w:rPr>
        <w:t>° beam</w:t>
      </w:r>
      <w:r w:rsidR="00AF0965">
        <w:rPr>
          <w:sz w:val="22"/>
          <w:szCs w:val="22"/>
        </w:rPr>
        <w:t>, and 2.</w:t>
      </w:r>
      <w:r w:rsidR="00AF0965">
        <w:rPr>
          <w:iCs/>
          <w:sz w:val="22"/>
          <w:szCs w:val="22"/>
        </w:rPr>
        <w:t>5 cm depth from 315</w:t>
      </w:r>
      <w:r w:rsidR="00AF0965" w:rsidRPr="00F741D9">
        <w:rPr>
          <w:sz w:val="22"/>
          <w:szCs w:val="22"/>
        </w:rPr>
        <w:t>° beam</w:t>
      </w:r>
      <w:r w:rsidR="00AF0965">
        <w:rPr>
          <w:sz w:val="22"/>
          <w:szCs w:val="22"/>
        </w:rPr>
        <w:t xml:space="preserve"> respectively (</w:t>
      </w:r>
      <w:r w:rsidR="00AF0965" w:rsidRPr="00F741D9">
        <w:rPr>
          <w:sz w:val="22"/>
          <w:szCs w:val="22"/>
        </w:rPr>
        <w:t xml:space="preserve">i.e., </w:t>
      </w:r>
      <w:r w:rsidR="00AF0965">
        <w:rPr>
          <w:sz w:val="22"/>
          <w:szCs w:val="22"/>
        </w:rPr>
        <w:t xml:space="preserve">corresponding to </w:t>
      </w:r>
      <w:r w:rsidR="00AF0965" w:rsidRPr="00F741D9">
        <w:rPr>
          <w:sz w:val="22"/>
          <w:szCs w:val="22"/>
        </w:rPr>
        <w:t>green line</w:t>
      </w:r>
      <w:r w:rsidR="00AF0965">
        <w:rPr>
          <w:sz w:val="22"/>
          <w:szCs w:val="22"/>
        </w:rPr>
        <w:t>s</w:t>
      </w:r>
      <w:r w:rsidR="00AF0965" w:rsidRPr="00F741D9">
        <w:rPr>
          <w:sz w:val="22"/>
          <w:szCs w:val="22"/>
        </w:rPr>
        <w:t xml:space="preserve"> in (a)</w:t>
      </w:r>
      <w:r w:rsidR="00AF0965">
        <w:rPr>
          <w:sz w:val="22"/>
          <w:szCs w:val="22"/>
        </w:rPr>
        <w:t>)</w:t>
      </w:r>
      <w:r w:rsidR="00AF0965" w:rsidRPr="00F741D9">
        <w:rPr>
          <w:iCs/>
          <w:sz w:val="22"/>
          <w:szCs w:val="22"/>
        </w:rPr>
        <w:t xml:space="preserve">; (e) plots of BEV dose profiles </w:t>
      </w:r>
      <w:r w:rsidR="00AF0965">
        <w:rPr>
          <w:sz w:val="22"/>
          <w:szCs w:val="22"/>
        </w:rPr>
        <w:t>(</w:t>
      </w:r>
      <w:r w:rsidR="00AF0965" w:rsidRPr="00F741D9">
        <w:rPr>
          <w:sz w:val="22"/>
          <w:szCs w:val="22"/>
        </w:rPr>
        <w:t xml:space="preserve">i.e., </w:t>
      </w:r>
      <w:r w:rsidR="00AF0965">
        <w:rPr>
          <w:sz w:val="22"/>
          <w:szCs w:val="22"/>
        </w:rPr>
        <w:t xml:space="preserve">corresponding to </w:t>
      </w:r>
      <w:r w:rsidR="00AF0965" w:rsidRPr="00F741D9">
        <w:rPr>
          <w:sz w:val="22"/>
          <w:szCs w:val="22"/>
        </w:rPr>
        <w:t>green line</w:t>
      </w:r>
      <w:r w:rsidR="00AF0965">
        <w:rPr>
          <w:sz w:val="22"/>
          <w:szCs w:val="22"/>
        </w:rPr>
        <w:t>s</w:t>
      </w:r>
      <w:r w:rsidR="00AF0965" w:rsidRPr="00F741D9">
        <w:rPr>
          <w:sz w:val="22"/>
          <w:szCs w:val="22"/>
        </w:rPr>
        <w:t xml:space="preserve"> in (</w:t>
      </w:r>
      <w:r w:rsidR="00AF0965">
        <w:rPr>
          <w:rFonts w:hint="eastAsia"/>
          <w:sz w:val="22"/>
          <w:szCs w:val="22"/>
        </w:rPr>
        <w:t>d</w:t>
      </w:r>
      <w:r w:rsidR="00AF0965" w:rsidRPr="00F741D9">
        <w:rPr>
          <w:sz w:val="22"/>
          <w:szCs w:val="22"/>
        </w:rPr>
        <w:t>)</w:t>
      </w:r>
      <w:r w:rsidR="00AF0965">
        <w:rPr>
          <w:sz w:val="22"/>
          <w:szCs w:val="22"/>
        </w:rPr>
        <w:t>)</w:t>
      </w:r>
      <w:r w:rsidR="00AF0965" w:rsidRPr="00F741D9">
        <w:rPr>
          <w:iCs/>
          <w:sz w:val="22"/>
          <w:szCs w:val="22"/>
        </w:rPr>
        <w:t>;</w:t>
      </w:r>
      <w:r w:rsidR="00AF0965" w:rsidRPr="00AF0965">
        <w:rPr>
          <w:sz w:val="22"/>
          <w:szCs w:val="22"/>
        </w:rPr>
        <w:t xml:space="preserve"> </w:t>
      </w:r>
      <w:r w:rsidR="00AF0965">
        <w:rPr>
          <w:sz w:val="22"/>
          <w:szCs w:val="22"/>
        </w:rPr>
        <w:t>(</w:t>
      </w:r>
      <w:r w:rsidRPr="00AF0965">
        <w:rPr>
          <w:sz w:val="22"/>
          <w:szCs w:val="22"/>
        </w:rPr>
        <w:t>f) DVH for mandible; (g) DVH for oral.</w:t>
      </w:r>
    </w:p>
    <w:p w14:paraId="69E073DE" w14:textId="77777777" w:rsidR="00F34FBD" w:rsidRPr="00F741D9" w:rsidRDefault="00F34FBD" w:rsidP="0090120C">
      <w:pPr>
        <w:autoSpaceDE w:val="0"/>
        <w:autoSpaceDN w:val="0"/>
        <w:adjustRightInd w:val="0"/>
        <w:spacing w:line="480" w:lineRule="auto"/>
        <w:jc w:val="both"/>
        <w:rPr>
          <w:b/>
          <w:bCs/>
          <w:sz w:val="22"/>
          <w:szCs w:val="22"/>
        </w:rPr>
      </w:pPr>
    </w:p>
    <w:p w14:paraId="08CA4992" w14:textId="77777777" w:rsidR="00F34FBD" w:rsidRPr="00F741D9" w:rsidRDefault="00F34FBD" w:rsidP="0090120C">
      <w:pPr>
        <w:autoSpaceDE w:val="0"/>
        <w:autoSpaceDN w:val="0"/>
        <w:adjustRightInd w:val="0"/>
        <w:spacing w:line="480" w:lineRule="auto"/>
        <w:jc w:val="both"/>
        <w:rPr>
          <w:b/>
          <w:bCs/>
          <w:sz w:val="22"/>
          <w:szCs w:val="22"/>
        </w:rPr>
      </w:pPr>
    </w:p>
    <w:p w14:paraId="5658DC81" w14:textId="77777777" w:rsidR="00F34FBD" w:rsidRPr="00F741D9" w:rsidRDefault="00F34FBD" w:rsidP="0090120C">
      <w:pPr>
        <w:autoSpaceDE w:val="0"/>
        <w:autoSpaceDN w:val="0"/>
        <w:adjustRightInd w:val="0"/>
        <w:spacing w:line="480" w:lineRule="auto"/>
        <w:jc w:val="both"/>
        <w:rPr>
          <w:b/>
          <w:bCs/>
          <w:sz w:val="22"/>
          <w:szCs w:val="22"/>
        </w:rPr>
      </w:pPr>
    </w:p>
    <w:p w14:paraId="44021BB0" w14:textId="77F86C6E" w:rsidR="00F34FBD" w:rsidRPr="00F741D9" w:rsidRDefault="008714D1" w:rsidP="0090120C">
      <w:pPr>
        <w:autoSpaceDE w:val="0"/>
        <w:autoSpaceDN w:val="0"/>
        <w:adjustRightInd w:val="0"/>
        <w:spacing w:line="480" w:lineRule="auto"/>
        <w:jc w:val="both"/>
        <w:rPr>
          <w:b/>
          <w:bCs/>
          <w:sz w:val="22"/>
          <w:szCs w:val="22"/>
        </w:rPr>
      </w:pPr>
      <w:r w:rsidRPr="008714D1">
        <w:rPr>
          <w:b/>
          <w:bCs/>
          <w:noProof/>
          <w:sz w:val="22"/>
          <w:szCs w:val="22"/>
        </w:rPr>
        <w:lastRenderedPageBreak/>
        <w:drawing>
          <wp:inline distT="0" distB="0" distL="0" distR="0" wp14:anchorId="420FA58D" wp14:editId="2C388CE1">
            <wp:extent cx="5486400" cy="3017558"/>
            <wp:effectExtent l="0" t="0" r="0" b="0"/>
            <wp:docPr id="6" name="图片 6" descr="C:\Users\zwj\Pictures\图片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wj\Pictures\图片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17558"/>
                    </a:xfrm>
                    <a:prstGeom prst="rect">
                      <a:avLst/>
                    </a:prstGeom>
                    <a:noFill/>
                    <a:ln>
                      <a:noFill/>
                    </a:ln>
                  </pic:spPr>
                </pic:pic>
              </a:graphicData>
            </a:graphic>
          </wp:inline>
        </w:drawing>
      </w:r>
    </w:p>
    <w:p w14:paraId="2A37DF0C" w14:textId="733ACA92" w:rsidR="00F34FBD" w:rsidRPr="002A6FAA" w:rsidRDefault="00F34FBD" w:rsidP="00F34FBD">
      <w:pPr>
        <w:autoSpaceDE w:val="0"/>
        <w:autoSpaceDN w:val="0"/>
        <w:adjustRightInd w:val="0"/>
        <w:spacing w:line="480" w:lineRule="auto"/>
        <w:jc w:val="both"/>
        <w:rPr>
          <w:iCs/>
          <w:sz w:val="22"/>
          <w:szCs w:val="22"/>
        </w:rPr>
      </w:pPr>
      <w:r w:rsidRPr="002A6FAA">
        <w:rPr>
          <w:b/>
          <w:iCs/>
          <w:sz w:val="22"/>
          <w:szCs w:val="22"/>
        </w:rPr>
        <w:t xml:space="preserve">Figure </w:t>
      </w:r>
      <w:r w:rsidR="00EE0260" w:rsidRPr="002A6FAA">
        <w:rPr>
          <w:b/>
          <w:iCs/>
          <w:sz w:val="22"/>
          <w:szCs w:val="22"/>
        </w:rPr>
        <w:t>5</w:t>
      </w:r>
      <w:r w:rsidRPr="002A6FAA">
        <w:rPr>
          <w:b/>
          <w:iCs/>
          <w:sz w:val="22"/>
          <w:szCs w:val="22"/>
        </w:rPr>
        <w:t>. Lung.</w:t>
      </w:r>
      <w:r w:rsidRPr="002A6FAA">
        <w:rPr>
          <w:iCs/>
          <w:sz w:val="22"/>
          <w:szCs w:val="22"/>
        </w:rPr>
        <w:t xml:space="preserve"> </w:t>
      </w:r>
      <w:r w:rsidR="002A6FAA" w:rsidRPr="002A6FAA">
        <w:rPr>
          <w:iCs/>
          <w:sz w:val="22"/>
          <w:szCs w:val="22"/>
        </w:rPr>
        <w:t>(a) CONV dose plot (b) DO dose plot; (c) JDPO dose plot; (d) plots of BEV dose slices at 3 cm depth from 0</w:t>
      </w:r>
      <w:r w:rsidR="002A6FAA" w:rsidRPr="002A6FAA">
        <w:rPr>
          <w:sz w:val="22"/>
          <w:szCs w:val="22"/>
        </w:rPr>
        <w:t xml:space="preserve">° beam, </w:t>
      </w:r>
      <w:r w:rsidR="002A6FAA" w:rsidRPr="002A6FAA">
        <w:rPr>
          <w:iCs/>
          <w:sz w:val="22"/>
          <w:szCs w:val="22"/>
        </w:rPr>
        <w:t>7 cm depth from 120</w:t>
      </w:r>
      <w:r w:rsidR="002A6FAA" w:rsidRPr="002A6FAA">
        <w:rPr>
          <w:sz w:val="22"/>
          <w:szCs w:val="22"/>
        </w:rPr>
        <w:t xml:space="preserve">° beam, and </w:t>
      </w:r>
      <w:r w:rsidR="002A6FAA" w:rsidRPr="002A6FAA">
        <w:rPr>
          <w:iCs/>
          <w:sz w:val="22"/>
          <w:szCs w:val="22"/>
        </w:rPr>
        <w:t>12 cm depth from 240</w:t>
      </w:r>
      <w:r w:rsidR="002A6FAA" w:rsidRPr="002A6FAA">
        <w:rPr>
          <w:sz w:val="22"/>
          <w:szCs w:val="22"/>
        </w:rPr>
        <w:t>° beam respectively (i.e., corresponding to green lines in (a))</w:t>
      </w:r>
      <w:r w:rsidR="002A6FAA" w:rsidRPr="002A6FAA">
        <w:rPr>
          <w:iCs/>
          <w:sz w:val="22"/>
          <w:szCs w:val="22"/>
        </w:rPr>
        <w:t xml:space="preserve">; (e) plots of BEV dose profiles </w:t>
      </w:r>
      <w:r w:rsidR="002A6FAA" w:rsidRPr="002A6FAA">
        <w:rPr>
          <w:sz w:val="22"/>
          <w:szCs w:val="22"/>
        </w:rPr>
        <w:t>(i.e., corresponding to green lines in (</w:t>
      </w:r>
      <w:r w:rsidR="002A6FAA" w:rsidRPr="002A6FAA">
        <w:rPr>
          <w:rFonts w:hint="eastAsia"/>
          <w:sz w:val="22"/>
          <w:szCs w:val="22"/>
        </w:rPr>
        <w:t>d</w:t>
      </w:r>
      <w:r w:rsidR="002A6FAA" w:rsidRPr="002A6FAA">
        <w:rPr>
          <w:sz w:val="22"/>
          <w:szCs w:val="22"/>
        </w:rPr>
        <w:t>))</w:t>
      </w:r>
      <w:r w:rsidR="002A6FAA" w:rsidRPr="002A6FAA">
        <w:rPr>
          <w:iCs/>
          <w:sz w:val="22"/>
          <w:szCs w:val="22"/>
        </w:rPr>
        <w:t xml:space="preserve">; </w:t>
      </w:r>
      <w:r w:rsidRPr="00AF0965">
        <w:rPr>
          <w:sz w:val="22"/>
          <w:szCs w:val="22"/>
        </w:rPr>
        <w:t>(f) DVH for lung; (g) DVH for esophagus.</w:t>
      </w:r>
    </w:p>
    <w:p w14:paraId="235D1FB5" w14:textId="0344CD2B" w:rsidR="00BD0B9B" w:rsidRPr="00F741D9" w:rsidRDefault="00BD0B9B" w:rsidP="0090120C">
      <w:pPr>
        <w:autoSpaceDE w:val="0"/>
        <w:autoSpaceDN w:val="0"/>
        <w:adjustRightInd w:val="0"/>
        <w:spacing w:line="480" w:lineRule="auto"/>
        <w:jc w:val="both"/>
        <w:rPr>
          <w:rFonts w:eastAsia="DengXian"/>
          <w:iCs/>
          <w:sz w:val="22"/>
          <w:szCs w:val="22"/>
        </w:rPr>
      </w:pPr>
    </w:p>
    <w:p w14:paraId="22CB95F8" w14:textId="77777777" w:rsidR="00A27893" w:rsidRPr="00F741D9" w:rsidRDefault="00A27893" w:rsidP="0090120C">
      <w:pPr>
        <w:autoSpaceDE w:val="0"/>
        <w:autoSpaceDN w:val="0"/>
        <w:adjustRightInd w:val="0"/>
        <w:spacing w:line="480" w:lineRule="auto"/>
        <w:jc w:val="both"/>
        <w:rPr>
          <w:rFonts w:eastAsia="DengXian"/>
          <w:iCs/>
          <w:sz w:val="22"/>
          <w:szCs w:val="22"/>
        </w:rPr>
      </w:pPr>
    </w:p>
    <w:p w14:paraId="692BBDA1" w14:textId="77777777" w:rsidR="00A27893" w:rsidRPr="00F741D9" w:rsidRDefault="00A27893" w:rsidP="0090120C">
      <w:pPr>
        <w:autoSpaceDE w:val="0"/>
        <w:autoSpaceDN w:val="0"/>
        <w:adjustRightInd w:val="0"/>
        <w:spacing w:line="480" w:lineRule="auto"/>
        <w:jc w:val="both"/>
        <w:rPr>
          <w:rFonts w:eastAsia="DengXian"/>
          <w:iCs/>
          <w:sz w:val="22"/>
          <w:szCs w:val="22"/>
        </w:rPr>
      </w:pPr>
    </w:p>
    <w:p w14:paraId="3E3F3359" w14:textId="77777777" w:rsidR="00A27893" w:rsidRPr="00F741D9" w:rsidRDefault="00A27893" w:rsidP="0090120C">
      <w:pPr>
        <w:autoSpaceDE w:val="0"/>
        <w:autoSpaceDN w:val="0"/>
        <w:adjustRightInd w:val="0"/>
        <w:spacing w:line="480" w:lineRule="auto"/>
        <w:jc w:val="both"/>
        <w:rPr>
          <w:rFonts w:eastAsia="DengXian"/>
          <w:iCs/>
          <w:sz w:val="22"/>
          <w:szCs w:val="22"/>
        </w:rPr>
      </w:pPr>
    </w:p>
    <w:p w14:paraId="67A042BF" w14:textId="77777777" w:rsidR="00A27893" w:rsidRPr="00F741D9" w:rsidRDefault="00A27893" w:rsidP="0090120C">
      <w:pPr>
        <w:autoSpaceDE w:val="0"/>
        <w:autoSpaceDN w:val="0"/>
        <w:adjustRightInd w:val="0"/>
        <w:spacing w:line="480" w:lineRule="auto"/>
        <w:jc w:val="both"/>
        <w:rPr>
          <w:rFonts w:eastAsia="DengXian"/>
          <w:iCs/>
          <w:sz w:val="22"/>
          <w:szCs w:val="22"/>
        </w:rPr>
      </w:pPr>
    </w:p>
    <w:p w14:paraId="693B966C" w14:textId="77777777" w:rsidR="00A27893" w:rsidRPr="00F741D9" w:rsidRDefault="00A27893" w:rsidP="0090120C">
      <w:pPr>
        <w:autoSpaceDE w:val="0"/>
        <w:autoSpaceDN w:val="0"/>
        <w:adjustRightInd w:val="0"/>
        <w:spacing w:line="480" w:lineRule="auto"/>
        <w:jc w:val="both"/>
        <w:rPr>
          <w:rFonts w:eastAsia="DengXian"/>
          <w:iCs/>
          <w:sz w:val="22"/>
          <w:szCs w:val="22"/>
        </w:rPr>
      </w:pPr>
    </w:p>
    <w:p w14:paraId="56535DF8" w14:textId="77777777" w:rsidR="00A27893" w:rsidRPr="00F741D9" w:rsidRDefault="00A27893" w:rsidP="0090120C">
      <w:pPr>
        <w:autoSpaceDE w:val="0"/>
        <w:autoSpaceDN w:val="0"/>
        <w:adjustRightInd w:val="0"/>
        <w:spacing w:line="480" w:lineRule="auto"/>
        <w:jc w:val="both"/>
        <w:rPr>
          <w:rFonts w:eastAsia="DengXian"/>
          <w:iCs/>
          <w:sz w:val="22"/>
          <w:szCs w:val="22"/>
        </w:rPr>
      </w:pPr>
    </w:p>
    <w:p w14:paraId="6B53BBF6" w14:textId="77777777" w:rsidR="00A27893" w:rsidRPr="00F741D9" w:rsidRDefault="00A27893" w:rsidP="0090120C">
      <w:pPr>
        <w:autoSpaceDE w:val="0"/>
        <w:autoSpaceDN w:val="0"/>
        <w:adjustRightInd w:val="0"/>
        <w:spacing w:line="480" w:lineRule="auto"/>
        <w:jc w:val="both"/>
        <w:rPr>
          <w:rFonts w:eastAsia="DengXian"/>
          <w:iCs/>
          <w:sz w:val="22"/>
          <w:szCs w:val="22"/>
        </w:rPr>
      </w:pPr>
    </w:p>
    <w:p w14:paraId="5B53A5B5" w14:textId="77777777" w:rsidR="00A27893" w:rsidRPr="00F741D9" w:rsidRDefault="00A27893" w:rsidP="0090120C">
      <w:pPr>
        <w:autoSpaceDE w:val="0"/>
        <w:autoSpaceDN w:val="0"/>
        <w:adjustRightInd w:val="0"/>
        <w:spacing w:line="480" w:lineRule="auto"/>
        <w:jc w:val="both"/>
        <w:rPr>
          <w:rFonts w:eastAsia="DengXian"/>
          <w:iCs/>
          <w:sz w:val="22"/>
          <w:szCs w:val="22"/>
        </w:rPr>
      </w:pPr>
    </w:p>
    <w:p w14:paraId="32A8E93F" w14:textId="77777777" w:rsidR="00BD0B9B" w:rsidRPr="00F741D9" w:rsidRDefault="00BD0B9B" w:rsidP="0090120C">
      <w:pPr>
        <w:autoSpaceDE w:val="0"/>
        <w:autoSpaceDN w:val="0"/>
        <w:adjustRightInd w:val="0"/>
        <w:spacing w:line="480" w:lineRule="auto"/>
        <w:jc w:val="both"/>
        <w:rPr>
          <w:b/>
          <w:bCs/>
          <w:sz w:val="22"/>
          <w:szCs w:val="22"/>
        </w:rPr>
      </w:pPr>
      <w:r w:rsidRPr="00F741D9">
        <w:rPr>
          <w:b/>
          <w:bCs/>
          <w:sz w:val="22"/>
          <w:szCs w:val="22"/>
        </w:rPr>
        <w:lastRenderedPageBreak/>
        <w:t>4. Discussion</w:t>
      </w:r>
    </w:p>
    <w:p w14:paraId="20437A35" w14:textId="3D9B1BFD" w:rsidR="00555934" w:rsidRDefault="00CA4221" w:rsidP="002F1A97">
      <w:pPr>
        <w:autoSpaceDE w:val="0"/>
        <w:autoSpaceDN w:val="0"/>
        <w:adjustRightInd w:val="0"/>
        <w:spacing w:line="480" w:lineRule="auto"/>
        <w:jc w:val="both"/>
        <w:rPr>
          <w:bCs/>
          <w:sz w:val="22"/>
          <w:szCs w:val="22"/>
        </w:rPr>
      </w:pPr>
      <w:r>
        <w:rPr>
          <w:bCs/>
          <w:sz w:val="22"/>
          <w:szCs w:val="22"/>
        </w:rPr>
        <w:t>MC-</w:t>
      </w:r>
      <w:r>
        <w:rPr>
          <w:rFonts w:hint="eastAsia"/>
          <w:bCs/>
          <w:sz w:val="22"/>
          <w:szCs w:val="22"/>
        </w:rPr>
        <w:t>pMBRT</w:t>
      </w:r>
      <w:r>
        <w:rPr>
          <w:bCs/>
          <w:sz w:val="22"/>
          <w:szCs w:val="22"/>
        </w:rPr>
        <w:t xml:space="preserve"> in this work is with respect to the use of </w:t>
      </w:r>
      <w:r w:rsidR="00B6632C">
        <w:rPr>
          <w:bCs/>
          <w:sz w:val="22"/>
          <w:szCs w:val="22"/>
        </w:rPr>
        <w:t>MSC</w:t>
      </w:r>
      <w:r>
        <w:rPr>
          <w:bCs/>
          <w:sz w:val="22"/>
          <w:szCs w:val="22"/>
        </w:rPr>
        <w:t xml:space="preserve"> of different ctc distances with a constat slit size. </w:t>
      </w:r>
      <w:r w:rsidR="003A342E">
        <w:rPr>
          <w:bCs/>
          <w:sz w:val="22"/>
          <w:szCs w:val="22"/>
        </w:rPr>
        <w:t xml:space="preserve">The selection of </w:t>
      </w:r>
      <w:r w:rsidR="00B6632C">
        <w:rPr>
          <w:bCs/>
          <w:sz w:val="22"/>
          <w:szCs w:val="22"/>
        </w:rPr>
        <w:t xml:space="preserve">MSC </w:t>
      </w:r>
      <w:r w:rsidR="003A342E">
        <w:rPr>
          <w:bCs/>
          <w:sz w:val="22"/>
          <w:szCs w:val="22"/>
        </w:rPr>
        <w:t>is manual and empirical in this work</w:t>
      </w:r>
      <w:r>
        <w:rPr>
          <w:bCs/>
          <w:sz w:val="22"/>
          <w:szCs w:val="22"/>
        </w:rPr>
        <w:t>: (1) Step 1: for each individual field, the optimal ctc distance is determined via the heuristic planning with each of all available ctc distances</w:t>
      </w:r>
      <w:r w:rsidR="007F7059">
        <w:rPr>
          <w:bCs/>
          <w:sz w:val="22"/>
          <w:szCs w:val="22"/>
        </w:rPr>
        <w:t>, which should have a balanced PVDR in OAR and target dose uniformity</w:t>
      </w:r>
      <w:r>
        <w:rPr>
          <w:bCs/>
          <w:sz w:val="22"/>
          <w:szCs w:val="22"/>
        </w:rPr>
        <w:t>; (2) Step 2: the MC with pre-determined optimal ctc distances from Step 1, which can be different from field to field, are combined together for MC-pMBRT treatment planning</w:t>
      </w:r>
      <w:r w:rsidRPr="00C95E9F">
        <w:rPr>
          <w:bCs/>
          <w:sz w:val="22"/>
          <w:szCs w:val="22"/>
        </w:rPr>
        <w:t>.</w:t>
      </w:r>
      <w:r w:rsidR="007F7059" w:rsidRPr="00C95E9F">
        <w:rPr>
          <w:bCs/>
          <w:sz w:val="22"/>
          <w:szCs w:val="22"/>
        </w:rPr>
        <w:t xml:space="preserve"> </w:t>
      </w:r>
      <w:r w:rsidR="00D67A07" w:rsidRPr="00C95E9F">
        <w:rPr>
          <w:bCs/>
          <w:sz w:val="22"/>
          <w:szCs w:val="22"/>
        </w:rPr>
        <w:t xml:space="preserve">Empirically, we found </w:t>
      </w:r>
      <w:r w:rsidR="007F7059" w:rsidRPr="00C95E9F">
        <w:rPr>
          <w:bCs/>
          <w:sz w:val="22"/>
          <w:szCs w:val="22"/>
        </w:rPr>
        <w:t xml:space="preserve">that for 0.4mm slit size, a </w:t>
      </w:r>
      <w:r w:rsidR="00652646" w:rsidRPr="00C95E9F">
        <w:rPr>
          <w:bCs/>
          <w:sz w:val="22"/>
          <w:szCs w:val="22"/>
        </w:rPr>
        <w:t xml:space="preserve">general </w:t>
      </w:r>
      <w:r w:rsidR="007F7059" w:rsidRPr="00C95E9F">
        <w:rPr>
          <w:bCs/>
          <w:sz w:val="22"/>
          <w:szCs w:val="22"/>
        </w:rPr>
        <w:t xml:space="preserve">rule of thumb is to set the ctc distance to </w:t>
      </w:r>
      <w:r w:rsidR="00D67A07" w:rsidRPr="00C95E9F">
        <w:rPr>
          <w:bCs/>
          <w:sz w:val="22"/>
          <w:szCs w:val="22"/>
        </w:rPr>
        <w:t xml:space="preserve">3mm for </w:t>
      </w:r>
      <w:r w:rsidR="007F7059" w:rsidRPr="00C95E9F">
        <w:rPr>
          <w:bCs/>
          <w:sz w:val="22"/>
          <w:szCs w:val="22"/>
        </w:rPr>
        <w:t xml:space="preserve">the </w:t>
      </w:r>
      <w:r w:rsidR="00D67A07" w:rsidRPr="00C95E9F">
        <w:rPr>
          <w:bCs/>
          <w:sz w:val="22"/>
          <w:szCs w:val="22"/>
        </w:rPr>
        <w:t>shallow target</w:t>
      </w:r>
      <w:r w:rsidR="007F7059" w:rsidRPr="00C95E9F">
        <w:rPr>
          <w:bCs/>
          <w:sz w:val="22"/>
          <w:szCs w:val="22"/>
        </w:rPr>
        <w:t xml:space="preserve"> (e.g., </w:t>
      </w:r>
      <w:r w:rsidR="007E4CB3" w:rsidRPr="00C95E9F">
        <w:rPr>
          <w:bCs/>
          <w:sz w:val="22"/>
          <w:szCs w:val="22"/>
        </w:rPr>
        <w:t>at 3</w:t>
      </w:r>
      <w:r w:rsidR="007F7059" w:rsidRPr="00C95E9F">
        <w:rPr>
          <w:bCs/>
          <w:sz w:val="22"/>
          <w:szCs w:val="22"/>
        </w:rPr>
        <w:t xml:space="preserve"> </w:t>
      </w:r>
      <w:r w:rsidR="009F6730" w:rsidRPr="00C95E9F">
        <w:rPr>
          <w:bCs/>
          <w:sz w:val="22"/>
          <w:szCs w:val="22"/>
        </w:rPr>
        <w:t>c</w:t>
      </w:r>
      <w:r w:rsidR="007F7059" w:rsidRPr="00C95E9F">
        <w:rPr>
          <w:bCs/>
          <w:sz w:val="22"/>
          <w:szCs w:val="22"/>
        </w:rPr>
        <w:t>m depth from the beam entrance)</w:t>
      </w:r>
      <w:r w:rsidR="00D67A07" w:rsidRPr="00C95E9F">
        <w:rPr>
          <w:bCs/>
          <w:sz w:val="22"/>
          <w:szCs w:val="22"/>
        </w:rPr>
        <w:t xml:space="preserve">, 7 mm for </w:t>
      </w:r>
      <w:r w:rsidR="007F7059" w:rsidRPr="00C95E9F">
        <w:rPr>
          <w:bCs/>
          <w:sz w:val="22"/>
          <w:szCs w:val="22"/>
        </w:rPr>
        <w:t xml:space="preserve">the </w:t>
      </w:r>
      <w:r w:rsidR="00D67A07" w:rsidRPr="00C95E9F">
        <w:rPr>
          <w:bCs/>
          <w:sz w:val="22"/>
          <w:szCs w:val="22"/>
        </w:rPr>
        <w:t>deep target</w:t>
      </w:r>
      <w:r w:rsidR="007F7059" w:rsidRPr="00C95E9F">
        <w:rPr>
          <w:bCs/>
          <w:sz w:val="22"/>
          <w:szCs w:val="22"/>
        </w:rPr>
        <w:t xml:space="preserve"> (e.g., </w:t>
      </w:r>
      <w:r w:rsidR="007E4CB3" w:rsidRPr="00C95E9F">
        <w:rPr>
          <w:bCs/>
          <w:sz w:val="22"/>
          <w:szCs w:val="22"/>
        </w:rPr>
        <w:t>at 9</w:t>
      </w:r>
      <w:r w:rsidR="007F7059" w:rsidRPr="00C95E9F">
        <w:rPr>
          <w:bCs/>
          <w:sz w:val="22"/>
          <w:szCs w:val="22"/>
        </w:rPr>
        <w:t xml:space="preserve"> </w:t>
      </w:r>
      <w:r w:rsidR="009F6730" w:rsidRPr="00C95E9F">
        <w:rPr>
          <w:bCs/>
          <w:sz w:val="22"/>
          <w:szCs w:val="22"/>
        </w:rPr>
        <w:t>c</w:t>
      </w:r>
      <w:r w:rsidR="007F7059" w:rsidRPr="00C95E9F">
        <w:rPr>
          <w:bCs/>
          <w:sz w:val="22"/>
          <w:szCs w:val="22"/>
        </w:rPr>
        <w:t>m depth from the beam entrance)</w:t>
      </w:r>
      <w:r w:rsidR="00D67A07" w:rsidRPr="00C95E9F">
        <w:rPr>
          <w:bCs/>
          <w:sz w:val="22"/>
          <w:szCs w:val="22"/>
        </w:rPr>
        <w:t xml:space="preserve">, and 5 mm </w:t>
      </w:r>
      <w:r w:rsidR="007F7059" w:rsidRPr="00C95E9F">
        <w:rPr>
          <w:bCs/>
          <w:sz w:val="22"/>
          <w:szCs w:val="22"/>
        </w:rPr>
        <w:t>otherwise</w:t>
      </w:r>
      <w:r w:rsidR="00D67A07" w:rsidRPr="00C95E9F">
        <w:rPr>
          <w:bCs/>
          <w:sz w:val="22"/>
          <w:szCs w:val="22"/>
        </w:rPr>
        <w:t>.</w:t>
      </w:r>
      <w:r w:rsidR="002F1A97" w:rsidRPr="002F1A97">
        <w:rPr>
          <w:bCs/>
          <w:sz w:val="22"/>
          <w:szCs w:val="22"/>
        </w:rPr>
        <w:t xml:space="preserve"> </w:t>
      </w:r>
    </w:p>
    <w:p w14:paraId="5F2F092C" w14:textId="07FA35DB" w:rsidR="002312B0" w:rsidRDefault="00652646" w:rsidP="00555934">
      <w:pPr>
        <w:autoSpaceDE w:val="0"/>
        <w:autoSpaceDN w:val="0"/>
        <w:adjustRightInd w:val="0"/>
        <w:spacing w:line="480" w:lineRule="auto"/>
        <w:ind w:firstLine="360"/>
        <w:jc w:val="both"/>
        <w:rPr>
          <w:bCs/>
          <w:sz w:val="22"/>
          <w:szCs w:val="22"/>
        </w:rPr>
      </w:pPr>
      <w:r>
        <w:rPr>
          <w:bCs/>
          <w:sz w:val="22"/>
          <w:szCs w:val="22"/>
        </w:rPr>
        <w:t xml:space="preserve">However, neither this rule of thumb nor the aforementioned manual selection process is entirely optimal, because the optimal choice of </w:t>
      </w:r>
      <w:r w:rsidR="00DD7690">
        <w:rPr>
          <w:bCs/>
          <w:sz w:val="22"/>
          <w:szCs w:val="22"/>
        </w:rPr>
        <w:t>a</w:t>
      </w:r>
      <w:r>
        <w:rPr>
          <w:bCs/>
          <w:sz w:val="22"/>
          <w:szCs w:val="22"/>
        </w:rPr>
        <w:t xml:space="preserve"> combination of </w:t>
      </w:r>
      <w:r w:rsidR="00DD7690">
        <w:rPr>
          <w:bCs/>
          <w:sz w:val="22"/>
          <w:szCs w:val="22"/>
        </w:rPr>
        <w:t xml:space="preserve">MSC is not necessarily the combination of the optimal MSC for each field and is subject to the planning dose and PVDR objectives that are patient-specific and planning-specific. In the future work, we will improve the optimality and efficiency for MC-pMBRT by considering the </w:t>
      </w:r>
      <w:r>
        <w:rPr>
          <w:bCs/>
          <w:sz w:val="22"/>
          <w:szCs w:val="22"/>
        </w:rPr>
        <w:t>automatic selection</w:t>
      </w:r>
      <w:r w:rsidR="00DD7690">
        <w:rPr>
          <w:bCs/>
          <w:sz w:val="22"/>
          <w:szCs w:val="22"/>
        </w:rPr>
        <w:t xml:space="preserve"> of MSC via optimization algorithms</w:t>
      </w:r>
      <w:r w:rsidR="00DD7690" w:rsidRPr="001E13F8">
        <w:rPr>
          <w:bCs/>
          <w:sz w:val="22"/>
          <w:szCs w:val="22"/>
        </w:rPr>
        <w:t xml:space="preserve">, for which </w:t>
      </w:r>
      <w:r w:rsidR="00F265CC" w:rsidRPr="001E13F8">
        <w:rPr>
          <w:bCs/>
          <w:sz w:val="22"/>
          <w:szCs w:val="22"/>
        </w:rPr>
        <w:t xml:space="preserve">mixed-integer programming </w:t>
      </w:r>
      <w:r w:rsidR="00F265CC" w:rsidRPr="001E13F8">
        <w:rPr>
          <w:bCs/>
          <w:sz w:val="22"/>
          <w:szCs w:val="22"/>
        </w:rPr>
        <w:fldChar w:fldCharType="begin"/>
      </w:r>
      <w:r w:rsidR="00F265CC" w:rsidRPr="001E13F8">
        <w:rPr>
          <w:bCs/>
          <w:sz w:val="22"/>
          <w:szCs w:val="22"/>
        </w:rPr>
        <w:instrText xml:space="preserve"> ADDIN EN.CITE &lt;EndNote&gt;&lt;Cite&gt;&lt;Author&gt;Wolsey&lt;/Author&gt;&lt;Year&gt;2020&lt;/Year&gt;&lt;RecNum&gt;80&lt;/RecNum&gt;&lt;DisplayText&gt;[46]&lt;/DisplayText&gt;&lt;record&gt;&lt;rec-number&gt;80&lt;/rec-number&gt;&lt;foreign-keys&gt;&lt;key app="EN" db-id="0zarvrfxev0vp3edrasvespaftpsstvatff2" timestamp="1706444262" guid="9b091942-4e6f-46c7-9bab-78c578f7e276"&gt;80&lt;/key&gt;&lt;/foreign-keys&gt;&lt;ref-type name="Book"&gt;6&lt;/ref-type&gt;&lt;contributors&gt;&lt;authors&gt;&lt;author&gt;Wolsey, Laurence A&lt;/author&gt;&lt;/authors&gt;&lt;/contributors&gt;&lt;titles&gt;&lt;title&gt;Integer programming&lt;/title&gt;&lt;/titles&gt;&lt;dates&gt;&lt;year&gt;2020&lt;/year&gt;&lt;/dates&gt;&lt;publisher&gt;John Wiley &amp;amp; Sons&lt;/publisher&gt;&lt;isbn&gt;1119606527&lt;/isbn&gt;&lt;urls&gt;&lt;/urls&gt;&lt;/record&gt;&lt;/Cite&gt;&lt;/EndNote&gt;</w:instrText>
      </w:r>
      <w:r w:rsidR="00F265CC" w:rsidRPr="001E13F8">
        <w:rPr>
          <w:bCs/>
          <w:sz w:val="22"/>
          <w:szCs w:val="22"/>
        </w:rPr>
        <w:fldChar w:fldCharType="separate"/>
      </w:r>
      <w:r w:rsidR="00F265CC" w:rsidRPr="001E13F8">
        <w:rPr>
          <w:bCs/>
          <w:noProof/>
          <w:sz w:val="22"/>
          <w:szCs w:val="22"/>
        </w:rPr>
        <w:t>[46]</w:t>
      </w:r>
      <w:r w:rsidR="00F265CC" w:rsidRPr="001E13F8">
        <w:rPr>
          <w:bCs/>
          <w:sz w:val="22"/>
          <w:szCs w:val="22"/>
        </w:rPr>
        <w:fldChar w:fldCharType="end"/>
      </w:r>
      <w:r w:rsidR="00DD7690" w:rsidRPr="001E13F8">
        <w:rPr>
          <w:bCs/>
          <w:sz w:val="22"/>
          <w:szCs w:val="22"/>
        </w:rPr>
        <w:t xml:space="preserve">, </w:t>
      </w:r>
      <w:r w:rsidR="002F1A97" w:rsidRPr="001E13F8">
        <w:rPr>
          <w:bCs/>
          <w:sz w:val="22"/>
          <w:szCs w:val="22"/>
        </w:rPr>
        <w:t>group-sparsity</w:t>
      </w:r>
      <w:r w:rsidR="00F265CC" w:rsidRPr="001E13F8">
        <w:rPr>
          <w:bCs/>
          <w:sz w:val="22"/>
          <w:szCs w:val="22"/>
        </w:rPr>
        <w:t xml:space="preserve"> regularization </w:t>
      </w:r>
      <w:r w:rsidR="00F265CC" w:rsidRPr="001E13F8">
        <w:rPr>
          <w:bCs/>
          <w:sz w:val="22"/>
          <w:szCs w:val="22"/>
        </w:rPr>
        <w:fldChar w:fldCharType="begin"/>
      </w:r>
      <w:r w:rsidR="00F265CC" w:rsidRPr="001E13F8">
        <w:rPr>
          <w:bCs/>
          <w:sz w:val="22"/>
          <w:szCs w:val="22"/>
        </w:rPr>
        <w:instrText xml:space="preserve"> ADDIN EN.CITE &lt;EndNote&gt;&lt;Cite&gt;&lt;Author&gt;Lin&lt;/Author&gt;&lt;Year&gt;2019&lt;/Year&gt;&lt;RecNum&gt;81&lt;/RecNum&gt;&lt;DisplayText&gt;[47]&lt;/DisplayText&gt;&lt;record&gt;&lt;rec-number&gt;81&lt;/rec-number&gt;&lt;foreign-keys&gt;&lt;key app="EN" db-id="0zarvrfxev0vp3edrasvespaftpsstvatff2" timestamp="1706444301" guid="eb1a339c-b1ab-4411-aaf0-4a0b998c6db9"&gt;81&lt;/key&gt;&lt;/foreign-keys&gt;&lt;ref-type name="Journal Article"&gt;17&lt;/ref-type&gt;&lt;contributors&gt;&lt;authors&gt;&lt;author&gt;Lin, Yuting&lt;/author&gt;&lt;author&gt;Clasie, Benjamin&lt;/author&gt;&lt;author&gt;Liu, Tian&lt;/author&gt;&lt;author&gt;McDonald, Mark&lt;/author&gt;&lt;author&gt;Langen, Katja M&lt;/author&gt;&lt;author&gt;Gao, Hao&lt;/author&gt;&lt;/authors&gt;&lt;/contributors&gt;&lt;titles&gt;&lt;title&gt;Minimum-MU and sparse-energy-layer (MMSEL) constrained inverse optimization method for efficiently deliverable PBS plans&lt;/title&gt;&lt;secondary-title&gt;Physics in Medicine &amp;amp; Biology&lt;/secondary-title&gt;&lt;/titles&gt;&lt;periodical&gt;&lt;full-title&gt;Physics in Medicine &amp;amp; Biology&lt;/full-title&gt;&lt;/periodical&gt;&lt;pages&gt;205001&lt;/pages&gt;&lt;volume&gt;64&lt;/volume&gt;&lt;number&gt;20&lt;/number&gt;&lt;dates&gt;&lt;year&gt;2019&lt;/year&gt;&lt;/dates&gt;&lt;isbn&gt;0031-9155&lt;/isbn&gt;&lt;urls&gt;&lt;/urls&gt;&lt;/record&gt;&lt;/Cite&gt;&lt;/EndNote&gt;</w:instrText>
      </w:r>
      <w:r w:rsidR="00F265CC" w:rsidRPr="001E13F8">
        <w:rPr>
          <w:bCs/>
          <w:sz w:val="22"/>
          <w:szCs w:val="22"/>
        </w:rPr>
        <w:fldChar w:fldCharType="separate"/>
      </w:r>
      <w:r w:rsidR="00F265CC" w:rsidRPr="001E13F8">
        <w:rPr>
          <w:bCs/>
          <w:noProof/>
          <w:sz w:val="22"/>
          <w:szCs w:val="22"/>
        </w:rPr>
        <w:t>[47]</w:t>
      </w:r>
      <w:r w:rsidR="00F265CC" w:rsidRPr="001E13F8">
        <w:rPr>
          <w:bCs/>
          <w:sz w:val="22"/>
          <w:szCs w:val="22"/>
        </w:rPr>
        <w:fldChar w:fldCharType="end"/>
      </w:r>
      <w:r w:rsidR="00DD7690" w:rsidRPr="001E13F8">
        <w:rPr>
          <w:bCs/>
          <w:sz w:val="22"/>
          <w:szCs w:val="22"/>
        </w:rPr>
        <w:t xml:space="preserve">, or orthogonal matching pursuit </w:t>
      </w:r>
      <w:r w:rsidR="00F265CC" w:rsidRPr="001E13F8">
        <w:rPr>
          <w:bCs/>
          <w:sz w:val="22"/>
          <w:szCs w:val="22"/>
        </w:rPr>
        <w:t xml:space="preserve">method </w:t>
      </w:r>
      <w:r w:rsidR="00F265CC" w:rsidRPr="001E13F8">
        <w:rPr>
          <w:bCs/>
          <w:sz w:val="22"/>
          <w:szCs w:val="22"/>
        </w:rPr>
        <w:fldChar w:fldCharType="begin"/>
      </w:r>
      <w:r w:rsidR="00F265CC" w:rsidRPr="001E13F8">
        <w:rPr>
          <w:bCs/>
          <w:sz w:val="22"/>
          <w:szCs w:val="22"/>
        </w:rPr>
        <w:instrText xml:space="preserve"> ADDIN EN.CITE &lt;EndNote&gt;&lt;Cite&gt;&lt;Author&gt;Zhu&lt;/Author&gt;&lt;Year&gt;2023&lt;/Year&gt;&lt;RecNum&gt;82&lt;/RecNum&gt;&lt;DisplayText&gt;[48]&lt;/DisplayText&gt;&lt;record&gt;&lt;rec-number&gt;82&lt;/rec-number&gt;&lt;foreign-keys&gt;&lt;key app="EN" db-id="0zarvrfxev0vp3edrasvespaftpsstvatff2" timestamp="1706444362"&gt;82&lt;/key</w:instrText>
      </w:r>
      <w:r w:rsidR="00F265CC" w:rsidRPr="001E13F8">
        <w:rPr>
          <w:rFonts w:hint="eastAsia"/>
          <w:bCs/>
          <w:sz w:val="22"/>
          <w:szCs w:val="22"/>
        </w:rPr>
        <w:instrText>&gt;&lt;/foreign-keys&gt;&lt;ref-type name="Journal Article"&gt;17&lt;/ref-type&gt;&lt;contributors&gt;&lt;authors&gt;&lt;author&gt;Zhu, Ya</w:instrText>
      </w:r>
      <w:r w:rsidR="00F265CC" w:rsidRPr="001E13F8">
        <w:rPr>
          <w:rFonts w:hint="eastAsia"/>
          <w:bCs/>
          <w:sz w:val="22"/>
          <w:szCs w:val="22"/>
        </w:rPr>
        <w:instrText>‐</w:instrText>
      </w:r>
      <w:r w:rsidR="00F265CC" w:rsidRPr="001E13F8">
        <w:rPr>
          <w:rFonts w:hint="eastAsia"/>
          <w:bCs/>
          <w:sz w:val="22"/>
          <w:szCs w:val="22"/>
        </w:rPr>
        <w:instrText>Nan&lt;/author&gt;&lt;author&gt;Zhang, Xiaoqun&lt;/author&gt;&lt;author&gt;Lin, Yuting&lt;/author&gt;&lt;author&gt;Lominska, Chris&lt;/author&gt;&lt;author&gt;Gao, Hao&lt;/author&gt;&lt;/authors&gt;&lt;/contributors&gt;&lt;titles&gt;&lt;title&gt;An orthogonal matching pursuit optimization method for solving minimum</w:instrText>
      </w:r>
      <w:r w:rsidR="00F265CC" w:rsidRPr="001E13F8">
        <w:rPr>
          <w:rFonts w:hint="eastAsia"/>
          <w:bCs/>
          <w:sz w:val="22"/>
          <w:szCs w:val="22"/>
        </w:rPr>
        <w:instrText>‐</w:instrText>
      </w:r>
      <w:r w:rsidR="00F265CC" w:rsidRPr="001E13F8">
        <w:rPr>
          <w:rFonts w:hint="eastAsia"/>
          <w:bCs/>
          <w:sz w:val="22"/>
          <w:szCs w:val="22"/>
        </w:rPr>
        <w:instrText>monitor</w:instrText>
      </w:r>
      <w:r w:rsidR="00F265CC" w:rsidRPr="001E13F8">
        <w:rPr>
          <w:rFonts w:hint="eastAsia"/>
          <w:bCs/>
          <w:sz w:val="22"/>
          <w:szCs w:val="22"/>
        </w:rPr>
        <w:instrText>‐</w:instrText>
      </w:r>
      <w:r w:rsidR="00F265CC" w:rsidRPr="001E13F8">
        <w:rPr>
          <w:rFonts w:hint="eastAsia"/>
          <w:bCs/>
          <w:sz w:val="22"/>
          <w:szCs w:val="22"/>
        </w:rPr>
        <w:instrText>unit problems: Applications to proton IMPT, ARC and FLASH&lt;/title&gt;&lt;secondary-title&gt;Medical Physics&lt;/secondary-title&gt;&lt;/titles&gt;&lt;periodical&gt;&lt;full-title&gt;Medical Physic</w:instrText>
      </w:r>
      <w:r w:rsidR="00F265CC" w:rsidRPr="001E13F8">
        <w:rPr>
          <w:bCs/>
          <w:sz w:val="22"/>
          <w:szCs w:val="22"/>
        </w:rPr>
        <w:instrText>s&lt;/full-title&gt;&lt;/periodical&gt;&lt;pages&gt;4710-4720&lt;/pages&gt;&lt;volume&gt;50&lt;/volume&gt;&lt;number&gt;8&lt;/number&gt;&lt;dates&gt;&lt;year&gt;2023&lt;/year&gt;&lt;/dates&gt;&lt;isbn&gt;0094-2405&lt;/isbn&gt;&lt;urls&gt;&lt;/urls&gt;&lt;/record&gt;&lt;/Cite&gt;&lt;/EndNote&gt;</w:instrText>
      </w:r>
      <w:r w:rsidR="00F265CC" w:rsidRPr="001E13F8">
        <w:rPr>
          <w:bCs/>
          <w:sz w:val="22"/>
          <w:szCs w:val="22"/>
        </w:rPr>
        <w:fldChar w:fldCharType="separate"/>
      </w:r>
      <w:r w:rsidR="00F265CC" w:rsidRPr="001E13F8">
        <w:rPr>
          <w:bCs/>
          <w:noProof/>
          <w:sz w:val="22"/>
          <w:szCs w:val="22"/>
        </w:rPr>
        <w:t>[48]</w:t>
      </w:r>
      <w:r w:rsidR="00F265CC" w:rsidRPr="001E13F8">
        <w:rPr>
          <w:bCs/>
          <w:sz w:val="22"/>
          <w:szCs w:val="22"/>
        </w:rPr>
        <w:fldChar w:fldCharType="end"/>
      </w:r>
      <w:r w:rsidR="00DD7690" w:rsidRPr="001E13F8">
        <w:rPr>
          <w:bCs/>
          <w:sz w:val="22"/>
          <w:szCs w:val="22"/>
        </w:rPr>
        <w:t xml:space="preserve"> may be used</w:t>
      </w:r>
      <w:r w:rsidR="002F1A97" w:rsidRPr="001E13F8">
        <w:rPr>
          <w:bCs/>
          <w:sz w:val="22"/>
          <w:szCs w:val="22"/>
        </w:rPr>
        <w:t>.</w:t>
      </w:r>
    </w:p>
    <w:p w14:paraId="79F90468" w14:textId="1E0D86D4" w:rsidR="002312B0" w:rsidRDefault="00555934" w:rsidP="008D40EE">
      <w:pPr>
        <w:autoSpaceDE w:val="0"/>
        <w:autoSpaceDN w:val="0"/>
        <w:adjustRightInd w:val="0"/>
        <w:spacing w:line="480" w:lineRule="auto"/>
        <w:ind w:firstLine="360"/>
        <w:jc w:val="both"/>
        <w:rPr>
          <w:bCs/>
          <w:sz w:val="22"/>
          <w:szCs w:val="22"/>
        </w:rPr>
      </w:pPr>
      <w:r>
        <w:rPr>
          <w:bCs/>
          <w:sz w:val="22"/>
          <w:szCs w:val="22"/>
        </w:rPr>
        <w:t>During JDPO, the selection of BEV dose planes on which PVDR is optimized can impact the plan quality</w:t>
      </w:r>
      <w:r w:rsidR="008D40EE">
        <w:rPr>
          <w:bCs/>
          <w:sz w:val="22"/>
          <w:szCs w:val="22"/>
        </w:rPr>
        <w:t>.</w:t>
      </w:r>
      <w:r>
        <w:rPr>
          <w:bCs/>
          <w:sz w:val="22"/>
          <w:szCs w:val="22"/>
        </w:rPr>
        <w:t xml:space="preserve"> </w:t>
      </w:r>
      <w:r w:rsidR="008D40EE">
        <w:rPr>
          <w:bCs/>
          <w:sz w:val="22"/>
          <w:szCs w:val="22"/>
        </w:rPr>
        <w:t>T</w:t>
      </w:r>
      <w:r>
        <w:rPr>
          <w:bCs/>
          <w:sz w:val="22"/>
          <w:szCs w:val="22"/>
        </w:rPr>
        <w:t xml:space="preserve">he dose planes </w:t>
      </w:r>
      <w:r w:rsidR="008D40EE">
        <w:rPr>
          <w:bCs/>
          <w:sz w:val="22"/>
          <w:szCs w:val="22"/>
        </w:rPr>
        <w:t>should not be</w:t>
      </w:r>
      <w:r>
        <w:rPr>
          <w:bCs/>
          <w:sz w:val="22"/>
          <w:szCs w:val="22"/>
        </w:rPr>
        <w:t xml:space="preserve"> too close to the target, </w:t>
      </w:r>
      <w:r w:rsidR="008D40EE">
        <w:rPr>
          <w:bCs/>
          <w:sz w:val="22"/>
          <w:szCs w:val="22"/>
        </w:rPr>
        <w:t xml:space="preserve">as </w:t>
      </w:r>
      <w:r>
        <w:rPr>
          <w:bCs/>
          <w:sz w:val="22"/>
          <w:szCs w:val="22"/>
        </w:rPr>
        <w:t>the target dose uniformity can be sacrificed</w:t>
      </w:r>
      <w:r w:rsidR="008D40EE">
        <w:rPr>
          <w:bCs/>
          <w:sz w:val="22"/>
          <w:szCs w:val="22"/>
        </w:rPr>
        <w:t xml:space="preserve"> (e.g., for large </w:t>
      </w:r>
      <w:r w:rsidR="008D40EE" w:rsidRPr="00F741D9">
        <w:rPr>
          <w:bCs/>
          <w:i/>
          <w:sz w:val="22"/>
          <w:szCs w:val="22"/>
        </w:rPr>
        <w:t>w</w:t>
      </w:r>
      <w:r w:rsidR="008D40EE" w:rsidRPr="00F741D9">
        <w:rPr>
          <w:bCs/>
          <w:i/>
          <w:sz w:val="22"/>
          <w:szCs w:val="22"/>
          <w:vertAlign w:val="subscript"/>
        </w:rPr>
        <w:t>k</w:t>
      </w:r>
      <w:r w:rsidR="008D40EE">
        <w:rPr>
          <w:bCs/>
          <w:sz w:val="22"/>
          <w:szCs w:val="22"/>
        </w:rPr>
        <w:t xml:space="preserve">) or PVDR regularization has minimal effect (e.g., for small </w:t>
      </w:r>
      <w:r w:rsidR="008D40EE" w:rsidRPr="00F741D9">
        <w:rPr>
          <w:bCs/>
          <w:i/>
          <w:sz w:val="22"/>
          <w:szCs w:val="22"/>
        </w:rPr>
        <w:t>w</w:t>
      </w:r>
      <w:r w:rsidR="008D40EE" w:rsidRPr="00F741D9">
        <w:rPr>
          <w:bCs/>
          <w:i/>
          <w:sz w:val="22"/>
          <w:szCs w:val="22"/>
          <w:vertAlign w:val="subscript"/>
        </w:rPr>
        <w:t>k</w:t>
      </w:r>
      <w:r w:rsidR="008D40EE">
        <w:rPr>
          <w:bCs/>
          <w:sz w:val="22"/>
          <w:szCs w:val="22"/>
        </w:rPr>
        <w:t>). For MC-</w:t>
      </w:r>
      <w:r w:rsidR="008D40EE" w:rsidRPr="008D40EE">
        <w:rPr>
          <w:bCs/>
          <w:sz w:val="22"/>
          <w:szCs w:val="22"/>
        </w:rPr>
        <w:t xml:space="preserve">pMBRT, it is </w:t>
      </w:r>
      <w:r w:rsidR="00A66C73" w:rsidRPr="008D40EE">
        <w:rPr>
          <w:bCs/>
          <w:sz w:val="22"/>
          <w:szCs w:val="22"/>
        </w:rPr>
        <w:t xml:space="preserve">recommended to </w:t>
      </w:r>
      <w:r w:rsidR="008D40EE" w:rsidRPr="008D40EE">
        <w:rPr>
          <w:bCs/>
          <w:sz w:val="22"/>
          <w:szCs w:val="22"/>
        </w:rPr>
        <w:t>select</w:t>
      </w:r>
      <w:r w:rsidR="00A66C73" w:rsidRPr="008D40EE">
        <w:rPr>
          <w:bCs/>
          <w:sz w:val="22"/>
          <w:szCs w:val="22"/>
        </w:rPr>
        <w:t xml:space="preserve"> </w:t>
      </w:r>
      <w:r w:rsidR="00675DC1" w:rsidRPr="008D40EE">
        <w:rPr>
          <w:bCs/>
          <w:sz w:val="22"/>
          <w:szCs w:val="22"/>
        </w:rPr>
        <w:t xml:space="preserve">the </w:t>
      </w:r>
      <w:r w:rsidR="008D40EE" w:rsidRPr="008D40EE">
        <w:rPr>
          <w:bCs/>
          <w:sz w:val="22"/>
          <w:szCs w:val="22"/>
        </w:rPr>
        <w:t>BEV dose planes from different fields, with</w:t>
      </w:r>
      <w:r w:rsidR="00A66C73" w:rsidRPr="008D40EE">
        <w:rPr>
          <w:bCs/>
          <w:sz w:val="22"/>
          <w:szCs w:val="22"/>
        </w:rPr>
        <w:t xml:space="preserve"> </w:t>
      </w:r>
      <w:r w:rsidR="008D40EE" w:rsidRPr="008D40EE">
        <w:rPr>
          <w:bCs/>
          <w:sz w:val="22"/>
          <w:szCs w:val="22"/>
        </w:rPr>
        <w:t xml:space="preserve">the </w:t>
      </w:r>
      <w:r w:rsidR="00A66C73" w:rsidRPr="008D40EE">
        <w:rPr>
          <w:bCs/>
          <w:sz w:val="22"/>
          <w:szCs w:val="22"/>
        </w:rPr>
        <w:t xml:space="preserve">similar </w:t>
      </w:r>
      <w:r w:rsidR="008D40EE" w:rsidRPr="008D40EE">
        <w:rPr>
          <w:bCs/>
          <w:sz w:val="22"/>
          <w:szCs w:val="22"/>
        </w:rPr>
        <w:t>ratio between the plane-to-beam-entrance distance and the plan-to-target distance</w:t>
      </w:r>
      <w:r w:rsidR="00630675" w:rsidRPr="008D40EE">
        <w:rPr>
          <w:bCs/>
          <w:sz w:val="22"/>
          <w:szCs w:val="22"/>
        </w:rPr>
        <w:t>,</w:t>
      </w:r>
      <w:r w:rsidR="00630675" w:rsidRPr="00F741D9">
        <w:rPr>
          <w:bCs/>
          <w:sz w:val="22"/>
          <w:szCs w:val="22"/>
        </w:rPr>
        <w:t xml:space="preserve"> </w:t>
      </w:r>
      <w:r w:rsidR="008D40EE">
        <w:rPr>
          <w:bCs/>
          <w:sz w:val="22"/>
          <w:szCs w:val="22"/>
        </w:rPr>
        <w:t>for the best utility of JDPO in terms of dose and PVDR quality.</w:t>
      </w:r>
      <w:r w:rsidR="00675DC1" w:rsidRPr="00F741D9">
        <w:rPr>
          <w:bCs/>
          <w:sz w:val="22"/>
          <w:szCs w:val="22"/>
        </w:rPr>
        <w:t xml:space="preserve"> </w:t>
      </w:r>
      <w:r w:rsidR="008D40EE">
        <w:rPr>
          <w:bCs/>
          <w:sz w:val="22"/>
          <w:szCs w:val="22"/>
        </w:rPr>
        <w:t xml:space="preserve">On the other hand, one should place </w:t>
      </w:r>
      <w:r w:rsidR="00A66C73" w:rsidRPr="00F741D9">
        <w:rPr>
          <w:bCs/>
          <w:sz w:val="22"/>
          <w:szCs w:val="22"/>
        </w:rPr>
        <w:t xml:space="preserve">the </w:t>
      </w:r>
      <w:r w:rsidR="008D40EE">
        <w:rPr>
          <w:bCs/>
          <w:sz w:val="22"/>
          <w:szCs w:val="22"/>
        </w:rPr>
        <w:lastRenderedPageBreak/>
        <w:t>dose planes for PVDR optimization at/</w:t>
      </w:r>
      <w:r w:rsidR="00A66C73" w:rsidRPr="00F741D9">
        <w:rPr>
          <w:bCs/>
          <w:sz w:val="22"/>
          <w:szCs w:val="22"/>
        </w:rPr>
        <w:t xml:space="preserve">near the OAR </w:t>
      </w:r>
      <w:r w:rsidR="008D40EE">
        <w:rPr>
          <w:bCs/>
          <w:sz w:val="22"/>
          <w:szCs w:val="22"/>
        </w:rPr>
        <w:t xml:space="preserve">of </w:t>
      </w:r>
      <w:r w:rsidR="00A66C73" w:rsidRPr="00F741D9">
        <w:rPr>
          <w:bCs/>
          <w:sz w:val="22"/>
          <w:szCs w:val="22"/>
        </w:rPr>
        <w:t>int</w:t>
      </w:r>
      <w:r w:rsidR="00630675" w:rsidRPr="00F741D9">
        <w:rPr>
          <w:bCs/>
          <w:sz w:val="22"/>
          <w:szCs w:val="22"/>
        </w:rPr>
        <w:t>erest</w:t>
      </w:r>
      <w:r w:rsidR="008D40EE">
        <w:rPr>
          <w:bCs/>
          <w:sz w:val="22"/>
          <w:szCs w:val="22"/>
        </w:rPr>
        <w:t xml:space="preserve"> for the sparing purpose, e.g.,</w:t>
      </w:r>
      <w:r w:rsidR="00A66C73" w:rsidRPr="00F741D9">
        <w:rPr>
          <w:bCs/>
          <w:sz w:val="22"/>
          <w:szCs w:val="22"/>
        </w:rPr>
        <w:t xml:space="preserve"> spinal cord in </w:t>
      </w:r>
      <w:r w:rsidR="008D40EE">
        <w:rPr>
          <w:bCs/>
          <w:sz w:val="22"/>
          <w:szCs w:val="22"/>
        </w:rPr>
        <w:t xml:space="preserve">the </w:t>
      </w:r>
      <w:r w:rsidR="00A66C73" w:rsidRPr="00F741D9">
        <w:rPr>
          <w:bCs/>
          <w:sz w:val="22"/>
          <w:szCs w:val="22"/>
        </w:rPr>
        <w:t>abdomen case</w:t>
      </w:r>
      <w:r w:rsidR="008D40EE">
        <w:rPr>
          <w:bCs/>
          <w:sz w:val="22"/>
          <w:szCs w:val="22"/>
        </w:rPr>
        <w:t xml:space="preserve">, </w:t>
      </w:r>
      <w:r w:rsidR="008D40EE" w:rsidRPr="00F741D9">
        <w:rPr>
          <w:bCs/>
          <w:sz w:val="22"/>
          <w:szCs w:val="22"/>
        </w:rPr>
        <w:t xml:space="preserve">mandible in </w:t>
      </w:r>
      <w:r w:rsidR="008D40EE">
        <w:rPr>
          <w:bCs/>
          <w:sz w:val="22"/>
          <w:szCs w:val="22"/>
        </w:rPr>
        <w:t xml:space="preserve">the </w:t>
      </w:r>
      <w:r w:rsidR="008D40EE" w:rsidRPr="00F741D9">
        <w:rPr>
          <w:bCs/>
          <w:sz w:val="22"/>
          <w:szCs w:val="22"/>
        </w:rPr>
        <w:t xml:space="preserve">HN case, </w:t>
      </w:r>
      <w:r w:rsidR="00A66C73" w:rsidRPr="00F741D9">
        <w:rPr>
          <w:bCs/>
          <w:sz w:val="22"/>
          <w:szCs w:val="22"/>
        </w:rPr>
        <w:t xml:space="preserve">and lung in </w:t>
      </w:r>
      <w:r w:rsidR="008D40EE">
        <w:rPr>
          <w:bCs/>
          <w:sz w:val="22"/>
          <w:szCs w:val="22"/>
        </w:rPr>
        <w:t xml:space="preserve">the </w:t>
      </w:r>
      <w:r w:rsidR="00A66C73" w:rsidRPr="00F741D9">
        <w:rPr>
          <w:bCs/>
          <w:sz w:val="22"/>
          <w:szCs w:val="22"/>
        </w:rPr>
        <w:t>lung case</w:t>
      </w:r>
      <w:r w:rsidR="008D40EE">
        <w:rPr>
          <w:bCs/>
          <w:sz w:val="22"/>
          <w:szCs w:val="22"/>
        </w:rPr>
        <w:t xml:space="preserve"> as presented</w:t>
      </w:r>
      <w:r w:rsidR="00A66C73" w:rsidRPr="00F741D9">
        <w:rPr>
          <w:bCs/>
          <w:sz w:val="22"/>
          <w:szCs w:val="22"/>
        </w:rPr>
        <w:t>.</w:t>
      </w:r>
      <w:r w:rsidR="0089451C">
        <w:rPr>
          <w:bCs/>
          <w:sz w:val="22"/>
          <w:szCs w:val="22"/>
        </w:rPr>
        <w:t xml:space="preserve"> Last but not the least, it is a tradeoff between dose optimization and PVDR optimization in terms of multi-criteria treatment planning during JDPO. An appropriate model of pMBRT-specific dose modifying factor will need to be developed to quantify the net change given the tradeoff, by combining PVDR and physical dose into one quantity, i.e., pMBRT effective dose, for which the development of biological models for FLASH</w:t>
      </w:r>
      <w:r w:rsidR="00F265CC">
        <w:rPr>
          <w:bCs/>
          <w:sz w:val="22"/>
          <w:szCs w:val="22"/>
        </w:rPr>
        <w:t xml:space="preserve"> </w:t>
      </w:r>
      <w:r w:rsidR="00F265CC">
        <w:rPr>
          <w:bCs/>
          <w:sz w:val="22"/>
          <w:szCs w:val="22"/>
        </w:rPr>
        <w:fldChar w:fldCharType="begin"/>
      </w:r>
      <w:r w:rsidR="00F265CC">
        <w:rPr>
          <w:bCs/>
          <w:sz w:val="22"/>
          <w:szCs w:val="22"/>
        </w:rPr>
        <w:instrText xml:space="preserve"> ADDIN EN.CITE &lt;EndNote&gt;&lt;Cite&gt;&lt;Author&gt;Esplen&lt;/Author&gt;&lt;Year&gt;2020&lt;/Year&gt;&lt;RecNum&gt;83&lt;/RecNum&gt;&lt;DisplayText&gt;[49,50]&lt;/DisplayText&gt;&lt;record&gt;&lt;rec-number&gt;83&lt;/rec-number&gt;&lt;foreign-keys&gt;&lt;key app="EN" db-id="0zarvrfxev0vp3edrasvespaftpsstvatff2" timestamp="1706444408"&gt;83&lt;/key&gt;&lt;/foreign-keys&gt;&lt;ref-type name="Journal Article"&gt;17&lt;/ref-type&gt;&lt;contributors&gt;&lt;authors&gt;&lt;author&gt;Esplen, Nolan&lt;/author&gt;&lt;author&gt;Mendonca, Marc S&lt;/author&gt;&lt;author&gt;Bazalova-Carter, Magdalena&lt;/author&gt;&lt;/authors&gt;&lt;/contributors&gt;&lt;titles&gt;&lt;title&gt;Physics and biology of ultrahigh dose-rate (FLASH) radiotherapy: a topical review&lt;/title&gt;&lt;secondary-title&gt;Physics in Medicine &amp;amp; Biology&lt;/secondary-title&gt;&lt;/titles&gt;&lt;periodical&gt;&lt;full-title&gt;Physics in Medicine &amp;amp; Biology&lt;/full-title&gt;&lt;/periodical&gt;&lt;pages&gt;23TR03&lt;/pages&gt;&lt;volume&gt;65&lt;/volume&gt;&lt;number&gt;23&lt;/number&gt;&lt;dates&gt;&lt;year&gt;2020&lt;/year&gt;&lt;/dates&gt;&lt;isbn&gt;0031-9155&lt;/isbn&gt;&lt;urls&gt;&lt;/urls&gt;&lt;/record&gt;&lt;/Cite&gt;&lt;Cite&gt;&lt;Author&gt;Friedl&lt;/Author&gt;&lt;Year&gt;2022&lt;/Year&gt;&lt;RecNum&gt;84&lt;/RecNum&gt;&lt;record&gt;&lt;rec-number&gt;84&lt;/rec-number&gt;&lt;foreign-keys&gt;&lt;key app="EN" db-id="0zarvrfxev0vp3edrasvespaftpsstvatff2" timestamp="1706444435"&gt;84&lt;/key&gt;&lt;/foreign-keys&gt;&lt;ref-type name="Journal Article"&gt;17&lt;/ref-type&gt;&lt;contributors&gt;&lt;authors&gt;&lt;author&gt;Friedl, Anna A&lt;/author&gt;&lt;author&gt;Prise, Kevin M&lt;/author&gt;&lt;author&gt;Butterworth, Karl T&lt;/author&gt;&lt;autho</w:instrText>
      </w:r>
      <w:r w:rsidR="00F265CC">
        <w:rPr>
          <w:rFonts w:hint="eastAsia"/>
          <w:bCs/>
          <w:sz w:val="22"/>
          <w:szCs w:val="22"/>
        </w:rPr>
        <w:instrText>r&gt;Montay</w:instrText>
      </w:r>
      <w:r w:rsidR="00F265CC">
        <w:rPr>
          <w:rFonts w:hint="eastAsia"/>
          <w:bCs/>
          <w:sz w:val="22"/>
          <w:szCs w:val="22"/>
        </w:rPr>
        <w:instrText>‐</w:instrText>
      </w:r>
      <w:r w:rsidR="00F265CC">
        <w:rPr>
          <w:rFonts w:hint="eastAsia"/>
          <w:bCs/>
          <w:sz w:val="22"/>
          <w:szCs w:val="22"/>
        </w:rPr>
        <w:instrText>Gruel, Pierre&lt;/author&gt;&lt;author&gt;Favaudon, Vincent&lt;/author&gt;&lt;/authors&gt;&lt;/contributors&gt;&lt;titles&gt;&lt;title&gt;Radiobiology of the FLASH effect&lt;/title&gt;&lt;secondary-title&gt;Medical Physics&lt;/secondary-title&gt;&lt;/titles&gt;&lt;periodical&gt;&lt;full-title&gt;Medical Physics&lt;/full-title</w:instrText>
      </w:r>
      <w:r w:rsidR="00F265CC">
        <w:rPr>
          <w:bCs/>
          <w:sz w:val="22"/>
          <w:szCs w:val="22"/>
        </w:rPr>
        <w:instrText>&gt;&lt;/periodical&gt;&lt;pages&gt;1993-2013&lt;/pages&gt;&lt;volume&gt;49&lt;/volume&gt;&lt;number&gt;3&lt;/number&gt;&lt;dates&gt;&lt;year&gt;2022&lt;/year&gt;&lt;/dates&gt;&lt;isbn&gt;0094-2405&lt;/isbn&gt;&lt;urls&gt;&lt;/urls&gt;&lt;/record&gt;&lt;/Cite&gt;&lt;/EndNote&gt;</w:instrText>
      </w:r>
      <w:r w:rsidR="00F265CC">
        <w:rPr>
          <w:bCs/>
          <w:sz w:val="22"/>
          <w:szCs w:val="22"/>
        </w:rPr>
        <w:fldChar w:fldCharType="separate"/>
      </w:r>
      <w:r w:rsidR="00F265CC">
        <w:rPr>
          <w:bCs/>
          <w:noProof/>
          <w:sz w:val="22"/>
          <w:szCs w:val="22"/>
        </w:rPr>
        <w:t>[49,50]</w:t>
      </w:r>
      <w:r w:rsidR="00F265CC">
        <w:rPr>
          <w:bCs/>
          <w:sz w:val="22"/>
          <w:szCs w:val="22"/>
        </w:rPr>
        <w:fldChar w:fldCharType="end"/>
      </w:r>
      <w:r w:rsidR="0089451C">
        <w:rPr>
          <w:bCs/>
          <w:sz w:val="22"/>
          <w:szCs w:val="22"/>
        </w:rPr>
        <w:t xml:space="preserve"> may be inspirational.</w:t>
      </w:r>
    </w:p>
    <w:p w14:paraId="2E29B354" w14:textId="4E993F45" w:rsidR="00AD0E0C" w:rsidRDefault="00CC7E90" w:rsidP="008D40EE">
      <w:pPr>
        <w:autoSpaceDE w:val="0"/>
        <w:autoSpaceDN w:val="0"/>
        <w:adjustRightInd w:val="0"/>
        <w:spacing w:line="480" w:lineRule="auto"/>
        <w:ind w:firstLine="360"/>
        <w:jc w:val="both"/>
        <w:rPr>
          <w:bCs/>
          <w:sz w:val="22"/>
          <w:szCs w:val="22"/>
        </w:rPr>
      </w:pPr>
      <w:r>
        <w:rPr>
          <w:bCs/>
          <w:sz w:val="22"/>
          <w:szCs w:val="22"/>
        </w:rPr>
        <w:t>To validate pMBRT treatment planning in reference to CONV, only the conventional fractionation is considered in this work. However, the developed MC-pMBRT treatment planning methodology should be generally applicable to other scenarios such as hyper-fractionation, SBRT or SRS.</w:t>
      </w:r>
      <w:r w:rsidR="00454AE7">
        <w:rPr>
          <w:bCs/>
          <w:sz w:val="22"/>
          <w:szCs w:val="22"/>
        </w:rPr>
        <w:t xml:space="preserve"> </w:t>
      </w:r>
      <w:r w:rsidR="009D6A55">
        <w:rPr>
          <w:bCs/>
          <w:sz w:val="22"/>
          <w:szCs w:val="22"/>
        </w:rPr>
        <w:t>On the other hand, we have only considered pMBRT of submillimeter slit size, which has demonstrated biological eff</w:t>
      </w:r>
      <w:r w:rsidR="003936D6">
        <w:rPr>
          <w:bCs/>
          <w:sz w:val="22"/>
          <w:szCs w:val="22"/>
        </w:rPr>
        <w:t xml:space="preserve">icacy in preclinical studies </w:t>
      </w:r>
      <w:r w:rsidR="003936D6">
        <w:rPr>
          <w:bCs/>
          <w:sz w:val="22"/>
          <w:szCs w:val="22"/>
        </w:rPr>
        <w:fldChar w:fldCharType="begin"/>
      </w:r>
      <w:r w:rsidR="003936D6">
        <w:rPr>
          <w:bCs/>
          <w:sz w:val="22"/>
          <w:szCs w:val="22"/>
        </w:rPr>
        <w:instrText xml:space="preserve"> ADDIN EN.CITE &lt;EndNote&gt;&lt;Cite&gt;&lt;Author&gt;Prezado&lt;/Author&gt;&lt;Year&gt;2022&lt;/Year&gt;&lt;RecNum&gt;45&lt;/RecNum&gt;&lt;DisplayText&gt;[4]&lt;/DisplayText&gt;&lt;record&gt;&lt;rec-number&gt;45&lt;/rec-number&gt;&lt;foreign-keys&gt;&lt;key app="EN" db-id="0zarvrfxev0vp3edrasvespaftpsstvatff2" timestamp="1706433313" guid="d034c40f-1ff6-4ad8-bf94-2d0a4b0d0a74"&gt;45&lt;/key&gt;&lt;/foreign-keys&gt;&lt;ref-type name="Journal Article"&gt;17&lt;/ref-type&gt;&lt;contributors&gt;&lt;authors&gt;&lt;author&gt;Prezado, Yolanda&lt;/author&gt;&lt;/authors&gt;&lt;/contributors&gt;&lt;titles&gt;&lt;title&gt;Divide and conquer: spatially fractionated radiation therapy&lt;/title&gt;&lt;secondary-title&gt;Expert reviews in molecular medicine&lt;/secondary-title&gt;&lt;/titles&gt;&lt;periodical&gt;&lt;full-title&gt;Expert reviews in molecular medicine&lt;/full-title&gt;&lt;/periodical&gt;&lt;pages&gt;e3&lt;/pages&gt;&lt;volume&gt;24&lt;/volume&gt;&lt;dates&gt;&lt;year&gt;2022&lt;/year&gt;&lt;/dates&gt;&lt;isbn&gt;1462-3994&lt;/isbn&gt;&lt;urls&gt;&lt;/urls&gt;&lt;/record&gt;&lt;/Cite&gt;&lt;/EndNote&gt;</w:instrText>
      </w:r>
      <w:r w:rsidR="003936D6">
        <w:rPr>
          <w:bCs/>
          <w:sz w:val="22"/>
          <w:szCs w:val="22"/>
        </w:rPr>
        <w:fldChar w:fldCharType="separate"/>
      </w:r>
      <w:r w:rsidR="003936D6">
        <w:rPr>
          <w:bCs/>
          <w:noProof/>
          <w:sz w:val="22"/>
          <w:szCs w:val="22"/>
        </w:rPr>
        <w:t>[4]</w:t>
      </w:r>
      <w:r w:rsidR="003936D6">
        <w:rPr>
          <w:bCs/>
          <w:sz w:val="22"/>
          <w:szCs w:val="22"/>
        </w:rPr>
        <w:fldChar w:fldCharType="end"/>
      </w:r>
      <w:r w:rsidR="009D6A55">
        <w:rPr>
          <w:bCs/>
          <w:sz w:val="22"/>
          <w:szCs w:val="22"/>
        </w:rPr>
        <w:t>. However, the proposed MC-</w:t>
      </w:r>
      <w:r w:rsidR="009D6A55">
        <w:rPr>
          <w:rFonts w:hint="eastAsia"/>
          <w:bCs/>
          <w:sz w:val="22"/>
          <w:szCs w:val="22"/>
        </w:rPr>
        <w:t>p</w:t>
      </w:r>
      <w:r w:rsidR="009D6A55">
        <w:rPr>
          <w:bCs/>
          <w:sz w:val="22"/>
          <w:szCs w:val="22"/>
        </w:rPr>
        <w:t>MBRT method can be extended for general SFRT with mi</w:t>
      </w:r>
      <w:r w:rsidR="006B51D5">
        <w:rPr>
          <w:bCs/>
          <w:sz w:val="22"/>
          <w:szCs w:val="22"/>
        </w:rPr>
        <w:t xml:space="preserve">llimeter or higher slit size </w:t>
      </w:r>
      <w:r w:rsidR="006B51D5">
        <w:rPr>
          <w:bCs/>
          <w:sz w:val="22"/>
          <w:szCs w:val="22"/>
        </w:rPr>
        <w:fldChar w:fldCharType="begin">
          <w:fldData xml:space="preserve">PEVuZE5vdGU+PENpdGU+PEF1dGhvcj5DaGFyeXlldjwvQXV0aG9yPjxZZWFyPjIwMjA8L1llYXI+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</w:fldData>
        </w:fldChar>
      </w:r>
      <w:r w:rsidR="006B51D5">
        <w:rPr>
          <w:bCs/>
          <w:sz w:val="22"/>
          <w:szCs w:val="22"/>
        </w:rPr>
        <w:instrText xml:space="preserve"> ADDIN EN.CITE </w:instrText>
      </w:r>
      <w:r w:rsidR="006B51D5">
        <w:rPr>
          <w:bCs/>
          <w:sz w:val="22"/>
          <w:szCs w:val="22"/>
        </w:rPr>
        <w:fldChar w:fldCharType="begin">
          <w:fldData xml:space="preserve">PEVuZE5vdGU+PENpdGU+PEF1dGhvcj5DaGFyeXlldjwvQXV0aG9yPjxZZWFyPjIwMjA8L1llYXI+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</w:fldData>
        </w:fldChar>
      </w:r>
      <w:r w:rsidR="006B51D5">
        <w:rPr>
          <w:bCs/>
          <w:sz w:val="22"/>
          <w:szCs w:val="22"/>
        </w:rPr>
        <w:instrText xml:space="preserve"> ADDIN EN.CITE.DATA </w:instrText>
      </w:r>
      <w:r w:rsidR="006B51D5">
        <w:rPr>
          <w:bCs/>
          <w:sz w:val="22"/>
          <w:szCs w:val="22"/>
        </w:rPr>
      </w:r>
      <w:r w:rsidR="006B51D5">
        <w:rPr>
          <w:bCs/>
          <w:sz w:val="22"/>
          <w:szCs w:val="22"/>
        </w:rPr>
        <w:fldChar w:fldCharType="end"/>
      </w:r>
      <w:r w:rsidR="006B51D5">
        <w:rPr>
          <w:bCs/>
          <w:sz w:val="22"/>
          <w:szCs w:val="22"/>
        </w:rPr>
      </w:r>
      <w:r w:rsidR="006B51D5">
        <w:rPr>
          <w:bCs/>
          <w:sz w:val="22"/>
          <w:szCs w:val="22"/>
        </w:rPr>
        <w:fldChar w:fldCharType="separate"/>
      </w:r>
      <w:r w:rsidR="006B51D5">
        <w:rPr>
          <w:bCs/>
          <w:noProof/>
          <w:sz w:val="22"/>
          <w:szCs w:val="22"/>
        </w:rPr>
        <w:t>[51,52]</w:t>
      </w:r>
      <w:r w:rsidR="006B51D5">
        <w:rPr>
          <w:bCs/>
          <w:sz w:val="22"/>
          <w:szCs w:val="22"/>
        </w:rPr>
        <w:fldChar w:fldCharType="end"/>
      </w:r>
      <w:r w:rsidR="009D6A55">
        <w:rPr>
          <w:bCs/>
          <w:sz w:val="22"/>
          <w:szCs w:val="22"/>
        </w:rPr>
        <w:t>.</w:t>
      </w:r>
    </w:p>
    <w:p w14:paraId="551732AC" w14:textId="4C185A9E" w:rsidR="000E5B2F" w:rsidRPr="00F265CC" w:rsidRDefault="00454AE7" w:rsidP="00F265CC">
      <w:pPr>
        <w:autoSpaceDE w:val="0"/>
        <w:autoSpaceDN w:val="0"/>
        <w:adjustRightInd w:val="0"/>
        <w:spacing w:line="480" w:lineRule="auto"/>
        <w:ind w:firstLine="360"/>
        <w:jc w:val="both"/>
        <w:rPr>
          <w:bCs/>
          <w:sz w:val="22"/>
          <w:szCs w:val="22"/>
        </w:rPr>
      </w:pPr>
      <w:r>
        <w:rPr>
          <w:bCs/>
          <w:sz w:val="22"/>
          <w:szCs w:val="22"/>
        </w:rPr>
        <w:t>The beam angles are empirically selected based on the rule of thumbs from clinical experiences. However, beam angle optimization</w:t>
      </w:r>
      <w:r w:rsidR="00F265CC">
        <w:rPr>
          <w:bCs/>
          <w:sz w:val="22"/>
          <w:szCs w:val="22"/>
        </w:rPr>
        <w:t xml:space="preserve"> </w:t>
      </w:r>
      <w:r w:rsidR="00F265CC">
        <w:rPr>
          <w:bCs/>
          <w:sz w:val="22"/>
          <w:szCs w:val="22"/>
        </w:rPr>
        <w:fldChar w:fldCharType="begin">
          <w:fldData xml:space="preserve">PEVuZE5vdGU+PENpdGU+PEF1dGhvcj5DYW88L0F1dGhvcj48WWVhcj4yMDEyPC9ZZWFyPjxSZWNO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</w:fldData>
        </w:fldChar>
      </w:r>
      <w:r w:rsidR="006B51D5">
        <w:rPr>
          <w:bCs/>
          <w:sz w:val="22"/>
          <w:szCs w:val="22"/>
        </w:rPr>
        <w:instrText xml:space="preserve"> ADDIN EN.CITE </w:instrText>
      </w:r>
      <w:r w:rsidR="006B51D5">
        <w:rPr>
          <w:bCs/>
          <w:sz w:val="22"/>
          <w:szCs w:val="22"/>
        </w:rPr>
        <w:fldChar w:fldCharType="begin">
          <w:fldData xml:space="preserve">PEVuZE5vdGU+PENpdGU+PEF1dGhvcj5DYW88L0F1dGhvcj48WWVhcj4yMDEyPC9ZZWFyPjxSZWNO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</w:fldData>
        </w:fldChar>
      </w:r>
      <w:r w:rsidR="006B51D5">
        <w:rPr>
          <w:bCs/>
          <w:sz w:val="22"/>
          <w:szCs w:val="22"/>
        </w:rPr>
        <w:instrText xml:space="preserve"> ADDIN EN.CITE.DATA </w:instrText>
      </w:r>
      <w:r w:rsidR="006B51D5">
        <w:rPr>
          <w:bCs/>
          <w:sz w:val="22"/>
          <w:szCs w:val="22"/>
        </w:rPr>
      </w:r>
      <w:r w:rsidR="006B51D5">
        <w:rPr>
          <w:bCs/>
          <w:sz w:val="22"/>
          <w:szCs w:val="22"/>
        </w:rPr>
        <w:fldChar w:fldCharType="end"/>
      </w:r>
      <w:r w:rsidR="00F265CC">
        <w:rPr>
          <w:bCs/>
          <w:sz w:val="22"/>
          <w:szCs w:val="22"/>
        </w:rPr>
      </w:r>
      <w:r w:rsidR="00F265CC">
        <w:rPr>
          <w:bCs/>
          <w:sz w:val="22"/>
          <w:szCs w:val="22"/>
        </w:rPr>
        <w:fldChar w:fldCharType="separate"/>
      </w:r>
      <w:r w:rsidR="006B51D5">
        <w:rPr>
          <w:bCs/>
          <w:noProof/>
          <w:sz w:val="22"/>
          <w:szCs w:val="22"/>
        </w:rPr>
        <w:t>[53-55]</w:t>
      </w:r>
      <w:r w:rsidR="00F265CC">
        <w:rPr>
          <w:bCs/>
          <w:sz w:val="22"/>
          <w:szCs w:val="22"/>
        </w:rPr>
        <w:fldChar w:fldCharType="end"/>
      </w:r>
      <w:r>
        <w:rPr>
          <w:bCs/>
          <w:sz w:val="22"/>
          <w:szCs w:val="22"/>
        </w:rPr>
        <w:t xml:space="preserve"> may be considered to further maximize the room for improving dose and PVDR at the same time.</w:t>
      </w:r>
    </w:p>
    <w:p w14:paraId="25EA503C" w14:textId="4E00361A" w:rsidR="00A326D7" w:rsidRDefault="00CC7E90" w:rsidP="00F265CC">
      <w:pPr>
        <w:autoSpaceDE w:val="0"/>
        <w:autoSpaceDN w:val="0"/>
        <w:adjustRightInd w:val="0"/>
        <w:spacing w:line="480" w:lineRule="auto"/>
        <w:ind w:firstLine="360"/>
        <w:jc w:val="both"/>
        <w:rPr>
          <w:bCs/>
          <w:sz w:val="22"/>
          <w:szCs w:val="22"/>
        </w:rPr>
      </w:pPr>
      <w:r>
        <w:rPr>
          <w:bCs/>
          <w:sz w:val="22"/>
          <w:szCs w:val="22"/>
        </w:rPr>
        <w:t xml:space="preserve">In terms of OAR sparing, since pMBRT delivers uniform dose to the tumor target, the OAR surrounding the target is unlikely to have meaningful PVDR due to MCS and thus little additional biological sparing benefit from pMBRT. On the other hand, FLASH is exactly the opposite in the sense that the ultra-high dose rate often only occurs near the target and thus brings additional biological sparing benefit </w:t>
      </w:r>
      <w:r w:rsidR="00F265CC">
        <w:rPr>
          <w:bCs/>
          <w:sz w:val="22"/>
          <w:szCs w:val="22"/>
        </w:rPr>
        <w:fldChar w:fldCharType="begin">
          <w:fldData xml:space="preserve">PEVuZE5vdGU+PENpdGU+PEF1dGhvcj5HYW88L0F1dGhvcj48WWVhcj4yMDIwPC9ZZWFyPjxSZWNO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</w:fldData>
        </w:fldChar>
      </w:r>
      <w:r w:rsidR="006B51D5">
        <w:rPr>
          <w:bCs/>
          <w:sz w:val="22"/>
          <w:szCs w:val="22"/>
        </w:rPr>
        <w:instrText xml:space="preserve"> ADDIN EN.CITE </w:instrText>
      </w:r>
      <w:r w:rsidR="006B51D5">
        <w:rPr>
          <w:bCs/>
          <w:sz w:val="22"/>
          <w:szCs w:val="22"/>
        </w:rPr>
        <w:fldChar w:fldCharType="begin">
          <w:fldData xml:space="preserve">PEVuZE5vdGU+PENpdGU+PEF1dGhvcj5HYW88L0F1dGhvcj48WWVhcj4yMDIwPC9ZZWFyPjxSZWNO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</w:fldData>
        </w:fldChar>
      </w:r>
      <w:r w:rsidR="006B51D5">
        <w:rPr>
          <w:bCs/>
          <w:sz w:val="22"/>
          <w:szCs w:val="22"/>
        </w:rPr>
        <w:instrText xml:space="preserve"> ADDIN EN.CITE.DATA </w:instrText>
      </w:r>
      <w:r w:rsidR="006B51D5">
        <w:rPr>
          <w:bCs/>
          <w:sz w:val="22"/>
          <w:szCs w:val="22"/>
        </w:rPr>
      </w:r>
      <w:r w:rsidR="006B51D5">
        <w:rPr>
          <w:bCs/>
          <w:sz w:val="22"/>
          <w:szCs w:val="22"/>
        </w:rPr>
        <w:fldChar w:fldCharType="end"/>
      </w:r>
      <w:r w:rsidR="00F265CC">
        <w:rPr>
          <w:bCs/>
          <w:sz w:val="22"/>
          <w:szCs w:val="22"/>
        </w:rPr>
      </w:r>
      <w:r w:rsidR="00F265CC">
        <w:rPr>
          <w:bCs/>
          <w:sz w:val="22"/>
          <w:szCs w:val="22"/>
        </w:rPr>
        <w:fldChar w:fldCharType="separate"/>
      </w:r>
      <w:r w:rsidR="006B51D5">
        <w:rPr>
          <w:bCs/>
          <w:noProof/>
          <w:sz w:val="22"/>
          <w:szCs w:val="22"/>
        </w:rPr>
        <w:t>[56-58]</w:t>
      </w:r>
      <w:r w:rsidR="00F265CC">
        <w:rPr>
          <w:bCs/>
          <w:sz w:val="22"/>
          <w:szCs w:val="22"/>
        </w:rPr>
        <w:fldChar w:fldCharType="end"/>
      </w:r>
      <w:r>
        <w:rPr>
          <w:bCs/>
          <w:sz w:val="22"/>
          <w:szCs w:val="22"/>
        </w:rPr>
        <w:t xml:space="preserve">. Therefore, pMBRT and FLASH can be perfectly complementary: (1) the use of pMBRT to further spare OAR </w:t>
      </w:r>
      <w:r w:rsidR="00454AE7">
        <w:rPr>
          <w:bCs/>
          <w:sz w:val="22"/>
          <w:szCs w:val="22"/>
        </w:rPr>
        <w:t>that are not close to the target; (2)</w:t>
      </w:r>
      <w:r w:rsidR="00454AE7" w:rsidRPr="00454AE7">
        <w:rPr>
          <w:bCs/>
          <w:sz w:val="22"/>
          <w:szCs w:val="22"/>
        </w:rPr>
        <w:t xml:space="preserve"> </w:t>
      </w:r>
      <w:r w:rsidR="00454AE7">
        <w:rPr>
          <w:bCs/>
          <w:sz w:val="22"/>
          <w:szCs w:val="22"/>
        </w:rPr>
        <w:t xml:space="preserve">the use of FLASH </w:t>
      </w:r>
      <w:r w:rsidR="00454AE7">
        <w:rPr>
          <w:bCs/>
          <w:sz w:val="22"/>
          <w:szCs w:val="22"/>
        </w:rPr>
        <w:lastRenderedPageBreak/>
        <w:t>to further spare OAR that are close to the target, for which the combined pMBRT and FLASH will be an interesting future direction to explore.</w:t>
      </w:r>
    </w:p>
    <w:p w14:paraId="3100E19C" w14:textId="77777777" w:rsidR="00D20BB1" w:rsidRPr="00F741D9" w:rsidRDefault="00D20BB1" w:rsidP="0090120C">
      <w:pPr>
        <w:autoSpaceDE w:val="0"/>
        <w:autoSpaceDN w:val="0"/>
        <w:adjustRightInd w:val="0"/>
        <w:spacing w:line="480" w:lineRule="auto"/>
        <w:jc w:val="both"/>
        <w:rPr>
          <w:bCs/>
          <w:sz w:val="22"/>
          <w:szCs w:val="22"/>
        </w:rPr>
      </w:pPr>
    </w:p>
    <w:p w14:paraId="2FE241BD" w14:textId="77777777" w:rsidR="00BD0B9B" w:rsidRPr="00F741D9" w:rsidRDefault="00BD0B9B" w:rsidP="0090120C">
      <w:pPr>
        <w:autoSpaceDE w:val="0"/>
        <w:autoSpaceDN w:val="0"/>
        <w:adjustRightInd w:val="0"/>
        <w:spacing w:line="480" w:lineRule="auto"/>
        <w:jc w:val="both"/>
        <w:rPr>
          <w:iCs/>
          <w:sz w:val="22"/>
          <w:szCs w:val="22"/>
        </w:rPr>
      </w:pPr>
      <w:r w:rsidRPr="00F741D9">
        <w:rPr>
          <w:b/>
          <w:bCs/>
          <w:sz w:val="22"/>
          <w:szCs w:val="22"/>
        </w:rPr>
        <w:t>5. Conclusion</w:t>
      </w:r>
    </w:p>
    <w:p w14:paraId="2D947509" w14:textId="51023687" w:rsidR="002F1A97" w:rsidRDefault="002F1A97" w:rsidP="000343A3">
      <w:pPr>
        <w:autoSpaceDE w:val="0"/>
        <w:autoSpaceDN w:val="0"/>
        <w:adjustRightInd w:val="0"/>
        <w:spacing w:line="480" w:lineRule="auto"/>
        <w:jc w:val="both"/>
        <w:rPr>
          <w:sz w:val="22"/>
          <w:szCs w:val="22"/>
        </w:rPr>
      </w:pPr>
      <w:r w:rsidRPr="00F741D9">
        <w:rPr>
          <w:sz w:val="22"/>
          <w:szCs w:val="22"/>
        </w:rPr>
        <w:t>A novel pMBRT treatment planning method called MC-pMBRT is proposed that utilizes a set of generic and premade collimators with joint dose and PVDR optimization algorithm to optimize OAR-specific PVDR and target dose uniformity simultaneously.</w:t>
      </w:r>
    </w:p>
    <w:p w14:paraId="03E87A40" w14:textId="77777777" w:rsidR="00BD0B9B" w:rsidRPr="00F741D9" w:rsidRDefault="00BD0B9B" w:rsidP="0090120C">
      <w:pPr>
        <w:autoSpaceDE w:val="0"/>
        <w:autoSpaceDN w:val="0"/>
        <w:adjustRightInd w:val="0"/>
        <w:spacing w:line="480" w:lineRule="auto"/>
        <w:jc w:val="both"/>
        <w:rPr>
          <w:iCs/>
          <w:sz w:val="22"/>
          <w:szCs w:val="22"/>
        </w:rPr>
      </w:pPr>
    </w:p>
    <w:p w14:paraId="08A69C81" w14:textId="77777777" w:rsidR="00BD0B9B" w:rsidRPr="00F741D9" w:rsidRDefault="00BD0B9B" w:rsidP="0090120C">
      <w:pPr>
        <w:autoSpaceDE w:val="0"/>
        <w:autoSpaceDN w:val="0"/>
        <w:adjustRightInd w:val="0"/>
        <w:spacing w:line="480" w:lineRule="auto"/>
        <w:jc w:val="both"/>
        <w:rPr>
          <w:b/>
          <w:bCs/>
          <w:iCs/>
          <w:sz w:val="22"/>
          <w:szCs w:val="22"/>
        </w:rPr>
      </w:pPr>
      <w:r w:rsidRPr="00F741D9">
        <w:rPr>
          <w:b/>
          <w:bCs/>
          <w:iCs/>
          <w:sz w:val="22"/>
          <w:szCs w:val="22"/>
        </w:rPr>
        <w:t>Acknowledgment</w:t>
      </w:r>
    </w:p>
    <w:p w14:paraId="14113FB4" w14:textId="77777777" w:rsidR="00BE28DC" w:rsidRPr="00E25E95" w:rsidRDefault="00BE28DC" w:rsidP="00BE28DC">
      <w:pPr>
        <w:pStyle w:val="IOPText"/>
        <w:ind w:firstLine="0"/>
        <w:rPr>
          <w:rFonts w:cs="Times New Roman"/>
          <w:iCs/>
          <w:lang w:val="en-US"/>
        </w:rPr>
      </w:pPr>
      <w:r w:rsidRPr="00E25E95">
        <w:rPr>
          <w:rFonts w:cs="Times New Roman"/>
          <w:iCs/>
          <w:lang w:val="en-US"/>
        </w:rPr>
        <w:t>The authors are very thankful to the valuable comments from reviewers. This research is partially supported by the NIH grants No. R37CA250921, R01CA261964, and a KUCC physicist-scientist recruiting grant.</w:t>
      </w:r>
    </w:p>
    <w:p w14:paraId="0748AAC7" w14:textId="77777777" w:rsidR="00BD0B9B" w:rsidRPr="00F741D9" w:rsidRDefault="00BD0B9B" w:rsidP="0090120C">
      <w:pPr>
        <w:autoSpaceDE w:val="0"/>
        <w:autoSpaceDN w:val="0"/>
        <w:adjustRightInd w:val="0"/>
        <w:spacing w:line="480" w:lineRule="auto"/>
        <w:jc w:val="both"/>
        <w:rPr>
          <w:iCs/>
          <w:sz w:val="22"/>
          <w:szCs w:val="22"/>
        </w:rPr>
      </w:pPr>
    </w:p>
    <w:p w14:paraId="09CC5230" w14:textId="77777777" w:rsidR="00BD0B9B" w:rsidRPr="00F741D9" w:rsidRDefault="00BD0B9B" w:rsidP="003A6C51">
      <w:pPr>
        <w:autoSpaceDE w:val="0"/>
        <w:autoSpaceDN w:val="0"/>
        <w:adjustRightInd w:val="0"/>
        <w:spacing w:line="480" w:lineRule="auto"/>
        <w:jc w:val="both"/>
        <w:rPr>
          <w:b/>
          <w:bCs/>
          <w:sz w:val="22"/>
          <w:szCs w:val="22"/>
        </w:rPr>
      </w:pPr>
      <w:r w:rsidRPr="00F741D9">
        <w:rPr>
          <w:b/>
          <w:bCs/>
          <w:sz w:val="22"/>
          <w:szCs w:val="22"/>
        </w:rPr>
        <w:t>References</w:t>
      </w:r>
    </w:p>
    <w:p w14:paraId="28D56A85" w14:textId="77777777" w:rsidR="006B51D5" w:rsidRPr="006B51D5" w:rsidRDefault="00291985" w:rsidP="003A6C51">
      <w:pPr>
        <w:pStyle w:val="EndNoteBibliography"/>
        <w:jc w:val="both"/>
      </w:pPr>
      <w:r w:rsidRPr="00F741D9">
        <w:fldChar w:fldCharType="begin"/>
      </w:r>
      <w:r w:rsidRPr="00F741D9">
        <w:instrText xml:space="preserve"> ADDIN EN.REFLIST </w:instrText>
      </w:r>
      <w:r w:rsidRPr="00F741D9">
        <w:fldChar w:fldCharType="separate"/>
      </w:r>
      <w:r w:rsidR="006B51D5" w:rsidRPr="006B51D5">
        <w:rPr>
          <w:rFonts w:hint="eastAsia"/>
        </w:rPr>
        <w:t>[1] Prezado Y, Fois GR. Proton</w:t>
      </w:r>
      <w:r w:rsidR="006B51D5" w:rsidRPr="006B51D5">
        <w:rPr>
          <w:rFonts w:hint="eastAsia"/>
        </w:rPr>
        <w:t>‐</w:t>
      </w:r>
      <w:r w:rsidR="006B51D5" w:rsidRPr="006B51D5">
        <w:rPr>
          <w:rFonts w:hint="eastAsia"/>
        </w:rPr>
        <w:t xml:space="preserve">minibeam radiation therapy: a proof of concept. </w:t>
      </w:r>
      <w:r w:rsidR="006B51D5" w:rsidRPr="006B51D5">
        <w:rPr>
          <w:rFonts w:hint="eastAsia"/>
          <w:i/>
        </w:rPr>
        <w:t>Medical physics</w:t>
      </w:r>
      <w:r w:rsidR="006B51D5" w:rsidRPr="006B51D5">
        <w:rPr>
          <w:rFonts w:hint="eastAsia"/>
        </w:rPr>
        <w:t xml:space="preserve"> 2013;40:031712.</w:t>
      </w:r>
    </w:p>
    <w:p w14:paraId="4F88BCDA" w14:textId="77777777" w:rsidR="006B51D5" w:rsidRPr="006B51D5" w:rsidRDefault="006B51D5" w:rsidP="003A6C51">
      <w:pPr>
        <w:pStyle w:val="EndNoteBibliography"/>
        <w:jc w:val="both"/>
      </w:pPr>
      <w:r w:rsidRPr="006B51D5">
        <w:t xml:space="preserve">[2] Zlobinskaya O, Girst S, Greubel C, et al. Reduced side effects by proton microchannel radiotherapy: study in a human skin model. </w:t>
      </w:r>
      <w:r w:rsidRPr="006B51D5">
        <w:rPr>
          <w:i/>
        </w:rPr>
        <w:t>Radiation and environmental biophysics</w:t>
      </w:r>
      <w:r w:rsidRPr="006B51D5">
        <w:t xml:space="preserve"> 2013;52:123-133.</w:t>
      </w:r>
    </w:p>
    <w:p w14:paraId="68CA31EB" w14:textId="77777777" w:rsidR="006B51D5" w:rsidRPr="006B51D5" w:rsidRDefault="006B51D5" w:rsidP="003A6C51">
      <w:pPr>
        <w:pStyle w:val="EndNoteBibliography"/>
        <w:jc w:val="both"/>
      </w:pPr>
      <w:r w:rsidRPr="006B51D5">
        <w:t xml:space="preserve">[3] Billena C, Khan AJ. A current review of spatial fractionation: Back to the future? </w:t>
      </w:r>
      <w:r w:rsidRPr="006B51D5">
        <w:rPr>
          <w:i/>
        </w:rPr>
        <w:t>International Journal of Radiation Oncology* Biology* Physics</w:t>
      </w:r>
      <w:r w:rsidRPr="006B51D5">
        <w:t xml:space="preserve"> 2019;104:177-187.</w:t>
      </w:r>
    </w:p>
    <w:p w14:paraId="0F01EC89" w14:textId="77777777" w:rsidR="006B51D5" w:rsidRPr="006B51D5" w:rsidRDefault="006B51D5" w:rsidP="003A6C51">
      <w:pPr>
        <w:pStyle w:val="EndNoteBibliography"/>
        <w:jc w:val="both"/>
      </w:pPr>
      <w:r w:rsidRPr="006B51D5">
        <w:t xml:space="preserve">[4] Prezado Y. Divide and conquer: spatially fractionated radiation therapy. </w:t>
      </w:r>
      <w:r w:rsidRPr="006B51D5">
        <w:rPr>
          <w:i/>
        </w:rPr>
        <w:t>Expert reviews in molecular medicine</w:t>
      </w:r>
      <w:r w:rsidRPr="006B51D5">
        <w:t xml:space="preserve"> 2022;24:e3.</w:t>
      </w:r>
    </w:p>
    <w:p w14:paraId="2B196F89" w14:textId="77777777" w:rsidR="006B51D5" w:rsidRPr="006B51D5" w:rsidRDefault="006B51D5" w:rsidP="003A6C51">
      <w:pPr>
        <w:pStyle w:val="EndNoteBibliography"/>
        <w:jc w:val="both"/>
      </w:pPr>
      <w:r w:rsidRPr="006B51D5">
        <w:lastRenderedPageBreak/>
        <w:t xml:space="preserve">[5] Yan W, Khan MK, Wu X, et al. Spatially fractionated radiation therapy: History, present and the future. </w:t>
      </w:r>
      <w:r w:rsidRPr="006B51D5">
        <w:rPr>
          <w:i/>
        </w:rPr>
        <w:t>Clinical and translational radiation oncology</w:t>
      </w:r>
      <w:r w:rsidRPr="006B51D5">
        <w:t xml:space="preserve"> 2020;20:30-38.</w:t>
      </w:r>
    </w:p>
    <w:p w14:paraId="316E91D8" w14:textId="77777777" w:rsidR="006B51D5" w:rsidRPr="006B51D5" w:rsidRDefault="006B51D5" w:rsidP="003A6C51">
      <w:pPr>
        <w:pStyle w:val="EndNoteBibliography"/>
        <w:jc w:val="both"/>
      </w:pPr>
      <w:r w:rsidRPr="006B51D5">
        <w:t xml:space="preserve">[6] Peucelle C, Nauraye C, Patriarca A, et al. Proton minibeam radiation therapy: Experimental dosimetry evaluation. </w:t>
      </w:r>
      <w:r w:rsidRPr="006B51D5">
        <w:rPr>
          <w:i/>
        </w:rPr>
        <w:t>Medical physics</w:t>
      </w:r>
      <w:r w:rsidRPr="006B51D5">
        <w:t xml:space="preserve"> 2015;42:7108-7113.</w:t>
      </w:r>
    </w:p>
    <w:p w14:paraId="65450269" w14:textId="77777777" w:rsidR="006B51D5" w:rsidRPr="006B51D5" w:rsidRDefault="006B51D5" w:rsidP="003A6C51">
      <w:pPr>
        <w:pStyle w:val="EndNoteBibliography"/>
        <w:jc w:val="both"/>
      </w:pPr>
      <w:r w:rsidRPr="006B51D5">
        <w:t xml:space="preserve">[7] Ortiz R, Belshi R, De Marzi L, Prezado Y. Proton minibeam radiation therapy for treating metastases: A treatment plan study. </w:t>
      </w:r>
      <w:r w:rsidRPr="006B51D5">
        <w:rPr>
          <w:i/>
        </w:rPr>
        <w:t>Medical Physics</w:t>
      </w:r>
      <w:r w:rsidRPr="006B51D5">
        <w:t xml:space="preserve"> 2023;50:2463-2473.</w:t>
      </w:r>
    </w:p>
    <w:p w14:paraId="297D4423" w14:textId="77777777" w:rsidR="006B51D5" w:rsidRPr="006B51D5" w:rsidRDefault="006B51D5" w:rsidP="003A6C51">
      <w:pPr>
        <w:pStyle w:val="EndNoteBibliography"/>
        <w:jc w:val="both"/>
      </w:pPr>
      <w:r w:rsidRPr="006B51D5">
        <w:t xml:space="preserve">[8] De Marzi L, Nauraye C, Lansonneur P, et al. Spatial fractionation of the dose in proton therapy: Proton minibeam radiation therapy. </w:t>
      </w:r>
      <w:r w:rsidRPr="006B51D5">
        <w:rPr>
          <w:i/>
        </w:rPr>
        <w:t>Cancer/Radiothérapie</w:t>
      </w:r>
      <w:r w:rsidRPr="006B51D5">
        <w:t xml:space="preserve"> 2019;23:677-681.</w:t>
      </w:r>
    </w:p>
    <w:p w14:paraId="2428B762" w14:textId="77777777" w:rsidR="006B51D5" w:rsidRPr="006B51D5" w:rsidRDefault="006B51D5" w:rsidP="003A6C51">
      <w:pPr>
        <w:pStyle w:val="EndNoteBibliography"/>
        <w:jc w:val="both"/>
      </w:pPr>
      <w:r w:rsidRPr="006B51D5">
        <w:t xml:space="preserve">[9] Prezado Y, Jouvion G, Hardy D, et al. Proton minibeam radiation therapy spares normal rat brain: Long-Term Clinical, Radiological and Histopathological Analysis. </w:t>
      </w:r>
      <w:r w:rsidRPr="006B51D5">
        <w:rPr>
          <w:i/>
        </w:rPr>
        <w:t>Scientific reports</w:t>
      </w:r>
      <w:r w:rsidRPr="006B51D5">
        <w:t xml:space="preserve"> 2017;7:14403.</w:t>
      </w:r>
    </w:p>
    <w:p w14:paraId="0649CA69" w14:textId="77777777" w:rsidR="006B51D5" w:rsidRPr="006B51D5" w:rsidRDefault="006B51D5" w:rsidP="003A6C51">
      <w:pPr>
        <w:pStyle w:val="EndNoteBibliography"/>
        <w:jc w:val="both"/>
      </w:pPr>
      <w:r w:rsidRPr="006B51D5">
        <w:t xml:space="preserve">[10] Lamirault C, Doyère V, Juchaux M, et al. Short and long-term evaluation of the impact of proton minibeam radiation therapy on motor, emotional and cognitive functions. </w:t>
      </w:r>
      <w:r w:rsidRPr="006B51D5">
        <w:rPr>
          <w:i/>
        </w:rPr>
        <w:t>Scientific reports</w:t>
      </w:r>
      <w:r w:rsidRPr="006B51D5">
        <w:t xml:space="preserve"> 2020;10:13511.</w:t>
      </w:r>
    </w:p>
    <w:p w14:paraId="6F1CD3B8" w14:textId="77777777" w:rsidR="006B51D5" w:rsidRPr="006B51D5" w:rsidRDefault="006B51D5" w:rsidP="003A6C51">
      <w:pPr>
        <w:pStyle w:val="EndNoteBibliography"/>
        <w:jc w:val="both"/>
      </w:pPr>
      <w:r w:rsidRPr="006B51D5">
        <w:t xml:space="preserve">[11] Girst S, Greubel C, Reindl J, et al. Proton minibeam radiation therapy reduces side effects in an in vivo mouse ear model. </w:t>
      </w:r>
      <w:r w:rsidRPr="006B51D5">
        <w:rPr>
          <w:i/>
        </w:rPr>
        <w:t>International Journal of Radiation Oncology* Biology* Physics</w:t>
      </w:r>
      <w:r w:rsidRPr="006B51D5">
        <w:t xml:space="preserve"> 2016;95:234-241.</w:t>
      </w:r>
    </w:p>
    <w:p w14:paraId="7082760D" w14:textId="77777777" w:rsidR="006B51D5" w:rsidRPr="006B51D5" w:rsidRDefault="006B51D5" w:rsidP="003A6C51">
      <w:pPr>
        <w:pStyle w:val="EndNoteBibliography"/>
        <w:jc w:val="both"/>
      </w:pPr>
      <w:r w:rsidRPr="006B51D5">
        <w:t xml:space="preserve">[12] Prezado Y, Jouvion G, Patriarca A, et al. Proton minibeam radiation therapy widens the therapeutic index for high-grade gliomas. </w:t>
      </w:r>
      <w:r w:rsidRPr="006B51D5">
        <w:rPr>
          <w:i/>
        </w:rPr>
        <w:t>Scientific reports</w:t>
      </w:r>
      <w:r w:rsidRPr="006B51D5">
        <w:t xml:space="preserve"> 2018;8:16479.</w:t>
      </w:r>
    </w:p>
    <w:p w14:paraId="6C2723B9" w14:textId="77777777" w:rsidR="006B51D5" w:rsidRPr="006B51D5" w:rsidRDefault="006B51D5" w:rsidP="003A6C51">
      <w:pPr>
        <w:pStyle w:val="EndNoteBibliography"/>
        <w:jc w:val="both"/>
      </w:pPr>
      <w:r w:rsidRPr="006B51D5">
        <w:t xml:space="preserve">[13] Prezado Y, Jouvion G, Guardiola C, et al. Tumor control in RG2 glioma-bearing rats: a comparison between proton minibeam therapy and standard proton therapy. </w:t>
      </w:r>
      <w:r w:rsidRPr="006B51D5">
        <w:rPr>
          <w:i/>
        </w:rPr>
        <w:t>International Journal of Radiation Oncology* Biology* Physics</w:t>
      </w:r>
      <w:r w:rsidRPr="006B51D5">
        <w:t xml:space="preserve"> 2019;104:266-271.</w:t>
      </w:r>
    </w:p>
    <w:p w14:paraId="181431F5" w14:textId="77777777" w:rsidR="006B51D5" w:rsidRPr="006B51D5" w:rsidRDefault="006B51D5" w:rsidP="003A6C51">
      <w:pPr>
        <w:pStyle w:val="EndNoteBibliography"/>
        <w:jc w:val="both"/>
      </w:pPr>
      <w:r w:rsidRPr="006B51D5">
        <w:lastRenderedPageBreak/>
        <w:t xml:space="preserve">[14] Sammer M, Dombrowsky AC, Schauer J, et al. Normal tissue response of combined temporal and spatial fractionation in proton minibeam radiation therapy. </w:t>
      </w:r>
      <w:r w:rsidRPr="006B51D5">
        <w:rPr>
          <w:i/>
        </w:rPr>
        <w:t>International Journal of Radiation Oncology* Biology* Physics</w:t>
      </w:r>
      <w:r w:rsidRPr="006B51D5">
        <w:t xml:space="preserve"> 2021;109:76-83.</w:t>
      </w:r>
    </w:p>
    <w:p w14:paraId="21E22353" w14:textId="77777777" w:rsidR="006B51D5" w:rsidRPr="006B51D5" w:rsidRDefault="006B51D5" w:rsidP="003A6C51">
      <w:pPr>
        <w:pStyle w:val="EndNoteBibliography"/>
        <w:jc w:val="both"/>
      </w:pPr>
      <w:r w:rsidRPr="006B51D5">
        <w:t xml:space="preserve">[15] Eley JG, Chadha AS, Quini C, et al. Pilot study of neurologic toxicity in mice after proton minibeam therapy. </w:t>
      </w:r>
      <w:r w:rsidRPr="006B51D5">
        <w:rPr>
          <w:i/>
        </w:rPr>
        <w:t>Scientific reports</w:t>
      </w:r>
      <w:r w:rsidRPr="006B51D5">
        <w:t xml:space="preserve"> 2020;10:11368.</w:t>
      </w:r>
    </w:p>
    <w:p w14:paraId="48EDD4B0" w14:textId="77777777" w:rsidR="006B51D5" w:rsidRPr="006B51D5" w:rsidRDefault="006B51D5" w:rsidP="003A6C51">
      <w:pPr>
        <w:pStyle w:val="EndNoteBibliography"/>
        <w:jc w:val="both"/>
      </w:pPr>
      <w:r w:rsidRPr="006B51D5">
        <w:t xml:space="preserve">[16] Lamirault C, Brisebard E, Patriarca A, et al. Spatially modulated proton minibeams results in the same increase of lifespan as a uniform target dose coverage in F98-glioma-bearing rats. </w:t>
      </w:r>
      <w:r w:rsidRPr="006B51D5">
        <w:rPr>
          <w:i/>
        </w:rPr>
        <w:t>Radiation Research</w:t>
      </w:r>
      <w:r w:rsidRPr="006B51D5">
        <w:t xml:space="preserve"> 2020;194:715-723.</w:t>
      </w:r>
    </w:p>
    <w:p w14:paraId="66D91F89" w14:textId="77777777" w:rsidR="006B51D5" w:rsidRPr="006B51D5" w:rsidRDefault="006B51D5" w:rsidP="003A6C51">
      <w:pPr>
        <w:pStyle w:val="EndNoteBibliography"/>
        <w:jc w:val="both"/>
      </w:pPr>
      <w:r w:rsidRPr="006B51D5">
        <w:t xml:space="preserve">[17] Sammer M, Zahnbrecher E, Dobiasch S, et al. Proton pencil minibeam irradiation of an in-vivo mouse ear model spares healthy tissue dependent on beam size. </w:t>
      </w:r>
      <w:r w:rsidRPr="006B51D5">
        <w:rPr>
          <w:i/>
        </w:rPr>
        <w:t>PloS one</w:t>
      </w:r>
      <w:r w:rsidRPr="006B51D5">
        <w:t xml:space="preserve"> 2019;14:e0224873.</w:t>
      </w:r>
    </w:p>
    <w:p w14:paraId="1D7607C1" w14:textId="77777777" w:rsidR="006B51D5" w:rsidRPr="006B51D5" w:rsidRDefault="006B51D5" w:rsidP="003A6C51">
      <w:pPr>
        <w:pStyle w:val="EndNoteBibliography"/>
        <w:jc w:val="both"/>
      </w:pPr>
      <w:r w:rsidRPr="006B51D5">
        <w:t xml:space="preserve">[18] Dilmanian FA, Qu Y, Feinendegen LE, et al. Tissue-sparing effect of x-ray microplanar beams particularly in the CNS: is a bystander effect involved? </w:t>
      </w:r>
      <w:r w:rsidRPr="006B51D5">
        <w:rPr>
          <w:i/>
        </w:rPr>
        <w:t>Experimental hematology</w:t>
      </w:r>
      <w:r w:rsidRPr="006B51D5">
        <w:t xml:space="preserve"> 2007;35:69-77.</w:t>
      </w:r>
    </w:p>
    <w:p w14:paraId="1A37A4A7" w14:textId="77777777" w:rsidR="006B51D5" w:rsidRPr="006B51D5" w:rsidRDefault="006B51D5" w:rsidP="003A6C51">
      <w:pPr>
        <w:pStyle w:val="EndNoteBibliography"/>
        <w:jc w:val="both"/>
      </w:pPr>
      <w:r w:rsidRPr="006B51D5">
        <w:t xml:space="preserve">[19] Dilmanian FA, Button TM, Le Duc G, et al. Response of rat intracranial 9L gliosarcoma to microbeam radiation therapy. </w:t>
      </w:r>
      <w:r w:rsidRPr="006B51D5">
        <w:rPr>
          <w:i/>
        </w:rPr>
        <w:t>Neuro-oncology</w:t>
      </w:r>
      <w:r w:rsidRPr="006B51D5">
        <w:t xml:space="preserve"> 2002;4:26-38.</w:t>
      </w:r>
    </w:p>
    <w:p w14:paraId="3C23C0FC" w14:textId="77777777" w:rsidR="006B51D5" w:rsidRPr="006B51D5" w:rsidRDefault="006B51D5" w:rsidP="003A6C51">
      <w:pPr>
        <w:pStyle w:val="EndNoteBibliography"/>
        <w:jc w:val="both"/>
      </w:pPr>
      <w:r w:rsidRPr="006B51D5">
        <w:t xml:space="preserve">[20] Bouchet A, Serduc R, Laissue JA, Djonov V. Effects of microbeam radiation therapy on normal and tumoral blood vessels. </w:t>
      </w:r>
      <w:r w:rsidRPr="006B51D5">
        <w:rPr>
          <w:i/>
        </w:rPr>
        <w:t>Physica Medica</w:t>
      </w:r>
      <w:r w:rsidRPr="006B51D5">
        <w:t xml:space="preserve"> 2015;31:634-641.</w:t>
      </w:r>
    </w:p>
    <w:p w14:paraId="396E29CB" w14:textId="77777777" w:rsidR="006B51D5" w:rsidRPr="006B51D5" w:rsidRDefault="006B51D5" w:rsidP="003A6C51">
      <w:pPr>
        <w:pStyle w:val="EndNoteBibliography"/>
        <w:jc w:val="both"/>
      </w:pPr>
      <w:r w:rsidRPr="006B51D5">
        <w:t xml:space="preserve">[21] Potez M, Fernandez-Palomo C, Bouchet A, et al. Synchrotron microbeam radiation therapy as a new approach for the treatment of radioresistant melanoma: potential underlying mechanisms. </w:t>
      </w:r>
      <w:r w:rsidRPr="006B51D5">
        <w:rPr>
          <w:i/>
        </w:rPr>
        <w:t>International Journal of Radiation Oncology* Biology* Physics</w:t>
      </w:r>
      <w:r w:rsidRPr="006B51D5">
        <w:t xml:space="preserve"> 2019;105:1126-1136.</w:t>
      </w:r>
    </w:p>
    <w:p w14:paraId="699765C1" w14:textId="77777777" w:rsidR="006B51D5" w:rsidRPr="006B51D5" w:rsidRDefault="006B51D5" w:rsidP="003A6C51">
      <w:pPr>
        <w:pStyle w:val="EndNoteBibliography"/>
        <w:jc w:val="both"/>
      </w:pPr>
      <w:r w:rsidRPr="006B51D5">
        <w:t xml:space="preserve">[22] Tinganelli W, Durante M. Carbon ion radiobiology. </w:t>
      </w:r>
      <w:r w:rsidRPr="006B51D5">
        <w:rPr>
          <w:i/>
        </w:rPr>
        <w:t>Cancers</w:t>
      </w:r>
      <w:r w:rsidRPr="006B51D5">
        <w:t xml:space="preserve"> 2020;12:3022.</w:t>
      </w:r>
    </w:p>
    <w:p w14:paraId="3AD39DB6" w14:textId="77777777" w:rsidR="006B51D5" w:rsidRPr="006B51D5" w:rsidRDefault="006B51D5" w:rsidP="003A6C51">
      <w:pPr>
        <w:pStyle w:val="EndNoteBibliography"/>
        <w:jc w:val="both"/>
      </w:pPr>
      <w:r w:rsidRPr="006B51D5">
        <w:t xml:space="preserve">[23] Lansonneur P, Mammar H, Nauraye C, et al. First proton minibeam radiation therapy treatment plan evaluation. </w:t>
      </w:r>
      <w:r w:rsidRPr="006B51D5">
        <w:rPr>
          <w:i/>
        </w:rPr>
        <w:t>Scientific reports</w:t>
      </w:r>
      <w:r w:rsidRPr="006B51D5">
        <w:t xml:space="preserve"> 2020;10:7025.</w:t>
      </w:r>
    </w:p>
    <w:p w14:paraId="241D2DFE" w14:textId="77777777" w:rsidR="006B51D5" w:rsidRPr="006B51D5" w:rsidRDefault="006B51D5" w:rsidP="003A6C51">
      <w:pPr>
        <w:pStyle w:val="EndNoteBibliography"/>
        <w:jc w:val="both"/>
      </w:pPr>
      <w:r w:rsidRPr="006B51D5">
        <w:lastRenderedPageBreak/>
        <w:t xml:space="preserve">[24] Zhang W, Li W, Lin Y, et al. TVL1-IMPT: optimization of peak-to-valley dose ratio via joint total-variation and LInternational Journal of Radiation Oncology* Biology* Physics1 dose regularization for spatially fractionated pencil-beam-scanning proton therapy. </w:t>
      </w:r>
      <w:r w:rsidRPr="006B51D5">
        <w:rPr>
          <w:i/>
        </w:rPr>
        <w:t>International Journal of Radiation Oncology* Biology* Physics</w:t>
      </w:r>
      <w:r w:rsidRPr="006B51D5">
        <w:t xml:space="preserve"> 2023;115:768-778.</w:t>
      </w:r>
    </w:p>
    <w:p w14:paraId="2B51CE1E" w14:textId="77777777" w:rsidR="006B51D5" w:rsidRPr="006B51D5" w:rsidRDefault="006B51D5" w:rsidP="003A6C51">
      <w:pPr>
        <w:pStyle w:val="EndNoteBibliography"/>
        <w:jc w:val="both"/>
      </w:pPr>
      <w:r w:rsidRPr="006B51D5">
        <w:t>[25] Bortfeld T. Clinically relevant intensity modulation opitimization using physical criteria. XII International Conference on the Use of Computers in Radiation Therapy, 1997. Medical Physics Publishing. 1997.</w:t>
      </w:r>
    </w:p>
    <w:p w14:paraId="1CABF56C" w14:textId="77777777" w:rsidR="006B51D5" w:rsidRPr="006B51D5" w:rsidRDefault="006B51D5" w:rsidP="003A6C51">
      <w:pPr>
        <w:pStyle w:val="EndNoteBibliography"/>
        <w:jc w:val="both"/>
      </w:pPr>
      <w:r w:rsidRPr="006B51D5">
        <w:t xml:space="preserve">[26] Wu Q, Mohan R. Algorithms and functionality of an intensity modulated radiotherapy optimization system. </w:t>
      </w:r>
      <w:r w:rsidRPr="006B51D5">
        <w:rPr>
          <w:i/>
        </w:rPr>
        <w:t>Medical physics</w:t>
      </w:r>
      <w:r w:rsidRPr="006B51D5">
        <w:t xml:space="preserve"> 2000;27:701-711.</w:t>
      </w:r>
    </w:p>
    <w:p w14:paraId="3B3F0887" w14:textId="0F2F7FFC" w:rsidR="006B51D5" w:rsidRPr="006B51D5" w:rsidRDefault="006B51D5" w:rsidP="003A6C51">
      <w:pPr>
        <w:pStyle w:val="EndNoteBibliography"/>
        <w:jc w:val="both"/>
      </w:pPr>
      <w:r w:rsidRPr="006B51D5">
        <w:rPr>
          <w:rFonts w:hint="eastAsia"/>
        </w:rPr>
        <w:t>[27] Gao H, Clasie B, McDonald M, et al. Plan</w:t>
      </w:r>
      <w:r w:rsidR="003A6C51">
        <w:t>-</w:t>
      </w:r>
      <w:r w:rsidRPr="006B51D5">
        <w:rPr>
          <w:rFonts w:hint="eastAsia"/>
        </w:rPr>
        <w:t>delivery</w:t>
      </w:r>
      <w:r w:rsidR="003A6C51">
        <w:t>-</w:t>
      </w:r>
      <w:r w:rsidRPr="006B51D5">
        <w:rPr>
          <w:rFonts w:hint="eastAsia"/>
        </w:rPr>
        <w:t>time constrained inverse optimization method with minimum</w:t>
      </w:r>
      <w:r w:rsidR="003A6C51">
        <w:t>-</w:t>
      </w:r>
      <w:r w:rsidRPr="006B51D5">
        <w:rPr>
          <w:rFonts w:hint="eastAsia"/>
        </w:rPr>
        <w:t>MU</w:t>
      </w:r>
      <w:r w:rsidR="003A6C51">
        <w:rPr>
          <w:rFonts w:hint="eastAsia"/>
        </w:rPr>
        <w:t>-</w:t>
      </w:r>
      <w:r w:rsidRPr="006B51D5">
        <w:rPr>
          <w:rFonts w:hint="eastAsia"/>
        </w:rPr>
        <w:t>per</w:t>
      </w:r>
      <w:r w:rsidR="003A6C51">
        <w:t>-</w:t>
      </w:r>
      <w:r w:rsidRPr="006B51D5">
        <w:rPr>
          <w:rFonts w:hint="eastAsia"/>
        </w:rPr>
        <w:t>energy</w:t>
      </w:r>
      <w:r w:rsidR="003A6C51">
        <w:rPr>
          <w:rFonts w:hint="eastAsia"/>
        </w:rPr>
        <w:t>-</w:t>
      </w:r>
      <w:r w:rsidRPr="006B51D5">
        <w:rPr>
          <w:rFonts w:hint="eastAsia"/>
        </w:rPr>
        <w:t xml:space="preserve">layer (MMPEL) for efficient pencil beam scanning proton therapy. </w:t>
      </w:r>
      <w:r w:rsidRPr="006B51D5">
        <w:rPr>
          <w:rFonts w:hint="eastAsia"/>
          <w:i/>
        </w:rPr>
        <w:t>Medical Physics</w:t>
      </w:r>
      <w:r w:rsidRPr="006B51D5">
        <w:rPr>
          <w:rFonts w:hint="eastAsia"/>
        </w:rPr>
        <w:t xml:space="preserve"> 2020;47:3892-3897.</w:t>
      </w:r>
    </w:p>
    <w:p w14:paraId="769B7E3A" w14:textId="77777777" w:rsidR="006B51D5" w:rsidRPr="006B51D5" w:rsidRDefault="006B51D5" w:rsidP="003A6C51">
      <w:pPr>
        <w:pStyle w:val="EndNoteBibliography"/>
        <w:jc w:val="both"/>
      </w:pPr>
      <w:r w:rsidRPr="006B51D5">
        <w:t xml:space="preserve">[28] Gao H. Hybrid proton-photon inverse optimization with uniformity-regularized proton and photon target dose. </w:t>
      </w:r>
      <w:r w:rsidRPr="006B51D5">
        <w:rPr>
          <w:i/>
        </w:rPr>
        <w:t>Physics in Medicine &amp; Biology</w:t>
      </w:r>
      <w:r w:rsidRPr="006B51D5">
        <w:t xml:space="preserve"> 2019;64:105003.</w:t>
      </w:r>
    </w:p>
    <w:p w14:paraId="19999BE6" w14:textId="77777777" w:rsidR="006B51D5" w:rsidRPr="006B51D5" w:rsidRDefault="006B51D5" w:rsidP="003A6C51">
      <w:pPr>
        <w:pStyle w:val="EndNoteBibliography"/>
        <w:jc w:val="both"/>
      </w:pPr>
      <w:r w:rsidRPr="006B51D5">
        <w:t xml:space="preserve">[29] Li W, Lin Y, Li H, et al. An iterative convex relaxation method for proton LET optimization. </w:t>
      </w:r>
      <w:r w:rsidRPr="006B51D5">
        <w:rPr>
          <w:i/>
        </w:rPr>
        <w:t>Physics in Medicine &amp; Biology</w:t>
      </w:r>
      <w:r w:rsidRPr="006B51D5">
        <w:t xml:space="preserve"> 2023;68:055002.</w:t>
      </w:r>
    </w:p>
    <w:p w14:paraId="5BEEDB35" w14:textId="7FC496B1" w:rsidR="006B51D5" w:rsidRPr="006B51D5" w:rsidRDefault="006B51D5" w:rsidP="003A6C51">
      <w:pPr>
        <w:pStyle w:val="EndNoteBibliography"/>
        <w:jc w:val="both"/>
      </w:pPr>
      <w:r w:rsidRPr="006B51D5">
        <w:t>[30] Li W, Zhang W, Lin Y, et al. Fraction optimization f</w:t>
      </w:r>
      <w:r w:rsidRPr="006B51D5">
        <w:rPr>
          <w:rFonts w:hint="eastAsia"/>
        </w:rPr>
        <w:t>or hybrid proton</w:t>
      </w:r>
      <w:r w:rsidR="003A6C51">
        <w:rPr>
          <w:rFonts w:hint="eastAsia"/>
        </w:rPr>
        <w:t>-</w:t>
      </w:r>
      <w:r w:rsidRPr="006B51D5">
        <w:rPr>
          <w:rFonts w:hint="eastAsia"/>
        </w:rPr>
        <w:t xml:space="preserve">photon treatment planning. </w:t>
      </w:r>
      <w:r w:rsidRPr="006B51D5">
        <w:rPr>
          <w:rFonts w:hint="eastAsia"/>
          <w:i/>
        </w:rPr>
        <w:t>Medical physics</w:t>
      </w:r>
      <w:r w:rsidRPr="006B51D5">
        <w:rPr>
          <w:rFonts w:hint="eastAsia"/>
        </w:rPr>
        <w:t xml:space="preserve"> 2023.</w:t>
      </w:r>
    </w:p>
    <w:p w14:paraId="377C0B12" w14:textId="2970B9CE" w:rsidR="006B51D5" w:rsidRPr="006B51D5" w:rsidRDefault="006B51D5" w:rsidP="003A6C51">
      <w:pPr>
        <w:pStyle w:val="EndNoteBibliography"/>
        <w:jc w:val="both"/>
      </w:pPr>
      <w:r w:rsidRPr="006B51D5">
        <w:rPr>
          <w:rFonts w:hint="eastAsia"/>
        </w:rPr>
        <w:t>[31] Zhu X, Sahoo N, Zhang X, et al. Intensity modulated proton therapy treatment planning using single</w:t>
      </w:r>
      <w:r w:rsidR="003A6C51">
        <w:rPr>
          <w:rFonts w:hint="eastAsia"/>
        </w:rPr>
        <w:t>-</w:t>
      </w:r>
      <w:r w:rsidRPr="006B51D5">
        <w:rPr>
          <w:rFonts w:hint="eastAsia"/>
        </w:rPr>
        <w:t xml:space="preserve">field optimization: the impact of monitor unit constraints on plan quality. </w:t>
      </w:r>
      <w:r w:rsidRPr="006B51D5">
        <w:rPr>
          <w:rFonts w:hint="eastAsia"/>
          <w:i/>
        </w:rPr>
        <w:t>Medical p</w:t>
      </w:r>
      <w:r w:rsidRPr="006B51D5">
        <w:rPr>
          <w:i/>
        </w:rPr>
        <w:t>hysics</w:t>
      </w:r>
      <w:r w:rsidRPr="006B51D5">
        <w:t xml:space="preserve"> 2010;37:1210-1219.</w:t>
      </w:r>
    </w:p>
    <w:p w14:paraId="197149E0" w14:textId="77777777" w:rsidR="006B51D5" w:rsidRPr="006B51D5" w:rsidRDefault="006B51D5" w:rsidP="003A6C51">
      <w:pPr>
        <w:pStyle w:val="EndNoteBibliography"/>
        <w:jc w:val="both"/>
      </w:pPr>
      <w:r w:rsidRPr="006B51D5">
        <w:t xml:space="preserve">[32] Lin Y, Kooy H, Craft D, et al. A Greedy reassignment algorithm for the PBS minimum monitor unit constraint. </w:t>
      </w:r>
      <w:r w:rsidRPr="006B51D5">
        <w:rPr>
          <w:i/>
        </w:rPr>
        <w:t>Physics in Medicine &amp; Biology</w:t>
      </w:r>
      <w:r w:rsidRPr="006B51D5">
        <w:t xml:space="preserve"> 2016;61:4665.</w:t>
      </w:r>
    </w:p>
    <w:p w14:paraId="73F371A4" w14:textId="77777777" w:rsidR="006B51D5" w:rsidRPr="006B51D5" w:rsidRDefault="006B51D5" w:rsidP="003A6C51">
      <w:pPr>
        <w:pStyle w:val="EndNoteBibliography"/>
        <w:jc w:val="both"/>
      </w:pPr>
      <w:r w:rsidRPr="006B51D5">
        <w:lastRenderedPageBreak/>
        <w:t xml:space="preserve">[33] Gao H, Clasie B, Liu T, Lin Y. Minimum MU optimization (MMO): an inverse optimization approach for the PBS minimum MU constraint. </w:t>
      </w:r>
      <w:r w:rsidRPr="006B51D5">
        <w:rPr>
          <w:i/>
        </w:rPr>
        <w:t>Physics in Medicine &amp; Biology</w:t>
      </w:r>
      <w:r w:rsidRPr="006B51D5">
        <w:t xml:space="preserve"> 2019;64:125022.</w:t>
      </w:r>
    </w:p>
    <w:p w14:paraId="43349797" w14:textId="77777777" w:rsidR="006B51D5" w:rsidRPr="006B51D5" w:rsidRDefault="006B51D5" w:rsidP="003A6C51">
      <w:pPr>
        <w:pStyle w:val="EndNoteBibliography"/>
        <w:jc w:val="both"/>
      </w:pPr>
      <w:r w:rsidRPr="006B51D5">
        <w:t xml:space="preserve">[34] Albertini F, Gaignat S, Bosshardt M, Lomax AJ. Planning and optimizing treatment plans for actively scanned proton therapy. </w:t>
      </w:r>
      <w:r w:rsidRPr="006B51D5">
        <w:rPr>
          <w:i/>
        </w:rPr>
        <w:t>Biomedical Mathematics: Promising Directions in Imaging, Therapy Planning, and Inverse Problems (ed 1) Madison: Medical Physics Pub Corp</w:t>
      </w:r>
      <w:r w:rsidRPr="006B51D5">
        <w:t xml:space="preserve"> 2009:1-18.</w:t>
      </w:r>
    </w:p>
    <w:p w14:paraId="53D0BFA8" w14:textId="77777777" w:rsidR="006B51D5" w:rsidRPr="006B51D5" w:rsidRDefault="006B51D5" w:rsidP="003A6C51">
      <w:pPr>
        <w:pStyle w:val="EndNoteBibliography"/>
        <w:jc w:val="both"/>
      </w:pPr>
      <w:r w:rsidRPr="006B51D5">
        <w:t xml:space="preserve">[35] Cao W, Lim G, Li X, et al. Incorporating deliverable monitor unit constraints into spot intensity optimization in intensity-modulated proton therapy treatment planning. </w:t>
      </w:r>
      <w:r w:rsidRPr="006B51D5">
        <w:rPr>
          <w:i/>
        </w:rPr>
        <w:t>Physics in Medicine &amp; Biology</w:t>
      </w:r>
      <w:r w:rsidRPr="006B51D5">
        <w:t xml:space="preserve"> 2013;58:5113.</w:t>
      </w:r>
    </w:p>
    <w:p w14:paraId="3273ACFA" w14:textId="77777777" w:rsidR="006B51D5" w:rsidRPr="006B51D5" w:rsidRDefault="006B51D5" w:rsidP="003A6C51">
      <w:pPr>
        <w:pStyle w:val="EndNoteBibliography"/>
        <w:jc w:val="both"/>
      </w:pPr>
      <w:r w:rsidRPr="006B51D5">
        <w:t xml:space="preserve">[36] Shan J, An Y, Bues M, et al. Robust optimization in IMPT using quadratic objective functions to account for the minimum MU constraint. </w:t>
      </w:r>
      <w:r w:rsidRPr="006B51D5">
        <w:rPr>
          <w:i/>
        </w:rPr>
        <w:t>Medical physics</w:t>
      </w:r>
      <w:r w:rsidRPr="006B51D5">
        <w:t xml:space="preserve"> 2018;45:460-469.</w:t>
      </w:r>
    </w:p>
    <w:p w14:paraId="4A15ACD6" w14:textId="77777777" w:rsidR="006B51D5" w:rsidRPr="006B51D5" w:rsidRDefault="006B51D5" w:rsidP="003A6C51">
      <w:pPr>
        <w:pStyle w:val="EndNoteBibliography"/>
        <w:jc w:val="both"/>
      </w:pPr>
      <w:r w:rsidRPr="006B51D5">
        <w:t xml:space="preserve">[37] Cai J-F, Chen RC, Fan J, Gao H. Minimum-monitor-unit optimization via a stochastic coordinate descent method. </w:t>
      </w:r>
      <w:r w:rsidRPr="006B51D5">
        <w:rPr>
          <w:i/>
        </w:rPr>
        <w:t>Physics in Medicine &amp; Biology</w:t>
      </w:r>
      <w:r w:rsidRPr="006B51D5">
        <w:t xml:space="preserve"> 2022;67:015009.</w:t>
      </w:r>
    </w:p>
    <w:p w14:paraId="08B5D518" w14:textId="77777777" w:rsidR="006B51D5" w:rsidRPr="006B51D5" w:rsidRDefault="006B51D5" w:rsidP="003A6C51">
      <w:pPr>
        <w:pStyle w:val="EndNoteBibliography"/>
        <w:jc w:val="both"/>
      </w:pPr>
      <w:r w:rsidRPr="006B51D5">
        <w:t xml:space="preserve">[38] Boyd S, Parikh N, Chu E, et al. Distributed optimization and statistical learning via the alternating direction method of multipliers. </w:t>
      </w:r>
      <w:r w:rsidRPr="006B51D5">
        <w:rPr>
          <w:i/>
        </w:rPr>
        <w:t>Foundations and Trends® in Machine learning</w:t>
      </w:r>
      <w:r w:rsidRPr="006B51D5">
        <w:t xml:space="preserve"> 2011;3:1-122.</w:t>
      </w:r>
    </w:p>
    <w:p w14:paraId="5E4406B1" w14:textId="77777777" w:rsidR="006B51D5" w:rsidRPr="006B51D5" w:rsidRDefault="006B51D5" w:rsidP="003A6C51">
      <w:pPr>
        <w:pStyle w:val="EndNoteBibliography"/>
        <w:jc w:val="both"/>
      </w:pPr>
      <w:r w:rsidRPr="006B51D5">
        <w:t xml:space="preserve">[39] Goldstein T, Osher S. The split Bregman method for L1-regularized problems. </w:t>
      </w:r>
      <w:r w:rsidRPr="006B51D5">
        <w:rPr>
          <w:i/>
        </w:rPr>
        <w:t>SIAM journal on imaging sciences</w:t>
      </w:r>
      <w:r w:rsidRPr="006B51D5">
        <w:t xml:space="preserve"> 2009;2:323-343.</w:t>
      </w:r>
    </w:p>
    <w:p w14:paraId="4B2AEBEF" w14:textId="77777777" w:rsidR="006B51D5" w:rsidRPr="006B51D5" w:rsidRDefault="006B51D5" w:rsidP="003A6C51">
      <w:pPr>
        <w:pStyle w:val="EndNoteBibliography"/>
        <w:jc w:val="both"/>
      </w:pPr>
      <w:r w:rsidRPr="006B51D5">
        <w:t xml:space="preserve">[40] Gao H. Robust fluence map optimization via alternating direction method of multipliers with empirical parameter optimization. </w:t>
      </w:r>
      <w:r w:rsidRPr="006B51D5">
        <w:rPr>
          <w:i/>
        </w:rPr>
        <w:t>Physics in Medicine &amp; Biology</w:t>
      </w:r>
      <w:r w:rsidRPr="006B51D5">
        <w:t xml:space="preserve"> 2016;61:2838.</w:t>
      </w:r>
    </w:p>
    <w:p w14:paraId="10072436" w14:textId="77777777" w:rsidR="006B51D5" w:rsidRPr="006B51D5" w:rsidRDefault="006B51D5" w:rsidP="003A6C51">
      <w:pPr>
        <w:pStyle w:val="EndNoteBibliography"/>
        <w:jc w:val="both"/>
      </w:pPr>
      <w:r w:rsidRPr="006B51D5">
        <w:t xml:space="preserve">[41] Lin B, Fu S, Lin Y, et al. An adaptive spot placement method on Cartesian grid for pencil beam scanning proton therapy. </w:t>
      </w:r>
      <w:r w:rsidRPr="006B51D5">
        <w:rPr>
          <w:i/>
        </w:rPr>
        <w:t>Physics in Medicine &amp; Biology</w:t>
      </w:r>
      <w:r w:rsidRPr="006B51D5">
        <w:t xml:space="preserve"> 2021;66:235012.</w:t>
      </w:r>
    </w:p>
    <w:p w14:paraId="3E657399" w14:textId="52BB8F91" w:rsidR="006B51D5" w:rsidRPr="006B51D5" w:rsidRDefault="006B51D5" w:rsidP="003A6C51">
      <w:pPr>
        <w:pStyle w:val="EndNoteBibliography"/>
        <w:jc w:val="both"/>
      </w:pPr>
      <w:r w:rsidRPr="006B51D5">
        <w:rPr>
          <w:rFonts w:hint="eastAsia"/>
        </w:rPr>
        <w:t>[42] Zhang G, Shen H, Lin Y, et al. Energy layer optimization via energy matrix regularization for proton spot</w:t>
      </w:r>
      <w:r w:rsidR="003A6C51">
        <w:rPr>
          <w:rFonts w:hint="eastAsia"/>
        </w:rPr>
        <w:t>-</w:t>
      </w:r>
      <w:r w:rsidRPr="006B51D5">
        <w:rPr>
          <w:rFonts w:hint="eastAsia"/>
        </w:rPr>
        <w:t xml:space="preserve">scanning arc therapy. </w:t>
      </w:r>
      <w:r w:rsidRPr="006B51D5">
        <w:rPr>
          <w:rFonts w:hint="eastAsia"/>
          <w:i/>
        </w:rPr>
        <w:t>Medical Physics</w:t>
      </w:r>
      <w:r w:rsidRPr="006B51D5">
        <w:rPr>
          <w:rFonts w:hint="eastAsia"/>
        </w:rPr>
        <w:t xml:space="preserve"> 2022;49:5752-5762.</w:t>
      </w:r>
    </w:p>
    <w:p w14:paraId="74758B5C" w14:textId="77777777" w:rsidR="006B51D5" w:rsidRPr="006B51D5" w:rsidRDefault="006B51D5" w:rsidP="003A6C51">
      <w:pPr>
        <w:pStyle w:val="EndNoteBibliography"/>
        <w:jc w:val="both"/>
      </w:pPr>
      <w:r w:rsidRPr="006B51D5">
        <w:lastRenderedPageBreak/>
        <w:t xml:space="preserve">[43] Zhang W, Lin Y, Wang F, et al. Lattice position optimization for LATTICE therapy. </w:t>
      </w:r>
      <w:r w:rsidRPr="006B51D5">
        <w:rPr>
          <w:i/>
        </w:rPr>
        <w:t>Medical Physics</w:t>
      </w:r>
      <w:r w:rsidRPr="006B51D5">
        <w:t xml:space="preserve"> 2023.</w:t>
      </w:r>
    </w:p>
    <w:p w14:paraId="6C5445A3" w14:textId="77777777" w:rsidR="006B51D5" w:rsidRPr="006B51D5" w:rsidRDefault="006B51D5" w:rsidP="003A6C51">
      <w:pPr>
        <w:pStyle w:val="EndNoteBibliography"/>
        <w:jc w:val="both"/>
      </w:pPr>
      <w:r w:rsidRPr="006B51D5">
        <w:t xml:space="preserve">[44] Zhang G, Long Y, Lin Y, et al. A treatment plan optimization method with direct minimization of number of energy jumps for proton arc therapy. </w:t>
      </w:r>
      <w:r w:rsidRPr="006B51D5">
        <w:rPr>
          <w:i/>
        </w:rPr>
        <w:t>Physics in Medicine &amp; Biology</w:t>
      </w:r>
      <w:r w:rsidRPr="006B51D5">
        <w:t xml:space="preserve"> 2023;68:085001.</w:t>
      </w:r>
    </w:p>
    <w:p w14:paraId="07C9A935" w14:textId="77777777" w:rsidR="006B51D5" w:rsidRPr="006B51D5" w:rsidRDefault="006B51D5" w:rsidP="003A6C51">
      <w:pPr>
        <w:pStyle w:val="EndNoteBibliography"/>
        <w:jc w:val="both"/>
      </w:pPr>
      <w:r w:rsidRPr="006B51D5">
        <w:t xml:space="preserve">[45] Zhang H, Wu X, Zhang X, et al. Photon GRID radiation therapy: A physics and dosimetry white paper from the radiosurgery society (RSS) GRID/LATTICE, microbeam and FLASH radiotherapy working group. </w:t>
      </w:r>
      <w:r w:rsidRPr="006B51D5">
        <w:rPr>
          <w:i/>
        </w:rPr>
        <w:t>Radiation research</w:t>
      </w:r>
      <w:r w:rsidRPr="006B51D5">
        <w:t xml:space="preserve"> 2020;194:665-677.</w:t>
      </w:r>
    </w:p>
    <w:p w14:paraId="16B3CCC6" w14:textId="77777777" w:rsidR="006B51D5" w:rsidRPr="006B51D5" w:rsidRDefault="006B51D5" w:rsidP="003A6C51">
      <w:pPr>
        <w:pStyle w:val="EndNoteBibliography"/>
        <w:jc w:val="both"/>
      </w:pPr>
      <w:r w:rsidRPr="006B51D5">
        <w:t>[46] Wolsey LA. Integer programming: John Wiley &amp; Sons; 2020.</w:t>
      </w:r>
    </w:p>
    <w:p w14:paraId="769A543D" w14:textId="77777777" w:rsidR="006B51D5" w:rsidRPr="006B51D5" w:rsidRDefault="006B51D5" w:rsidP="003A6C51">
      <w:pPr>
        <w:pStyle w:val="EndNoteBibliography"/>
        <w:jc w:val="both"/>
      </w:pPr>
      <w:r w:rsidRPr="006B51D5">
        <w:t xml:space="preserve">[47] Lin Y, Clasie B, Liu T, et al. Minimum-MU and sparse-energy-layer (MMSEL) constrained inverse optimization method for efficiently deliverable PBS plans. </w:t>
      </w:r>
      <w:r w:rsidRPr="006B51D5">
        <w:rPr>
          <w:i/>
        </w:rPr>
        <w:t>Physics in Medicine &amp; Biology</w:t>
      </w:r>
      <w:r w:rsidRPr="006B51D5">
        <w:t xml:space="preserve"> 2019;64:205001.</w:t>
      </w:r>
    </w:p>
    <w:p w14:paraId="75661846" w14:textId="2D11911C" w:rsidR="006B51D5" w:rsidRPr="006B51D5" w:rsidRDefault="006B51D5" w:rsidP="003A6C51">
      <w:pPr>
        <w:pStyle w:val="EndNoteBibliography"/>
        <w:jc w:val="both"/>
      </w:pPr>
      <w:r w:rsidRPr="006B51D5">
        <w:rPr>
          <w:rFonts w:hint="eastAsia"/>
        </w:rPr>
        <w:t>[48] Zhu YN, Zhang X, Lin Y, et al. An orthogonal matching pursuit optimization method for solving minimum</w:t>
      </w:r>
      <w:r w:rsidR="003A6C51">
        <w:rPr>
          <w:rFonts w:hint="eastAsia"/>
        </w:rPr>
        <w:t>-</w:t>
      </w:r>
      <w:r w:rsidRPr="006B51D5">
        <w:rPr>
          <w:rFonts w:hint="eastAsia"/>
        </w:rPr>
        <w:t>monitor</w:t>
      </w:r>
      <w:r w:rsidR="003A6C51">
        <w:rPr>
          <w:rFonts w:hint="eastAsia"/>
        </w:rPr>
        <w:t>-</w:t>
      </w:r>
      <w:r w:rsidRPr="006B51D5">
        <w:rPr>
          <w:rFonts w:hint="eastAsia"/>
        </w:rPr>
        <w:t xml:space="preserve">unit problems: Applications to proton IMPT, ARC and FLASH. </w:t>
      </w:r>
      <w:r w:rsidRPr="006B51D5">
        <w:rPr>
          <w:rFonts w:hint="eastAsia"/>
          <w:i/>
        </w:rPr>
        <w:t>Medical Physics</w:t>
      </w:r>
      <w:r w:rsidRPr="006B51D5">
        <w:rPr>
          <w:rFonts w:hint="eastAsia"/>
        </w:rPr>
        <w:t xml:space="preserve"> 2023;50:4710-4720.</w:t>
      </w:r>
    </w:p>
    <w:p w14:paraId="626595C2" w14:textId="77777777" w:rsidR="006B51D5" w:rsidRPr="006B51D5" w:rsidRDefault="006B51D5" w:rsidP="003A6C51">
      <w:pPr>
        <w:pStyle w:val="EndNoteBibliography"/>
        <w:jc w:val="both"/>
      </w:pPr>
      <w:r w:rsidRPr="006B51D5">
        <w:t xml:space="preserve">[49] Esplen N, Mendonca MS, Bazalova-Carter M. Physics and biology of ultrahigh dose-rate (FLASH) radiotherapy: a topical review. </w:t>
      </w:r>
      <w:r w:rsidRPr="006B51D5">
        <w:rPr>
          <w:i/>
        </w:rPr>
        <w:t>Physics in Medicine &amp; Biology</w:t>
      </w:r>
      <w:r w:rsidRPr="006B51D5">
        <w:t xml:space="preserve"> 2020;65:23TR03.</w:t>
      </w:r>
    </w:p>
    <w:p w14:paraId="0B826EF5" w14:textId="77777777" w:rsidR="006B51D5" w:rsidRPr="006B51D5" w:rsidRDefault="006B51D5" w:rsidP="003A6C51">
      <w:pPr>
        <w:pStyle w:val="EndNoteBibliography"/>
        <w:jc w:val="both"/>
      </w:pPr>
      <w:r w:rsidRPr="006B51D5">
        <w:t xml:space="preserve">[50] Friedl AA, Prise KM, Butterworth KT, et al. Radiobiology of the FLASH effect. </w:t>
      </w:r>
      <w:r w:rsidRPr="006B51D5">
        <w:rPr>
          <w:i/>
        </w:rPr>
        <w:t>Medical Physics</w:t>
      </w:r>
      <w:r w:rsidRPr="006B51D5">
        <w:t xml:space="preserve"> 2022;49:1993-2013.</w:t>
      </w:r>
    </w:p>
    <w:p w14:paraId="3BC899B0" w14:textId="2C5AD3D0" w:rsidR="006B51D5" w:rsidRPr="006B51D5" w:rsidRDefault="006B51D5" w:rsidP="003A6C51">
      <w:pPr>
        <w:pStyle w:val="EndNoteBibliography"/>
        <w:jc w:val="both"/>
      </w:pPr>
      <w:r w:rsidRPr="006B51D5">
        <w:rPr>
          <w:rFonts w:hint="eastAsia"/>
        </w:rPr>
        <w:t>[51] Charyyev S, Artz M, Szalkowski G, et al. Optimization of hexagonal</w:t>
      </w:r>
      <w:r w:rsidR="003A6C51">
        <w:rPr>
          <w:rFonts w:hint="eastAsia"/>
        </w:rPr>
        <w:t>-</w:t>
      </w:r>
      <w:r w:rsidRPr="006B51D5">
        <w:rPr>
          <w:rFonts w:hint="eastAsia"/>
        </w:rPr>
        <w:t xml:space="preserve">pattern minibeams for spatially fractionated radiotherapy using proton beam scanning. </w:t>
      </w:r>
      <w:r w:rsidRPr="006B51D5">
        <w:rPr>
          <w:rFonts w:hint="eastAsia"/>
          <w:i/>
        </w:rPr>
        <w:t>Medical physics</w:t>
      </w:r>
      <w:r w:rsidRPr="006B51D5">
        <w:rPr>
          <w:rFonts w:hint="eastAsia"/>
        </w:rPr>
        <w:t xml:space="preserve"> 2020;47:3485-3495.</w:t>
      </w:r>
    </w:p>
    <w:p w14:paraId="3CC71B72" w14:textId="77777777" w:rsidR="006B51D5" w:rsidRPr="006B51D5" w:rsidRDefault="006B51D5" w:rsidP="003A6C51">
      <w:pPr>
        <w:pStyle w:val="EndNoteBibliography"/>
        <w:jc w:val="both"/>
      </w:pPr>
      <w:r w:rsidRPr="006B51D5">
        <w:t xml:space="preserve">[52] Kim M, Hwang U-J, Park K, et al. Dose Profile Modulation of Proton Minibeam for Clinical Application. </w:t>
      </w:r>
      <w:r w:rsidRPr="006B51D5">
        <w:rPr>
          <w:i/>
        </w:rPr>
        <w:t>Cancers</w:t>
      </w:r>
      <w:r w:rsidRPr="006B51D5">
        <w:t xml:space="preserve"> 2022;14:2888.</w:t>
      </w:r>
    </w:p>
    <w:p w14:paraId="42F8922E" w14:textId="77777777" w:rsidR="006B51D5" w:rsidRPr="006B51D5" w:rsidRDefault="006B51D5" w:rsidP="003A6C51">
      <w:pPr>
        <w:pStyle w:val="EndNoteBibliography"/>
        <w:jc w:val="both"/>
      </w:pPr>
      <w:r w:rsidRPr="006B51D5">
        <w:lastRenderedPageBreak/>
        <w:t xml:space="preserve">[53] Cao W, Lim GJ, Lee A, et al. Uncertainty incorporated beam angle optimization for IMPT treatment planning. </w:t>
      </w:r>
      <w:r w:rsidRPr="006B51D5">
        <w:rPr>
          <w:i/>
        </w:rPr>
        <w:t>Medical physics</w:t>
      </w:r>
      <w:r w:rsidRPr="006B51D5">
        <w:t xml:space="preserve"> 2012;39:5248-5256.</w:t>
      </w:r>
    </w:p>
    <w:p w14:paraId="64E3F99E" w14:textId="1FC691F8" w:rsidR="006B51D5" w:rsidRPr="006B51D5" w:rsidRDefault="006B51D5" w:rsidP="003A6C51">
      <w:pPr>
        <w:pStyle w:val="EndNoteBibliography"/>
        <w:jc w:val="both"/>
      </w:pPr>
      <w:r w:rsidRPr="006B51D5">
        <w:t xml:space="preserve">[54] Gu W, </w:t>
      </w:r>
      <w:r w:rsidRPr="006B51D5">
        <w:rPr>
          <w:rFonts w:hint="eastAsia"/>
        </w:rPr>
        <w:t>O'Connor D, Nguyen D, et al. Integrated beam orientation and scanning</w:t>
      </w:r>
      <w:r w:rsidR="003A6C51">
        <w:rPr>
          <w:rFonts w:hint="eastAsia"/>
        </w:rPr>
        <w:t>-</w:t>
      </w:r>
      <w:r w:rsidRPr="006B51D5">
        <w:rPr>
          <w:rFonts w:hint="eastAsia"/>
        </w:rPr>
        <w:t>spot optimization in intensity</w:t>
      </w:r>
      <w:r w:rsidR="003A6C51">
        <w:rPr>
          <w:rFonts w:hint="eastAsia"/>
        </w:rPr>
        <w:t>-</w:t>
      </w:r>
      <w:r w:rsidRPr="006B51D5">
        <w:rPr>
          <w:rFonts w:hint="eastAsia"/>
        </w:rPr>
        <w:t xml:space="preserve">modulated proton therapy for brain and unilateral head and neck tumors. </w:t>
      </w:r>
      <w:r w:rsidRPr="006B51D5">
        <w:rPr>
          <w:rFonts w:hint="eastAsia"/>
          <w:i/>
        </w:rPr>
        <w:t>Medical physics</w:t>
      </w:r>
      <w:r w:rsidRPr="006B51D5">
        <w:rPr>
          <w:rFonts w:hint="eastAsia"/>
        </w:rPr>
        <w:t xml:space="preserve"> 2018;45:1338-1350.</w:t>
      </w:r>
    </w:p>
    <w:p w14:paraId="7E320DE4" w14:textId="484D7466" w:rsidR="006B51D5" w:rsidRPr="006B51D5" w:rsidRDefault="006B51D5" w:rsidP="003A6C51">
      <w:pPr>
        <w:pStyle w:val="EndNoteBibliography"/>
        <w:jc w:val="both"/>
      </w:pPr>
      <w:r w:rsidRPr="006B51D5">
        <w:t xml:space="preserve">[55] Shen H, Zhang G, Lin Y, et al. Beam angle </w:t>
      </w:r>
      <w:r w:rsidRPr="006B51D5">
        <w:rPr>
          <w:rFonts w:hint="eastAsia"/>
        </w:rPr>
        <w:t>optimization for proton therapy via group</w:t>
      </w:r>
      <w:r w:rsidR="003A6C51">
        <w:t>-</w:t>
      </w:r>
      <w:r w:rsidRPr="006B51D5">
        <w:rPr>
          <w:rFonts w:hint="eastAsia"/>
        </w:rPr>
        <w:t xml:space="preserve">sparsity based angle generation method. </w:t>
      </w:r>
      <w:r w:rsidRPr="006B51D5">
        <w:rPr>
          <w:rFonts w:hint="eastAsia"/>
          <w:i/>
        </w:rPr>
        <w:t>Medical Physics</w:t>
      </w:r>
      <w:r w:rsidRPr="006B51D5">
        <w:rPr>
          <w:rFonts w:hint="eastAsia"/>
        </w:rPr>
        <w:t xml:space="preserve"> 2023;50:3258-3273.</w:t>
      </w:r>
    </w:p>
    <w:p w14:paraId="7C883E83" w14:textId="77777777" w:rsidR="006B51D5" w:rsidRPr="006B51D5" w:rsidRDefault="006B51D5" w:rsidP="003A6C51">
      <w:pPr>
        <w:pStyle w:val="EndNoteBibliography"/>
        <w:jc w:val="both"/>
      </w:pPr>
      <w:r w:rsidRPr="006B51D5">
        <w:t xml:space="preserve">[56] Gao H, Lin B, Lin Y, et al. Simultaneous dose and dose rate optimization (SDDRO) for FLASH proton therapy. </w:t>
      </w:r>
      <w:r w:rsidRPr="006B51D5">
        <w:rPr>
          <w:i/>
        </w:rPr>
        <w:t>Medical Physics</w:t>
      </w:r>
      <w:r w:rsidRPr="006B51D5">
        <w:t xml:space="preserve"> 2020;47:6388-6395.</w:t>
      </w:r>
    </w:p>
    <w:p w14:paraId="6B62B73C" w14:textId="77777777" w:rsidR="006B51D5" w:rsidRPr="006B51D5" w:rsidRDefault="006B51D5" w:rsidP="003A6C51">
      <w:pPr>
        <w:pStyle w:val="EndNoteBibliography"/>
        <w:jc w:val="both"/>
      </w:pPr>
      <w:r w:rsidRPr="006B51D5">
        <w:t xml:space="preserve">[57] Lin Y, Lin B, Fu S, et al. SDDRO-Joint: simultaneous dose and dose rate optimization with the joint use of transmission beams and Bragg peaks for FLASH proton therapy. </w:t>
      </w:r>
      <w:r w:rsidRPr="006B51D5">
        <w:rPr>
          <w:i/>
        </w:rPr>
        <w:t>Physics in Medicine &amp; Biology</w:t>
      </w:r>
      <w:r w:rsidRPr="006B51D5">
        <w:t xml:space="preserve"> 2021;66:125011.</w:t>
      </w:r>
    </w:p>
    <w:p w14:paraId="1946E091" w14:textId="694B9869" w:rsidR="006B51D5" w:rsidRPr="006B51D5" w:rsidRDefault="006B51D5" w:rsidP="003A6C51">
      <w:pPr>
        <w:pStyle w:val="EndNoteBibliography"/>
        <w:jc w:val="both"/>
      </w:pPr>
      <w:r w:rsidRPr="006B51D5">
        <w:t>[58] Gao H, Liu J, Lin Y, e</w:t>
      </w:r>
      <w:r w:rsidRPr="006B51D5">
        <w:rPr>
          <w:rFonts w:hint="eastAsia"/>
        </w:rPr>
        <w:t>t al. Simultaneous dose and dose rate optimization (SDDRO) of the FLASH effect for pencil</w:t>
      </w:r>
      <w:r w:rsidR="003A6C51">
        <w:t>-</w:t>
      </w:r>
      <w:r w:rsidRPr="006B51D5">
        <w:rPr>
          <w:rFonts w:hint="eastAsia"/>
        </w:rPr>
        <w:t>beam</w:t>
      </w:r>
      <w:r w:rsidR="003A6C51">
        <w:t>-</w:t>
      </w:r>
      <w:r w:rsidRPr="006B51D5">
        <w:rPr>
          <w:rFonts w:hint="eastAsia"/>
        </w:rPr>
        <w:t xml:space="preserve">scanning proton therapy. </w:t>
      </w:r>
      <w:r w:rsidRPr="006B51D5">
        <w:rPr>
          <w:rFonts w:hint="eastAsia"/>
          <w:i/>
        </w:rPr>
        <w:t>Medical Physics</w:t>
      </w:r>
      <w:r w:rsidRPr="006B51D5">
        <w:rPr>
          <w:rFonts w:hint="eastAsia"/>
        </w:rPr>
        <w:t xml:space="preserve"> 2022;49:2014-2025.</w:t>
      </w:r>
    </w:p>
    <w:p w14:paraId="4AD268E7" w14:textId="6CFF4D56" w:rsidR="005B3CCA" w:rsidRPr="00F741D9" w:rsidRDefault="00291985" w:rsidP="003A6C51">
      <w:pPr>
        <w:jc w:val="both"/>
      </w:pPr>
      <w:r w:rsidRPr="00F741D9">
        <w:fldChar w:fldCharType="end"/>
      </w:r>
    </w:p>
    <w:sectPr w:rsidR="005B3CCA" w:rsidRPr="00F741D9" w:rsidSect="00504D29">
      <w:footerReference w:type="default" r:id="rId22"/>
      <w:pgSz w:w="12240" w:h="15840" w:code="1"/>
      <w:pgMar w:top="2160" w:right="1800" w:bottom="216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DCF8C" w14:textId="77777777" w:rsidR="004D3CAA" w:rsidRDefault="004D3CAA">
      <w:r>
        <w:separator/>
      </w:r>
    </w:p>
  </w:endnote>
  <w:endnote w:type="continuationSeparator" w:id="0">
    <w:p w14:paraId="3DE42B73" w14:textId="77777777" w:rsidR="004D3CAA" w:rsidRDefault="004D3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F4D38" w14:textId="2EB101AD" w:rsidR="00F51A07" w:rsidRDefault="00F51A07">
    <w:pPr>
      <w:pStyle w:val="Footer"/>
      <w:jc w:val="center"/>
    </w:pPr>
    <w:r>
      <w:fldChar w:fldCharType="begin"/>
    </w:r>
    <w:r>
      <w:instrText xml:space="preserve"> PAGE   \* MERGEFORMAT </w:instrText>
    </w:r>
    <w:r>
      <w:fldChar w:fldCharType="separate"/>
    </w:r>
    <w:r w:rsidR="00750F1E">
      <w:rPr>
        <w:noProof/>
      </w:rPr>
      <w:t>16</w:t>
    </w:r>
    <w:r>
      <w:rPr>
        <w:noProof/>
      </w:rPr>
      <w:fldChar w:fldCharType="end"/>
    </w:r>
  </w:p>
  <w:p w14:paraId="251242CC" w14:textId="77777777" w:rsidR="00F51A07" w:rsidRDefault="00F51A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5071D" w14:textId="77777777" w:rsidR="004D3CAA" w:rsidRDefault="004D3CAA">
      <w:r>
        <w:separator/>
      </w:r>
    </w:p>
  </w:footnote>
  <w:footnote w:type="continuationSeparator" w:id="0">
    <w:p w14:paraId="5A1C6E81" w14:textId="77777777" w:rsidR="004D3CAA" w:rsidRDefault="004D3C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8B4EAF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F103DC"/>
    <w:multiLevelType w:val="hybridMultilevel"/>
    <w:tmpl w:val="1054DC38"/>
    <w:lvl w:ilvl="0" w:tplc="82BE2A9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90337A"/>
    <w:multiLevelType w:val="hybridMultilevel"/>
    <w:tmpl w:val="2DA0CC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12036A"/>
    <w:multiLevelType w:val="hybridMultilevel"/>
    <w:tmpl w:val="C574A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63992"/>
    <w:multiLevelType w:val="hybridMultilevel"/>
    <w:tmpl w:val="B0F056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3821C1"/>
    <w:multiLevelType w:val="hybridMultilevel"/>
    <w:tmpl w:val="299805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9D696D"/>
    <w:multiLevelType w:val="hybridMultilevel"/>
    <w:tmpl w:val="857E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532880"/>
    <w:multiLevelType w:val="hybridMultilevel"/>
    <w:tmpl w:val="F8A464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0E375C"/>
    <w:multiLevelType w:val="hybridMultilevel"/>
    <w:tmpl w:val="0F22D8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154788C"/>
    <w:multiLevelType w:val="multilevel"/>
    <w:tmpl w:val="4154788C"/>
    <w:lvl w:ilvl="0">
      <w:start w:val="1"/>
      <w:numFmt w:val="decimal"/>
      <w:lvlText w:val="[%1]"/>
      <w:lvlJc w:val="left"/>
      <w:pPr>
        <w:ind w:left="420" w:hanging="420"/>
      </w:pPr>
      <w:rPr>
        <w:rFonts w:hint="eastAsia"/>
        <w:sz w:val="2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52901C8"/>
    <w:multiLevelType w:val="hybridMultilevel"/>
    <w:tmpl w:val="02FCF1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78127D"/>
    <w:multiLevelType w:val="hybridMultilevel"/>
    <w:tmpl w:val="DB04A164"/>
    <w:lvl w:ilvl="0" w:tplc="5F84A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2F6E05"/>
    <w:multiLevelType w:val="hybridMultilevel"/>
    <w:tmpl w:val="6E425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9F7BFF"/>
    <w:multiLevelType w:val="multilevel"/>
    <w:tmpl w:val="5E16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B27BF4"/>
    <w:multiLevelType w:val="hybridMultilevel"/>
    <w:tmpl w:val="44B4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A71AAC"/>
    <w:multiLevelType w:val="hybridMultilevel"/>
    <w:tmpl w:val="54DCD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3A5982"/>
    <w:multiLevelType w:val="hybridMultilevel"/>
    <w:tmpl w:val="3CECA9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DC3293B"/>
    <w:multiLevelType w:val="singleLevel"/>
    <w:tmpl w:val="3A8EC28E"/>
    <w:lvl w:ilvl="0">
      <w:start w:val="1"/>
      <w:numFmt w:val="decimal"/>
      <w:lvlText w:val="[%1]"/>
      <w:lvlJc w:val="left"/>
      <w:pPr>
        <w:tabs>
          <w:tab w:val="num" w:pos="360"/>
        </w:tabs>
        <w:ind w:left="360" w:hanging="360"/>
      </w:pPr>
    </w:lvl>
  </w:abstractNum>
  <w:num w:numId="1" w16cid:durableId="550046151">
    <w:abstractNumId w:val="5"/>
  </w:num>
  <w:num w:numId="2" w16cid:durableId="845247079">
    <w:abstractNumId w:val="4"/>
  </w:num>
  <w:num w:numId="3" w16cid:durableId="1217815198">
    <w:abstractNumId w:val="10"/>
  </w:num>
  <w:num w:numId="4" w16cid:durableId="457603017">
    <w:abstractNumId w:val="2"/>
  </w:num>
  <w:num w:numId="5" w16cid:durableId="1817070027">
    <w:abstractNumId w:val="7"/>
  </w:num>
  <w:num w:numId="6" w16cid:durableId="722145136">
    <w:abstractNumId w:val="6"/>
  </w:num>
  <w:num w:numId="7" w16cid:durableId="1647853204">
    <w:abstractNumId w:val="14"/>
  </w:num>
  <w:num w:numId="8" w16cid:durableId="185602878">
    <w:abstractNumId w:val="17"/>
  </w:num>
  <w:num w:numId="9" w16cid:durableId="6637376">
    <w:abstractNumId w:val="16"/>
  </w:num>
  <w:num w:numId="10" w16cid:durableId="1332104832">
    <w:abstractNumId w:val="1"/>
  </w:num>
  <w:num w:numId="11" w16cid:durableId="1163932340">
    <w:abstractNumId w:val="0"/>
  </w:num>
  <w:num w:numId="12" w16cid:durableId="472647576">
    <w:abstractNumId w:val="8"/>
  </w:num>
  <w:num w:numId="13" w16cid:durableId="558782085">
    <w:abstractNumId w:val="13"/>
  </w:num>
  <w:num w:numId="14" w16cid:durableId="1525363045">
    <w:abstractNumId w:val="11"/>
  </w:num>
  <w:num w:numId="15" w16cid:durableId="1564415353">
    <w:abstractNumId w:val="15"/>
  </w:num>
  <w:num w:numId="16" w16cid:durableId="671757167">
    <w:abstractNumId w:val="12"/>
  </w:num>
  <w:num w:numId="17" w16cid:durableId="1086464763">
    <w:abstractNumId w:val="3"/>
  </w:num>
  <w:num w:numId="18" w16cid:durableId="8568903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ntl J Rad Onc Bio Phys&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0zarvrfxev0vp3edrasvespaftpsstvatff2&quot;&gt;My EndNote Library&lt;record-ids&gt;&lt;item&gt;1&lt;/item&gt;&lt;item&gt;3&lt;/item&gt;&lt;item&gt;4&lt;/item&gt;&lt;item&gt;5&lt;/item&gt;&lt;item&gt;6&lt;/item&gt;&lt;item&gt;9&lt;/item&gt;&lt;item&gt;10&lt;/item&gt;&lt;item&gt;11&lt;/item&gt;&lt;item&gt;12&lt;/item&gt;&lt;item&gt;13&lt;/item&gt;&lt;item&gt;15&lt;/item&gt;&lt;item&gt;16&lt;/item&gt;&lt;item&gt;17&lt;/item&gt;&lt;item&gt;20&lt;/item&gt;&lt;item&gt;22&lt;/item&gt;&lt;item&gt;24&lt;/item&gt;&lt;item&gt;27&lt;/item&gt;&lt;item&gt;29&lt;/item&gt;&lt;item&gt;31&lt;/item&gt;&lt;item&gt;34&lt;/item&gt;&lt;item&gt;36&lt;/item&gt;&lt;item&gt;39&lt;/item&gt;&lt;item&gt;41&lt;/item&gt;&lt;item&gt;42&lt;/item&gt;&lt;item&gt;43&lt;/item&gt;&lt;item&gt;45&lt;/item&gt;&lt;item&gt;53&lt;/item&gt;&lt;item&gt;54&lt;/item&gt;&lt;item&gt;55&lt;/item&gt;&lt;item&gt;58&lt;/item&gt;&lt;item&gt;60&lt;/item&gt;&lt;item&gt;61&lt;/item&gt;&lt;item&gt;62&lt;/item&gt;&lt;item&gt;63&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6&lt;/item&gt;&lt;item&gt;87&lt;/item&gt;&lt;item&gt;88&lt;/item&gt;&lt;item&gt;89&lt;/item&gt;&lt;item&gt;90&lt;/item&gt;&lt;item&gt;91&lt;/item&gt;&lt;/record-ids&gt;&lt;/item&gt;&lt;/Libraries&gt;"/>
    <w:docVar w:name="EN.UseJSCitationFormat" w:val="False"/>
  </w:docVars>
  <w:rsids>
    <w:rsidRoot w:val="00BD0B9B"/>
    <w:rsid w:val="00001C08"/>
    <w:rsid w:val="00001F26"/>
    <w:rsid w:val="00005701"/>
    <w:rsid w:val="000065D8"/>
    <w:rsid w:val="0000763F"/>
    <w:rsid w:val="00012F40"/>
    <w:rsid w:val="00014315"/>
    <w:rsid w:val="0001476D"/>
    <w:rsid w:val="00027B67"/>
    <w:rsid w:val="00033EC5"/>
    <w:rsid w:val="000343A3"/>
    <w:rsid w:val="0003771C"/>
    <w:rsid w:val="00041C8B"/>
    <w:rsid w:val="00062D28"/>
    <w:rsid w:val="00071A09"/>
    <w:rsid w:val="00077636"/>
    <w:rsid w:val="00085082"/>
    <w:rsid w:val="00095EA0"/>
    <w:rsid w:val="000A6C40"/>
    <w:rsid w:val="000B1756"/>
    <w:rsid w:val="000C35B8"/>
    <w:rsid w:val="000E2E11"/>
    <w:rsid w:val="000E4AD2"/>
    <w:rsid w:val="000E5B2F"/>
    <w:rsid w:val="000F6237"/>
    <w:rsid w:val="00103AC5"/>
    <w:rsid w:val="00106ABD"/>
    <w:rsid w:val="001154E1"/>
    <w:rsid w:val="0012129B"/>
    <w:rsid w:val="00122379"/>
    <w:rsid w:val="00123472"/>
    <w:rsid w:val="001237D6"/>
    <w:rsid w:val="00125893"/>
    <w:rsid w:val="0013271F"/>
    <w:rsid w:val="0013640E"/>
    <w:rsid w:val="00137281"/>
    <w:rsid w:val="001406A6"/>
    <w:rsid w:val="001442E3"/>
    <w:rsid w:val="00147D32"/>
    <w:rsid w:val="00153FCF"/>
    <w:rsid w:val="00154AC3"/>
    <w:rsid w:val="001553D6"/>
    <w:rsid w:val="0016364F"/>
    <w:rsid w:val="00167A6E"/>
    <w:rsid w:val="00172009"/>
    <w:rsid w:val="001730F3"/>
    <w:rsid w:val="001819FF"/>
    <w:rsid w:val="00185E26"/>
    <w:rsid w:val="001A0192"/>
    <w:rsid w:val="001A3957"/>
    <w:rsid w:val="001A4DAE"/>
    <w:rsid w:val="001A6B5C"/>
    <w:rsid w:val="001B02A2"/>
    <w:rsid w:val="001B12DF"/>
    <w:rsid w:val="001B1F99"/>
    <w:rsid w:val="001B58A6"/>
    <w:rsid w:val="001B7180"/>
    <w:rsid w:val="001B794F"/>
    <w:rsid w:val="001D2AFA"/>
    <w:rsid w:val="001D49C0"/>
    <w:rsid w:val="001E13F8"/>
    <w:rsid w:val="001E1440"/>
    <w:rsid w:val="001E2C64"/>
    <w:rsid w:val="001E5F39"/>
    <w:rsid w:val="00203C1B"/>
    <w:rsid w:val="002312B0"/>
    <w:rsid w:val="00235ABC"/>
    <w:rsid w:val="002523C9"/>
    <w:rsid w:val="002675B2"/>
    <w:rsid w:val="002675F9"/>
    <w:rsid w:val="00267872"/>
    <w:rsid w:val="002817BC"/>
    <w:rsid w:val="00291985"/>
    <w:rsid w:val="00292C91"/>
    <w:rsid w:val="00294A0A"/>
    <w:rsid w:val="0029735F"/>
    <w:rsid w:val="002A0AAD"/>
    <w:rsid w:val="002A4220"/>
    <w:rsid w:val="002A6FAA"/>
    <w:rsid w:val="002B11FC"/>
    <w:rsid w:val="002C1BBD"/>
    <w:rsid w:val="002D1B5E"/>
    <w:rsid w:val="002E2473"/>
    <w:rsid w:val="002E7DCE"/>
    <w:rsid w:val="002E7FFA"/>
    <w:rsid w:val="002F1A97"/>
    <w:rsid w:val="002F671E"/>
    <w:rsid w:val="002F7CDE"/>
    <w:rsid w:val="00307EAE"/>
    <w:rsid w:val="00311AE5"/>
    <w:rsid w:val="003122DA"/>
    <w:rsid w:val="00313D05"/>
    <w:rsid w:val="0031728E"/>
    <w:rsid w:val="00317B6D"/>
    <w:rsid w:val="00321322"/>
    <w:rsid w:val="00335283"/>
    <w:rsid w:val="00336609"/>
    <w:rsid w:val="003615AC"/>
    <w:rsid w:val="0036386B"/>
    <w:rsid w:val="00363BF1"/>
    <w:rsid w:val="00370A75"/>
    <w:rsid w:val="00370B45"/>
    <w:rsid w:val="0037252D"/>
    <w:rsid w:val="00383106"/>
    <w:rsid w:val="003877B7"/>
    <w:rsid w:val="003936D6"/>
    <w:rsid w:val="003A0FBF"/>
    <w:rsid w:val="003A342E"/>
    <w:rsid w:val="003A5323"/>
    <w:rsid w:val="003A6C51"/>
    <w:rsid w:val="003A7D4D"/>
    <w:rsid w:val="003B4BB5"/>
    <w:rsid w:val="003B610D"/>
    <w:rsid w:val="003C3842"/>
    <w:rsid w:val="003C39F9"/>
    <w:rsid w:val="003D0BB9"/>
    <w:rsid w:val="003D3913"/>
    <w:rsid w:val="003D3F70"/>
    <w:rsid w:val="003D3FCF"/>
    <w:rsid w:val="003D4AA5"/>
    <w:rsid w:val="003D7527"/>
    <w:rsid w:val="003E38CF"/>
    <w:rsid w:val="003E51F5"/>
    <w:rsid w:val="003E6DAE"/>
    <w:rsid w:val="003F1653"/>
    <w:rsid w:val="003F23E2"/>
    <w:rsid w:val="003F3750"/>
    <w:rsid w:val="00403706"/>
    <w:rsid w:val="004102FC"/>
    <w:rsid w:val="0042070E"/>
    <w:rsid w:val="00423A25"/>
    <w:rsid w:val="0042427E"/>
    <w:rsid w:val="00431C76"/>
    <w:rsid w:val="00437D14"/>
    <w:rsid w:val="00444071"/>
    <w:rsid w:val="004446A2"/>
    <w:rsid w:val="00445016"/>
    <w:rsid w:val="004459C0"/>
    <w:rsid w:val="00446211"/>
    <w:rsid w:val="00454AE7"/>
    <w:rsid w:val="004569C8"/>
    <w:rsid w:val="00461FC9"/>
    <w:rsid w:val="00467604"/>
    <w:rsid w:val="00482ACD"/>
    <w:rsid w:val="00484D65"/>
    <w:rsid w:val="00486946"/>
    <w:rsid w:val="00494363"/>
    <w:rsid w:val="0049594E"/>
    <w:rsid w:val="004A4DDC"/>
    <w:rsid w:val="004A626C"/>
    <w:rsid w:val="004C0ED3"/>
    <w:rsid w:val="004C5646"/>
    <w:rsid w:val="004D08C7"/>
    <w:rsid w:val="004D167D"/>
    <w:rsid w:val="004D180A"/>
    <w:rsid w:val="004D3CAA"/>
    <w:rsid w:val="004F3B74"/>
    <w:rsid w:val="004F42D3"/>
    <w:rsid w:val="004F79D9"/>
    <w:rsid w:val="004F7B4C"/>
    <w:rsid w:val="0050070C"/>
    <w:rsid w:val="00504D29"/>
    <w:rsid w:val="0051120B"/>
    <w:rsid w:val="005200C3"/>
    <w:rsid w:val="005229E4"/>
    <w:rsid w:val="00522C37"/>
    <w:rsid w:val="0052735A"/>
    <w:rsid w:val="00537F96"/>
    <w:rsid w:val="005451E8"/>
    <w:rsid w:val="00545786"/>
    <w:rsid w:val="00555934"/>
    <w:rsid w:val="00567719"/>
    <w:rsid w:val="00581A55"/>
    <w:rsid w:val="00593D89"/>
    <w:rsid w:val="005978AD"/>
    <w:rsid w:val="005A0AB3"/>
    <w:rsid w:val="005B3CCA"/>
    <w:rsid w:val="005B6A29"/>
    <w:rsid w:val="005B791C"/>
    <w:rsid w:val="005D1793"/>
    <w:rsid w:val="005E1E16"/>
    <w:rsid w:val="005F6205"/>
    <w:rsid w:val="00600BE5"/>
    <w:rsid w:val="00601A94"/>
    <w:rsid w:val="006062E0"/>
    <w:rsid w:val="0062160B"/>
    <w:rsid w:val="00622DDF"/>
    <w:rsid w:val="006252A2"/>
    <w:rsid w:val="006264D4"/>
    <w:rsid w:val="00630675"/>
    <w:rsid w:val="006342C6"/>
    <w:rsid w:val="00643458"/>
    <w:rsid w:val="00650313"/>
    <w:rsid w:val="00651A19"/>
    <w:rsid w:val="00652646"/>
    <w:rsid w:val="00664087"/>
    <w:rsid w:val="00665EB5"/>
    <w:rsid w:val="00674506"/>
    <w:rsid w:val="00675DC1"/>
    <w:rsid w:val="00681FAE"/>
    <w:rsid w:val="00687E85"/>
    <w:rsid w:val="00690780"/>
    <w:rsid w:val="00696971"/>
    <w:rsid w:val="006A1BA1"/>
    <w:rsid w:val="006A34AE"/>
    <w:rsid w:val="006A607D"/>
    <w:rsid w:val="006B253D"/>
    <w:rsid w:val="006B51D5"/>
    <w:rsid w:val="006B57CE"/>
    <w:rsid w:val="006C1BFD"/>
    <w:rsid w:val="006C2171"/>
    <w:rsid w:val="006E5179"/>
    <w:rsid w:val="006E5EBF"/>
    <w:rsid w:val="006E68F8"/>
    <w:rsid w:val="006F0CAD"/>
    <w:rsid w:val="00700D4A"/>
    <w:rsid w:val="0070307D"/>
    <w:rsid w:val="007146A4"/>
    <w:rsid w:val="00717733"/>
    <w:rsid w:val="00717ECE"/>
    <w:rsid w:val="00720419"/>
    <w:rsid w:val="00721F12"/>
    <w:rsid w:val="00722508"/>
    <w:rsid w:val="0072307E"/>
    <w:rsid w:val="0072428D"/>
    <w:rsid w:val="0072560F"/>
    <w:rsid w:val="007319C5"/>
    <w:rsid w:val="00734D55"/>
    <w:rsid w:val="00735102"/>
    <w:rsid w:val="00750F1E"/>
    <w:rsid w:val="00752792"/>
    <w:rsid w:val="00762A90"/>
    <w:rsid w:val="00762F00"/>
    <w:rsid w:val="007669B4"/>
    <w:rsid w:val="007712C9"/>
    <w:rsid w:val="00773C68"/>
    <w:rsid w:val="00775B57"/>
    <w:rsid w:val="00781994"/>
    <w:rsid w:val="00784590"/>
    <w:rsid w:val="00785703"/>
    <w:rsid w:val="007910D9"/>
    <w:rsid w:val="00795283"/>
    <w:rsid w:val="00795434"/>
    <w:rsid w:val="007B5AA7"/>
    <w:rsid w:val="007C22AD"/>
    <w:rsid w:val="007C37AD"/>
    <w:rsid w:val="007C74C2"/>
    <w:rsid w:val="007C7606"/>
    <w:rsid w:val="007E4CB3"/>
    <w:rsid w:val="007F06CC"/>
    <w:rsid w:val="007F1297"/>
    <w:rsid w:val="007F7059"/>
    <w:rsid w:val="00800E2C"/>
    <w:rsid w:val="00803078"/>
    <w:rsid w:val="00806DD9"/>
    <w:rsid w:val="00806EFC"/>
    <w:rsid w:val="0081606F"/>
    <w:rsid w:val="00824304"/>
    <w:rsid w:val="0084085D"/>
    <w:rsid w:val="00850435"/>
    <w:rsid w:val="008504F2"/>
    <w:rsid w:val="00851473"/>
    <w:rsid w:val="00852CA3"/>
    <w:rsid w:val="00853FCF"/>
    <w:rsid w:val="00854E6C"/>
    <w:rsid w:val="008575AD"/>
    <w:rsid w:val="00863AB3"/>
    <w:rsid w:val="00867A54"/>
    <w:rsid w:val="008712BF"/>
    <w:rsid w:val="008714D1"/>
    <w:rsid w:val="0087370D"/>
    <w:rsid w:val="00880A36"/>
    <w:rsid w:val="008866E1"/>
    <w:rsid w:val="0089017E"/>
    <w:rsid w:val="00892256"/>
    <w:rsid w:val="0089451C"/>
    <w:rsid w:val="00894D10"/>
    <w:rsid w:val="00897EAF"/>
    <w:rsid w:val="008A2E69"/>
    <w:rsid w:val="008B7993"/>
    <w:rsid w:val="008C7231"/>
    <w:rsid w:val="008D0D84"/>
    <w:rsid w:val="008D40EE"/>
    <w:rsid w:val="008D49F3"/>
    <w:rsid w:val="008D64A6"/>
    <w:rsid w:val="008E12B6"/>
    <w:rsid w:val="008F0092"/>
    <w:rsid w:val="008F3BD6"/>
    <w:rsid w:val="008F3C95"/>
    <w:rsid w:val="0090120C"/>
    <w:rsid w:val="00902A08"/>
    <w:rsid w:val="009128FB"/>
    <w:rsid w:val="00915597"/>
    <w:rsid w:val="00927DC7"/>
    <w:rsid w:val="009453C7"/>
    <w:rsid w:val="00946BC5"/>
    <w:rsid w:val="00955848"/>
    <w:rsid w:val="0096364E"/>
    <w:rsid w:val="0096374D"/>
    <w:rsid w:val="00964792"/>
    <w:rsid w:val="0097308E"/>
    <w:rsid w:val="0097740A"/>
    <w:rsid w:val="009779B0"/>
    <w:rsid w:val="00985659"/>
    <w:rsid w:val="00990284"/>
    <w:rsid w:val="0099029E"/>
    <w:rsid w:val="009A05D1"/>
    <w:rsid w:val="009A2397"/>
    <w:rsid w:val="009C0DD8"/>
    <w:rsid w:val="009C38A7"/>
    <w:rsid w:val="009C7DC7"/>
    <w:rsid w:val="009D05C0"/>
    <w:rsid w:val="009D34E3"/>
    <w:rsid w:val="009D359B"/>
    <w:rsid w:val="009D65EB"/>
    <w:rsid w:val="009D6A55"/>
    <w:rsid w:val="009E5876"/>
    <w:rsid w:val="009F1CB1"/>
    <w:rsid w:val="009F6730"/>
    <w:rsid w:val="009F69AA"/>
    <w:rsid w:val="00A011D2"/>
    <w:rsid w:val="00A024E9"/>
    <w:rsid w:val="00A03B5B"/>
    <w:rsid w:val="00A1719C"/>
    <w:rsid w:val="00A174A8"/>
    <w:rsid w:val="00A2187D"/>
    <w:rsid w:val="00A27893"/>
    <w:rsid w:val="00A326D7"/>
    <w:rsid w:val="00A377ED"/>
    <w:rsid w:val="00A40960"/>
    <w:rsid w:val="00A41D13"/>
    <w:rsid w:val="00A44B5D"/>
    <w:rsid w:val="00A53BC8"/>
    <w:rsid w:val="00A54BA8"/>
    <w:rsid w:val="00A557DA"/>
    <w:rsid w:val="00A66C73"/>
    <w:rsid w:val="00A66CD1"/>
    <w:rsid w:val="00A70343"/>
    <w:rsid w:val="00A80D51"/>
    <w:rsid w:val="00A81A7F"/>
    <w:rsid w:val="00A840A1"/>
    <w:rsid w:val="00A84A95"/>
    <w:rsid w:val="00A87F9D"/>
    <w:rsid w:val="00AA1879"/>
    <w:rsid w:val="00AA34B5"/>
    <w:rsid w:val="00AA3C07"/>
    <w:rsid w:val="00AA6077"/>
    <w:rsid w:val="00AC3F50"/>
    <w:rsid w:val="00AC4DC9"/>
    <w:rsid w:val="00AD019E"/>
    <w:rsid w:val="00AD0E0C"/>
    <w:rsid w:val="00AD376E"/>
    <w:rsid w:val="00AD6C22"/>
    <w:rsid w:val="00AE1A44"/>
    <w:rsid w:val="00AE3311"/>
    <w:rsid w:val="00AF0965"/>
    <w:rsid w:val="00AF0A94"/>
    <w:rsid w:val="00AF5BC3"/>
    <w:rsid w:val="00AF6DF3"/>
    <w:rsid w:val="00B03912"/>
    <w:rsid w:val="00B04B80"/>
    <w:rsid w:val="00B134CD"/>
    <w:rsid w:val="00B2541F"/>
    <w:rsid w:val="00B27B01"/>
    <w:rsid w:val="00B303F2"/>
    <w:rsid w:val="00B30480"/>
    <w:rsid w:val="00B32B19"/>
    <w:rsid w:val="00B43559"/>
    <w:rsid w:val="00B4374D"/>
    <w:rsid w:val="00B53326"/>
    <w:rsid w:val="00B5397C"/>
    <w:rsid w:val="00B60287"/>
    <w:rsid w:val="00B6632C"/>
    <w:rsid w:val="00B71878"/>
    <w:rsid w:val="00BA1D82"/>
    <w:rsid w:val="00BA5CA8"/>
    <w:rsid w:val="00BA6060"/>
    <w:rsid w:val="00BB2457"/>
    <w:rsid w:val="00BB6F74"/>
    <w:rsid w:val="00BC1C85"/>
    <w:rsid w:val="00BC34B5"/>
    <w:rsid w:val="00BC3E2D"/>
    <w:rsid w:val="00BD0B9B"/>
    <w:rsid w:val="00BE28DC"/>
    <w:rsid w:val="00C01976"/>
    <w:rsid w:val="00C03798"/>
    <w:rsid w:val="00C121C6"/>
    <w:rsid w:val="00C2059B"/>
    <w:rsid w:val="00C257B2"/>
    <w:rsid w:val="00C3116F"/>
    <w:rsid w:val="00C429D9"/>
    <w:rsid w:val="00C5242A"/>
    <w:rsid w:val="00C535C1"/>
    <w:rsid w:val="00C55EFC"/>
    <w:rsid w:val="00C62F55"/>
    <w:rsid w:val="00C66AE4"/>
    <w:rsid w:val="00C74731"/>
    <w:rsid w:val="00C849A8"/>
    <w:rsid w:val="00C86D82"/>
    <w:rsid w:val="00C91C96"/>
    <w:rsid w:val="00C92A1C"/>
    <w:rsid w:val="00C957CB"/>
    <w:rsid w:val="00C95E9F"/>
    <w:rsid w:val="00CA4221"/>
    <w:rsid w:val="00CA78E7"/>
    <w:rsid w:val="00CC2F0E"/>
    <w:rsid w:val="00CC7E90"/>
    <w:rsid w:val="00CC7F3F"/>
    <w:rsid w:val="00CD4F54"/>
    <w:rsid w:val="00CE0749"/>
    <w:rsid w:val="00CF660B"/>
    <w:rsid w:val="00D0634E"/>
    <w:rsid w:val="00D10586"/>
    <w:rsid w:val="00D16476"/>
    <w:rsid w:val="00D17C67"/>
    <w:rsid w:val="00D20BB1"/>
    <w:rsid w:val="00D2171F"/>
    <w:rsid w:val="00D26336"/>
    <w:rsid w:val="00D3060F"/>
    <w:rsid w:val="00D30B76"/>
    <w:rsid w:val="00D316B8"/>
    <w:rsid w:val="00D359FF"/>
    <w:rsid w:val="00D36478"/>
    <w:rsid w:val="00D40106"/>
    <w:rsid w:val="00D41B02"/>
    <w:rsid w:val="00D50765"/>
    <w:rsid w:val="00D60221"/>
    <w:rsid w:val="00D60DA5"/>
    <w:rsid w:val="00D64686"/>
    <w:rsid w:val="00D67A07"/>
    <w:rsid w:val="00D73E5E"/>
    <w:rsid w:val="00D7633B"/>
    <w:rsid w:val="00D80A65"/>
    <w:rsid w:val="00DA3DA4"/>
    <w:rsid w:val="00DB045A"/>
    <w:rsid w:val="00DB4D53"/>
    <w:rsid w:val="00DB6EF6"/>
    <w:rsid w:val="00DD5DD3"/>
    <w:rsid w:val="00DD7690"/>
    <w:rsid w:val="00DD79C9"/>
    <w:rsid w:val="00DE1629"/>
    <w:rsid w:val="00DE4FDC"/>
    <w:rsid w:val="00DE5402"/>
    <w:rsid w:val="00DE634F"/>
    <w:rsid w:val="00DE789C"/>
    <w:rsid w:val="00DF58E2"/>
    <w:rsid w:val="00DF6472"/>
    <w:rsid w:val="00E00D5B"/>
    <w:rsid w:val="00E239AF"/>
    <w:rsid w:val="00E3329F"/>
    <w:rsid w:val="00E34385"/>
    <w:rsid w:val="00E40A56"/>
    <w:rsid w:val="00E40BFF"/>
    <w:rsid w:val="00E42F91"/>
    <w:rsid w:val="00E44E0E"/>
    <w:rsid w:val="00E57FCC"/>
    <w:rsid w:val="00E60AF6"/>
    <w:rsid w:val="00E715DE"/>
    <w:rsid w:val="00E82347"/>
    <w:rsid w:val="00E97256"/>
    <w:rsid w:val="00EA0533"/>
    <w:rsid w:val="00EA297F"/>
    <w:rsid w:val="00EB0CA1"/>
    <w:rsid w:val="00EC2153"/>
    <w:rsid w:val="00EC21D8"/>
    <w:rsid w:val="00EC4E3D"/>
    <w:rsid w:val="00ED7EB9"/>
    <w:rsid w:val="00EE0260"/>
    <w:rsid w:val="00EE0A96"/>
    <w:rsid w:val="00EF2120"/>
    <w:rsid w:val="00EF5D29"/>
    <w:rsid w:val="00F02945"/>
    <w:rsid w:val="00F05B78"/>
    <w:rsid w:val="00F06EC9"/>
    <w:rsid w:val="00F1043A"/>
    <w:rsid w:val="00F104CC"/>
    <w:rsid w:val="00F150FB"/>
    <w:rsid w:val="00F161ED"/>
    <w:rsid w:val="00F20EFE"/>
    <w:rsid w:val="00F242FE"/>
    <w:rsid w:val="00F265CC"/>
    <w:rsid w:val="00F2798E"/>
    <w:rsid w:val="00F3001C"/>
    <w:rsid w:val="00F34FBD"/>
    <w:rsid w:val="00F36D06"/>
    <w:rsid w:val="00F36E60"/>
    <w:rsid w:val="00F40690"/>
    <w:rsid w:val="00F50ABC"/>
    <w:rsid w:val="00F51A07"/>
    <w:rsid w:val="00F53AA9"/>
    <w:rsid w:val="00F558B3"/>
    <w:rsid w:val="00F705A3"/>
    <w:rsid w:val="00F716D8"/>
    <w:rsid w:val="00F741D9"/>
    <w:rsid w:val="00F74FCF"/>
    <w:rsid w:val="00F87140"/>
    <w:rsid w:val="00F906A4"/>
    <w:rsid w:val="00F94B24"/>
    <w:rsid w:val="00F9582C"/>
    <w:rsid w:val="00FB3213"/>
    <w:rsid w:val="00FB471D"/>
    <w:rsid w:val="00FC5813"/>
    <w:rsid w:val="00FC6D9F"/>
    <w:rsid w:val="00FC7421"/>
    <w:rsid w:val="00FD3B2E"/>
    <w:rsid w:val="00FD75D1"/>
    <w:rsid w:val="00FE2408"/>
    <w:rsid w:val="00FE2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CA0CE5"/>
  <w15:chartTrackingRefBased/>
  <w15:docId w15:val="{23CB8AEF-171E-4504-A730-8AFAD83A1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F91"/>
    <w:pPr>
      <w:spacing w:after="0" w:line="240" w:lineRule="auto"/>
    </w:pPr>
    <w:rPr>
      <w:rFonts w:ascii="Times New Roman" w:eastAsia="SimSun" w:hAnsi="Times New Roman" w:cs="Times New Roman"/>
      <w:sz w:val="24"/>
      <w:szCs w:val="24"/>
    </w:rPr>
  </w:style>
  <w:style w:type="paragraph" w:styleId="Heading1">
    <w:name w:val="heading 1"/>
    <w:basedOn w:val="Normal"/>
    <w:next w:val="Normal"/>
    <w:link w:val="Heading1Char"/>
    <w:qFormat/>
    <w:rsid w:val="00BD0B9B"/>
    <w:pPr>
      <w:keepNext/>
      <w:spacing w:before="240" w:after="60"/>
      <w:outlineLvl w:val="0"/>
    </w:pPr>
    <w:rPr>
      <w:rFonts w:ascii="Calibri Light" w:eastAsia="DengXian Light" w:hAnsi="Calibri Light"/>
      <w:b/>
      <w:bCs/>
      <w:kern w:val="32"/>
      <w:sz w:val="32"/>
      <w:szCs w:val="32"/>
    </w:rPr>
  </w:style>
  <w:style w:type="paragraph" w:styleId="Heading2">
    <w:name w:val="heading 2"/>
    <w:basedOn w:val="Normal"/>
    <w:link w:val="Heading2Char"/>
    <w:uiPriority w:val="9"/>
    <w:qFormat/>
    <w:rsid w:val="00BD0B9B"/>
    <w:pPr>
      <w:spacing w:before="100" w:beforeAutospacing="1" w:after="100" w:afterAutospacing="1"/>
      <w:outlineLvl w:val="1"/>
    </w:pPr>
    <w:rPr>
      <w:rFonts w:eastAsia="Times New Roman"/>
      <w:b/>
      <w:bCs/>
      <w:sz w:val="36"/>
      <w:szCs w:val="36"/>
      <w:lang w:val="x-none" w:eastAsia="x-none"/>
    </w:rPr>
  </w:style>
  <w:style w:type="paragraph" w:styleId="Heading3">
    <w:name w:val="heading 3"/>
    <w:basedOn w:val="Normal"/>
    <w:next w:val="Normal"/>
    <w:link w:val="Heading3Char"/>
    <w:semiHidden/>
    <w:unhideWhenUsed/>
    <w:qFormat/>
    <w:rsid w:val="00BD0B9B"/>
    <w:pPr>
      <w:keepNext/>
      <w:spacing w:before="240" w:after="60"/>
      <w:outlineLvl w:val="2"/>
    </w:pPr>
    <w:rPr>
      <w:rFonts w:ascii="Calibri Light" w:eastAsia="DengXian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0B9B"/>
    <w:rPr>
      <w:rFonts w:ascii="Calibri Light" w:eastAsia="DengXian Light" w:hAnsi="Calibri Light" w:cs="Times New Roman"/>
      <w:b/>
      <w:bCs/>
      <w:kern w:val="32"/>
      <w:sz w:val="32"/>
      <w:szCs w:val="32"/>
    </w:rPr>
  </w:style>
  <w:style w:type="character" w:customStyle="1" w:styleId="Heading2Char">
    <w:name w:val="Heading 2 Char"/>
    <w:basedOn w:val="DefaultParagraphFont"/>
    <w:link w:val="Heading2"/>
    <w:uiPriority w:val="9"/>
    <w:rsid w:val="00BD0B9B"/>
    <w:rPr>
      <w:rFonts w:ascii="Times New Roman" w:eastAsia="Times New Roman" w:hAnsi="Times New Roman" w:cs="Times New Roman"/>
      <w:b/>
      <w:bCs/>
      <w:sz w:val="36"/>
      <w:szCs w:val="36"/>
      <w:lang w:val="x-none" w:eastAsia="x-none"/>
    </w:rPr>
  </w:style>
  <w:style w:type="character" w:customStyle="1" w:styleId="Heading3Char">
    <w:name w:val="Heading 3 Char"/>
    <w:basedOn w:val="DefaultParagraphFont"/>
    <w:link w:val="Heading3"/>
    <w:semiHidden/>
    <w:rsid w:val="00BD0B9B"/>
    <w:rPr>
      <w:rFonts w:ascii="Calibri Light" w:eastAsia="DengXian Light" w:hAnsi="Calibri Light" w:cs="Times New Roman"/>
      <w:b/>
      <w:bCs/>
      <w:sz w:val="26"/>
      <w:szCs w:val="26"/>
    </w:rPr>
  </w:style>
  <w:style w:type="table" w:styleId="TableGrid">
    <w:name w:val="Table Grid"/>
    <w:basedOn w:val="TableNormal"/>
    <w:rsid w:val="00BD0B9B"/>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BD0B9B"/>
    <w:rPr>
      <w:color w:val="0000FF"/>
      <w:u w:val="single"/>
    </w:rPr>
  </w:style>
  <w:style w:type="paragraph" w:customStyle="1" w:styleId="-11">
    <w:name w:val="彩色列表 - 着色 11"/>
    <w:basedOn w:val="Normal"/>
    <w:uiPriority w:val="34"/>
    <w:qFormat/>
    <w:rsid w:val="00BD0B9B"/>
    <w:pPr>
      <w:ind w:left="720"/>
      <w:contextualSpacing/>
    </w:pPr>
  </w:style>
  <w:style w:type="paragraph" w:styleId="BalloonText">
    <w:name w:val="Balloon Text"/>
    <w:basedOn w:val="Normal"/>
    <w:link w:val="BalloonTextChar"/>
    <w:rsid w:val="00BD0B9B"/>
    <w:rPr>
      <w:rFonts w:ascii="Tahoma" w:hAnsi="Tahoma"/>
      <w:sz w:val="16"/>
      <w:szCs w:val="16"/>
      <w:lang w:val="x-none" w:eastAsia="x-none"/>
    </w:rPr>
  </w:style>
  <w:style w:type="character" w:customStyle="1" w:styleId="BalloonTextChar">
    <w:name w:val="Balloon Text Char"/>
    <w:basedOn w:val="DefaultParagraphFont"/>
    <w:link w:val="BalloonText"/>
    <w:rsid w:val="00BD0B9B"/>
    <w:rPr>
      <w:rFonts w:ascii="Tahoma" w:eastAsia="SimSun" w:hAnsi="Tahoma" w:cs="Times New Roman"/>
      <w:sz w:val="16"/>
      <w:szCs w:val="16"/>
      <w:lang w:val="x-none" w:eastAsia="x-none"/>
    </w:rPr>
  </w:style>
  <w:style w:type="character" w:styleId="LineNumber">
    <w:name w:val="line number"/>
    <w:basedOn w:val="DefaultParagraphFont"/>
    <w:rsid w:val="00BD0B9B"/>
  </w:style>
  <w:style w:type="paragraph" w:customStyle="1" w:styleId="-110">
    <w:name w:val="彩色底纹 - 着色 11"/>
    <w:hidden/>
    <w:uiPriority w:val="99"/>
    <w:semiHidden/>
    <w:rsid w:val="00BD0B9B"/>
    <w:pPr>
      <w:spacing w:after="0" w:line="240" w:lineRule="auto"/>
    </w:pPr>
    <w:rPr>
      <w:rFonts w:ascii="Times New Roman" w:eastAsia="SimSun" w:hAnsi="Times New Roman" w:cs="Times New Roman"/>
      <w:sz w:val="24"/>
      <w:szCs w:val="24"/>
    </w:rPr>
  </w:style>
  <w:style w:type="character" w:styleId="CommentReference">
    <w:name w:val="annotation reference"/>
    <w:rsid w:val="00BD0B9B"/>
    <w:rPr>
      <w:sz w:val="16"/>
      <w:szCs w:val="16"/>
    </w:rPr>
  </w:style>
  <w:style w:type="paragraph" w:styleId="CommentText">
    <w:name w:val="annotation text"/>
    <w:basedOn w:val="Normal"/>
    <w:link w:val="CommentTextChar"/>
    <w:rsid w:val="00BD0B9B"/>
    <w:rPr>
      <w:sz w:val="20"/>
      <w:szCs w:val="20"/>
      <w:lang w:val="x-none"/>
    </w:rPr>
  </w:style>
  <w:style w:type="character" w:customStyle="1" w:styleId="CommentTextChar">
    <w:name w:val="Comment Text Char"/>
    <w:basedOn w:val="DefaultParagraphFont"/>
    <w:link w:val="CommentText"/>
    <w:rsid w:val="00BD0B9B"/>
    <w:rPr>
      <w:rFonts w:ascii="Times New Roman" w:eastAsia="SimSun" w:hAnsi="Times New Roman" w:cs="Times New Roman"/>
      <w:sz w:val="20"/>
      <w:szCs w:val="20"/>
      <w:lang w:val="x-none"/>
    </w:rPr>
  </w:style>
  <w:style w:type="paragraph" w:styleId="CommentSubject">
    <w:name w:val="annotation subject"/>
    <w:basedOn w:val="CommentText"/>
    <w:next w:val="CommentText"/>
    <w:link w:val="CommentSubjectChar"/>
    <w:rsid w:val="00BD0B9B"/>
    <w:rPr>
      <w:b/>
      <w:bCs/>
    </w:rPr>
  </w:style>
  <w:style w:type="character" w:customStyle="1" w:styleId="CommentSubjectChar">
    <w:name w:val="Comment Subject Char"/>
    <w:basedOn w:val="CommentTextChar"/>
    <w:link w:val="CommentSubject"/>
    <w:rsid w:val="00BD0B9B"/>
    <w:rPr>
      <w:rFonts w:ascii="Times New Roman" w:eastAsia="SimSun" w:hAnsi="Times New Roman" w:cs="Times New Roman"/>
      <w:b/>
      <w:bCs/>
      <w:sz w:val="20"/>
      <w:szCs w:val="20"/>
      <w:lang w:val="x-none"/>
    </w:rPr>
  </w:style>
  <w:style w:type="character" w:styleId="Emphasis">
    <w:name w:val="Emphasis"/>
    <w:uiPriority w:val="20"/>
    <w:qFormat/>
    <w:rsid w:val="00BD0B9B"/>
    <w:rPr>
      <w:i/>
      <w:iCs/>
    </w:rPr>
  </w:style>
  <w:style w:type="paragraph" w:styleId="HTMLPreformatted">
    <w:name w:val="HTML Preformatted"/>
    <w:basedOn w:val="Normal"/>
    <w:link w:val="HTMLPreformattedChar"/>
    <w:uiPriority w:val="99"/>
    <w:unhideWhenUsed/>
    <w:rsid w:val="00BD0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basedOn w:val="DefaultParagraphFont"/>
    <w:link w:val="HTMLPreformatted"/>
    <w:uiPriority w:val="99"/>
    <w:rsid w:val="00BD0B9B"/>
    <w:rPr>
      <w:rFonts w:ascii="Courier New" w:eastAsia="Times New Roman" w:hAnsi="Courier New" w:cs="Times New Roman"/>
      <w:sz w:val="20"/>
      <w:szCs w:val="20"/>
      <w:lang w:val="x-none" w:eastAsia="x-none"/>
    </w:rPr>
  </w:style>
  <w:style w:type="paragraph" w:styleId="Header">
    <w:name w:val="header"/>
    <w:basedOn w:val="Normal"/>
    <w:link w:val="HeaderChar"/>
    <w:rsid w:val="00BD0B9B"/>
    <w:pPr>
      <w:tabs>
        <w:tab w:val="center" w:pos="4320"/>
        <w:tab w:val="right" w:pos="8640"/>
      </w:tabs>
    </w:pPr>
  </w:style>
  <w:style w:type="character" w:customStyle="1" w:styleId="HeaderChar">
    <w:name w:val="Header Char"/>
    <w:basedOn w:val="DefaultParagraphFont"/>
    <w:link w:val="Header"/>
    <w:rsid w:val="00BD0B9B"/>
    <w:rPr>
      <w:rFonts w:ascii="Times New Roman" w:eastAsia="SimSun" w:hAnsi="Times New Roman" w:cs="Times New Roman"/>
      <w:sz w:val="24"/>
      <w:szCs w:val="24"/>
    </w:rPr>
  </w:style>
  <w:style w:type="paragraph" w:styleId="Footer">
    <w:name w:val="footer"/>
    <w:basedOn w:val="Normal"/>
    <w:link w:val="FooterChar"/>
    <w:uiPriority w:val="99"/>
    <w:rsid w:val="00BD0B9B"/>
    <w:pPr>
      <w:tabs>
        <w:tab w:val="center" w:pos="4320"/>
        <w:tab w:val="right" w:pos="8640"/>
      </w:tabs>
    </w:pPr>
  </w:style>
  <w:style w:type="character" w:customStyle="1" w:styleId="FooterChar">
    <w:name w:val="Footer Char"/>
    <w:basedOn w:val="DefaultParagraphFont"/>
    <w:link w:val="Footer"/>
    <w:uiPriority w:val="99"/>
    <w:rsid w:val="00BD0B9B"/>
    <w:rPr>
      <w:rFonts w:ascii="Times New Roman" w:eastAsia="SimSun" w:hAnsi="Times New Roman" w:cs="Times New Roman"/>
      <w:sz w:val="24"/>
      <w:szCs w:val="24"/>
    </w:rPr>
  </w:style>
  <w:style w:type="character" w:customStyle="1" w:styleId="UnresolvedMention1">
    <w:name w:val="Unresolved Mention1"/>
    <w:uiPriority w:val="99"/>
    <w:semiHidden/>
    <w:unhideWhenUsed/>
    <w:rsid w:val="00BD0B9B"/>
    <w:rPr>
      <w:color w:val="605E5C"/>
      <w:shd w:val="clear" w:color="auto" w:fill="E1DFDD"/>
    </w:rPr>
  </w:style>
  <w:style w:type="table" w:styleId="PlainTable4">
    <w:name w:val="Plain Table 4"/>
    <w:basedOn w:val="TableNormal"/>
    <w:uiPriority w:val="44"/>
    <w:rsid w:val="00BD0B9B"/>
    <w:pPr>
      <w:spacing w:after="0" w:line="240" w:lineRule="auto"/>
    </w:pPr>
    <w:rPr>
      <w:rFonts w:ascii="Times New Roman" w:eastAsia="SimSun" w:hAnsi="Times New Roman"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PlaceholderText">
    <w:name w:val="Placeholder Text"/>
    <w:basedOn w:val="DefaultParagraphFont"/>
    <w:uiPriority w:val="99"/>
    <w:semiHidden/>
    <w:rsid w:val="00BD0B9B"/>
    <w:rPr>
      <w:color w:val="808080"/>
    </w:rPr>
  </w:style>
  <w:style w:type="character" w:customStyle="1" w:styleId="MTEquationSection">
    <w:name w:val="MTEquationSection"/>
    <w:basedOn w:val="DefaultParagraphFont"/>
    <w:rsid w:val="00BD0B9B"/>
    <w:rPr>
      <w:b/>
      <w:bCs/>
      <w:vanish/>
      <w:color w:val="FF0000"/>
      <w:sz w:val="30"/>
      <w:szCs w:val="30"/>
    </w:rPr>
  </w:style>
  <w:style w:type="paragraph" w:customStyle="1" w:styleId="MTDisplayEquation">
    <w:name w:val="MTDisplayEquation"/>
    <w:basedOn w:val="Normal"/>
    <w:next w:val="Normal"/>
    <w:link w:val="MTDisplayEquation0"/>
    <w:rsid w:val="00BD0B9B"/>
    <w:pPr>
      <w:tabs>
        <w:tab w:val="center" w:pos="4320"/>
        <w:tab w:val="right" w:pos="8640"/>
      </w:tabs>
      <w:autoSpaceDE w:val="0"/>
      <w:autoSpaceDN w:val="0"/>
      <w:adjustRightInd w:val="0"/>
      <w:spacing w:line="480" w:lineRule="auto"/>
      <w:ind w:firstLine="360"/>
      <w:jc w:val="both"/>
    </w:pPr>
    <w:rPr>
      <w:bCs/>
      <w:sz w:val="22"/>
      <w:szCs w:val="22"/>
    </w:rPr>
  </w:style>
  <w:style w:type="character" w:customStyle="1" w:styleId="MTDisplayEquation0">
    <w:name w:val="MTDisplayEquation 字符"/>
    <w:basedOn w:val="DefaultParagraphFont"/>
    <w:link w:val="MTDisplayEquation"/>
    <w:rsid w:val="00BD0B9B"/>
    <w:rPr>
      <w:rFonts w:ascii="Times New Roman" w:eastAsia="SimSun" w:hAnsi="Times New Roman" w:cs="Times New Roman"/>
      <w:bCs/>
    </w:rPr>
  </w:style>
  <w:style w:type="paragraph" w:styleId="ListParagraph">
    <w:name w:val="List Paragraph"/>
    <w:basedOn w:val="Normal"/>
    <w:uiPriority w:val="34"/>
    <w:qFormat/>
    <w:rsid w:val="00BD0B9B"/>
    <w:pPr>
      <w:ind w:left="720"/>
      <w:contextualSpacing/>
    </w:pPr>
  </w:style>
  <w:style w:type="paragraph" w:customStyle="1" w:styleId="EndNoteBibliographyTitle">
    <w:name w:val="EndNote Bibliography Title"/>
    <w:basedOn w:val="Normal"/>
    <w:link w:val="EndNoteBibliographyTitleChar"/>
    <w:rsid w:val="00291985"/>
    <w:pPr>
      <w:jc w:val="center"/>
    </w:pPr>
    <w:rPr>
      <w:noProof/>
      <w:sz w:val="22"/>
    </w:rPr>
  </w:style>
  <w:style w:type="character" w:customStyle="1" w:styleId="EndNoteBibliographyTitleChar">
    <w:name w:val="EndNote Bibliography Title Char"/>
    <w:basedOn w:val="DefaultParagraphFont"/>
    <w:link w:val="EndNoteBibliographyTitle"/>
    <w:rsid w:val="00291985"/>
    <w:rPr>
      <w:rFonts w:ascii="Times New Roman" w:eastAsia="SimSun" w:hAnsi="Times New Roman" w:cs="Times New Roman"/>
      <w:noProof/>
      <w:szCs w:val="24"/>
    </w:rPr>
  </w:style>
  <w:style w:type="paragraph" w:customStyle="1" w:styleId="EndNoteBibliography">
    <w:name w:val="EndNote Bibliography"/>
    <w:basedOn w:val="Normal"/>
    <w:link w:val="EndNoteBibliographyChar"/>
    <w:rsid w:val="00291985"/>
    <w:pPr>
      <w:spacing w:line="480" w:lineRule="auto"/>
    </w:pPr>
    <w:rPr>
      <w:noProof/>
      <w:sz w:val="22"/>
    </w:rPr>
  </w:style>
  <w:style w:type="character" w:customStyle="1" w:styleId="EndNoteBibliographyChar">
    <w:name w:val="EndNote Bibliography Char"/>
    <w:basedOn w:val="DefaultParagraphFont"/>
    <w:link w:val="EndNoteBibliography"/>
    <w:rsid w:val="00291985"/>
    <w:rPr>
      <w:rFonts w:ascii="Times New Roman" w:eastAsia="SimSun" w:hAnsi="Times New Roman" w:cs="Times New Roman"/>
      <w:noProof/>
      <w:szCs w:val="24"/>
    </w:rPr>
  </w:style>
  <w:style w:type="paragraph" w:styleId="Caption">
    <w:name w:val="caption"/>
    <w:basedOn w:val="Normal"/>
    <w:next w:val="Normal"/>
    <w:uiPriority w:val="35"/>
    <w:unhideWhenUsed/>
    <w:qFormat/>
    <w:rsid w:val="00AF0A94"/>
    <w:pPr>
      <w:spacing w:after="200"/>
    </w:pPr>
    <w:rPr>
      <w:i/>
      <w:iCs/>
      <w:color w:val="44546A" w:themeColor="text2"/>
      <w:sz w:val="18"/>
      <w:szCs w:val="18"/>
    </w:rPr>
  </w:style>
  <w:style w:type="paragraph" w:customStyle="1" w:styleId="IOPText">
    <w:name w:val="IOPText"/>
    <w:basedOn w:val="Normal"/>
    <w:link w:val="IOPTextChar"/>
    <w:qFormat/>
    <w:rsid w:val="00BE28DC"/>
    <w:pPr>
      <w:spacing w:line="480" w:lineRule="auto"/>
      <w:ind w:firstLine="227"/>
      <w:jc w:val="both"/>
    </w:pPr>
    <w:rPr>
      <w:rFonts w:eastAsia="Times New Roman" w:cstheme="minorBidi"/>
      <w:sz w:val="22"/>
      <w:szCs w:val="22"/>
      <w:lang w:val="en-GB" w:eastAsia="en-US"/>
    </w:rPr>
  </w:style>
  <w:style w:type="character" w:customStyle="1" w:styleId="IOPTextChar">
    <w:name w:val="IOPText Char"/>
    <w:basedOn w:val="DefaultParagraphFont"/>
    <w:link w:val="IOPText"/>
    <w:rsid w:val="00BE28DC"/>
    <w:rPr>
      <w:rFonts w:ascii="Times New Roman" w:eastAsia="Times New Roman" w:hAnsi="Times New Roman"/>
      <w:lang w:val="en-GB" w:eastAsia="en-US"/>
    </w:rPr>
  </w:style>
  <w:style w:type="paragraph" w:customStyle="1" w:styleId="paragraph">
    <w:name w:val="paragraph"/>
    <w:basedOn w:val="Normal"/>
    <w:rsid w:val="002312B0"/>
    <w:pPr>
      <w:spacing w:before="100" w:beforeAutospacing="1" w:after="100" w:afterAutospacing="1"/>
    </w:pPr>
    <w:rPr>
      <w:rFonts w:eastAsia="Times New Roman"/>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07432">
      <w:bodyDiv w:val="1"/>
      <w:marLeft w:val="0"/>
      <w:marRight w:val="0"/>
      <w:marTop w:val="0"/>
      <w:marBottom w:val="0"/>
      <w:divBdr>
        <w:top w:val="none" w:sz="0" w:space="0" w:color="auto"/>
        <w:left w:val="none" w:sz="0" w:space="0" w:color="auto"/>
        <w:bottom w:val="none" w:sz="0" w:space="0" w:color="auto"/>
        <w:right w:val="none" w:sz="0" w:space="0" w:color="auto"/>
      </w:divBdr>
    </w:div>
    <w:div w:id="568001741">
      <w:bodyDiv w:val="1"/>
      <w:marLeft w:val="0"/>
      <w:marRight w:val="0"/>
      <w:marTop w:val="0"/>
      <w:marBottom w:val="0"/>
      <w:divBdr>
        <w:top w:val="none" w:sz="0" w:space="0" w:color="auto"/>
        <w:left w:val="none" w:sz="0" w:space="0" w:color="auto"/>
        <w:bottom w:val="none" w:sz="0" w:space="0" w:color="auto"/>
        <w:right w:val="none" w:sz="0" w:space="0" w:color="auto"/>
      </w:divBdr>
    </w:div>
    <w:div w:id="874391375">
      <w:bodyDiv w:val="1"/>
      <w:marLeft w:val="0"/>
      <w:marRight w:val="0"/>
      <w:marTop w:val="0"/>
      <w:marBottom w:val="0"/>
      <w:divBdr>
        <w:top w:val="none" w:sz="0" w:space="0" w:color="auto"/>
        <w:left w:val="none" w:sz="0" w:space="0" w:color="auto"/>
        <w:bottom w:val="none" w:sz="0" w:space="0" w:color="auto"/>
        <w:right w:val="none" w:sz="0" w:space="0" w:color="auto"/>
      </w:divBdr>
    </w:div>
    <w:div w:id="201984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lin4@kumc.edu" TargetMode="External"/><Relationship Id="rId13" Type="http://schemas.openxmlformats.org/officeDocument/2006/relationships/oleObject" Target="embeddings/oleObject2.bin"/><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w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0BCB7-4878-4A94-850C-7C3BDE986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9183</Words>
  <Characters>52348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 hong</dc:creator>
  <cp:keywords/>
  <dc:description/>
  <cp:lastModifiedBy>Nimita Shinde</cp:lastModifiedBy>
  <cp:revision>2</cp:revision>
  <dcterms:created xsi:type="dcterms:W3CDTF">2024-08-16T13:56:00Z</dcterms:created>
  <dcterms:modified xsi:type="dcterms:W3CDTF">2024-08-16T13:56:00Z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uationSection">
    <vt:lpwstr>1</vt:lpwstr>
  </property>
  <property fmtid="{D5CDD505-2E9C-101B-9397-08002B2CF9AE}" pid="5" name="GrammarlyDocumentId">
    <vt:lpwstr>6465735d5aec42aa6d1ff33e706e9bfbefbd957901fc128f1610ca7c1d1eb57a</vt:lpwstr>
  </property>
</Properties>
</file>