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42341" w14:textId="1ED15ADB" w:rsidR="00624B65" w:rsidRPr="00A80E1C" w:rsidRDefault="00624B65" w:rsidP="00AD102D">
      <w:pPr>
        <w:pStyle w:val="Title"/>
        <w:jc w:val="both"/>
        <w:rPr>
          <w:sz w:val="40"/>
          <w:szCs w:val="40"/>
        </w:rPr>
      </w:pPr>
      <w:r w:rsidRPr="00A80E1C">
        <w:rPr>
          <w:sz w:val="40"/>
          <w:szCs w:val="40"/>
        </w:rPr>
        <w:t>MC-MBRT with mixed integer programming to choose collimator amongst varying ctc distances</w:t>
      </w:r>
    </w:p>
    <w:p w14:paraId="26F2E5BE" w14:textId="77777777" w:rsidR="00624B65" w:rsidRDefault="00624B65" w:rsidP="00AD102D">
      <w:pPr>
        <w:jc w:val="both"/>
      </w:pPr>
    </w:p>
    <w:p w14:paraId="63DC5B5A" w14:textId="0CFF307F" w:rsidR="00720C90" w:rsidRPr="00A80E1C" w:rsidRDefault="00720C90" w:rsidP="00AD102D">
      <w:pPr>
        <w:jc w:val="both"/>
        <w:rPr>
          <w:b/>
          <w:bCs/>
        </w:rPr>
      </w:pPr>
      <w:r w:rsidRPr="00A80E1C">
        <w:rPr>
          <w:b/>
          <w:bCs/>
        </w:rPr>
        <w:t>Summary of MC-pMBRT (literature review):</w:t>
      </w:r>
    </w:p>
    <w:p w14:paraId="5C45F327" w14:textId="5F01AAED" w:rsidR="00624B65" w:rsidRDefault="00624B65" w:rsidP="00AD102D">
      <w:pPr>
        <w:jc w:val="both"/>
        <w:rPr>
          <w:lang w:val="en"/>
        </w:rPr>
      </w:pPr>
      <w:r>
        <w:t>The work in [1] proposes MC-pMBRT modeling approach which utilizes</w:t>
      </w:r>
      <w:r w:rsidRPr="00624B65">
        <w:rPr>
          <w:lang w:val="en"/>
        </w:rPr>
        <w:t xml:space="preserve"> a set of generic and premade collimators for general-purpose pMBRT treatment planning</w:t>
      </w:r>
      <w:r>
        <w:rPr>
          <w:lang w:val="en"/>
        </w:rPr>
        <w:t xml:space="preserve"> where </w:t>
      </w:r>
      <w:r w:rsidRPr="00624B65">
        <w:rPr>
          <w:lang w:val="en"/>
        </w:rPr>
        <w:t>general-purpose collimator</w:t>
      </w:r>
      <w:r>
        <w:rPr>
          <w:lang w:val="en"/>
        </w:rPr>
        <w:t>s</w:t>
      </w:r>
      <w:r w:rsidRPr="00624B65">
        <w:rPr>
          <w:lang w:val="en"/>
        </w:rPr>
        <w:t xml:space="preserve"> of varying D</w:t>
      </w:r>
      <w:r w:rsidRPr="00624B65">
        <w:rPr>
          <w:vertAlign w:val="subscript"/>
          <w:lang w:val="en"/>
        </w:rPr>
        <w:t>ctc</w:t>
      </w:r>
      <w:r w:rsidRPr="00624B65">
        <w:rPr>
          <w:lang w:val="en"/>
        </w:rPr>
        <w:t xml:space="preserve"> </w:t>
      </w:r>
      <w:r>
        <w:rPr>
          <w:lang w:val="en"/>
        </w:rPr>
        <w:t xml:space="preserve">are used </w:t>
      </w:r>
      <w:r w:rsidRPr="00624B65">
        <w:rPr>
          <w:lang w:val="en"/>
        </w:rPr>
        <w:t xml:space="preserve">for each field to achieve a desirable OAR-specific </w:t>
      </w:r>
      <w:r w:rsidRPr="00624B65">
        <w:rPr>
          <w:i/>
          <w:iCs/>
          <w:lang w:val="en"/>
        </w:rPr>
        <w:t>d</w:t>
      </w:r>
      <w:r w:rsidRPr="00624B65">
        <w:rPr>
          <w:i/>
          <w:iCs/>
          <w:vertAlign w:val="subscript"/>
          <w:lang w:val="en"/>
        </w:rPr>
        <w:t>PVDR</w:t>
      </w:r>
      <w:r w:rsidRPr="00624B65">
        <w:rPr>
          <w:lang w:val="en"/>
        </w:rPr>
        <w:t>, while optimizing target dose uniformity using multiple fields</w:t>
      </w:r>
      <w:r>
        <w:rPr>
          <w:lang w:val="en"/>
        </w:rPr>
        <w:t xml:space="preserve">. Here, </w:t>
      </w:r>
      <w:r w:rsidRPr="00624B65">
        <w:rPr>
          <w:lang w:val="en"/>
        </w:rPr>
        <w:t>D</w:t>
      </w:r>
      <w:r w:rsidRPr="00624B65">
        <w:rPr>
          <w:vertAlign w:val="subscript"/>
          <w:lang w:val="en"/>
        </w:rPr>
        <w:t>ctc</w:t>
      </w:r>
      <w:r>
        <w:rPr>
          <w:lang w:val="en"/>
        </w:rPr>
        <w:t xml:space="preserve"> is the center-to-center distance </w:t>
      </w:r>
      <w:r w:rsidR="00720C90">
        <w:rPr>
          <w:lang w:val="en"/>
        </w:rPr>
        <w:t>for multi-slit collimator</w:t>
      </w:r>
      <w:r w:rsidR="002C2A9F">
        <w:rPr>
          <w:lang w:val="en"/>
        </w:rPr>
        <w:t xml:space="preserve"> (MSC)</w:t>
      </w:r>
      <w:r w:rsidR="00720C90">
        <w:rPr>
          <w:lang w:val="en"/>
        </w:rPr>
        <w:t xml:space="preserve">, and </w:t>
      </w:r>
      <w:r w:rsidR="00720C90" w:rsidRPr="00624B65">
        <w:rPr>
          <w:i/>
          <w:iCs/>
          <w:lang w:val="en"/>
        </w:rPr>
        <w:t>d</w:t>
      </w:r>
      <w:r w:rsidR="00720C90" w:rsidRPr="00624B65">
        <w:rPr>
          <w:i/>
          <w:iCs/>
          <w:vertAlign w:val="subscript"/>
          <w:lang w:val="en"/>
        </w:rPr>
        <w:t>PVD</w:t>
      </w:r>
      <w:r w:rsidR="00720C90">
        <w:rPr>
          <w:i/>
          <w:iCs/>
          <w:vertAlign w:val="subscript"/>
          <w:lang w:val="en"/>
        </w:rPr>
        <w:t>R</w:t>
      </w:r>
      <w:r w:rsidR="00720C90">
        <w:rPr>
          <w:lang w:val="en"/>
        </w:rPr>
        <w:t xml:space="preserve"> is the depth at which</w:t>
      </w:r>
      <w:r w:rsidR="00720C90" w:rsidRPr="00720C90">
        <w:rPr>
          <w:lang w:val="en"/>
        </w:rPr>
        <w:t xml:space="preserve"> peak-to-valley dose ratio</w:t>
      </w:r>
      <w:r w:rsidR="00720C90">
        <w:rPr>
          <w:lang w:val="en"/>
        </w:rPr>
        <w:t xml:space="preserve"> is calculated.</w:t>
      </w:r>
      <w:r w:rsidR="007E0D72">
        <w:rPr>
          <w:lang w:val="en"/>
        </w:rPr>
        <w:t xml:space="preserve"> They study two models: (a) Dose Only (DO) model that optimizes the dose, and (b) Joint Dose-PVDR Optimization (JDPO) model that optimizes the dose as well as the PVDR at specific BEV dose planes. </w:t>
      </w:r>
    </w:p>
    <w:p w14:paraId="4DB93934" w14:textId="493C1AEE" w:rsidR="00720C90" w:rsidRPr="00A80E1C" w:rsidRDefault="00720C90" w:rsidP="00AD102D">
      <w:pPr>
        <w:jc w:val="both"/>
        <w:rPr>
          <w:b/>
          <w:bCs/>
          <w:lang w:val="en"/>
        </w:rPr>
      </w:pPr>
      <w:r w:rsidRPr="00A80E1C">
        <w:rPr>
          <w:b/>
          <w:bCs/>
          <w:lang w:val="en"/>
        </w:rPr>
        <w:t>Our goal:</w:t>
      </w:r>
    </w:p>
    <w:p w14:paraId="50461AA1" w14:textId="29C8894A" w:rsidR="00720C90" w:rsidRDefault="007E0D72" w:rsidP="00AD102D">
      <w:pPr>
        <w:jc w:val="both"/>
        <w:rPr>
          <w:lang w:val="en"/>
        </w:rPr>
      </w:pPr>
      <w:r>
        <w:rPr>
          <w:lang w:val="en"/>
        </w:rPr>
        <w:t xml:space="preserve">The DO and JDPO models in [1] use carefully but randomly chosen combination of multi-slit collimators with different ctc’s for each field. Note </w:t>
      </w:r>
      <w:r w:rsidR="00FD6EBB">
        <w:rPr>
          <w:lang w:val="en"/>
        </w:rPr>
        <w:t>that</w:t>
      </w:r>
      <w:r>
        <w:rPr>
          <w:lang w:val="en"/>
        </w:rPr>
        <w:t xml:space="preserve"> t</w:t>
      </w:r>
      <w:r w:rsidR="00720C90">
        <w:rPr>
          <w:lang w:val="en"/>
        </w:rPr>
        <w:t xml:space="preserve">here are </w:t>
      </w:r>
      <w:r w:rsidR="00F57015">
        <w:rPr>
          <w:lang w:val="en"/>
        </w:rPr>
        <w:t>an exponential</w:t>
      </w:r>
      <w:r w:rsidR="00720C90">
        <w:rPr>
          <w:lang w:val="en"/>
        </w:rPr>
        <w:t xml:space="preserve"> number of possible combinations </w:t>
      </w:r>
      <w:r w:rsidR="002C2A9F">
        <w:rPr>
          <w:lang w:val="en"/>
        </w:rPr>
        <w:t>of MSCs</w:t>
      </w:r>
      <w:r w:rsidR="00720C90">
        <w:rPr>
          <w:lang w:val="en"/>
        </w:rPr>
        <w:t>. For example, if 3 collimators with ctc’s equal to 3mm, 4mm, 5mm are available at the following fields (45</w:t>
      </w:r>
      <w:r w:rsidR="00720C90">
        <w:rPr>
          <w:lang w:val="en"/>
        </w:rPr>
        <w:softHyphen/>
      </w:r>
      <w:r w:rsidR="00720C90" w:rsidRPr="00720C90">
        <w:rPr>
          <w:lang w:val="en"/>
        </w:rPr>
        <w:t xml:space="preserve"> º</w:t>
      </w:r>
      <w:r w:rsidR="00720C90">
        <w:rPr>
          <w:lang w:val="en"/>
        </w:rPr>
        <w:t>, 135</w:t>
      </w:r>
      <w:r w:rsidR="00720C90">
        <w:rPr>
          <w:lang w:val="en"/>
        </w:rPr>
        <w:softHyphen/>
      </w:r>
      <w:r w:rsidR="00720C90" w:rsidRPr="00720C90">
        <w:rPr>
          <w:lang w:val="en"/>
        </w:rPr>
        <w:t xml:space="preserve"> º</w:t>
      </w:r>
      <w:r w:rsidR="00720C90">
        <w:rPr>
          <w:lang w:val="en"/>
        </w:rPr>
        <w:t>, 225</w:t>
      </w:r>
      <w:r w:rsidR="00720C90">
        <w:rPr>
          <w:lang w:val="en"/>
        </w:rPr>
        <w:softHyphen/>
      </w:r>
      <w:r w:rsidR="00720C90" w:rsidRPr="00720C90">
        <w:rPr>
          <w:lang w:val="en"/>
        </w:rPr>
        <w:t xml:space="preserve"> º</w:t>
      </w:r>
      <w:r w:rsidR="00720C90">
        <w:rPr>
          <w:lang w:val="en"/>
        </w:rPr>
        <w:t>,</w:t>
      </w:r>
      <w:r w:rsidR="00720C90" w:rsidRPr="00720C90">
        <w:rPr>
          <w:lang w:val="en"/>
        </w:rPr>
        <w:t xml:space="preserve"> </w:t>
      </w:r>
      <w:r w:rsidR="00720C90">
        <w:rPr>
          <w:lang w:val="en"/>
        </w:rPr>
        <w:t>315</w:t>
      </w:r>
      <w:r w:rsidR="00720C90">
        <w:rPr>
          <w:lang w:val="en"/>
        </w:rPr>
        <w:softHyphen/>
      </w:r>
      <w:r w:rsidR="00720C90" w:rsidRPr="00720C90">
        <w:rPr>
          <w:lang w:val="en"/>
        </w:rPr>
        <w:t>º</w:t>
      </w:r>
      <w:r w:rsidR="00720C90">
        <w:rPr>
          <w:lang w:val="en"/>
        </w:rPr>
        <w:t>), then there are 81 possible combinations for various collimators</w:t>
      </w:r>
      <w:r w:rsidR="002C2A9F">
        <w:rPr>
          <w:lang w:val="en"/>
        </w:rPr>
        <w:t>.</w:t>
      </w:r>
      <w:r w:rsidR="00720C90">
        <w:rPr>
          <w:lang w:val="en"/>
        </w:rPr>
        <w:t xml:space="preserve"> </w:t>
      </w:r>
    </w:p>
    <w:p w14:paraId="1B1F1D1C" w14:textId="7811B01A" w:rsidR="00720C90" w:rsidRDefault="00720C90" w:rsidP="00AD102D">
      <w:pPr>
        <w:jc w:val="both"/>
        <w:rPr>
          <w:lang w:val="en"/>
        </w:rPr>
      </w:pPr>
      <w:r>
        <w:rPr>
          <w:lang w:val="en"/>
        </w:rPr>
        <w:t xml:space="preserve">In our work, we use </w:t>
      </w:r>
      <w:r w:rsidR="00F57015" w:rsidRPr="006F62E8">
        <w:t>a mixed</w:t>
      </w:r>
      <w:r>
        <w:rPr>
          <w:lang w:val="en"/>
        </w:rPr>
        <w:t xml:space="preserve"> integer modeling approach, which when combined with MC-pMBRT model provides a method to choose the best possible combination without enumerating over all possible combinations. This significantly reduces the computational time.</w:t>
      </w:r>
      <w:r w:rsidR="00E7698B">
        <w:rPr>
          <w:lang w:val="en"/>
        </w:rPr>
        <w:t xml:space="preserve"> </w:t>
      </w:r>
      <w:r w:rsidR="002C2A9F">
        <w:rPr>
          <w:lang w:val="en"/>
        </w:rPr>
        <w:t>E</w:t>
      </w:r>
      <w:r w:rsidR="00E7698B">
        <w:rPr>
          <w:lang w:val="en"/>
        </w:rPr>
        <w:t>numerat</w:t>
      </w:r>
      <w:r w:rsidR="002C2A9F">
        <w:rPr>
          <w:lang w:val="en"/>
        </w:rPr>
        <w:t xml:space="preserve">ing </w:t>
      </w:r>
      <w:r w:rsidR="00E7698B">
        <w:rPr>
          <w:lang w:val="en"/>
        </w:rPr>
        <w:t>over different combinations will lead to exponential increase in the computational time, while the mixed integer model requires a small amount of additional computational time to find the nearly optimal combination.</w:t>
      </w:r>
    </w:p>
    <w:p w14:paraId="7A12E620" w14:textId="7E2467D8" w:rsidR="00720C90" w:rsidRPr="00A80E1C" w:rsidRDefault="00720C90" w:rsidP="00AD102D">
      <w:pPr>
        <w:jc w:val="both"/>
        <w:rPr>
          <w:b/>
          <w:bCs/>
          <w:lang w:val="en"/>
        </w:rPr>
      </w:pPr>
      <w:r w:rsidRPr="00A80E1C">
        <w:rPr>
          <w:b/>
          <w:bCs/>
          <w:lang w:val="en"/>
        </w:rPr>
        <w:t>Work done so far:</w:t>
      </w:r>
    </w:p>
    <w:p w14:paraId="06732E4D" w14:textId="6D1BF99F" w:rsidR="00720C90" w:rsidRDefault="00720C90" w:rsidP="00AD102D">
      <w:pPr>
        <w:pStyle w:val="ListParagraph"/>
        <w:numPr>
          <w:ilvl w:val="0"/>
          <w:numId w:val="1"/>
        </w:numPr>
        <w:jc w:val="both"/>
        <w:rPr>
          <w:lang w:val="en"/>
        </w:rPr>
      </w:pPr>
      <w:r>
        <w:rPr>
          <w:lang w:val="en"/>
        </w:rPr>
        <w:t xml:space="preserve">We </w:t>
      </w:r>
      <w:r w:rsidR="00540BEF">
        <w:rPr>
          <w:lang w:val="en"/>
        </w:rPr>
        <w:t>define a</w:t>
      </w:r>
      <w:r>
        <w:rPr>
          <w:lang w:val="en"/>
        </w:rPr>
        <w:t xml:space="preserve"> mixed integer (MI) model</w:t>
      </w:r>
      <w:r w:rsidR="00540BEF">
        <w:rPr>
          <w:lang w:val="en"/>
        </w:rPr>
        <w:t xml:space="preserve"> to choose the optimal combination of MSCs for the DO and JDPO</w:t>
      </w:r>
      <w:r>
        <w:rPr>
          <w:lang w:val="en"/>
        </w:rPr>
        <w:t xml:space="preserve"> method</w:t>
      </w:r>
      <w:r w:rsidR="00540BEF">
        <w:rPr>
          <w:lang w:val="en"/>
        </w:rPr>
        <w:t>s</w:t>
      </w:r>
      <w:r>
        <w:rPr>
          <w:lang w:val="en"/>
        </w:rPr>
        <w:t xml:space="preserve"> from [1]. The output of th</w:t>
      </w:r>
      <w:r w:rsidR="00540BEF">
        <w:rPr>
          <w:lang w:val="en"/>
        </w:rPr>
        <w:t>is</w:t>
      </w:r>
      <w:r>
        <w:rPr>
          <w:lang w:val="en"/>
        </w:rPr>
        <w:t xml:space="preserve"> model is the best possible choice of the combination of collimators </w:t>
      </w:r>
      <w:r w:rsidR="00540BEF">
        <w:rPr>
          <w:lang w:val="en"/>
        </w:rPr>
        <w:t>in the fields</w:t>
      </w:r>
      <w:r>
        <w:rPr>
          <w:lang w:val="en"/>
        </w:rPr>
        <w:t>.</w:t>
      </w:r>
      <w:r w:rsidR="00540BEF">
        <w:rPr>
          <w:lang w:val="en"/>
        </w:rPr>
        <w:t xml:space="preserve"> </w:t>
      </w:r>
    </w:p>
    <w:p w14:paraId="048B21B1" w14:textId="5FCB4E4A" w:rsidR="00540BEF" w:rsidRDefault="00540BEF" w:rsidP="00AD102D">
      <w:pPr>
        <w:pStyle w:val="ListParagraph"/>
        <w:numPr>
          <w:ilvl w:val="0"/>
          <w:numId w:val="1"/>
        </w:numPr>
        <w:jc w:val="both"/>
        <w:rPr>
          <w:lang w:val="en"/>
        </w:rPr>
      </w:pPr>
      <w:r>
        <w:rPr>
          <w:lang w:val="en"/>
        </w:rPr>
        <w:t>We use the ADMM method to solve the (MI) model. Once the combination of MSCs is chosen, we define the DO and JDPO model which use the MSCs that are chosen to be optimal by the MI model. Finally, we use ADMM method (from [1]) to solve the models.</w:t>
      </w:r>
    </w:p>
    <w:p w14:paraId="05CE7973" w14:textId="72207C1A" w:rsidR="00540BEF" w:rsidRDefault="00540BEF" w:rsidP="00AD102D">
      <w:pPr>
        <w:pStyle w:val="ListParagraph"/>
        <w:numPr>
          <w:ilvl w:val="0"/>
          <w:numId w:val="1"/>
        </w:numPr>
        <w:jc w:val="both"/>
        <w:rPr>
          <w:lang w:val="en"/>
        </w:rPr>
      </w:pPr>
      <w:r>
        <w:rPr>
          <w:lang w:val="en"/>
        </w:rPr>
        <w:lastRenderedPageBreak/>
        <w:t>To show that the combination chosen by the MI model is indeed optimal, we define the DO and JDPO models using other possible combinations of MSCs and compare the performance of DO and JDPO models that use optimal combination with models that use other possible combinations.</w:t>
      </w:r>
    </w:p>
    <w:p w14:paraId="3377C820" w14:textId="68513471" w:rsidR="002C2A9F" w:rsidRDefault="00540BEF" w:rsidP="00AD102D">
      <w:pPr>
        <w:pStyle w:val="ListParagraph"/>
        <w:numPr>
          <w:ilvl w:val="0"/>
          <w:numId w:val="1"/>
        </w:numPr>
        <w:jc w:val="both"/>
        <w:rPr>
          <w:lang w:val="en"/>
        </w:rPr>
      </w:pPr>
      <w:r>
        <w:rPr>
          <w:lang w:val="en"/>
        </w:rPr>
        <w:t>We use the following output metrics to compare the performance: (a) Conformal Index (</w:t>
      </w:r>
      <w:r w:rsidR="002C2A9F">
        <w:rPr>
          <w:lang w:val="en"/>
        </w:rPr>
        <w:t>CI</w:t>
      </w:r>
      <w:r>
        <w:rPr>
          <w:lang w:val="en"/>
        </w:rPr>
        <w:t>)</w:t>
      </w:r>
      <w:r w:rsidR="002C2A9F">
        <w:rPr>
          <w:lang w:val="en"/>
        </w:rPr>
        <w:t xml:space="preserve">, </w:t>
      </w:r>
      <w:r>
        <w:rPr>
          <w:lang w:val="en"/>
        </w:rPr>
        <w:t>(b) max dose received by target as a fraction of the prescription dose (</w:t>
      </w:r>
      <w:r w:rsidR="002C2A9F">
        <w:rPr>
          <w:lang w:val="en"/>
        </w:rPr>
        <w:t>Dmax</w:t>
      </w:r>
      <w:r>
        <w:rPr>
          <w:lang w:val="en"/>
        </w:rPr>
        <w:t>)</w:t>
      </w:r>
      <w:r w:rsidR="002C2A9F">
        <w:rPr>
          <w:lang w:val="en"/>
        </w:rPr>
        <w:t>,</w:t>
      </w:r>
      <w:r>
        <w:rPr>
          <w:lang w:val="en"/>
        </w:rPr>
        <w:t xml:space="preserve"> (c) percentage of mean doses received by body and OARs</w:t>
      </w:r>
      <w:r w:rsidR="002C2A9F">
        <w:rPr>
          <w:lang w:val="en"/>
        </w:rPr>
        <w:t xml:space="preserve"> </w:t>
      </w:r>
      <w:r>
        <w:rPr>
          <w:lang w:val="en"/>
        </w:rPr>
        <w:t>(</w:t>
      </w:r>
      <w:r w:rsidR="002C2A9F">
        <w:rPr>
          <w:lang w:val="en"/>
        </w:rPr>
        <w:t>Dmean</w:t>
      </w:r>
      <w:r>
        <w:rPr>
          <w:lang w:val="en"/>
        </w:rPr>
        <w:t>).</w:t>
      </w:r>
    </w:p>
    <w:p w14:paraId="615B4054" w14:textId="400D7E8D" w:rsidR="00720C90" w:rsidRDefault="00540BEF" w:rsidP="00AD102D">
      <w:pPr>
        <w:pStyle w:val="ListParagraph"/>
        <w:numPr>
          <w:ilvl w:val="0"/>
          <w:numId w:val="1"/>
        </w:numPr>
        <w:jc w:val="both"/>
        <w:rPr>
          <w:lang w:val="en"/>
        </w:rPr>
      </w:pPr>
      <w:r>
        <w:rPr>
          <w:lang w:val="en"/>
        </w:rPr>
        <w:t>We compare the performance for three test cases: (a) head and neck, (b) lung, (c) abdomen.</w:t>
      </w:r>
      <w:r w:rsidR="00720C90">
        <w:rPr>
          <w:lang w:val="en"/>
        </w:rPr>
        <w:t xml:space="preserve"> </w:t>
      </w:r>
    </w:p>
    <w:p w14:paraId="35D19551" w14:textId="799C3A00" w:rsidR="00720C90" w:rsidRDefault="00720C90" w:rsidP="00AD102D">
      <w:pPr>
        <w:pStyle w:val="ListParagraph"/>
        <w:numPr>
          <w:ilvl w:val="0"/>
          <w:numId w:val="1"/>
        </w:numPr>
        <w:jc w:val="both"/>
        <w:rPr>
          <w:lang w:val="en"/>
        </w:rPr>
      </w:pPr>
      <w:r>
        <w:rPr>
          <w:lang w:val="en"/>
        </w:rPr>
        <w:t xml:space="preserve">We </w:t>
      </w:r>
      <w:r w:rsidR="00723106">
        <w:rPr>
          <w:lang w:val="en"/>
        </w:rPr>
        <w:t>observe that, for each test case, the optimal combination chosen by the MI model outperforms other combinations in terms of most of the performance metrics</w:t>
      </w:r>
      <w:r>
        <w:rPr>
          <w:lang w:val="en"/>
        </w:rPr>
        <w:t xml:space="preserve">. This leads to the conclusion that while multi-collimator approach of [1] is superior to the conventional method as shown in [1], we still need to have an efficient method to choose the </w:t>
      </w:r>
      <w:r w:rsidR="00E7698B">
        <w:rPr>
          <w:lang w:val="en"/>
        </w:rPr>
        <w:t xml:space="preserve">combination of collimators to get the best possible </w:t>
      </w:r>
      <w:r w:rsidR="00723106">
        <w:rPr>
          <w:lang w:val="en"/>
        </w:rPr>
        <w:t>performance</w:t>
      </w:r>
      <w:r w:rsidR="00E7698B">
        <w:rPr>
          <w:lang w:val="en"/>
        </w:rPr>
        <w:t xml:space="preserve">. The </w:t>
      </w:r>
      <w:r w:rsidR="00723106">
        <w:rPr>
          <w:lang w:val="en"/>
        </w:rPr>
        <w:t>experimental setup and parameters, as well as the detailed comparison of results is provided in</w:t>
      </w:r>
      <w:r w:rsidR="00E7698B">
        <w:rPr>
          <w:lang w:val="en"/>
        </w:rPr>
        <w:t xml:space="preserve"> Section</w:t>
      </w:r>
      <w:r w:rsidR="00880C99">
        <w:rPr>
          <w:lang w:val="en"/>
        </w:rPr>
        <w:t xml:space="preserve"> 2</w:t>
      </w:r>
      <w:r w:rsidR="00723106">
        <w:rPr>
          <w:lang w:val="en"/>
        </w:rPr>
        <w:t>.</w:t>
      </w:r>
    </w:p>
    <w:p w14:paraId="5A0B8944" w14:textId="760D5FF8" w:rsidR="00E7698B" w:rsidRPr="00A80E1C" w:rsidRDefault="00E7698B" w:rsidP="00AD102D">
      <w:pPr>
        <w:jc w:val="both"/>
        <w:rPr>
          <w:b/>
          <w:bCs/>
          <w:lang w:val="en"/>
        </w:rPr>
      </w:pPr>
      <w:r w:rsidRPr="00A80E1C">
        <w:rPr>
          <w:b/>
          <w:bCs/>
          <w:lang w:val="en"/>
        </w:rPr>
        <w:t>Next steps:</w:t>
      </w:r>
    </w:p>
    <w:p w14:paraId="31DD0C99" w14:textId="4B2681EA" w:rsidR="002E0BBD" w:rsidRDefault="002E0BBD" w:rsidP="00AD102D">
      <w:pPr>
        <w:pStyle w:val="ListParagraph"/>
        <w:numPr>
          <w:ilvl w:val="0"/>
          <w:numId w:val="2"/>
        </w:numPr>
        <w:jc w:val="both"/>
        <w:rPr>
          <w:lang w:val="en"/>
        </w:rPr>
      </w:pPr>
      <w:r>
        <w:rPr>
          <w:lang w:val="en"/>
        </w:rPr>
        <w:t>Currently, we are in the process of implementing the ADMM method for the MIP-JDPO model. We should have the results for the three test cases in 2-3 days.</w:t>
      </w:r>
    </w:p>
    <w:p w14:paraId="7228C037" w14:textId="63F10F19" w:rsidR="00E7698B" w:rsidRDefault="00E7698B" w:rsidP="00AD102D">
      <w:pPr>
        <w:pStyle w:val="ListParagraph"/>
        <w:numPr>
          <w:ilvl w:val="0"/>
          <w:numId w:val="2"/>
        </w:numPr>
        <w:jc w:val="both"/>
        <w:rPr>
          <w:lang w:val="en"/>
        </w:rPr>
      </w:pPr>
      <w:r>
        <w:rPr>
          <w:lang w:val="en"/>
        </w:rPr>
        <w:t>We will also calculate other statistics such as PVDR to compare the performance of the various models (since one of the primary goals of JDPO model is to maximize PVDR).</w:t>
      </w:r>
    </w:p>
    <w:p w14:paraId="7D90DBE0" w14:textId="77777777" w:rsidR="00D80E87" w:rsidRDefault="00D80E87" w:rsidP="00AD102D">
      <w:pPr>
        <w:jc w:val="both"/>
        <w:rPr>
          <w:lang w:val="en"/>
        </w:rPr>
        <w:sectPr w:rsidR="00D80E87">
          <w:pgSz w:w="12240" w:h="15840"/>
          <w:pgMar w:top="1440" w:right="1440" w:bottom="1440" w:left="1440" w:header="720" w:footer="720" w:gutter="0"/>
          <w:cols w:space="720"/>
          <w:docGrid w:linePitch="360"/>
        </w:sectPr>
      </w:pPr>
    </w:p>
    <w:p w14:paraId="31FF97A5" w14:textId="16883E95" w:rsidR="00E7698B" w:rsidRDefault="00D80E87" w:rsidP="00AD102D">
      <w:pPr>
        <w:pStyle w:val="Heading1"/>
        <w:numPr>
          <w:ilvl w:val="0"/>
          <w:numId w:val="4"/>
        </w:numPr>
        <w:jc w:val="both"/>
        <w:rPr>
          <w:lang w:val="en"/>
        </w:rPr>
      </w:pPr>
      <w:r>
        <w:rPr>
          <w:lang w:val="en"/>
        </w:rPr>
        <w:t>Introduction and methodology</w:t>
      </w:r>
    </w:p>
    <w:p w14:paraId="526B3674" w14:textId="7A9EA940" w:rsidR="00720C90" w:rsidRDefault="00720C90" w:rsidP="00AD102D">
      <w:pPr>
        <w:jc w:val="both"/>
        <w:rPr>
          <w:lang w:val="en"/>
        </w:rPr>
      </w:pPr>
      <w:r>
        <w:rPr>
          <w:lang w:val="en"/>
        </w:rPr>
        <w:t>The DO model is the classical model given as follows:</w:t>
      </w:r>
    </w:p>
    <w:p w14:paraId="270CDDD1" w14:textId="77777777" w:rsidR="00AD102D" w:rsidRPr="00AD102D" w:rsidRDefault="00000000" w:rsidP="00AD102D">
      <w:pPr>
        <w:ind w:left="720"/>
        <w:jc w:val="both"/>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mi</m:t>
              </m:r>
              <m:func>
                <m:funcPr>
                  <m:ctrlPr>
                    <w:rPr>
                      <w:rFonts w:ascii="Cambria Math" w:hAnsi="Cambria Math"/>
                      <w:i/>
                    </w:rPr>
                  </m:ctrlPr>
                </m:funcPr>
                <m:fName>
                  <m:r>
                    <m:rPr>
                      <m:sty m:val="p"/>
                    </m:rPr>
                    <w:rPr>
                      <w:rFonts w:ascii="Cambria Math" w:hAnsi="Cambria Math"/>
                    </w:rPr>
                    <m:t>n</m:t>
                  </m:r>
                  <m:ctrlPr>
                    <w:rPr>
                      <w:rFonts w:ascii="Cambria Math" w:hAnsi="Cambria Math"/>
                    </w:rPr>
                  </m:ctrlPr>
                </m:fName>
                <m:e>
                  <m:r>
                    <w:rPr>
                      <w:rFonts w:ascii="Cambria Math" w:hAnsi="Cambria Math"/>
                    </w:rPr>
                    <m:t>f</m:t>
                  </m:r>
                </m:e>
              </m:func>
              <m:d>
                <m:dPr>
                  <m:ctrlPr>
                    <w:rPr>
                      <w:rFonts w:ascii="Cambria Math" w:hAnsi="Cambria Math"/>
                      <w:i/>
                    </w:rPr>
                  </m:ctrlPr>
                </m:dPr>
                <m:e>
                  <m:r>
                    <w:rPr>
                      <w:rFonts w:ascii="Cambria Math" w:hAnsi="Cambria Math"/>
                    </w:rPr>
                    <m:t>d</m:t>
                  </m:r>
                </m:e>
              </m:d>
              <m:ctrlPr>
                <w:rPr>
                  <w:rFonts w:ascii="Cambria Math" w:eastAsia="Cambria Math" w:hAnsi="Cambria Math" w:cs="Cambria Math"/>
                  <w:i/>
                </w:rPr>
              </m:ctrlPr>
            </m:e>
            <m:e>
              <m:r>
                <w:rPr>
                  <w:rFonts w:ascii="Cambria Math" w:hAnsi="Cambria Math"/>
                </w:rPr>
                <m:t>s.t. x</m:t>
              </m:r>
              <m:r>
                <m:rPr>
                  <m:sty m:val="p"/>
                </m:rPr>
                <w:rPr>
                  <w:rFonts w:ascii="Cambria Math" w:hAnsi="Cambria Math"/>
                </w:rPr>
                <m:t>∈</m:t>
              </m:r>
              <m:r>
                <m:rPr>
                  <m:lit/>
                </m:rPr>
                <w:rPr>
                  <w:rFonts w:ascii="Cambria Math" w:hAnsi="Cambria Math"/>
                </w:rPr>
                <m:t>{</m:t>
              </m:r>
              <m:r>
                <w:rPr>
                  <w:rFonts w:ascii="Cambria Math" w:hAnsi="Cambria Math"/>
                </w:rPr>
                <m:t>0</m:t>
              </m:r>
              <m:r>
                <m:rPr>
                  <m:lit/>
                </m:rPr>
                <w:rPr>
                  <w:rFonts w:ascii="Cambria Math" w:hAnsi="Cambria Math"/>
                </w:rPr>
                <m:t>}</m:t>
              </m:r>
              <m:r>
                <w:rPr>
                  <w:rFonts w:ascii="Cambria Math" w:hAnsi="Cambria Math"/>
                </w:rPr>
                <m:t xml:space="preserve"> </m:t>
              </m:r>
              <m:r>
                <m:rPr>
                  <m:sty m:val="p"/>
                </m:rPr>
                <w:rPr>
                  <w:rFonts w:ascii="Cambria Math" w:hAnsi="Cambria Math"/>
                </w:rPr>
                <m:t>∪</m:t>
              </m:r>
              <m:r>
                <w:rPr>
                  <w:rFonts w:ascii="Cambria Math" w:hAnsi="Cambria Math"/>
                </w:rPr>
                <m:t>[G,+</m:t>
              </m:r>
              <m:r>
                <m:rPr>
                  <m:sty m:val="p"/>
                </m:rPr>
                <w:rPr>
                  <w:rFonts w:ascii="Cambria Math" w:hAnsi="Cambria Math"/>
                </w:rPr>
                <m:t>∞</m:t>
              </m:r>
              <m:r>
                <m:rPr>
                  <m:lit/>
                </m:rPr>
                <w:rPr>
                  <w:rFonts w:ascii="Cambria Math" w:hAnsi="Cambria Math"/>
                </w:rPr>
                <m:t>}</m:t>
              </m:r>
              <m:ctrlPr>
                <w:rPr>
                  <w:rFonts w:ascii="Cambria Math" w:eastAsia="Cambria Math" w:hAnsi="Cambria Math" w:cs="Cambria Math"/>
                  <w:i/>
                </w:rPr>
              </m:ctrlPr>
            </m:e>
            <m:e>
              <m:r>
                <w:rPr>
                  <w:rFonts w:ascii="Cambria Math" w:hAnsi="Cambria Math"/>
                </w:rPr>
                <m:t>d = Ax.#</m:t>
              </m:r>
              <m:d>
                <m:dPr>
                  <m:ctrlPr>
                    <w:rPr>
                      <w:rFonts w:ascii="Cambria Math" w:eastAsiaTheme="minorEastAsia" w:hAnsi="Cambria Math"/>
                      <w:i/>
                    </w:rPr>
                  </m:ctrlPr>
                </m:dPr>
                <m:e>
                  <m:r>
                    <w:rPr>
                      <w:rFonts w:ascii="Cambria Math" w:eastAsiaTheme="minorEastAsia" w:hAnsi="Cambria Math"/>
                    </w:rPr>
                    <m:t>DO</m:t>
                  </m:r>
                </m:e>
              </m:d>
              <m:ctrlPr>
                <w:rPr>
                  <w:rFonts w:ascii="Cambria Math" w:hAnsi="Cambria Math"/>
                  <w:i/>
                </w:rPr>
              </m:ctrlPr>
            </m:e>
          </m:eqArr>
        </m:oMath>
      </m:oMathPara>
    </w:p>
    <w:p w14:paraId="08590075" w14:textId="2302F6AD" w:rsidR="00AD102D" w:rsidRPr="00AD102D" w:rsidRDefault="00D80E87" w:rsidP="00AD102D">
      <w:pPr>
        <w:jc w:val="both"/>
        <w:rPr>
          <w:rFonts w:eastAsiaTheme="minorEastAsia"/>
          <w:lang w:val="en"/>
        </w:rPr>
      </w:pPr>
      <w:r>
        <w:rPr>
          <w:lang w:val="en"/>
        </w:rPr>
        <w:t>Here</w:t>
      </w:r>
      <w:r w:rsidRPr="00D80E87">
        <w:rPr>
          <w:lang w:val="en"/>
        </w:rPr>
        <w:t xml:space="preserve">, </w:t>
      </w:r>
      <w:r w:rsidRPr="00D80E87">
        <w:rPr>
          <w:i/>
          <w:iCs/>
          <w:lang w:val="en"/>
        </w:rPr>
        <w:t>x</w:t>
      </w:r>
      <w:r w:rsidRPr="00D80E87">
        <w:rPr>
          <w:lang w:val="en"/>
        </w:rPr>
        <w:t xml:space="preserve"> represents the proton spot weights to be optimized, </w:t>
      </w:r>
      <w:r>
        <w:rPr>
          <w:i/>
          <w:iCs/>
          <w:lang w:val="en"/>
        </w:rPr>
        <w:t>A</w:t>
      </w:r>
      <w:r w:rsidRPr="00D80E87">
        <w:rPr>
          <w:i/>
          <w:iCs/>
          <w:lang w:val="en"/>
        </w:rPr>
        <w:t xml:space="preserve"> </w:t>
      </w:r>
      <w:r w:rsidRPr="00D80E87">
        <w:rPr>
          <w:lang w:val="en"/>
        </w:rPr>
        <w:t xml:space="preserve">the dose influence matrix, </w:t>
      </w:r>
      <w:r w:rsidRPr="00D80E87">
        <w:rPr>
          <w:i/>
          <w:iCs/>
          <w:lang w:val="en"/>
        </w:rPr>
        <w:t xml:space="preserve">d </w:t>
      </w:r>
      <w:r w:rsidRPr="00D80E87">
        <w:rPr>
          <w:lang w:val="en"/>
        </w:rPr>
        <w:t xml:space="preserve">the 3D dose distribution, </w:t>
      </w:r>
      <w:r w:rsidRPr="00D80E87">
        <w:rPr>
          <w:i/>
          <w:iCs/>
          <w:lang w:val="en"/>
        </w:rPr>
        <w:t xml:space="preserve">G </w:t>
      </w:r>
      <w:r w:rsidRPr="00D80E87">
        <w:rPr>
          <w:lang w:val="en"/>
        </w:rPr>
        <w:t>the minimum-monitor-unit (MMU) threshold, and</w:t>
      </w:r>
      <w:r w:rsidR="00AD102D">
        <w:rPr>
          <w:lang w:val="en"/>
        </w:rPr>
        <w:t xml:space="preserve"> </w:t>
      </w:r>
      <m:oMath>
        <m:r>
          <w:rPr>
            <w:rFonts w:ascii="Cambria Math" w:hAnsi="Cambria Math"/>
            <w:lang w:val="en"/>
          </w:rPr>
          <m:t>f</m:t>
        </m:r>
        <m:d>
          <m:dPr>
            <m:ctrlPr>
              <w:rPr>
                <w:rFonts w:ascii="Cambria Math" w:hAnsi="Cambria Math"/>
                <w:i/>
                <w:lang w:val="en"/>
              </w:rPr>
            </m:ctrlPr>
          </m:dPr>
          <m:e>
            <m:r>
              <m:rPr>
                <m:sty m:val="p"/>
              </m:rPr>
              <w:rPr>
                <w:rFonts w:ascii="Cambria Math" w:hAnsi="Cambria Math"/>
                <w:lang w:val="en"/>
              </w:rPr>
              <m:t>⋅</m:t>
            </m:r>
          </m:e>
        </m:d>
      </m:oMath>
      <w:r w:rsidR="00AD102D">
        <w:rPr>
          <w:rFonts w:eastAsiaTheme="minorEastAsia"/>
          <w:lang w:val="en"/>
        </w:rPr>
        <w:t xml:space="preserve"> is</w:t>
      </w:r>
      <w:r w:rsidRPr="00D80E87">
        <w:rPr>
          <w:lang w:val="en"/>
        </w:rPr>
        <w:t xml:space="preserve"> the dose objective function. </w:t>
      </w:r>
      <w:r w:rsidR="00AD102D">
        <w:rPr>
          <w:lang w:val="en"/>
        </w:rPr>
        <w:t>T</w:t>
      </w:r>
      <w:r w:rsidRPr="00D80E87">
        <w:rPr>
          <w:lang w:val="en"/>
        </w:rPr>
        <w:t>he dose objective consists of target/OAR-spec</w:t>
      </w:r>
      <w:r w:rsidR="00AD102D">
        <w:rPr>
          <w:lang w:val="en"/>
        </w:rPr>
        <w:t>i</w:t>
      </w:r>
      <w:r w:rsidRPr="00D80E87">
        <w:rPr>
          <w:lang w:val="en"/>
        </w:rPr>
        <w:t>fic planning objectives from dose-volume-histogram (DVH) based planning constraints [2,</w:t>
      </w:r>
      <w:r>
        <w:rPr>
          <w:lang w:val="en"/>
        </w:rPr>
        <w:t>3</w:t>
      </w:r>
      <w:r w:rsidRPr="00D80E87">
        <w:rPr>
          <w:lang w:val="en"/>
        </w:rPr>
        <w:t xml:space="preserve">]; the MMU constraint is enforced for plan deliverability, i.e., the weights of deliverable spots must be at least </w:t>
      </w:r>
      <w:r w:rsidRPr="00D80E87">
        <w:rPr>
          <w:i/>
          <w:iCs/>
          <w:lang w:val="en"/>
        </w:rPr>
        <w:t>G</w:t>
      </w:r>
      <w:r w:rsidRPr="00D80E87">
        <w:rPr>
          <w:lang w:val="en"/>
        </w:rPr>
        <w:t xml:space="preserve"> </w:t>
      </w:r>
      <w:r>
        <w:rPr>
          <w:lang w:val="en"/>
        </w:rPr>
        <w:t>[4</w:t>
      </w:r>
      <w:r w:rsidRPr="00D80E87">
        <w:rPr>
          <w:lang w:val="en"/>
        </w:rPr>
        <w:t>].</w:t>
      </w:r>
      <w:r w:rsidR="00AD102D">
        <w:rPr>
          <w:lang w:val="en"/>
        </w:rPr>
        <w:t xml:space="preserve"> The JDPO model proposed by [1] is </w:t>
      </w:r>
    </w:p>
    <w:p w14:paraId="34EDD421" w14:textId="3CDAF607" w:rsidR="00AD102D" w:rsidRDefault="00000000" w:rsidP="00AD102D">
      <w:pPr>
        <w:ind w:left="720"/>
        <w:jc w:val="both"/>
      </w:pPr>
      <m:oMathPara>
        <m:oMath>
          <m:eqArr>
            <m:eqArrPr>
              <m:maxDist m:val="1"/>
              <m:ctrlPr>
                <w:rPr>
                  <w:rFonts w:ascii="Cambria Math" w:eastAsiaTheme="minorEastAsia" w:hAnsi="Cambria Math"/>
                  <w:i/>
                </w:rPr>
              </m:ctrlPr>
            </m:eqArrPr>
            <m:e>
              <m:r>
                <m:rPr>
                  <m:sty m:val="p"/>
                </m:rPr>
                <w:rPr>
                  <w:rFonts w:ascii="Cambria Math" w:hAnsi="Cambria Math"/>
                </w:rPr>
                <m:t>mi</m:t>
              </m:r>
              <m:func>
                <m:funcPr>
                  <m:ctrlPr>
                    <w:rPr>
                      <w:rFonts w:ascii="Cambria Math" w:hAnsi="Cambria Math"/>
                      <w:i/>
                    </w:rPr>
                  </m:ctrlPr>
                </m:funcPr>
                <m:fName>
                  <m:r>
                    <m:rPr>
                      <m:sty m:val="p"/>
                    </m:rPr>
                    <w:rPr>
                      <w:rFonts w:ascii="Cambria Math" w:hAnsi="Cambria Math"/>
                    </w:rPr>
                    <m:t>n</m:t>
                  </m:r>
                  <m:ctrlPr>
                    <w:rPr>
                      <w:rFonts w:ascii="Cambria Math" w:hAnsi="Cambria Math"/>
                    </w:rPr>
                  </m:ctrlPr>
                </m:fName>
                <m:e>
                  <m:r>
                    <w:rPr>
                      <w:rFonts w:ascii="Cambria Math" w:hAnsi="Cambria Math"/>
                    </w:rPr>
                    <m:t>f</m:t>
                  </m:r>
                </m:e>
              </m:func>
              <m:d>
                <m:dPr>
                  <m:ctrlPr>
                    <w:rPr>
                      <w:rFonts w:ascii="Cambria Math" w:hAnsi="Cambria Math"/>
                      <w:i/>
                    </w:rPr>
                  </m:ctrlPr>
                </m:dPr>
                <m:e>
                  <m:r>
                    <w:rPr>
                      <w:rFonts w:ascii="Cambria Math" w:hAnsi="Cambria Math"/>
                    </w:rPr>
                    <m:t>d</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ctrlPr>
                    <w:rPr>
                      <w:rFonts w:ascii="Cambria Math" w:hAnsi="Cambria Math"/>
                      <w:i/>
                    </w:rPr>
                  </m:ctrlPr>
                </m:e>
              </m:nary>
              <m:ctrlPr>
                <w:rPr>
                  <w:rFonts w:ascii="Cambria Math" w:eastAsia="Cambria Math" w:hAnsi="Cambria Math" w:cs="Cambria Math"/>
                  <w:i/>
                </w:rPr>
              </m:ctrlPr>
            </m:e>
            <m:e>
              <m:r>
                <w:rPr>
                  <w:rFonts w:ascii="Cambria Math" w:hAnsi="Cambria Math"/>
                </w:rPr>
                <m:t xml:space="preserve">s.t. x </m:t>
              </m:r>
              <m:r>
                <m:rPr>
                  <m:sty m:val="p"/>
                </m:rPr>
                <w:rPr>
                  <w:rFonts w:ascii="Cambria Math" w:hAnsi="Cambria Math"/>
                </w:rPr>
                <m:t>∈</m:t>
              </m:r>
              <m:r>
                <m:rPr>
                  <m:lit/>
                </m:rPr>
                <w:rPr>
                  <w:rFonts w:ascii="Cambria Math" w:hAnsi="Cambria Math"/>
                </w:rPr>
                <m:t>{</m:t>
              </m:r>
              <m:r>
                <w:rPr>
                  <w:rFonts w:ascii="Cambria Math" w:hAnsi="Cambria Math"/>
                </w:rPr>
                <m:t xml:space="preserve"> 0</m:t>
              </m:r>
              <m:r>
                <m:rPr>
                  <m:lit/>
                </m:rPr>
                <w:rPr>
                  <w:rFonts w:ascii="Cambria Math" w:hAnsi="Cambria Math"/>
                </w:rPr>
                <m:t>}</m:t>
              </m:r>
              <m:r>
                <w:rPr>
                  <w:rFonts w:ascii="Cambria Math" w:hAnsi="Cambria Math"/>
                </w:rPr>
                <m:t xml:space="preserve"> </m:t>
              </m:r>
              <m:r>
                <m:rPr>
                  <m:sty m:val="p"/>
                </m:rPr>
                <w:rPr>
                  <w:rFonts w:ascii="Cambria Math" w:hAnsi="Cambria Math"/>
                </w:rPr>
                <m:t>∪</m:t>
              </m:r>
              <m:r>
                <w:rPr>
                  <w:rFonts w:ascii="Cambria Math" w:hAnsi="Cambria Math"/>
                </w:rPr>
                <m:t>[G, +</m:t>
              </m:r>
              <m:r>
                <m:rPr>
                  <m:sty m:val="p"/>
                </m:rPr>
                <w:rPr>
                  <w:rFonts w:ascii="Cambria Math" w:hAnsi="Cambria Math"/>
                </w:rPr>
                <m:t>∞</m:t>
              </m:r>
              <m:r>
                <m:rPr>
                  <m:lit/>
                </m:rPr>
                <w:rPr>
                  <w:rFonts w:ascii="Cambria Math" w:hAnsi="Cambria Math"/>
                </w:rPr>
                <m:t>}</m:t>
              </m:r>
              <m:ctrlPr>
                <w:rPr>
                  <w:rFonts w:ascii="Cambria Math" w:eastAsia="Cambria Math" w:hAnsi="Cambria Math" w:cs="Cambria Math"/>
                  <w:i/>
                </w:rPr>
              </m:ctrlPr>
            </m:e>
            <m:e>
              <m:r>
                <w:rPr>
                  <w:rFonts w:ascii="Cambria Math" w:hAnsi="Cambria Math"/>
                </w:rPr>
                <m:t>d = Ax</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d,k=1,…,K,#</m:t>
              </m:r>
              <m:d>
                <m:dPr>
                  <m:ctrlPr>
                    <w:rPr>
                      <w:rFonts w:ascii="Cambria Math" w:eastAsiaTheme="minorEastAsia" w:hAnsi="Cambria Math"/>
                      <w:i/>
                    </w:rPr>
                  </m:ctrlPr>
                </m:dPr>
                <m:e>
                  <m:r>
                    <w:rPr>
                      <w:rFonts w:ascii="Cambria Math" w:eastAsiaTheme="minorEastAsia" w:hAnsi="Cambria Math"/>
                    </w:rPr>
                    <m:t>JDPO</m:t>
                  </m:r>
                </m:e>
              </m:d>
              <m:ctrlPr>
                <w:rPr>
                  <w:rFonts w:ascii="Cambria Math" w:hAnsi="Cambria Math"/>
                  <w:i/>
                </w:rPr>
              </m:ctrlPr>
            </m:e>
          </m:eqArr>
          <m:r>
            <m:rPr>
              <m:sty m:val="p"/>
            </m:rPr>
            <w:rPr>
              <w:rFonts w:ascii="Cambria Math" w:hAnsi="Cambria Math"/>
            </w:rPr>
            <w:br/>
          </m:r>
        </m:oMath>
      </m:oMathPara>
    </w:p>
    <w:p w14:paraId="02E00C4A" w14:textId="63EAB9A2" w:rsidR="00AD102D" w:rsidRDefault="00AD102D" w:rsidP="00AD102D">
      <w:pPr>
        <w:jc w:val="both"/>
        <w:rPr>
          <w:rFonts w:eastAsiaTheme="minorEastAsia"/>
          <w:lang w:val="en"/>
        </w:rPr>
      </w:pPr>
      <w:r>
        <w:rPr>
          <w:lang w:val="en"/>
        </w:rPr>
        <w:t xml:space="preserve">where </w:t>
      </w:r>
      <m:oMath>
        <m:r>
          <w:rPr>
            <w:rFonts w:ascii="Cambria Math" w:hAnsi="Cambria Math"/>
            <w:lang w:val="en"/>
          </w:rPr>
          <m:t>K</m:t>
        </m:r>
      </m:oMath>
      <w:r>
        <w:rPr>
          <w:lang w:val="en"/>
        </w:rPr>
        <w:t xml:space="preserve"> denotes the number of beam angles (fields), </w:t>
      </w:r>
      <m:oMath>
        <m:sSub>
          <m:sSubPr>
            <m:ctrlPr>
              <w:rPr>
                <w:rFonts w:ascii="Cambria Math" w:hAnsi="Cambria Math"/>
                <w:i/>
                <w:lang w:val="en"/>
              </w:rPr>
            </m:ctrlPr>
          </m:sSubPr>
          <m:e>
            <m:r>
              <w:rPr>
                <w:rFonts w:ascii="Cambria Math" w:hAnsi="Cambria Math"/>
                <w:lang w:val="en"/>
              </w:rPr>
              <m:t>d</m:t>
            </m:r>
          </m:e>
          <m:sub>
            <m:r>
              <w:rPr>
                <w:rFonts w:ascii="Cambria Math" w:hAnsi="Cambria Math"/>
                <w:lang w:val="en"/>
              </w:rPr>
              <m:t>k</m:t>
            </m:r>
          </m:sub>
        </m:sSub>
      </m:oMath>
      <w:r>
        <w:rPr>
          <w:rFonts w:eastAsiaTheme="minorEastAsia"/>
          <w:lang w:val="en"/>
        </w:rPr>
        <w:t xml:space="preserve">denotes the dose in the BEV dose plan at angle </w:t>
      </w:r>
      <m:oMath>
        <m:r>
          <w:rPr>
            <w:rFonts w:ascii="Cambria Math" w:eastAsiaTheme="minorEastAsia" w:hAnsi="Cambria Math"/>
            <w:lang w:val="en"/>
          </w:rPr>
          <m:t>k</m:t>
        </m:r>
      </m:oMath>
      <w:r>
        <w:rPr>
          <w:rFonts w:eastAsiaTheme="minorEastAsia"/>
          <w:lang w:val="en"/>
        </w:rPr>
        <w:t xml:space="preserve">, and </w:t>
      </w:r>
      <m:oMath>
        <m:sSub>
          <m:sSubPr>
            <m:ctrlPr>
              <w:rPr>
                <w:rFonts w:ascii="Cambria Math" w:eastAsiaTheme="minorEastAsia" w:hAnsi="Cambria Math"/>
                <w:i/>
                <w:lang w:val="en"/>
              </w:rPr>
            </m:ctrlPr>
          </m:sSubPr>
          <m:e>
            <m:r>
              <w:rPr>
                <w:rFonts w:ascii="Cambria Math" w:eastAsiaTheme="minorEastAsia" w:hAnsi="Cambria Math"/>
                <w:lang w:val="en"/>
              </w:rPr>
              <m:t>I</m:t>
            </m:r>
          </m:e>
          <m:sub>
            <m:r>
              <w:rPr>
                <w:rFonts w:ascii="Cambria Math" w:eastAsiaTheme="minorEastAsia" w:hAnsi="Cambria Math"/>
                <w:lang w:val="en"/>
              </w:rPr>
              <m:t>k</m:t>
            </m:r>
          </m:sub>
        </m:sSub>
      </m:oMath>
      <w:r>
        <w:rPr>
          <w:rFonts w:eastAsiaTheme="minorEastAsia"/>
          <w:lang w:val="en"/>
        </w:rPr>
        <w:t xml:space="preserve"> is the interpolation matrix that extracts the values dose values in the </w:t>
      </w:r>
      <m:oMath>
        <m:sSup>
          <m:sSupPr>
            <m:ctrlPr>
              <w:rPr>
                <w:rFonts w:ascii="Cambria Math" w:eastAsiaTheme="minorEastAsia" w:hAnsi="Cambria Math"/>
                <w:i/>
                <w:lang w:val="en"/>
              </w:rPr>
            </m:ctrlPr>
          </m:sSupPr>
          <m:e>
            <m:r>
              <w:rPr>
                <w:rFonts w:ascii="Cambria Math" w:eastAsiaTheme="minorEastAsia" w:hAnsi="Cambria Math"/>
                <w:lang w:val="en"/>
              </w:rPr>
              <m:t>k</m:t>
            </m:r>
          </m:e>
          <m:sup>
            <m:r>
              <w:rPr>
                <w:rFonts w:ascii="Cambria Math" w:eastAsiaTheme="minorEastAsia" w:hAnsi="Cambria Math"/>
                <w:lang w:val="en"/>
              </w:rPr>
              <m:t>th</m:t>
            </m:r>
          </m:sup>
        </m:sSup>
      </m:oMath>
      <w:r>
        <w:rPr>
          <w:rFonts w:eastAsiaTheme="minorEastAsia"/>
          <w:lang w:val="en"/>
        </w:rPr>
        <w:t xml:space="preserve"> plane. The</w:t>
      </w:r>
      <w:r>
        <w:rPr>
          <w:lang w:val="en"/>
        </w:rPr>
        <w:t xml:space="preserve"> function </w:t>
      </w:r>
      <m:oMath>
        <m:r>
          <w:rPr>
            <w:rFonts w:ascii="Cambria Math" w:hAnsi="Cambria Math"/>
            <w:lang w:val="en"/>
          </w:rPr>
          <m:t>g</m:t>
        </m:r>
        <m:d>
          <m:dPr>
            <m:ctrlPr>
              <w:rPr>
                <w:rFonts w:ascii="Cambria Math" w:hAnsi="Cambria Math"/>
                <w:i/>
                <w:lang w:val="en"/>
              </w:rPr>
            </m:ctrlPr>
          </m:dPr>
          <m:e>
            <m:sSub>
              <m:sSubPr>
                <m:ctrlPr>
                  <w:rPr>
                    <w:rFonts w:ascii="Cambria Math" w:hAnsi="Cambria Math"/>
                    <w:i/>
                    <w:lang w:val="en"/>
                  </w:rPr>
                </m:ctrlPr>
              </m:sSubPr>
              <m:e>
                <m:r>
                  <w:rPr>
                    <w:rFonts w:ascii="Cambria Math" w:hAnsi="Cambria Math"/>
                    <w:lang w:val="en"/>
                  </w:rPr>
                  <m:t>d</m:t>
                </m:r>
              </m:e>
              <m:sub>
                <m:r>
                  <w:rPr>
                    <w:rFonts w:ascii="Cambria Math" w:hAnsi="Cambria Math"/>
                    <w:lang w:val="en"/>
                  </w:rPr>
                  <m:t>k</m:t>
                </m:r>
              </m:sub>
            </m:sSub>
          </m:e>
        </m:d>
      </m:oMath>
      <w:r>
        <w:rPr>
          <w:rFonts w:eastAsiaTheme="minorEastAsia"/>
          <w:lang w:val="en"/>
        </w:rPr>
        <w:t xml:space="preserve"> is the regularization term used to optimize PVDR in the each of </w:t>
      </w:r>
      <m:oMath>
        <m:r>
          <w:rPr>
            <w:rFonts w:ascii="Cambria Math" w:eastAsiaTheme="minorEastAsia" w:hAnsi="Cambria Math"/>
            <w:lang w:val="en"/>
          </w:rPr>
          <m:t>K</m:t>
        </m:r>
      </m:oMath>
      <w:r w:rsidR="00B30B5C">
        <w:rPr>
          <w:rFonts w:eastAsiaTheme="minorEastAsia"/>
          <w:lang w:val="en"/>
        </w:rPr>
        <w:t xml:space="preserve"> planes. We use the definition of the function </w:t>
      </w:r>
      <m:oMath>
        <m:r>
          <w:rPr>
            <w:rFonts w:ascii="Cambria Math" w:hAnsi="Cambria Math"/>
            <w:lang w:val="en"/>
          </w:rPr>
          <m:t>g</m:t>
        </m:r>
        <m:d>
          <m:dPr>
            <m:ctrlPr>
              <w:rPr>
                <w:rFonts w:ascii="Cambria Math" w:hAnsi="Cambria Math"/>
                <w:i/>
                <w:lang w:val="en"/>
              </w:rPr>
            </m:ctrlPr>
          </m:dPr>
          <m:e>
            <m:sSub>
              <m:sSubPr>
                <m:ctrlPr>
                  <w:rPr>
                    <w:rFonts w:ascii="Cambria Math" w:hAnsi="Cambria Math"/>
                    <w:i/>
                    <w:lang w:val="en"/>
                  </w:rPr>
                </m:ctrlPr>
              </m:sSubPr>
              <m:e>
                <m:r>
                  <w:rPr>
                    <w:rFonts w:ascii="Cambria Math" w:hAnsi="Cambria Math"/>
                    <w:lang w:val="en"/>
                  </w:rPr>
                  <m:t>d</m:t>
                </m:r>
              </m:e>
              <m:sub>
                <m:r>
                  <w:rPr>
                    <w:rFonts w:ascii="Cambria Math" w:hAnsi="Cambria Math"/>
                    <w:lang w:val="en"/>
                  </w:rPr>
                  <m:t>k</m:t>
                </m:r>
              </m:sub>
            </m:sSub>
          </m:e>
        </m:d>
      </m:oMath>
      <w:r w:rsidR="00B30B5C">
        <w:rPr>
          <w:rFonts w:eastAsiaTheme="minorEastAsia"/>
          <w:lang w:val="en"/>
        </w:rPr>
        <w:t xml:space="preserve"> as proposed by [1], which is </w:t>
      </w:r>
    </w:p>
    <w:p w14:paraId="439CA6EC" w14:textId="45F5FEAD" w:rsidR="00B30B5C" w:rsidRPr="00B30B5C" w:rsidRDefault="00B30B5C" w:rsidP="00AD102D">
      <w:pPr>
        <w:jc w:val="both"/>
        <w:rPr>
          <w:rFonts w:eastAsiaTheme="minorEastAsia"/>
          <w:lang w:val="en"/>
        </w:rPr>
      </w:pPr>
      <m:oMathPara>
        <m:oMath>
          <m:r>
            <w:rPr>
              <w:rFonts w:ascii="Cambria Math" w:eastAsiaTheme="minorEastAsia" w:hAnsi="Cambria Math"/>
              <w:lang w:val="en"/>
            </w:rPr>
            <m:t>g</m:t>
          </m:r>
          <m:d>
            <m:dPr>
              <m:ctrlPr>
                <w:rPr>
                  <w:rFonts w:ascii="Cambria Math" w:eastAsiaTheme="minorEastAsia" w:hAnsi="Cambria Math"/>
                  <w:i/>
                  <w:lang w:val="en"/>
                </w:rPr>
              </m:ctrlPr>
            </m:dPr>
            <m:e>
              <m:sSub>
                <m:sSubPr>
                  <m:ctrlPr>
                    <w:rPr>
                      <w:rFonts w:ascii="Cambria Math" w:eastAsiaTheme="minorEastAsia" w:hAnsi="Cambria Math"/>
                      <w:i/>
                      <w:lang w:val="en"/>
                    </w:rPr>
                  </m:ctrlPr>
                </m:sSubPr>
                <m:e>
                  <m:r>
                    <w:rPr>
                      <w:rFonts w:ascii="Cambria Math" w:eastAsiaTheme="minorEastAsia" w:hAnsi="Cambria Math"/>
                      <w:lang w:val="en"/>
                    </w:rPr>
                    <m:t>d</m:t>
                  </m:r>
                </m:e>
                <m:sub>
                  <m:r>
                    <w:rPr>
                      <w:rFonts w:ascii="Cambria Math" w:eastAsiaTheme="minorEastAsia" w:hAnsi="Cambria Math"/>
                      <w:lang w:val="en"/>
                    </w:rPr>
                    <m:t>k</m:t>
                  </m:r>
                </m:sub>
              </m:sSub>
            </m:e>
          </m:d>
          <m:r>
            <w:rPr>
              <w:rFonts w:ascii="Cambria Math" w:eastAsiaTheme="minorEastAsia" w:hAnsi="Cambria Math"/>
              <w:lang w:val="en"/>
            </w:rPr>
            <m:t>=</m:t>
          </m:r>
          <m:sSub>
            <m:sSubPr>
              <m:ctrlPr>
                <w:rPr>
                  <w:rFonts w:ascii="Cambria Math" w:eastAsiaTheme="minorEastAsia" w:hAnsi="Cambria Math"/>
                  <w:i/>
                  <w:lang w:val="en"/>
                </w:rPr>
              </m:ctrlPr>
            </m:sSubPr>
            <m:e>
              <m:d>
                <m:dPr>
                  <m:begChr m:val="|"/>
                  <m:endChr m:val="|"/>
                  <m:ctrlPr>
                    <w:rPr>
                      <w:rFonts w:ascii="Cambria Math" w:eastAsiaTheme="minorEastAsia" w:hAnsi="Cambria Math"/>
                      <w:i/>
                      <w:lang w:val="en"/>
                    </w:rPr>
                  </m:ctrlPr>
                </m:dPr>
                <m:e>
                  <m:d>
                    <m:dPr>
                      <m:begChr m:val="|"/>
                      <m:endChr m:val="|"/>
                      <m:ctrlPr>
                        <w:rPr>
                          <w:rFonts w:ascii="Cambria Math" w:eastAsiaTheme="minorEastAsia" w:hAnsi="Cambria Math"/>
                          <w:i/>
                          <w:lang w:val="en"/>
                        </w:rPr>
                      </m:ctrlPr>
                    </m:dPr>
                    <m:e>
                      <m:sSub>
                        <m:sSubPr>
                          <m:ctrlPr>
                            <w:rPr>
                              <w:rFonts w:ascii="Cambria Math" w:eastAsiaTheme="minorEastAsia" w:hAnsi="Cambria Math"/>
                              <w:i/>
                              <w:lang w:val="en"/>
                            </w:rPr>
                          </m:ctrlPr>
                        </m:sSubPr>
                        <m:e>
                          <m:r>
                            <w:rPr>
                              <w:rFonts w:ascii="Cambria Math" w:eastAsiaTheme="minorEastAsia" w:hAnsi="Cambria Math"/>
                              <w:lang w:val="en"/>
                            </w:rPr>
                            <m:t>d</m:t>
                          </m:r>
                        </m:e>
                        <m:sub>
                          <m:r>
                            <w:rPr>
                              <w:rFonts w:ascii="Cambria Math" w:eastAsiaTheme="minorEastAsia" w:hAnsi="Cambria Math"/>
                              <w:lang w:val="en"/>
                            </w:rPr>
                            <m:t>k</m:t>
                          </m:r>
                        </m:sub>
                      </m:sSub>
                    </m:e>
                  </m:d>
                </m:e>
              </m:d>
            </m:e>
            <m:sub>
              <m:r>
                <w:rPr>
                  <w:rFonts w:ascii="Cambria Math" w:eastAsiaTheme="minorEastAsia" w:hAnsi="Cambria Math"/>
                  <w:lang w:val="en"/>
                </w:rPr>
                <m:t>1</m:t>
              </m:r>
            </m:sub>
          </m:sSub>
          <m:r>
            <w:rPr>
              <w:rFonts w:ascii="Cambria Math" w:eastAsiaTheme="minorEastAsia" w:hAnsi="Cambria Math"/>
              <w:lang w:val="en"/>
            </w:rPr>
            <m:t>-</m:t>
          </m:r>
          <m:sSub>
            <m:sSubPr>
              <m:ctrlPr>
                <w:rPr>
                  <w:rFonts w:ascii="Cambria Math" w:eastAsiaTheme="minorEastAsia" w:hAnsi="Cambria Math"/>
                  <w:i/>
                  <w:lang w:val="en"/>
                </w:rPr>
              </m:ctrlPr>
            </m:sSubPr>
            <m:e>
              <m:r>
                <w:rPr>
                  <w:rFonts w:ascii="Cambria Math" w:eastAsiaTheme="minorEastAsia" w:hAnsi="Cambria Math"/>
                  <w:lang w:val="en"/>
                </w:rPr>
                <m:t>w</m:t>
              </m:r>
            </m:e>
            <m:sub>
              <m:r>
                <w:rPr>
                  <w:rFonts w:ascii="Cambria Math" w:eastAsiaTheme="minorEastAsia" w:hAnsi="Cambria Math"/>
                  <w:lang w:val="en"/>
                </w:rPr>
                <m:t>T</m:t>
              </m:r>
            </m:sub>
          </m:sSub>
          <m:sSub>
            <m:sSubPr>
              <m:ctrlPr>
                <w:rPr>
                  <w:rFonts w:ascii="Cambria Math" w:eastAsiaTheme="minorEastAsia" w:hAnsi="Cambria Math"/>
                  <w:i/>
                  <w:lang w:val="en"/>
                </w:rPr>
              </m:ctrlPr>
            </m:sSubPr>
            <m:e>
              <m:d>
                <m:dPr>
                  <m:begChr m:val="|"/>
                  <m:endChr m:val="|"/>
                  <m:ctrlPr>
                    <w:rPr>
                      <w:rFonts w:ascii="Cambria Math" w:eastAsiaTheme="minorEastAsia" w:hAnsi="Cambria Math"/>
                      <w:i/>
                      <w:lang w:val="en"/>
                    </w:rPr>
                  </m:ctrlPr>
                </m:dPr>
                <m:e>
                  <m:d>
                    <m:dPr>
                      <m:begChr m:val="|"/>
                      <m:endChr m:val="|"/>
                      <m:ctrlPr>
                        <w:rPr>
                          <w:rFonts w:ascii="Cambria Math" w:eastAsiaTheme="minorEastAsia" w:hAnsi="Cambria Math"/>
                          <w:i/>
                          <w:lang w:val="en"/>
                        </w:rPr>
                      </m:ctrlPr>
                    </m:dPr>
                    <m:e>
                      <m:r>
                        <w:rPr>
                          <w:rFonts w:ascii="Cambria Math" w:eastAsiaTheme="minorEastAsia" w:hAnsi="Cambria Math"/>
                          <w:lang w:val="en"/>
                        </w:rPr>
                        <m:t>T</m:t>
                      </m:r>
                      <m:sSub>
                        <m:sSubPr>
                          <m:ctrlPr>
                            <w:rPr>
                              <w:rFonts w:ascii="Cambria Math" w:eastAsiaTheme="minorEastAsia" w:hAnsi="Cambria Math"/>
                              <w:i/>
                              <w:lang w:val="en"/>
                            </w:rPr>
                          </m:ctrlPr>
                        </m:sSubPr>
                        <m:e>
                          <m:r>
                            <w:rPr>
                              <w:rFonts w:ascii="Cambria Math" w:eastAsiaTheme="minorEastAsia" w:hAnsi="Cambria Math"/>
                              <w:lang w:val="en"/>
                            </w:rPr>
                            <m:t>d</m:t>
                          </m:r>
                        </m:e>
                        <m:sub>
                          <m:r>
                            <w:rPr>
                              <w:rFonts w:ascii="Cambria Math" w:eastAsiaTheme="minorEastAsia" w:hAnsi="Cambria Math"/>
                              <w:lang w:val="en"/>
                            </w:rPr>
                            <m:t>k</m:t>
                          </m:r>
                        </m:sub>
                      </m:sSub>
                    </m:e>
                  </m:d>
                </m:e>
              </m:d>
            </m:e>
            <m:sub>
              <m:r>
                <w:rPr>
                  <w:rFonts w:ascii="Cambria Math" w:eastAsiaTheme="minorEastAsia" w:hAnsi="Cambria Math"/>
                  <w:lang w:val="en"/>
                </w:rPr>
                <m:t>1</m:t>
              </m:r>
            </m:sub>
          </m:sSub>
          <m:r>
            <w:rPr>
              <w:rFonts w:ascii="Cambria Math" w:eastAsiaTheme="minorEastAsia" w:hAnsi="Cambria Math"/>
              <w:lang w:val="en"/>
            </w:rPr>
            <m:t>.</m:t>
          </m:r>
        </m:oMath>
      </m:oMathPara>
    </w:p>
    <w:p w14:paraId="270814EE" w14:textId="212DC2F5" w:rsidR="00B30B5C" w:rsidRDefault="00B30B5C" w:rsidP="00AD102D">
      <w:pPr>
        <w:jc w:val="both"/>
        <w:rPr>
          <w:rFonts w:eastAsiaTheme="minorEastAsia"/>
          <w:lang w:val="en"/>
        </w:rPr>
      </w:pPr>
      <w:r>
        <w:rPr>
          <w:rFonts w:eastAsiaTheme="minorEastAsia"/>
          <w:lang w:val="en"/>
        </w:rPr>
        <w:t xml:space="preserve">The matrix </w:t>
      </w:r>
      <m:oMath>
        <m:r>
          <w:rPr>
            <w:rFonts w:ascii="Cambria Math" w:eastAsiaTheme="minorEastAsia" w:hAnsi="Cambria Math"/>
            <w:lang w:val="en"/>
          </w:rPr>
          <m:t>T</m:t>
        </m:r>
      </m:oMath>
      <w:r>
        <w:rPr>
          <w:rFonts w:eastAsiaTheme="minorEastAsia"/>
          <w:lang w:val="en"/>
        </w:rPr>
        <w:t xml:space="preserve"> is the total variation (TV) linear operator that is defined to calculate the difference in the dose received by adjacent voxels in the 2D dose plane (see [1] for the exact definition of </w:t>
      </w:r>
      <m:oMath>
        <m:r>
          <w:rPr>
            <w:rFonts w:ascii="Cambria Math" w:eastAsiaTheme="minorEastAsia" w:hAnsi="Cambria Math"/>
            <w:lang w:val="en"/>
          </w:rPr>
          <m:t>T</m:t>
        </m:r>
      </m:oMath>
      <w:r>
        <w:rPr>
          <w:rFonts w:eastAsiaTheme="minorEastAsia"/>
          <w:lang w:val="en"/>
        </w:rPr>
        <w:t>. The function acts as a regularizer for peak-valley dose modulation.</w:t>
      </w:r>
    </w:p>
    <w:p w14:paraId="723B9DCB" w14:textId="5BF12799" w:rsidR="00652C0C" w:rsidRDefault="00652C0C" w:rsidP="00652C0C">
      <w:pPr>
        <w:pStyle w:val="Heading2"/>
        <w:rPr>
          <w:rFonts w:eastAsiaTheme="minorEastAsia"/>
          <w:lang w:val="en"/>
        </w:rPr>
      </w:pPr>
      <w:r>
        <w:rPr>
          <w:rFonts w:eastAsiaTheme="minorEastAsia"/>
          <w:lang w:val="en"/>
        </w:rPr>
        <w:t>1.1 Mixed Integer-Dose Only (MI-DO) Model</w:t>
      </w:r>
    </w:p>
    <w:p w14:paraId="676E77E7" w14:textId="607B38B7" w:rsidR="00B30B5C" w:rsidRDefault="00B30B5C" w:rsidP="00AD102D">
      <w:pPr>
        <w:jc w:val="both"/>
        <w:rPr>
          <w:rFonts w:eastAsiaTheme="minorEastAsia"/>
          <w:lang w:val="en"/>
        </w:rPr>
      </w:pPr>
      <w:r>
        <w:rPr>
          <w:rFonts w:eastAsiaTheme="minorEastAsia"/>
          <w:lang w:val="en"/>
        </w:rPr>
        <w:t xml:space="preserve">In this work, we </w:t>
      </w:r>
      <w:r w:rsidR="00652C0C">
        <w:rPr>
          <w:rFonts w:eastAsiaTheme="minorEastAsia"/>
          <w:lang w:val="en"/>
        </w:rPr>
        <w:t>propose</w:t>
      </w:r>
      <w:r>
        <w:rPr>
          <w:rFonts w:eastAsiaTheme="minorEastAsia"/>
          <w:lang w:val="en"/>
        </w:rPr>
        <w:t xml:space="preserve"> the mixed integer programming approach that seeks to find the best possible choices of collimators for each field for both DO and JDPO models. In this approach, we modify the existing DO and JDPO models, by introducing additional binary variables and by replacing the influence matrix </w:t>
      </w:r>
      <m:oMath>
        <m:r>
          <w:rPr>
            <w:rFonts w:ascii="Cambria Math" w:eastAsiaTheme="minorEastAsia" w:hAnsi="Cambria Math"/>
            <w:lang w:val="en"/>
          </w:rPr>
          <m:t>A</m:t>
        </m:r>
      </m:oMath>
      <w:r>
        <w:rPr>
          <w:rFonts w:eastAsiaTheme="minorEastAsia"/>
          <w:lang w:val="en"/>
        </w:rPr>
        <w:t xml:space="preserve"> in the problem definition as given in the following </w:t>
      </w:r>
      <w:r w:rsidR="004F1E7D">
        <w:rPr>
          <w:rFonts w:eastAsiaTheme="minorEastAsia"/>
          <w:lang w:val="en"/>
        </w:rPr>
        <w:t xml:space="preserve">proposed </w:t>
      </w:r>
      <w:r>
        <w:rPr>
          <w:rFonts w:eastAsiaTheme="minorEastAsia"/>
          <w:lang w:val="en"/>
        </w:rPr>
        <w:t>formulation:</w:t>
      </w:r>
    </w:p>
    <w:p w14:paraId="39B495B9" w14:textId="65B52A0C" w:rsidR="004F1E7D" w:rsidRPr="00880C99" w:rsidRDefault="00000000" w:rsidP="004F1E7D">
      <w:pPr>
        <w:jc w:val="both"/>
        <w:rPr>
          <w:rFonts w:eastAsiaTheme="minorEastAsia"/>
        </w:rPr>
      </w:pPr>
      <m:oMathPara>
        <m:oMath>
          <m:eqArr>
            <m:eqArrPr>
              <m:maxDist m:val="1"/>
              <m:ctrlPr>
                <w:rPr>
                  <w:rFonts w:ascii="Cambria Math" w:hAnsi="Cambria Math"/>
                  <w:i/>
                </w:rPr>
              </m:ctrlPr>
            </m:eqArrPr>
            <m:e>
              <m:r>
                <m:rPr>
                  <m:sty m:val="p"/>
                </m:rPr>
                <w:rPr>
                  <w:rFonts w:ascii="Cambria Math" w:hAnsi="Cambria Math"/>
                </w:rPr>
                <m:t>mi</m:t>
              </m:r>
              <m:func>
                <m:funcPr>
                  <m:ctrlPr>
                    <w:rPr>
                      <w:rFonts w:ascii="Cambria Math" w:hAnsi="Cambria Math"/>
                      <w:i/>
                    </w:rPr>
                  </m:ctrlPr>
                </m:funcPr>
                <m:fName>
                  <m:r>
                    <m:rPr>
                      <m:sty m:val="p"/>
                    </m:rPr>
                    <w:rPr>
                      <w:rFonts w:ascii="Cambria Math" w:hAnsi="Cambria Math"/>
                    </w:rPr>
                    <m:t>n</m:t>
                  </m:r>
                  <m:ctrlPr>
                    <w:rPr>
                      <w:rFonts w:ascii="Cambria Math" w:hAnsi="Cambria Math"/>
                    </w:rPr>
                  </m:ctrlPr>
                </m:fName>
                <m:e>
                  <m:r>
                    <w:rPr>
                      <w:rFonts w:ascii="Cambria Math" w:hAnsi="Cambria Math"/>
                    </w:rPr>
                    <m:t>f</m:t>
                  </m:r>
                </m:e>
              </m:func>
              <m:d>
                <m:dPr>
                  <m:ctrlPr>
                    <w:rPr>
                      <w:rFonts w:ascii="Cambria Math" w:hAnsi="Cambria Math"/>
                      <w:i/>
                    </w:rPr>
                  </m:ctrlPr>
                </m:dPr>
                <m:e>
                  <m:r>
                    <w:rPr>
                      <w:rFonts w:ascii="Cambria Math" w:hAnsi="Cambria Math"/>
                    </w:rPr>
                    <m:t>y,d</m:t>
                  </m:r>
                </m:e>
              </m:d>
              <m:ctrlPr>
                <w:rPr>
                  <w:rFonts w:ascii="Cambria Math" w:eastAsia="Cambria Math" w:hAnsi="Cambria Math" w:cs="Cambria Math"/>
                  <w:i/>
                </w:rPr>
              </m:ctrlPr>
            </m:e>
            <m:e>
              <m:r>
                <w:rPr>
                  <w:rFonts w:ascii="Cambria Math" w:hAnsi="Cambria Math"/>
                </w:rPr>
                <m:t>s.t. x</m:t>
              </m:r>
              <m:r>
                <m:rPr>
                  <m:sty m:val="p"/>
                </m:rPr>
                <w:rPr>
                  <w:rFonts w:ascii="Cambria Math" w:hAnsi="Cambria Math"/>
                </w:rPr>
                <m:t>∈</m:t>
              </m:r>
              <m:r>
                <m:rPr>
                  <m:lit/>
                </m:rPr>
                <w:rPr>
                  <w:rFonts w:ascii="Cambria Math" w:hAnsi="Cambria Math"/>
                </w:rPr>
                <m:t>{</m:t>
              </m:r>
              <m:r>
                <w:rPr>
                  <w:rFonts w:ascii="Cambria Math" w:hAnsi="Cambria Math"/>
                </w:rPr>
                <m:t>0</m:t>
              </m:r>
              <m:r>
                <m:rPr>
                  <m:lit/>
                </m:rPr>
                <w:rPr>
                  <w:rFonts w:ascii="Cambria Math" w:hAnsi="Cambria Math"/>
                </w:rPr>
                <m:t>}</m:t>
              </m:r>
              <m:r>
                <w:rPr>
                  <w:rFonts w:ascii="Cambria Math" w:hAnsi="Cambria Math"/>
                </w:rPr>
                <m:t xml:space="preserve"> </m:t>
              </m:r>
              <m:r>
                <m:rPr>
                  <m:sty m:val="p"/>
                </m:rPr>
                <w:rPr>
                  <w:rFonts w:ascii="Cambria Math" w:hAnsi="Cambria Math"/>
                </w:rPr>
                <m:t>∪</m:t>
              </m:r>
              <m:r>
                <w:rPr>
                  <w:rFonts w:ascii="Cambria Math" w:hAnsi="Cambria Math"/>
                </w:rPr>
                <m:t>[G, +</m:t>
              </m:r>
              <m:r>
                <m:rPr>
                  <m:sty m:val="p"/>
                </m:rPr>
                <w:rPr>
                  <w:rFonts w:ascii="Cambria Math" w:hAnsi="Cambria Math"/>
                </w:rPr>
                <m:t>∞</m:t>
              </m:r>
              <m:r>
                <m:rPr>
                  <m:lit/>
                </m:rPr>
                <w:rPr>
                  <w:rFonts w:ascii="Cambria Math" w:hAnsi="Cambria Math"/>
                </w:rPr>
                <m:t>}</m:t>
              </m:r>
              <m:ctrlPr>
                <w:rPr>
                  <w:rFonts w:ascii="Cambria Math" w:eastAsia="Cambria Math" w:hAnsi="Cambria Math" w:cs="Cambria Math"/>
                  <w:i/>
                </w:rPr>
              </m:ctrlPr>
            </m:e>
            <m:e>
              <m:r>
                <w:rPr>
                  <w:rFonts w:ascii="Cambria Math" w:hAnsi="Cambria Math"/>
                </w:rPr>
                <m:t>d=</m:t>
              </m:r>
              <m:d>
                <m:dPr>
                  <m:ctrlPr>
                    <w:rPr>
                      <w:rFonts w:ascii="Cambria Math" w:hAnsi="Cambria Math"/>
                      <w:i/>
                    </w:rPr>
                  </m:ctrlPr>
                </m:dPr>
                <m:e>
                  <m:nary>
                    <m:naryPr>
                      <m:chr m:val="∑"/>
                      <m:supHide m:val="1"/>
                      <m:ctrlPr>
                        <w:rPr>
                          <w:rFonts w:ascii="Cambria Math" w:hAnsi="Cambria Math"/>
                        </w:rPr>
                      </m:ctrlPr>
                    </m:naryPr>
                    <m:sub>
                      <m:r>
                        <w:rPr>
                          <w:rFonts w:ascii="Cambria Math" w:hAnsi="Cambria Math"/>
                        </w:rPr>
                        <m:t>ij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ij</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ij</m:t>
                      </m:r>
                    </m:sub>
                  </m:sSub>
                </m:e>
              </m:d>
              <m:r>
                <w:rPr>
                  <w:rFonts w:ascii="Cambria Math" w:hAnsi="Cambria Math"/>
                </w:rPr>
                <m:t>x</m:t>
              </m:r>
              <m:ctrlPr>
                <w:rPr>
                  <w:rFonts w:ascii="Cambria Math" w:eastAsia="Cambria Math" w:hAnsi="Cambria Math" w:cs="Cambria Math"/>
                  <w:i/>
                </w:rPr>
              </m:ctrlPr>
            </m:e>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ctc</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ij</m:t>
                      </m:r>
                    </m:sub>
                  </m:sSub>
                  <m:ctrlPr>
                    <w:rPr>
                      <w:rFonts w:ascii="Cambria Math" w:hAnsi="Cambria Math"/>
                      <w:i/>
                    </w:rPr>
                  </m:ctrlPr>
                </m:e>
              </m:nary>
              <m:r>
                <w:rPr>
                  <w:rFonts w:ascii="Cambria Math" w:hAnsi="Cambria Math"/>
                </w:rPr>
                <m:t>=1</m:t>
              </m:r>
              <m:r>
                <m:rPr>
                  <m:sty m:val="p"/>
                </m:rPr>
                <w:rPr>
                  <w:rFonts w:ascii="Cambria Math" w:hAnsi="Cambria Math"/>
                </w:rPr>
                <m:t> ∀</m:t>
              </m:r>
              <m:r>
                <w:rPr>
                  <w:rFonts w:ascii="Cambria Math" w:hAnsi="Cambria Math"/>
                </w:rPr>
                <m:t>j=1,…,id</m:t>
              </m:r>
              <m:ctrlPr>
                <w:rPr>
                  <w:rFonts w:ascii="Cambria Math" w:eastAsia="Cambria Math" w:hAnsi="Cambria Math" w:cs="Cambria Math"/>
                  <w:i/>
                </w:rPr>
              </m:ctrlPr>
            </m:e>
            <m:e>
              <m:r>
                <w:rPr>
                  <w:rFonts w:ascii="Cambria Math" w:hAnsi="Cambria Math"/>
                </w:rPr>
                <m:t xml:space="preserve">y_{ij} = </m:t>
              </m:r>
              <m:r>
                <m:rPr>
                  <m:lit/>
                </m:rPr>
                <w:rPr>
                  <w:rFonts w:ascii="Cambria Math" w:hAnsi="Cambria Math"/>
                </w:rPr>
                <m:t>{</m:t>
              </m:r>
              <m:r>
                <w:rPr>
                  <w:rFonts w:ascii="Cambria Math" w:hAnsi="Cambria Math"/>
                </w:rPr>
                <m:t>0,1</m:t>
              </m:r>
              <m:r>
                <m:rPr>
                  <m:lit/>
                </m:rPr>
                <w:rPr>
                  <w:rFonts w:ascii="Cambria Math" w:hAnsi="Cambria Math"/>
                </w:rPr>
                <m:t>}</m:t>
              </m:r>
              <m:r>
                <m:rPr>
                  <m:sty m:val="p"/>
                </m:rPr>
                <w:rPr>
                  <w:rFonts w:ascii="Cambria Math" w:hAnsi="Cambria Math"/>
                </w:rPr>
                <m:t> </m:t>
              </m:r>
              <m:r>
                <w:rPr>
                  <w:rFonts w:ascii="Cambria Math" w:hAnsi="Cambria Math"/>
                </w:rPr>
                <m:t>i = 1,…,ctc, j=1,…,id#</m:t>
              </m:r>
              <m:d>
                <m:dPr>
                  <m:ctrlPr>
                    <w:rPr>
                      <w:rFonts w:ascii="Cambria Math" w:hAnsi="Cambria Math"/>
                      <w:i/>
                    </w:rPr>
                  </m:ctrlPr>
                </m:dPr>
                <m:e>
                  <m:r>
                    <w:rPr>
                      <w:rFonts w:ascii="Cambria Math" w:hAnsi="Cambria Math"/>
                    </w:rPr>
                    <m:t>MI-DO</m:t>
                  </m:r>
                </m:e>
              </m:d>
            </m:e>
          </m:eqArr>
        </m:oMath>
      </m:oMathPara>
    </w:p>
    <w:p w14:paraId="6EAC54DF" w14:textId="77777777" w:rsidR="004F1E7D" w:rsidRPr="00B30B5C" w:rsidRDefault="004F1E7D" w:rsidP="00AD102D">
      <w:pPr>
        <w:jc w:val="both"/>
        <w:rPr>
          <w:rFonts w:eastAsiaTheme="minorEastAsia"/>
          <w:lang w:val="en"/>
        </w:rPr>
      </w:pPr>
    </w:p>
    <w:p w14:paraId="183575D1" w14:textId="2FF8244C" w:rsidR="00AE500E" w:rsidRDefault="004F1E7D" w:rsidP="00AD102D">
      <w:pPr>
        <w:jc w:val="both"/>
        <w:rPr>
          <w:lang w:val="en"/>
        </w:rPr>
      </w:pPr>
      <w:r>
        <w:rPr>
          <w:lang w:val="en"/>
        </w:rPr>
        <w:t xml:space="preserve">The formulation (MI-DO) is a mixed integer model adapted from the DO model. Here, </w:t>
      </w:r>
      <m:oMath>
        <m:r>
          <w:rPr>
            <w:rFonts w:ascii="Cambria Math" w:hAnsi="Cambria Math"/>
            <w:lang w:val="en"/>
          </w:rPr>
          <m:t>ctc</m:t>
        </m:r>
      </m:oMath>
      <w:r>
        <w:rPr>
          <w:rFonts w:eastAsiaTheme="minorEastAsia"/>
          <w:lang w:val="en"/>
        </w:rPr>
        <w:t xml:space="preserve"> is the number of available collimators (of different ctc’s) for each field, and </w:t>
      </w:r>
      <m:oMath>
        <m:r>
          <w:rPr>
            <w:rFonts w:ascii="Cambria Math" w:eastAsiaTheme="minorEastAsia" w:hAnsi="Cambria Math"/>
            <w:lang w:val="en"/>
          </w:rPr>
          <m:t>id</m:t>
        </m:r>
      </m:oMath>
      <w:r>
        <w:rPr>
          <w:rFonts w:eastAsiaTheme="minorEastAsia"/>
          <w:lang w:val="en"/>
        </w:rPr>
        <w:t xml:space="preserve"> is the number of fields.</w:t>
      </w:r>
      <w:r>
        <w:rPr>
          <w:lang w:val="en"/>
        </w:rPr>
        <w:t xml:space="preserve"> The optimal solution </w:t>
      </w:r>
      <m:oMath>
        <m:r>
          <w:rPr>
            <w:rFonts w:ascii="Cambria Math" w:hAnsi="Cambria Math"/>
            <w:lang w:val="en"/>
          </w:rPr>
          <m:t>y</m:t>
        </m:r>
      </m:oMath>
      <w:r>
        <w:rPr>
          <w:lang w:val="en"/>
        </w:rPr>
        <w:t xml:space="preserve"> of the model provides the optimal choice of collimators for each field such that if </w:t>
      </w:r>
      <m:oMath>
        <m:sSub>
          <m:sSubPr>
            <m:ctrlPr>
              <w:rPr>
                <w:rFonts w:ascii="Cambria Math" w:hAnsi="Cambria Math"/>
                <w:i/>
                <w:lang w:val="en"/>
              </w:rPr>
            </m:ctrlPr>
          </m:sSubPr>
          <m:e>
            <m:r>
              <w:rPr>
                <w:rFonts w:ascii="Cambria Math" w:hAnsi="Cambria Math"/>
                <w:lang w:val="en"/>
              </w:rPr>
              <m:t>y</m:t>
            </m:r>
          </m:e>
          <m:sub>
            <m:r>
              <w:rPr>
                <w:rFonts w:ascii="Cambria Math" w:hAnsi="Cambria Math"/>
                <w:lang w:val="en"/>
              </w:rPr>
              <m:t>ij</m:t>
            </m:r>
          </m:sub>
        </m:sSub>
        <m:r>
          <w:rPr>
            <w:rFonts w:ascii="Cambria Math" w:hAnsi="Cambria Math"/>
            <w:lang w:val="en"/>
          </w:rPr>
          <m:t>=1</m:t>
        </m:r>
      </m:oMath>
      <w:r>
        <w:rPr>
          <w:rFonts w:eastAsiaTheme="minorEastAsia"/>
          <w:lang w:val="en"/>
        </w:rPr>
        <w:t xml:space="preserve">, then collimator </w:t>
      </w:r>
      <m:oMath>
        <m:r>
          <w:rPr>
            <w:rFonts w:ascii="Cambria Math" w:eastAsiaTheme="minorEastAsia" w:hAnsi="Cambria Math"/>
            <w:lang w:val="en"/>
          </w:rPr>
          <m:t>i</m:t>
        </m:r>
      </m:oMath>
      <w:r>
        <w:rPr>
          <w:rFonts w:eastAsiaTheme="minorEastAsia"/>
          <w:lang w:val="en"/>
        </w:rPr>
        <w:t xml:space="preserve"> is the optimal choice for field </w:t>
      </w:r>
      <m:oMath>
        <m:r>
          <w:rPr>
            <w:rFonts w:ascii="Cambria Math" w:eastAsiaTheme="minorEastAsia" w:hAnsi="Cambria Math"/>
            <w:lang w:val="en"/>
          </w:rPr>
          <m:t>j</m:t>
        </m:r>
      </m:oMath>
      <w:r>
        <w:rPr>
          <w:rFonts w:eastAsiaTheme="minorEastAsia"/>
          <w:lang w:val="en"/>
        </w:rPr>
        <w:t>.</w:t>
      </w:r>
      <w:r>
        <w:rPr>
          <w:lang w:val="en"/>
        </w:rPr>
        <w:t xml:space="preserve"> Note, </w:t>
      </w:r>
      <w:r>
        <w:rPr>
          <w:lang w:val="en"/>
        </w:rPr>
        <w:lastRenderedPageBreak/>
        <w:t xml:space="preserve">however, that due to large size of the problem and the computational complexity of the MI nonconvex programming problem, it is not ideal to solve the problem above to optimality. Thus, we propose the following methodology to obtain a nearly optimal combination of collimators </w:t>
      </w:r>
      <w:r w:rsidR="00AE500E">
        <w:rPr>
          <w:lang w:val="en"/>
        </w:rPr>
        <w:t>using the (MI-DO) model.</w:t>
      </w:r>
    </w:p>
    <w:p w14:paraId="6FF83090" w14:textId="77777777" w:rsidR="00AE500E" w:rsidRDefault="00AE500E" w:rsidP="00AD102D">
      <w:pPr>
        <w:jc w:val="both"/>
        <w:rPr>
          <w:b/>
          <w:bCs/>
          <w:lang w:val="en"/>
        </w:rPr>
      </w:pPr>
      <w:r>
        <w:rPr>
          <w:b/>
          <w:bCs/>
          <w:lang w:val="en"/>
        </w:rPr>
        <w:t>Methodology:</w:t>
      </w:r>
    </w:p>
    <w:p w14:paraId="1B0B057F" w14:textId="77777777" w:rsidR="00652C0C" w:rsidRDefault="00652C0C" w:rsidP="00652C0C">
      <w:pPr>
        <w:pStyle w:val="ListParagraph"/>
        <w:numPr>
          <w:ilvl w:val="0"/>
          <w:numId w:val="5"/>
        </w:numPr>
        <w:jc w:val="both"/>
        <w:rPr>
          <w:rFonts w:eastAsiaTheme="minorEastAsia"/>
        </w:rPr>
      </w:pPr>
      <w:r>
        <w:rPr>
          <w:rFonts w:eastAsiaTheme="minorEastAsia"/>
        </w:rPr>
        <w:t>Solve the relaxed problem using ADMM method:</w:t>
      </w:r>
    </w:p>
    <w:p w14:paraId="01ABDBAC" w14:textId="620B0D13" w:rsidR="004F1E7D" w:rsidRPr="00652C0C" w:rsidRDefault="00000000" w:rsidP="00652C0C">
      <w:pPr>
        <w:pStyle w:val="ListParagraph"/>
        <w:ind w:left="405"/>
        <w:jc w:val="both"/>
        <w:rPr>
          <w:rFonts w:eastAsiaTheme="minorEastAsia"/>
          <w:lang w:val="en"/>
        </w:rPr>
      </w:pPr>
      <m:oMathPara>
        <m:oMath>
          <m:eqArr>
            <m:eqArrPr>
              <m:maxDist m:val="1"/>
              <m:ctrlPr>
                <w:rPr>
                  <w:rFonts w:ascii="Cambria Math" w:hAnsi="Cambria Math"/>
                  <w:i/>
                </w:rPr>
              </m:ctrlPr>
            </m:eqArrPr>
            <m:e>
              <m:r>
                <m:rPr>
                  <m:sty m:val="p"/>
                </m:rPr>
                <w:rPr>
                  <w:rFonts w:ascii="Cambria Math" w:hAnsi="Cambria Math"/>
                </w:rPr>
                <m:t>mi</m:t>
              </m:r>
              <m:func>
                <m:funcPr>
                  <m:ctrlPr>
                    <w:rPr>
                      <w:rFonts w:ascii="Cambria Math" w:hAnsi="Cambria Math"/>
                      <w:i/>
                    </w:rPr>
                  </m:ctrlPr>
                </m:funcPr>
                <m:fName>
                  <m:r>
                    <m:rPr>
                      <m:sty m:val="p"/>
                    </m:rPr>
                    <w:rPr>
                      <w:rFonts w:ascii="Cambria Math" w:hAnsi="Cambria Math"/>
                    </w:rPr>
                    <m:t>n</m:t>
                  </m:r>
                  <m:ctrlPr>
                    <w:rPr>
                      <w:rFonts w:ascii="Cambria Math" w:hAnsi="Cambria Math"/>
                    </w:rPr>
                  </m:ctrlPr>
                </m:fName>
                <m:e>
                  <m:r>
                    <w:rPr>
                      <w:rFonts w:ascii="Cambria Math" w:hAnsi="Cambria Math"/>
                    </w:rPr>
                    <m:t>f</m:t>
                  </m:r>
                </m:e>
              </m:func>
              <m:d>
                <m:dPr>
                  <m:ctrlPr>
                    <w:rPr>
                      <w:rFonts w:ascii="Cambria Math" w:hAnsi="Cambria Math"/>
                      <w:i/>
                    </w:rPr>
                  </m:ctrlPr>
                </m:dPr>
                <m:e>
                  <m:r>
                    <w:rPr>
                      <w:rFonts w:ascii="Cambria Math" w:hAnsi="Cambria Math"/>
                    </w:rPr>
                    <m:t>y,d</m:t>
                  </m:r>
                </m:e>
              </m:d>
              <m:ctrlPr>
                <w:rPr>
                  <w:rFonts w:ascii="Cambria Math" w:eastAsia="Cambria Math" w:hAnsi="Cambria Math" w:cs="Cambria Math"/>
                  <w:i/>
                </w:rPr>
              </m:ctrlPr>
            </m:e>
            <m:e>
              <m:r>
                <w:rPr>
                  <w:rFonts w:ascii="Cambria Math" w:hAnsi="Cambria Math"/>
                </w:rPr>
                <m:t>s.t. x</m:t>
              </m:r>
              <m:r>
                <m:rPr>
                  <m:sty m:val="p"/>
                </m:rPr>
                <w:rPr>
                  <w:rFonts w:ascii="Cambria Math" w:hAnsi="Cambria Math"/>
                </w:rPr>
                <m:t>∈</m:t>
              </m:r>
              <m:r>
                <m:rPr>
                  <m:lit/>
                </m:rPr>
                <w:rPr>
                  <w:rFonts w:ascii="Cambria Math" w:hAnsi="Cambria Math"/>
                </w:rPr>
                <m:t>{</m:t>
              </m:r>
              <m:r>
                <w:rPr>
                  <w:rFonts w:ascii="Cambria Math" w:hAnsi="Cambria Math"/>
                </w:rPr>
                <m:t>0</m:t>
              </m:r>
              <m:r>
                <m:rPr>
                  <m:lit/>
                </m:rPr>
                <w:rPr>
                  <w:rFonts w:ascii="Cambria Math" w:hAnsi="Cambria Math"/>
                </w:rPr>
                <m:t>}</m:t>
              </m:r>
              <m:r>
                <w:rPr>
                  <w:rFonts w:ascii="Cambria Math" w:hAnsi="Cambria Math"/>
                </w:rPr>
                <m:t xml:space="preserve"> </m:t>
              </m:r>
              <m:r>
                <m:rPr>
                  <m:sty m:val="p"/>
                </m:rPr>
                <w:rPr>
                  <w:rFonts w:ascii="Cambria Math" w:hAnsi="Cambria Math"/>
                </w:rPr>
                <m:t>∪</m:t>
              </m:r>
              <m:r>
                <w:rPr>
                  <w:rFonts w:ascii="Cambria Math" w:hAnsi="Cambria Math"/>
                </w:rPr>
                <m:t>[G, +</m:t>
              </m:r>
              <m:r>
                <m:rPr>
                  <m:sty m:val="p"/>
                </m:rPr>
                <w:rPr>
                  <w:rFonts w:ascii="Cambria Math" w:hAnsi="Cambria Math"/>
                </w:rPr>
                <m:t>∞</m:t>
              </m:r>
              <m:r>
                <m:rPr>
                  <m:lit/>
                </m:rPr>
                <w:rPr>
                  <w:rFonts w:ascii="Cambria Math" w:hAnsi="Cambria Math"/>
                </w:rPr>
                <m:t>}</m:t>
              </m:r>
              <m:ctrlPr>
                <w:rPr>
                  <w:rFonts w:ascii="Cambria Math" w:eastAsia="Cambria Math" w:hAnsi="Cambria Math" w:cs="Cambria Math"/>
                  <w:i/>
                </w:rPr>
              </m:ctrlPr>
            </m:e>
            <m:e>
              <m:r>
                <w:rPr>
                  <w:rFonts w:ascii="Cambria Math" w:hAnsi="Cambria Math"/>
                </w:rPr>
                <m:t>d=</m:t>
              </m:r>
              <m:d>
                <m:dPr>
                  <m:ctrlPr>
                    <w:rPr>
                      <w:rFonts w:ascii="Cambria Math" w:hAnsi="Cambria Math"/>
                      <w:i/>
                    </w:rPr>
                  </m:ctrlPr>
                </m:dPr>
                <m:e>
                  <m:nary>
                    <m:naryPr>
                      <m:chr m:val="∑"/>
                      <m:supHide m:val="1"/>
                      <m:ctrlPr>
                        <w:rPr>
                          <w:rFonts w:ascii="Cambria Math" w:hAnsi="Cambria Math"/>
                        </w:rPr>
                      </m:ctrlPr>
                    </m:naryPr>
                    <m:sub>
                      <m:r>
                        <w:rPr>
                          <w:rFonts w:ascii="Cambria Math" w:hAnsi="Cambria Math"/>
                        </w:rPr>
                        <m:t>ij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ij</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ij</m:t>
                      </m:r>
                    </m:sub>
                  </m:sSub>
                </m:e>
              </m:d>
              <m:r>
                <w:rPr>
                  <w:rFonts w:ascii="Cambria Math" w:hAnsi="Cambria Math"/>
                </w:rPr>
                <m:t>x</m:t>
              </m:r>
              <m:ctrlPr>
                <w:rPr>
                  <w:rFonts w:ascii="Cambria Math" w:eastAsia="Cambria Math" w:hAnsi="Cambria Math" w:cs="Cambria Math"/>
                  <w:i/>
                </w:rPr>
              </m:ctrlPr>
            </m:e>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ctc</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ij</m:t>
                      </m:r>
                    </m:sub>
                  </m:sSub>
                  <m:ctrlPr>
                    <w:rPr>
                      <w:rFonts w:ascii="Cambria Math" w:hAnsi="Cambria Math"/>
                      <w:i/>
                    </w:rPr>
                  </m:ctrlPr>
                </m:e>
              </m:nary>
              <m:r>
                <w:rPr>
                  <w:rFonts w:ascii="Cambria Math" w:hAnsi="Cambria Math"/>
                </w:rPr>
                <m:t>=1</m:t>
              </m:r>
              <m:r>
                <m:rPr>
                  <m:sty m:val="p"/>
                </m:rPr>
                <w:rPr>
                  <w:rFonts w:ascii="Cambria Math" w:hAnsi="Cambria Math"/>
                </w:rPr>
                <m:t> ∀</m:t>
              </m:r>
              <m:r>
                <w:rPr>
                  <w:rFonts w:ascii="Cambria Math" w:hAnsi="Cambria Math"/>
                </w:rPr>
                <m:t>j=1,…,id</m:t>
              </m:r>
              <m:ctrlPr>
                <w:rPr>
                  <w:rFonts w:ascii="Cambria Math" w:eastAsia="Cambria Math" w:hAnsi="Cambria Math" w:cs="Cambria Math"/>
                  <w:i/>
                </w:rPr>
              </m:ctrlPr>
            </m:e>
            <m:e>
              <m:r>
                <w:rPr>
                  <w:rFonts w:ascii="Cambria Math" w:hAnsi="Cambria Math"/>
                </w:rPr>
                <m:t>y_{ij} = [0,1]</m:t>
              </m:r>
              <m:r>
                <m:rPr>
                  <m:sty m:val="p"/>
                </m:rPr>
                <w:rPr>
                  <w:rFonts w:ascii="Cambria Math" w:hAnsi="Cambria Math"/>
                </w:rPr>
                <m:t> </m:t>
              </m:r>
              <m:r>
                <w:rPr>
                  <w:rFonts w:ascii="Cambria Math" w:hAnsi="Cambria Math"/>
                </w:rPr>
                <m:t>i = 1,…,ctc, j=1,…,id#</m:t>
              </m:r>
              <m:d>
                <m:dPr>
                  <m:ctrlPr>
                    <w:rPr>
                      <w:rFonts w:ascii="Cambria Math" w:hAnsi="Cambria Math"/>
                      <w:i/>
                    </w:rPr>
                  </m:ctrlPr>
                </m:dPr>
                <m:e>
                  <m:r>
                    <w:rPr>
                      <w:rFonts w:ascii="Cambria Math" w:hAnsi="Cambria Math"/>
                    </w:rPr>
                    <m:t>MI-DO-Relax</m:t>
                  </m:r>
                </m:e>
              </m:d>
            </m:e>
          </m:eqArr>
        </m:oMath>
      </m:oMathPara>
    </w:p>
    <w:p w14:paraId="37CE92A2" w14:textId="1A4C10BF" w:rsidR="00652C0C" w:rsidRPr="00652C0C" w:rsidRDefault="00652C0C" w:rsidP="00652C0C">
      <w:pPr>
        <w:pStyle w:val="ListParagraph"/>
        <w:numPr>
          <w:ilvl w:val="0"/>
          <w:numId w:val="5"/>
        </w:numPr>
        <w:jc w:val="both"/>
        <w:rPr>
          <w:rFonts w:eastAsiaTheme="minorEastAsia"/>
        </w:rPr>
      </w:pPr>
      <w:r>
        <w:t>Project</w:t>
      </w:r>
      <w:r w:rsidRPr="00652C0C">
        <w:rPr>
          <w:rFonts w:eastAsiaTheme="minorEastAsia"/>
        </w:rPr>
        <w:t xml:space="preserve"> the solution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Pr="00652C0C">
        <w:rPr>
          <w:rFonts w:eastAsiaTheme="minorEastAsia"/>
        </w:rPr>
        <w:t xml:space="preserve"> of the relaxed problem onto the binary constraint such that the constraints in the (MI) model are satisfied. The resulting solution provides a set of collimators that are used in each field.</w:t>
      </w:r>
    </w:p>
    <w:p w14:paraId="19DD0A01" w14:textId="3DE266F0" w:rsidR="00880C99" w:rsidRPr="00652C0C" w:rsidRDefault="00652C0C" w:rsidP="00AD102D">
      <w:pPr>
        <w:pStyle w:val="ListParagraph"/>
        <w:numPr>
          <w:ilvl w:val="0"/>
          <w:numId w:val="5"/>
        </w:numPr>
        <w:jc w:val="both"/>
        <w:rPr>
          <w:rFonts w:eastAsiaTheme="minorEastAsia"/>
        </w:rPr>
      </w:pPr>
      <w:r>
        <w:t>Solve the (DO) model with the corresponding collimators using the ADMM method.</w:t>
      </w:r>
    </w:p>
    <w:p w14:paraId="658792C3" w14:textId="50D16D4D" w:rsidR="002F3E3F" w:rsidRPr="002F3E3F" w:rsidRDefault="00652C0C" w:rsidP="002F3E3F">
      <w:pPr>
        <w:pStyle w:val="Heading2"/>
        <w:numPr>
          <w:ilvl w:val="1"/>
          <w:numId w:val="4"/>
        </w:numPr>
        <w:rPr>
          <w:rFonts w:eastAsiaTheme="minorEastAsia"/>
        </w:rPr>
      </w:pPr>
      <w:r>
        <w:rPr>
          <w:rFonts w:eastAsiaTheme="minorEastAsia"/>
        </w:rPr>
        <w:t xml:space="preserve">Mixed Integer </w:t>
      </w:r>
      <w:r w:rsidR="002F3E3F">
        <w:rPr>
          <w:rFonts w:eastAsiaTheme="minorEastAsia"/>
        </w:rPr>
        <w:t>-JDPO (MI-JDPO) model</w:t>
      </w:r>
    </w:p>
    <w:p w14:paraId="046197C0" w14:textId="377C769C" w:rsidR="002F3E3F" w:rsidRDefault="002F3E3F" w:rsidP="002F3E3F">
      <w:r>
        <w:t>Similar to the</w:t>
      </w:r>
      <w:r w:rsidR="00FD6EBB">
        <w:t xml:space="preserve">  (</w:t>
      </w:r>
      <w:r>
        <w:t xml:space="preserve">MI-DO) model , we next propose (MI-JDPO) model which is obtained by modifying the JDPO model. The modifications include addition of binary </w:t>
      </w:r>
      <w:r w:rsidR="00FD6EBB">
        <w:t>variable and</w:t>
      </w:r>
      <w:r>
        <w:t xml:space="preserve"> change to the definition of the influence matrix in the problem formulation. Our proposed model formulation is given below.</w:t>
      </w:r>
    </w:p>
    <w:p w14:paraId="2F075640" w14:textId="09993BA5" w:rsidR="002F3E3F" w:rsidRPr="002F3E3F" w:rsidRDefault="00000000" w:rsidP="002F3E3F">
      <w:pPr>
        <w:jc w:val="both"/>
        <w:rPr>
          <w:rFonts w:eastAsiaTheme="minorEastAsia"/>
        </w:rPr>
      </w:pPr>
      <m:oMathPara>
        <m:oMath>
          <m:eqArr>
            <m:eqArrPr>
              <m:maxDist m:val="1"/>
              <m:ctrlPr>
                <w:rPr>
                  <w:rFonts w:ascii="Cambria Math" w:hAnsi="Cambria Math"/>
                  <w:i/>
                </w:rPr>
              </m:ctrlPr>
            </m:eqArrPr>
            <m:e>
              <m:r>
                <m:rPr>
                  <m:sty m:val="p"/>
                </m:rPr>
                <w:rPr>
                  <w:rFonts w:ascii="Cambria Math" w:hAnsi="Cambria Math"/>
                </w:rPr>
                <m:t>mi</m:t>
              </m:r>
              <m:func>
                <m:funcPr>
                  <m:ctrlPr>
                    <w:rPr>
                      <w:rFonts w:ascii="Cambria Math" w:hAnsi="Cambria Math"/>
                      <w:i/>
                    </w:rPr>
                  </m:ctrlPr>
                </m:funcPr>
                <m:fName>
                  <m:r>
                    <m:rPr>
                      <m:sty m:val="p"/>
                    </m:rPr>
                    <w:rPr>
                      <w:rFonts w:ascii="Cambria Math" w:hAnsi="Cambria Math"/>
                    </w:rPr>
                    <m:t>n</m:t>
                  </m:r>
                  <m:ctrlPr>
                    <w:rPr>
                      <w:rFonts w:ascii="Cambria Math" w:hAnsi="Cambria Math"/>
                    </w:rPr>
                  </m:ctrlPr>
                </m:fName>
                <m:e>
                  <m:r>
                    <w:rPr>
                      <w:rFonts w:ascii="Cambria Math" w:hAnsi="Cambria Math"/>
                    </w:rPr>
                    <m:t>f</m:t>
                  </m:r>
                </m:e>
              </m:func>
              <m:d>
                <m:dPr>
                  <m:ctrlPr>
                    <w:rPr>
                      <w:rFonts w:ascii="Cambria Math" w:hAnsi="Cambria Math"/>
                      <w:i/>
                    </w:rPr>
                  </m:ctrlPr>
                </m:dPr>
                <m:e>
                  <m:r>
                    <w:rPr>
                      <w:rFonts w:ascii="Cambria Math" w:hAnsi="Cambria Math"/>
                    </w:rPr>
                    <m:t>y,d</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k</m:t>
                      </m:r>
                    </m:sub>
                  </m:sSub>
                  <m:ctrlPr>
                    <w:rPr>
                      <w:rFonts w:ascii="Cambria Math" w:hAnsi="Cambria Math"/>
                      <w:i/>
                    </w:rPr>
                  </m:ctrlPr>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ctrlPr>
                <w:rPr>
                  <w:rFonts w:ascii="Cambria Math" w:eastAsia="Cambria Math" w:hAnsi="Cambria Math" w:cs="Cambria Math"/>
                  <w:i/>
                </w:rPr>
              </m:ctrlPr>
            </m:e>
            <m:e>
              <m:r>
                <w:rPr>
                  <w:rFonts w:ascii="Cambria Math" w:hAnsi="Cambria Math"/>
                </w:rPr>
                <m:t>s.t. x</m:t>
              </m:r>
              <m:r>
                <m:rPr>
                  <m:sty m:val="p"/>
                </m:rPr>
                <w:rPr>
                  <w:rFonts w:ascii="Cambria Math" w:hAnsi="Cambria Math"/>
                </w:rPr>
                <m:t>∈</m:t>
              </m:r>
              <m:r>
                <m:rPr>
                  <m:lit/>
                </m:rPr>
                <w:rPr>
                  <w:rFonts w:ascii="Cambria Math" w:hAnsi="Cambria Math"/>
                </w:rPr>
                <m:t>{</m:t>
              </m:r>
              <m:r>
                <w:rPr>
                  <w:rFonts w:ascii="Cambria Math" w:hAnsi="Cambria Math"/>
                </w:rPr>
                <m:t>0</m:t>
              </m:r>
              <m:r>
                <m:rPr>
                  <m:lit/>
                </m:rPr>
                <w:rPr>
                  <w:rFonts w:ascii="Cambria Math" w:hAnsi="Cambria Math"/>
                </w:rPr>
                <m:t>}</m:t>
              </m:r>
              <m:r>
                <w:rPr>
                  <w:rFonts w:ascii="Cambria Math" w:hAnsi="Cambria Math"/>
                </w:rPr>
                <m:t xml:space="preserve"> </m:t>
              </m:r>
              <m:r>
                <m:rPr>
                  <m:sty m:val="p"/>
                </m:rPr>
                <w:rPr>
                  <w:rFonts w:ascii="Cambria Math" w:hAnsi="Cambria Math"/>
                </w:rPr>
                <m:t>∪</m:t>
              </m:r>
              <m:r>
                <w:rPr>
                  <w:rFonts w:ascii="Cambria Math" w:hAnsi="Cambria Math"/>
                </w:rPr>
                <m:t>[G, +</m:t>
              </m:r>
              <m:r>
                <m:rPr>
                  <m:sty m:val="p"/>
                </m:rPr>
                <w:rPr>
                  <w:rFonts w:ascii="Cambria Math" w:hAnsi="Cambria Math"/>
                </w:rPr>
                <m:t>∞</m:t>
              </m:r>
              <m:r>
                <m:rPr>
                  <m:lit/>
                </m:rPr>
                <w:rPr>
                  <w:rFonts w:ascii="Cambria Math" w:hAnsi="Cambria Math"/>
                </w:rPr>
                <m:t>}</m:t>
              </m:r>
              <m:ctrlPr>
                <w:rPr>
                  <w:rFonts w:ascii="Cambria Math" w:eastAsia="Cambria Math" w:hAnsi="Cambria Math" w:cs="Cambria Math"/>
                  <w:i/>
                </w:rPr>
              </m:ctrlPr>
            </m:e>
            <m:e>
              <m:r>
                <w:rPr>
                  <w:rFonts w:ascii="Cambria Math" w:hAnsi="Cambria Math"/>
                </w:rPr>
                <m:t>d=</m:t>
              </m:r>
              <m:d>
                <m:dPr>
                  <m:ctrlPr>
                    <w:rPr>
                      <w:rFonts w:ascii="Cambria Math" w:hAnsi="Cambria Math"/>
                      <w:i/>
                    </w:rPr>
                  </m:ctrlPr>
                </m:dPr>
                <m:e>
                  <m:nary>
                    <m:naryPr>
                      <m:chr m:val="∑"/>
                      <m:supHide m:val="1"/>
                      <m:ctrlPr>
                        <w:rPr>
                          <w:rFonts w:ascii="Cambria Math" w:hAnsi="Cambria Math"/>
                        </w:rPr>
                      </m:ctrlPr>
                    </m:naryPr>
                    <m:sub>
                      <m:r>
                        <w:rPr>
                          <w:rFonts w:ascii="Cambria Math" w:hAnsi="Cambria Math"/>
                        </w:rPr>
                        <m:t>ij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ij</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ij</m:t>
                      </m:r>
                    </m:sub>
                  </m:sSub>
                </m:e>
              </m:d>
              <m:r>
                <w:rPr>
                  <w:rFonts w:ascii="Cambria Math" w:hAnsi="Cambria Math"/>
                </w:rPr>
                <m:t>x</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k</m:t>
                  </m:r>
                </m:sub>
              </m:sSub>
              <m:r>
                <w:rPr>
                  <w:rFonts w:ascii="Cambria Math" w:eastAsia="Cambria Math" w:hAnsi="Cambria Math" w:cs="Cambria Math"/>
                </w:rPr>
                <m:t>d,</m:t>
              </m:r>
              <m:r>
                <m:rPr>
                  <m:sty m:val="p"/>
                </m:rPr>
                <w:rPr>
                  <w:rFonts w:ascii="Cambria Math" w:eastAsia="Cambria Math" w:hAnsi="Cambria Math" w:cs="Cambria Math"/>
                </w:rPr>
                <m:t> ∀</m:t>
              </m:r>
              <m:r>
                <w:rPr>
                  <w:rFonts w:ascii="Cambria Math" w:eastAsia="Cambria Math" w:hAnsi="Cambria Math" w:cs="Cambria Math"/>
                </w:rPr>
                <m:t>k=1,…,K</m:t>
              </m:r>
              <m:ctrlPr>
                <w:rPr>
                  <w:rFonts w:ascii="Cambria Math" w:eastAsia="Cambria Math" w:hAnsi="Cambria Math" w:cs="Cambria Math"/>
                  <w:i/>
                </w:rPr>
              </m:ctrlPr>
            </m:e>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ctc</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ij</m:t>
                      </m:r>
                    </m:sub>
                  </m:sSub>
                  <m:ctrlPr>
                    <w:rPr>
                      <w:rFonts w:ascii="Cambria Math" w:hAnsi="Cambria Math"/>
                      <w:i/>
                    </w:rPr>
                  </m:ctrlPr>
                </m:e>
              </m:nary>
              <m:r>
                <w:rPr>
                  <w:rFonts w:ascii="Cambria Math" w:hAnsi="Cambria Math"/>
                </w:rPr>
                <m:t>=1</m:t>
              </m:r>
              <m:r>
                <m:rPr>
                  <m:sty m:val="p"/>
                </m:rPr>
                <w:rPr>
                  <w:rFonts w:ascii="Cambria Math" w:hAnsi="Cambria Math"/>
                </w:rPr>
                <m:t> ∀</m:t>
              </m:r>
              <m:r>
                <w:rPr>
                  <w:rFonts w:ascii="Cambria Math" w:hAnsi="Cambria Math"/>
                </w:rPr>
                <m:t>j=1,…,id</m:t>
              </m:r>
              <m:ctrlPr>
                <w:rPr>
                  <w:rFonts w:ascii="Cambria Math" w:eastAsia="Cambria Math" w:hAnsi="Cambria Math" w:cs="Cambria Math"/>
                  <w:i/>
                </w:rPr>
              </m:ctrlPr>
            </m:e>
            <m:e>
              <m:r>
                <w:rPr>
                  <w:rFonts w:ascii="Cambria Math" w:hAnsi="Cambria Math"/>
                </w:rPr>
                <m:t xml:space="preserve">y_{ij} = </m:t>
              </m:r>
              <m:r>
                <m:rPr>
                  <m:lit/>
                </m:rPr>
                <w:rPr>
                  <w:rFonts w:ascii="Cambria Math" w:hAnsi="Cambria Math"/>
                </w:rPr>
                <m:t>{</m:t>
              </m:r>
              <m:r>
                <w:rPr>
                  <w:rFonts w:ascii="Cambria Math" w:hAnsi="Cambria Math"/>
                </w:rPr>
                <m:t>0,1</m:t>
              </m:r>
              <m:r>
                <m:rPr>
                  <m:lit/>
                </m:rPr>
                <w:rPr>
                  <w:rFonts w:ascii="Cambria Math" w:hAnsi="Cambria Math"/>
                </w:rPr>
                <m:t>}</m:t>
              </m:r>
              <m:r>
                <m:rPr>
                  <m:sty m:val="p"/>
                </m:rPr>
                <w:rPr>
                  <w:rFonts w:ascii="Cambria Math" w:hAnsi="Cambria Math"/>
                </w:rPr>
                <m:t> </m:t>
              </m:r>
              <m:r>
                <w:rPr>
                  <w:rFonts w:ascii="Cambria Math" w:hAnsi="Cambria Math"/>
                </w:rPr>
                <m:t>i = 1,…,ctc, j=1,…,id#</m:t>
              </m:r>
              <m:d>
                <m:dPr>
                  <m:ctrlPr>
                    <w:rPr>
                      <w:rFonts w:ascii="Cambria Math" w:hAnsi="Cambria Math"/>
                      <w:i/>
                    </w:rPr>
                  </m:ctrlPr>
                </m:dPr>
                <m:e>
                  <m:r>
                    <w:rPr>
                      <w:rFonts w:ascii="Cambria Math" w:hAnsi="Cambria Math"/>
                    </w:rPr>
                    <m:t>MI-JDPO</m:t>
                  </m:r>
                </m:e>
              </m:d>
            </m:e>
          </m:eqArr>
        </m:oMath>
      </m:oMathPara>
    </w:p>
    <w:p w14:paraId="7A3293B1" w14:textId="19963E85" w:rsidR="002F3E3F" w:rsidRPr="002F3E3F" w:rsidRDefault="002F3E3F" w:rsidP="002F3E3F">
      <w:pPr>
        <w:jc w:val="both"/>
        <w:rPr>
          <w:rFonts w:eastAsiaTheme="minorEastAsia"/>
        </w:rPr>
        <w:sectPr w:rsidR="002F3E3F" w:rsidRPr="002F3E3F" w:rsidSect="00D80E87">
          <w:type w:val="continuous"/>
          <w:pgSz w:w="12240" w:h="15840"/>
          <w:pgMar w:top="1440" w:right="1440" w:bottom="1440" w:left="1440" w:header="720" w:footer="720" w:gutter="0"/>
          <w:cols w:space="720"/>
          <w:docGrid w:linePitch="360"/>
        </w:sectPr>
      </w:pPr>
      <w:r>
        <w:rPr>
          <w:rFonts w:eastAsiaTheme="minorEastAsia"/>
        </w:rPr>
        <w:lastRenderedPageBreak/>
        <w:t xml:space="preserve">To find the near optimal collimator combination using (MI-JDPO), we use the methodology similar to the one proposed for the (MI-DO) model. </w:t>
      </w:r>
      <w:r w:rsidR="00FD6EBB">
        <w:rPr>
          <w:rFonts w:eastAsiaTheme="minorEastAsia"/>
        </w:rPr>
        <w:t>Thus, we</w:t>
      </w:r>
      <w:r>
        <w:rPr>
          <w:rFonts w:eastAsiaTheme="minorEastAsia"/>
        </w:rPr>
        <w:t xml:space="preserve"> (a) relax the binary constraint in the (MI-JDPO) problem, (b) solve the relaxed problem using ADMM method, (c) project the solution of the relaxed problem onto the binary constraint, (d) solve the (JDPO) model with collimators chosen according to the projected binary variable. In the next section, we provide the experimental setup and the comparison of the performance of the four models (DO, JDPO, MI-DO, and MI-JDPO) for three different test cases.</w:t>
      </w:r>
    </w:p>
    <w:p w14:paraId="0061198A" w14:textId="362BA905" w:rsidR="00880C99" w:rsidRPr="000847BA" w:rsidRDefault="00880C99" w:rsidP="00AD102D">
      <w:pPr>
        <w:pStyle w:val="Heading1"/>
        <w:numPr>
          <w:ilvl w:val="0"/>
          <w:numId w:val="4"/>
        </w:numPr>
        <w:jc w:val="both"/>
        <w:rPr>
          <w:rFonts w:eastAsiaTheme="minorEastAsia"/>
        </w:rPr>
      </w:pPr>
      <w:r>
        <w:rPr>
          <w:rFonts w:eastAsiaTheme="minorEastAsia"/>
        </w:rPr>
        <w:t>Numerical results</w:t>
      </w:r>
    </w:p>
    <w:p w14:paraId="3A17215C" w14:textId="59B1ED48" w:rsidR="00E42DBE" w:rsidRDefault="00880C99" w:rsidP="00F171D9">
      <w:pPr>
        <w:jc w:val="both"/>
        <w:rPr>
          <w:lang w:val="en"/>
        </w:rPr>
      </w:pPr>
      <w:r>
        <w:t>In this section,</w:t>
      </w:r>
      <w:r w:rsidR="00E42DBE">
        <w:t xml:space="preserve"> we provide the numerical results for </w:t>
      </w:r>
      <w:r w:rsidR="0000759C">
        <w:t>the following cases: (a)</w:t>
      </w:r>
      <w:r w:rsidR="00E42DBE">
        <w:t xml:space="preserve"> head and neck case, where the fields available are </w:t>
      </w:r>
      <w:r w:rsidR="00E42DBE">
        <w:rPr>
          <w:lang w:val="en"/>
        </w:rPr>
        <w:t>(45</w:t>
      </w:r>
      <w:r w:rsidR="00E42DBE">
        <w:rPr>
          <w:lang w:val="en"/>
        </w:rPr>
        <w:softHyphen/>
      </w:r>
      <w:r w:rsidR="00E42DBE" w:rsidRPr="00720C90">
        <w:rPr>
          <w:lang w:val="en"/>
        </w:rPr>
        <w:t xml:space="preserve"> º</w:t>
      </w:r>
      <w:r w:rsidR="00E42DBE">
        <w:rPr>
          <w:lang w:val="en"/>
        </w:rPr>
        <w:t>, 135</w:t>
      </w:r>
      <w:r w:rsidR="00E42DBE">
        <w:rPr>
          <w:lang w:val="en"/>
        </w:rPr>
        <w:softHyphen/>
      </w:r>
      <w:r w:rsidR="00E42DBE" w:rsidRPr="00720C90">
        <w:rPr>
          <w:lang w:val="en"/>
        </w:rPr>
        <w:t xml:space="preserve"> º</w:t>
      </w:r>
      <w:r w:rsidR="00E42DBE">
        <w:rPr>
          <w:lang w:val="en"/>
        </w:rPr>
        <w:t>, 225</w:t>
      </w:r>
      <w:r w:rsidR="00E42DBE">
        <w:rPr>
          <w:lang w:val="en"/>
        </w:rPr>
        <w:softHyphen/>
      </w:r>
      <w:r w:rsidR="00E42DBE" w:rsidRPr="00720C90">
        <w:rPr>
          <w:lang w:val="en"/>
        </w:rPr>
        <w:t xml:space="preserve"> º</w:t>
      </w:r>
      <w:r w:rsidR="00E42DBE">
        <w:rPr>
          <w:lang w:val="en"/>
        </w:rPr>
        <w:t>,</w:t>
      </w:r>
      <w:r w:rsidR="00E42DBE" w:rsidRPr="00720C90">
        <w:rPr>
          <w:lang w:val="en"/>
        </w:rPr>
        <w:t xml:space="preserve"> </w:t>
      </w:r>
      <w:r w:rsidR="00E42DBE">
        <w:rPr>
          <w:lang w:val="en"/>
        </w:rPr>
        <w:t>315</w:t>
      </w:r>
      <w:r w:rsidR="00E42DBE">
        <w:rPr>
          <w:lang w:val="en"/>
        </w:rPr>
        <w:softHyphen/>
      </w:r>
      <w:r w:rsidR="00E42DBE" w:rsidRPr="00720C90">
        <w:rPr>
          <w:lang w:val="en"/>
        </w:rPr>
        <w:t>º</w:t>
      </w:r>
      <w:r w:rsidR="00E42DBE">
        <w:rPr>
          <w:lang w:val="en"/>
        </w:rPr>
        <w:t>), and collimators with ctc 3mm, 4mm, and 5mm are available</w:t>
      </w:r>
      <w:r w:rsidR="0000759C">
        <w:rPr>
          <w:lang w:val="en"/>
        </w:rPr>
        <w:t xml:space="preserve">, (b) lung case </w:t>
      </w:r>
      <w:r w:rsidR="0000759C">
        <w:t xml:space="preserve">, where the fields available are </w:t>
      </w:r>
      <w:r w:rsidR="0000759C">
        <w:rPr>
          <w:lang w:val="en"/>
        </w:rPr>
        <w:t>(45</w:t>
      </w:r>
      <w:r w:rsidR="0000759C">
        <w:rPr>
          <w:lang w:val="en"/>
        </w:rPr>
        <w:softHyphen/>
      </w:r>
      <w:r w:rsidR="0000759C" w:rsidRPr="00720C90">
        <w:rPr>
          <w:lang w:val="en"/>
        </w:rPr>
        <w:t xml:space="preserve"> º</w:t>
      </w:r>
      <w:r w:rsidR="0000759C">
        <w:rPr>
          <w:lang w:val="en"/>
        </w:rPr>
        <w:t>, 135</w:t>
      </w:r>
      <w:r w:rsidR="0000759C">
        <w:rPr>
          <w:lang w:val="en"/>
        </w:rPr>
        <w:softHyphen/>
      </w:r>
      <w:r w:rsidR="0000759C" w:rsidRPr="00720C90">
        <w:rPr>
          <w:lang w:val="en"/>
        </w:rPr>
        <w:t xml:space="preserve"> º</w:t>
      </w:r>
      <w:r w:rsidR="0000759C">
        <w:rPr>
          <w:lang w:val="en"/>
        </w:rPr>
        <w:t>, 225</w:t>
      </w:r>
      <w:r w:rsidR="0000759C">
        <w:rPr>
          <w:lang w:val="en"/>
        </w:rPr>
        <w:softHyphen/>
      </w:r>
      <w:r w:rsidR="0000759C" w:rsidRPr="00720C90">
        <w:rPr>
          <w:lang w:val="en"/>
        </w:rPr>
        <w:t xml:space="preserve"> º</w:t>
      </w:r>
      <w:r w:rsidR="0000759C">
        <w:rPr>
          <w:lang w:val="en"/>
        </w:rPr>
        <w:t>,</w:t>
      </w:r>
      <w:r w:rsidR="0000759C" w:rsidRPr="00720C90">
        <w:rPr>
          <w:lang w:val="en"/>
        </w:rPr>
        <w:t xml:space="preserve"> </w:t>
      </w:r>
      <w:r w:rsidR="0000759C">
        <w:rPr>
          <w:lang w:val="en"/>
        </w:rPr>
        <w:t>315</w:t>
      </w:r>
      <w:r w:rsidR="0000759C">
        <w:rPr>
          <w:lang w:val="en"/>
        </w:rPr>
        <w:softHyphen/>
      </w:r>
      <w:r w:rsidR="0000759C" w:rsidRPr="00720C90">
        <w:rPr>
          <w:lang w:val="en"/>
        </w:rPr>
        <w:t>º</w:t>
      </w:r>
      <w:r w:rsidR="0000759C">
        <w:rPr>
          <w:lang w:val="en"/>
        </w:rPr>
        <w:t>), and collimators with ctc 3mm, 4mm, and 5mm are available, and (c) abdomen case where (45</w:t>
      </w:r>
      <w:r w:rsidR="0000759C">
        <w:rPr>
          <w:lang w:val="en"/>
        </w:rPr>
        <w:softHyphen/>
      </w:r>
      <w:r w:rsidR="0000759C" w:rsidRPr="00720C90">
        <w:rPr>
          <w:lang w:val="en"/>
        </w:rPr>
        <w:t xml:space="preserve"> º</w:t>
      </w:r>
      <w:r w:rsidR="0000759C">
        <w:rPr>
          <w:lang w:val="en"/>
        </w:rPr>
        <w:t>, 135</w:t>
      </w:r>
      <w:r w:rsidR="0000759C">
        <w:rPr>
          <w:lang w:val="en"/>
        </w:rPr>
        <w:softHyphen/>
      </w:r>
      <w:r w:rsidR="0000759C" w:rsidRPr="00720C90">
        <w:rPr>
          <w:lang w:val="en"/>
        </w:rPr>
        <w:t xml:space="preserve"> º</w:t>
      </w:r>
      <w:r w:rsidR="0000759C">
        <w:rPr>
          <w:lang w:val="en"/>
        </w:rPr>
        <w:t>, 225</w:t>
      </w:r>
      <w:r w:rsidR="0000759C">
        <w:rPr>
          <w:lang w:val="en"/>
        </w:rPr>
        <w:softHyphen/>
      </w:r>
      <w:r w:rsidR="0000759C" w:rsidRPr="00720C90">
        <w:rPr>
          <w:lang w:val="en"/>
        </w:rPr>
        <w:t xml:space="preserve"> º</w:t>
      </w:r>
      <w:r w:rsidR="0000759C">
        <w:rPr>
          <w:lang w:val="en"/>
        </w:rPr>
        <w:t>,</w:t>
      </w:r>
      <w:r w:rsidR="0000759C" w:rsidRPr="00720C90">
        <w:rPr>
          <w:lang w:val="en"/>
        </w:rPr>
        <w:t xml:space="preserve"> </w:t>
      </w:r>
      <w:r w:rsidR="0000759C">
        <w:rPr>
          <w:lang w:val="en"/>
        </w:rPr>
        <w:t>315</w:t>
      </w:r>
      <w:r w:rsidR="0000759C">
        <w:rPr>
          <w:lang w:val="en"/>
        </w:rPr>
        <w:softHyphen/>
      </w:r>
      <w:r w:rsidR="0000759C" w:rsidRPr="00720C90">
        <w:rPr>
          <w:lang w:val="en"/>
        </w:rPr>
        <w:t>º</w:t>
      </w:r>
      <w:r w:rsidR="0000759C">
        <w:rPr>
          <w:lang w:val="en"/>
        </w:rPr>
        <w:t>) fields, and collimators with ctc 3mm, 4mm, and 5mm are available.</w:t>
      </w:r>
      <w:r w:rsidR="00F171D9">
        <w:rPr>
          <w:lang w:val="en"/>
        </w:rPr>
        <w:t xml:space="preserve"> The output of MI-DO and MI-JDPO models provide </w:t>
      </w:r>
      <w:r w:rsidR="00FD6EBB">
        <w:rPr>
          <w:lang w:val="en"/>
        </w:rPr>
        <w:t>a nearly</w:t>
      </w:r>
      <w:r w:rsidR="00F171D9">
        <w:rPr>
          <w:lang w:val="en"/>
        </w:rPr>
        <w:t xml:space="preserve"> optimal combination of collimators to use. We compare the performance of this combination with the performance of DO and JDPO models that use the combinations suggested in [1].</w:t>
      </w:r>
      <w:r w:rsidR="0000759C">
        <w:rPr>
          <w:lang w:val="en"/>
        </w:rPr>
        <w:t xml:space="preserve"> The output metrics used to compare the performance are </w:t>
      </w:r>
      <w:r w:rsidR="0000759C">
        <w:rPr>
          <w:rFonts w:eastAsiaTheme="minorEastAsia"/>
        </w:rPr>
        <w:t>(1) Conformal Index (CI), (2) Dmax - maximum dose received by target voxel, (3) Dmean – mean dose received by OARs and body.</w:t>
      </w:r>
    </w:p>
    <w:p w14:paraId="2F1BE407" w14:textId="16DAA4E7" w:rsidR="0089120D" w:rsidRDefault="0000759C" w:rsidP="00AD102D">
      <w:pPr>
        <w:jc w:val="both"/>
      </w:pPr>
      <w:bookmarkStart w:id="0" w:name="_Hlk175232612"/>
      <w:r>
        <w:rPr>
          <w:b/>
          <w:bCs/>
          <w:lang w:val="en"/>
        </w:rPr>
        <w:t xml:space="preserve">Head and neck case. </w:t>
      </w:r>
      <w:r>
        <w:rPr>
          <w:lang w:val="en"/>
        </w:rPr>
        <w:t>For the head and neck case,</w:t>
      </w:r>
      <w:r w:rsidR="00F171D9">
        <w:rPr>
          <w:lang w:val="en"/>
        </w:rPr>
        <w:t xml:space="preserve"> the solution of (MI-DO)</w:t>
      </w:r>
      <w:r w:rsidR="007A63B6">
        <w:rPr>
          <w:lang w:val="en"/>
        </w:rPr>
        <w:t xml:space="preserve"> as well as (MI-JDPO) model</w:t>
      </w:r>
      <w:r w:rsidR="00F171D9">
        <w:rPr>
          <w:lang w:val="en"/>
        </w:rPr>
        <w:t xml:space="preserve"> provides the following combination of collimators as optimal: </w:t>
      </w:r>
      <w:r w:rsidR="00F171D9">
        <w:t xml:space="preserve">(3mm, 4mm, 4mm, 3mm) ctc respectively for fields at </w:t>
      </w:r>
      <w:r w:rsidR="00F171D9">
        <w:rPr>
          <w:lang w:val="en"/>
        </w:rPr>
        <w:t>(45</w:t>
      </w:r>
      <w:r w:rsidR="00F171D9">
        <w:rPr>
          <w:lang w:val="en"/>
        </w:rPr>
        <w:softHyphen/>
      </w:r>
      <w:r w:rsidR="00F171D9" w:rsidRPr="00720C90">
        <w:rPr>
          <w:lang w:val="en"/>
        </w:rPr>
        <w:t xml:space="preserve"> º</w:t>
      </w:r>
      <w:r w:rsidR="00F171D9">
        <w:rPr>
          <w:lang w:val="en"/>
        </w:rPr>
        <w:t>, 135</w:t>
      </w:r>
      <w:r w:rsidR="00F171D9">
        <w:rPr>
          <w:lang w:val="en"/>
        </w:rPr>
        <w:softHyphen/>
      </w:r>
      <w:r w:rsidR="00F171D9" w:rsidRPr="00720C90">
        <w:rPr>
          <w:lang w:val="en"/>
        </w:rPr>
        <w:t xml:space="preserve"> º</w:t>
      </w:r>
      <w:r w:rsidR="00F171D9">
        <w:rPr>
          <w:lang w:val="en"/>
        </w:rPr>
        <w:t>, 225</w:t>
      </w:r>
      <w:r w:rsidR="00F171D9">
        <w:rPr>
          <w:lang w:val="en"/>
        </w:rPr>
        <w:softHyphen/>
      </w:r>
      <w:r w:rsidR="00F171D9" w:rsidRPr="00720C90">
        <w:rPr>
          <w:lang w:val="en"/>
        </w:rPr>
        <w:t xml:space="preserve"> º</w:t>
      </w:r>
      <w:r w:rsidR="00F171D9">
        <w:rPr>
          <w:lang w:val="en"/>
        </w:rPr>
        <w:t>,</w:t>
      </w:r>
      <w:r w:rsidR="00F171D9" w:rsidRPr="00720C90">
        <w:rPr>
          <w:lang w:val="en"/>
        </w:rPr>
        <w:t xml:space="preserve"> </w:t>
      </w:r>
      <w:r w:rsidR="00F171D9">
        <w:rPr>
          <w:lang w:val="en"/>
        </w:rPr>
        <w:t>315</w:t>
      </w:r>
      <w:r w:rsidR="00F171D9">
        <w:rPr>
          <w:lang w:val="en"/>
        </w:rPr>
        <w:softHyphen/>
      </w:r>
      <w:r w:rsidR="00F171D9" w:rsidRPr="00720C90">
        <w:rPr>
          <w:lang w:val="en"/>
        </w:rPr>
        <w:t>º</w:t>
      </w:r>
      <w:r w:rsidR="00F171D9">
        <w:rPr>
          <w:lang w:val="en"/>
        </w:rPr>
        <w:t>).</w:t>
      </w:r>
      <w:r w:rsidR="007A63B6">
        <w:rPr>
          <w:lang w:val="en"/>
        </w:rPr>
        <w:t xml:space="preserve"> In the rest of the </w:t>
      </w:r>
      <w:r w:rsidR="00FD6EBB">
        <w:rPr>
          <w:lang w:val="en"/>
        </w:rPr>
        <w:t>paper,</w:t>
      </w:r>
      <w:r w:rsidR="007A63B6">
        <w:rPr>
          <w:lang w:val="en"/>
        </w:rPr>
        <w:t xml:space="preserve"> we use (3443) as a simpler notation to indicate the </w:t>
      </w:r>
      <w:r w:rsidR="007A63B6">
        <w:t>(3mm, 4mm, 4mm, 3mm) combination.</w:t>
      </w:r>
      <w:r w:rsidR="007A63B6">
        <w:rPr>
          <w:lang w:val="en"/>
        </w:rPr>
        <w:t xml:space="preserve">  </w:t>
      </w:r>
      <w:r>
        <w:rPr>
          <w:lang w:val="en"/>
        </w:rPr>
        <w:t>We compare the performance of</w:t>
      </w:r>
      <w:r w:rsidR="007A63B6">
        <w:rPr>
          <w:lang w:val="en"/>
        </w:rPr>
        <w:t xml:space="preserve"> (MI-JDPO) and (MI-DO) (i.e., the combination (3443)) with combination (3553) for (DO) and (JDPO) models. The combination (3553) was used in [1] during the experiments.</w:t>
      </w:r>
      <w:r>
        <w:rPr>
          <w:lang w:val="en"/>
        </w:rPr>
        <w:t xml:space="preserve"> </w:t>
      </w:r>
      <w:r w:rsidR="00D020F8">
        <w:rPr>
          <w:lang w:val="en"/>
        </w:rPr>
        <w:fldChar w:fldCharType="begin"/>
      </w:r>
      <w:r w:rsidR="00D020F8">
        <w:rPr>
          <w:lang w:val="en"/>
        </w:rPr>
        <w:instrText xml:space="preserve"> REF _Ref174964644 \h </w:instrText>
      </w:r>
      <w:r w:rsidR="00AD102D">
        <w:rPr>
          <w:lang w:val="en"/>
        </w:rPr>
        <w:instrText xml:space="preserve"> \* MERGEFORMAT </w:instrText>
      </w:r>
      <w:r w:rsidR="00D020F8">
        <w:rPr>
          <w:lang w:val="en"/>
        </w:rPr>
      </w:r>
      <w:r w:rsidR="00D020F8">
        <w:rPr>
          <w:lang w:val="en"/>
        </w:rPr>
        <w:fldChar w:fldCharType="separate"/>
      </w:r>
      <w:r w:rsidR="002B1296">
        <w:t xml:space="preserve">Table </w:t>
      </w:r>
      <w:r w:rsidR="002B1296">
        <w:rPr>
          <w:noProof/>
        </w:rPr>
        <w:t>1</w:t>
      </w:r>
      <w:r w:rsidR="00D020F8">
        <w:rPr>
          <w:lang w:val="en"/>
        </w:rPr>
        <w:fldChar w:fldCharType="end"/>
      </w:r>
      <w:r>
        <w:rPr>
          <w:lang w:val="en"/>
        </w:rPr>
        <w:t xml:space="preserve"> provide</w:t>
      </w:r>
      <w:r w:rsidR="007A63B6">
        <w:rPr>
          <w:lang w:val="en"/>
        </w:rPr>
        <w:t>s</w:t>
      </w:r>
      <w:r>
        <w:rPr>
          <w:lang w:val="en"/>
        </w:rPr>
        <w:t xml:space="preserve"> the comparison</w:t>
      </w:r>
      <w:r w:rsidR="007A63B6">
        <w:rPr>
          <w:lang w:val="en"/>
        </w:rPr>
        <w:t>. During our experiments, we have compared the performance of (3443) combination with several other possible combinations. However, for brevity, we provide the comparison with a single combination in the paper.</w:t>
      </w:r>
      <w:r>
        <w:t xml:space="preserve"> </w:t>
      </w:r>
      <w:r w:rsidR="007A63B6">
        <w:t>It should be noted that</w:t>
      </w:r>
      <w:r w:rsidR="00E44EC7">
        <w:rPr>
          <w:rFonts w:eastAsiaTheme="minorEastAsia"/>
        </w:rPr>
        <w:t xml:space="preserve"> none of the </w:t>
      </w:r>
      <w:r>
        <w:rPr>
          <w:rFonts w:eastAsiaTheme="minorEastAsia"/>
        </w:rPr>
        <w:t>possible</w:t>
      </w:r>
      <w:r w:rsidR="00E44EC7">
        <w:rPr>
          <w:rFonts w:eastAsiaTheme="minorEastAsia"/>
        </w:rPr>
        <w:t xml:space="preserve"> combinations outperform the combination</w:t>
      </w:r>
      <w:r w:rsidR="00E44EC7">
        <w:t xml:space="preserve"> (3mm, 4mm, 4mm, 3mm) which was chosen </w:t>
      </w:r>
      <w:r w:rsidR="007A63B6">
        <w:t>by (MI-DO) and (MI-JDPO) models</w:t>
      </w:r>
      <w:r w:rsidR="00E44EC7">
        <w:t>.</w:t>
      </w:r>
    </w:p>
    <w:p w14:paraId="0A1E3FD7" w14:textId="6D61C1F1" w:rsidR="0023416F" w:rsidRDefault="0023416F" w:rsidP="00AD102D">
      <w:pPr>
        <w:jc w:val="both"/>
      </w:pPr>
      <w:r>
        <w:rPr>
          <w:b/>
          <w:bCs/>
          <w:lang w:val="en"/>
        </w:rPr>
        <w:t xml:space="preserve">Lung case. </w:t>
      </w:r>
      <w:r>
        <w:rPr>
          <w:lang w:val="en"/>
        </w:rPr>
        <w:t xml:space="preserve">In this case, the solution of (MI-DO) model provides the following combination of collimators as optimal: </w:t>
      </w:r>
      <w:r>
        <w:t xml:space="preserve">(3mm, 3mm, 5mm) ctc respectively for fields at </w:t>
      </w:r>
      <w:r>
        <w:rPr>
          <w:lang w:val="en"/>
        </w:rPr>
        <w:t>(0</w:t>
      </w:r>
      <w:r>
        <w:rPr>
          <w:lang w:val="en"/>
        </w:rPr>
        <w:softHyphen/>
      </w:r>
      <w:r w:rsidRPr="00720C90">
        <w:rPr>
          <w:lang w:val="en"/>
        </w:rPr>
        <w:t xml:space="preserve"> º</w:t>
      </w:r>
      <w:r>
        <w:rPr>
          <w:lang w:val="en"/>
        </w:rPr>
        <w:t>, 120</w:t>
      </w:r>
      <w:r w:rsidRPr="00720C90">
        <w:rPr>
          <w:lang w:val="en"/>
        </w:rPr>
        <w:t xml:space="preserve"> º</w:t>
      </w:r>
      <w:r>
        <w:rPr>
          <w:lang w:val="en"/>
        </w:rPr>
        <w:t>, 240</w:t>
      </w:r>
      <w:r w:rsidRPr="00720C90">
        <w:rPr>
          <w:lang w:val="en"/>
        </w:rPr>
        <w:t xml:space="preserve"> º</w:t>
      </w:r>
      <w:r>
        <w:rPr>
          <w:lang w:val="en"/>
        </w:rPr>
        <w:t xml:space="preserve">).  While the (MI-JDPO) model provides the following optimal combination </w:t>
      </w:r>
      <w:r>
        <w:t>(3mm, 5mm, 5mm</w:t>
      </w:r>
      <w:r w:rsidR="00FD6EBB">
        <w:t xml:space="preserve">) </w:t>
      </w:r>
      <w:r w:rsidR="00FD6EBB">
        <w:rPr>
          <w:lang w:val="en"/>
        </w:rPr>
        <w:t>for</w:t>
      </w:r>
      <w:r>
        <w:rPr>
          <w:lang w:val="en"/>
        </w:rPr>
        <w:t xml:space="preserve"> joint dose-PVDR optimization. We compare the performance of these two models with (357) combination for the (DO) and (JDPO) models as implemented in [1] (see Table 2). In this </w:t>
      </w:r>
      <w:r>
        <w:rPr>
          <w:lang w:val="en"/>
        </w:rPr>
        <w:lastRenderedPageBreak/>
        <w:t xml:space="preserve">case, we observe that there are other combinations that have similar performance. However, no other model significantly outperforms the </w:t>
      </w:r>
      <w:r>
        <w:t>(3mm, 3mm, 5mm) combination (the output of (MI-DO) model) for dose only optimization. Similarly, we observe that (355) combination of (MI-JDPO) model outperforms any other combination for the (JDPO) model.</w:t>
      </w:r>
    </w:p>
    <w:p w14:paraId="148E9882" w14:textId="77777777" w:rsidR="003D0CA2" w:rsidRDefault="003D0CA2" w:rsidP="003D0CA2">
      <w:pPr>
        <w:jc w:val="both"/>
      </w:pPr>
      <w:r>
        <w:rPr>
          <w:b/>
          <w:bCs/>
          <w:lang w:val="en"/>
        </w:rPr>
        <w:t xml:space="preserve">Abdomen case. </w:t>
      </w:r>
      <w:r>
        <w:rPr>
          <w:lang w:val="en"/>
        </w:rPr>
        <w:t xml:space="preserve">In this case, the solution of (MI-DO) as well as (MI-JDPO) model provides the following combination of collimators as optimal: </w:t>
      </w:r>
      <w:r>
        <w:t xml:space="preserve">(3mm, 3mm, 3mm) ctc respectively for fields at </w:t>
      </w:r>
      <w:r>
        <w:rPr>
          <w:lang w:val="en"/>
        </w:rPr>
        <w:t>(0</w:t>
      </w:r>
      <w:r>
        <w:rPr>
          <w:lang w:val="en"/>
        </w:rPr>
        <w:softHyphen/>
      </w:r>
      <w:r w:rsidRPr="00720C90">
        <w:rPr>
          <w:lang w:val="en"/>
        </w:rPr>
        <w:t xml:space="preserve"> º</w:t>
      </w:r>
      <w:r>
        <w:rPr>
          <w:lang w:val="en"/>
        </w:rPr>
        <w:t>, 120</w:t>
      </w:r>
      <w:r w:rsidRPr="00720C90">
        <w:rPr>
          <w:lang w:val="en"/>
        </w:rPr>
        <w:t xml:space="preserve"> º</w:t>
      </w:r>
      <w:r>
        <w:rPr>
          <w:lang w:val="en"/>
        </w:rPr>
        <w:t>, 240</w:t>
      </w:r>
      <w:r w:rsidRPr="00720C90">
        <w:rPr>
          <w:lang w:val="en"/>
        </w:rPr>
        <w:t xml:space="preserve"> º</w:t>
      </w:r>
      <w:r>
        <w:rPr>
          <w:lang w:val="en"/>
        </w:rPr>
        <w:t xml:space="preserve">).  We compare the performance of this combination with the (337) combination for (DO) and (JDPO) models. The (337) combination was used to perform experiments in [1]. While </w:t>
      </w:r>
      <w:r>
        <w:rPr>
          <w:lang w:val="en"/>
        </w:rPr>
        <w:fldChar w:fldCharType="begin"/>
      </w:r>
      <w:r>
        <w:rPr>
          <w:lang w:val="en"/>
        </w:rPr>
        <w:instrText xml:space="preserve"> REF _Ref174964945 \h  \* MERGEFORMAT </w:instrText>
      </w:r>
      <w:r>
        <w:rPr>
          <w:lang w:val="en"/>
        </w:rPr>
      </w:r>
      <w:r>
        <w:rPr>
          <w:lang w:val="en"/>
        </w:rPr>
        <w:fldChar w:fldCharType="separate"/>
      </w:r>
      <w:r>
        <w:t xml:space="preserve">Table </w:t>
      </w:r>
      <w:r>
        <w:rPr>
          <w:noProof/>
        </w:rPr>
        <w:t>3</w:t>
      </w:r>
      <w:r>
        <w:rPr>
          <w:lang w:val="en"/>
        </w:rPr>
        <w:fldChar w:fldCharType="end"/>
      </w:r>
      <w:r>
        <w:rPr>
          <w:lang w:val="en"/>
        </w:rPr>
        <w:t xml:space="preserve"> provides this comparison, we have also checked the performance of other combinations. However, none of the other combinations perform as well as (333) or (337) combination. From </w:t>
      </w:r>
      <w:r>
        <w:rPr>
          <w:lang w:val="en"/>
        </w:rPr>
        <w:fldChar w:fldCharType="begin"/>
      </w:r>
      <w:r>
        <w:rPr>
          <w:lang w:val="en"/>
        </w:rPr>
        <w:instrText xml:space="preserve"> REF _Ref174964644 \h </w:instrText>
      </w:r>
      <w:r>
        <w:rPr>
          <w:lang w:val="en"/>
        </w:rPr>
      </w:r>
      <w:r>
        <w:rPr>
          <w:lang w:val="en"/>
        </w:rPr>
        <w:fldChar w:fldCharType="separate"/>
      </w:r>
      <w:r>
        <w:t xml:space="preserve">Table </w:t>
      </w:r>
      <w:r>
        <w:rPr>
          <w:noProof/>
        </w:rPr>
        <w:t>1</w:t>
      </w:r>
      <w:r>
        <w:rPr>
          <w:lang w:val="en"/>
        </w:rPr>
        <w:fldChar w:fldCharType="end"/>
      </w:r>
      <w:r>
        <w:rPr>
          <w:lang w:val="en"/>
        </w:rPr>
        <w:t xml:space="preserve">, we observe that </w:t>
      </w:r>
      <w:r>
        <w:t>while the (337) combination has mean dose values for OARs and body similar to the optimal combination</w:t>
      </w:r>
      <w:r>
        <w:rPr>
          <w:lang w:val="en"/>
        </w:rPr>
        <w:t xml:space="preserve"> </w:t>
      </w:r>
      <w:r>
        <w:t>(3mm, 3mm, 3mm) during the dose only optimization as well as the dose-PVDR optimization, the optimal combination outperforms (333) combination in terms of the conformal index.</w:t>
      </w:r>
    </w:p>
    <w:p w14:paraId="47D6BFF3" w14:textId="77777777" w:rsidR="003D0CA2" w:rsidRDefault="003D0CA2" w:rsidP="00AD102D">
      <w:pPr>
        <w:jc w:val="both"/>
      </w:pPr>
    </w:p>
    <w:p w14:paraId="3BBAE8EC" w14:textId="7F534662" w:rsidR="00E44EC7" w:rsidRDefault="00E44EC7" w:rsidP="00AD102D">
      <w:pPr>
        <w:pStyle w:val="Caption"/>
        <w:jc w:val="both"/>
      </w:pPr>
      <w:bookmarkStart w:id="1" w:name="_Ref174964644"/>
      <w:r>
        <w:t xml:space="preserve">Table </w:t>
      </w:r>
      <w:fldSimple w:instr=" SEQ Table \* ARABIC ">
        <w:r w:rsidR="002B1296">
          <w:rPr>
            <w:noProof/>
          </w:rPr>
          <w:t>1</w:t>
        </w:r>
      </w:fldSimple>
      <w:bookmarkEnd w:id="1"/>
      <w:r>
        <w:t>: Comparison of output of (MI) model with rando</w:t>
      </w:r>
      <w:r w:rsidR="0000759C">
        <w:t>m</w:t>
      </w:r>
      <w:r>
        <w:t>ly chosen combination</w:t>
      </w:r>
      <w:r w:rsidR="009053B2">
        <w:t>s for head and neck case</w:t>
      </w:r>
      <w:r w:rsidR="008A19E2">
        <w:t xml:space="preserve">. </w:t>
      </w:r>
      <w:r w:rsidR="008A19E2" w:rsidRPr="008A19E2">
        <w:t>PVDR for BEV dose plane</w:t>
      </w:r>
      <w:r w:rsidR="008A19E2">
        <w:t>s</w:t>
      </w:r>
      <w:r w:rsidR="008A19E2" w:rsidRPr="008A19E2">
        <w:t xml:space="preserve"> f</w:t>
      </w:r>
      <w:r w:rsidR="008A19E2">
        <w:t>or</w:t>
      </w:r>
      <w:r w:rsidR="008A19E2" w:rsidRPr="008A19E2">
        <w:t xml:space="preserve"> (45º, 135º, 225º, 315º) </w:t>
      </w:r>
      <w:r w:rsidR="008A19E2">
        <w:t xml:space="preserve">fields are </w:t>
      </w:r>
      <w:r w:rsidR="003B3DE4">
        <w:t xml:space="preserve">calculated </w:t>
      </w:r>
      <w:r w:rsidR="003B3DE4" w:rsidRPr="008A19E2">
        <w:t>at</w:t>
      </w:r>
      <w:r w:rsidR="008A19E2" w:rsidRPr="008A19E2">
        <w:t xml:space="preserve"> the depth</w:t>
      </w:r>
      <w:r w:rsidR="008A19E2">
        <w:t xml:space="preserve"> </w:t>
      </w:r>
      <w:r w:rsidR="008A19E2" w:rsidRPr="008A19E2">
        <w:t xml:space="preserve">(2.5cm, 5cm, 5cm, 2.5cm) </w:t>
      </w:r>
      <w:r w:rsidR="008A19E2">
        <w:t>respectively.</w:t>
      </w:r>
    </w:p>
    <w:tbl>
      <w:tblPr>
        <w:tblStyle w:val="TableGrid"/>
        <w:tblW w:w="9262" w:type="dxa"/>
        <w:tblLook w:val="04A0" w:firstRow="1" w:lastRow="0" w:firstColumn="1" w:lastColumn="0" w:noHBand="0" w:noVBand="1"/>
      </w:tblPr>
      <w:tblGrid>
        <w:gridCol w:w="2155"/>
        <w:gridCol w:w="1710"/>
        <w:gridCol w:w="1668"/>
        <w:gridCol w:w="1874"/>
        <w:gridCol w:w="1855"/>
      </w:tblGrid>
      <w:tr w:rsidR="00601D32" w14:paraId="06D2024E" w14:textId="284F23FB" w:rsidTr="00B23343">
        <w:tc>
          <w:tcPr>
            <w:tcW w:w="2155" w:type="dxa"/>
          </w:tcPr>
          <w:p w14:paraId="79558422" w14:textId="77777777" w:rsidR="00601D32" w:rsidRDefault="00601D32" w:rsidP="00AD102D">
            <w:pPr>
              <w:jc w:val="both"/>
              <w:rPr>
                <w:rFonts w:eastAsiaTheme="minorEastAsia"/>
              </w:rPr>
            </w:pPr>
          </w:p>
        </w:tc>
        <w:tc>
          <w:tcPr>
            <w:tcW w:w="1710" w:type="dxa"/>
          </w:tcPr>
          <w:p w14:paraId="0344F0AE" w14:textId="5A79E7B6" w:rsidR="00601D32" w:rsidRDefault="007A63B6" w:rsidP="00AD102D">
            <w:pPr>
              <w:jc w:val="both"/>
              <w:rPr>
                <w:rFonts w:eastAsiaTheme="minorEastAsia"/>
              </w:rPr>
            </w:pPr>
            <w:r>
              <w:rPr>
                <w:rFonts w:eastAsiaTheme="minorEastAsia"/>
              </w:rPr>
              <w:t>MI-DO</w:t>
            </w:r>
            <w:r w:rsidR="00601D32">
              <w:rPr>
                <w:rFonts w:eastAsiaTheme="minorEastAsia"/>
              </w:rPr>
              <w:t xml:space="preserve"> </w:t>
            </w:r>
            <w:r w:rsidR="00601D32">
              <w:t>(3443)</w:t>
            </w:r>
          </w:p>
        </w:tc>
        <w:tc>
          <w:tcPr>
            <w:tcW w:w="1668" w:type="dxa"/>
          </w:tcPr>
          <w:p w14:paraId="51ACC43B" w14:textId="7C9456CE" w:rsidR="00601D32" w:rsidRDefault="00601D32" w:rsidP="00AD102D">
            <w:pPr>
              <w:jc w:val="both"/>
              <w:rPr>
                <w:rFonts w:eastAsiaTheme="minorEastAsia"/>
              </w:rPr>
            </w:pPr>
            <w:r>
              <w:rPr>
                <w:rFonts w:eastAsiaTheme="minorEastAsia"/>
              </w:rPr>
              <w:t>DO (3553)</w:t>
            </w:r>
          </w:p>
        </w:tc>
        <w:tc>
          <w:tcPr>
            <w:tcW w:w="1874" w:type="dxa"/>
          </w:tcPr>
          <w:p w14:paraId="05225BCE" w14:textId="45CE592E" w:rsidR="00601D32" w:rsidRDefault="007A63B6" w:rsidP="00AD102D">
            <w:pPr>
              <w:jc w:val="both"/>
              <w:rPr>
                <w:rFonts w:eastAsiaTheme="minorEastAsia"/>
              </w:rPr>
            </w:pPr>
            <w:r>
              <w:rPr>
                <w:rFonts w:eastAsiaTheme="minorEastAsia"/>
              </w:rPr>
              <w:t>MI-J</w:t>
            </w:r>
            <w:r w:rsidR="00601D32">
              <w:rPr>
                <w:rFonts w:eastAsiaTheme="minorEastAsia"/>
              </w:rPr>
              <w:t>D</w:t>
            </w:r>
            <w:r>
              <w:rPr>
                <w:rFonts w:eastAsiaTheme="minorEastAsia"/>
              </w:rPr>
              <w:t>P</w:t>
            </w:r>
            <w:r w:rsidR="00601D32">
              <w:rPr>
                <w:rFonts w:eastAsiaTheme="minorEastAsia"/>
              </w:rPr>
              <w:t>O (</w:t>
            </w:r>
            <w:r>
              <w:rPr>
                <w:rFonts w:eastAsiaTheme="minorEastAsia"/>
              </w:rPr>
              <w:t>3443</w:t>
            </w:r>
            <w:r w:rsidR="00601D32">
              <w:rPr>
                <w:rFonts w:eastAsiaTheme="minorEastAsia"/>
              </w:rPr>
              <w:t>)</w:t>
            </w:r>
          </w:p>
        </w:tc>
        <w:tc>
          <w:tcPr>
            <w:tcW w:w="1855" w:type="dxa"/>
          </w:tcPr>
          <w:p w14:paraId="7F241059" w14:textId="604F51DF" w:rsidR="00601D32" w:rsidRDefault="007A63B6" w:rsidP="00AD102D">
            <w:pPr>
              <w:jc w:val="both"/>
              <w:rPr>
                <w:rFonts w:eastAsiaTheme="minorEastAsia"/>
              </w:rPr>
            </w:pPr>
            <w:r>
              <w:rPr>
                <w:rFonts w:eastAsiaTheme="minorEastAsia"/>
              </w:rPr>
              <w:t>JDP</w:t>
            </w:r>
            <w:r w:rsidR="00601D32">
              <w:rPr>
                <w:rFonts w:eastAsiaTheme="minorEastAsia"/>
              </w:rPr>
              <w:t>O (</w:t>
            </w:r>
            <w:r>
              <w:rPr>
                <w:rFonts w:eastAsiaTheme="minorEastAsia"/>
              </w:rPr>
              <w:t>3553</w:t>
            </w:r>
            <w:r w:rsidR="00601D32">
              <w:rPr>
                <w:rFonts w:eastAsiaTheme="minorEastAsia"/>
              </w:rPr>
              <w:t>)</w:t>
            </w:r>
          </w:p>
        </w:tc>
      </w:tr>
      <w:tr w:rsidR="001B0C35" w14:paraId="49AD0A71" w14:textId="77777777" w:rsidTr="00B23343">
        <w:tc>
          <w:tcPr>
            <w:tcW w:w="2155" w:type="dxa"/>
          </w:tcPr>
          <w:p w14:paraId="28BB5265" w14:textId="5AD20184" w:rsidR="001B0C35" w:rsidRDefault="001B0C35" w:rsidP="00AD102D">
            <w:pPr>
              <w:jc w:val="both"/>
              <w:rPr>
                <w:rFonts w:eastAsiaTheme="minorEastAsia"/>
              </w:rPr>
            </w:pPr>
            <w:r>
              <w:rPr>
                <w:rFonts w:eastAsiaTheme="minorEastAsia"/>
              </w:rPr>
              <w:t>Obj Fn Val</w:t>
            </w:r>
            <w:r w:rsidR="003D0CA2">
              <w:rPr>
                <w:rFonts w:eastAsiaTheme="minorEastAsia"/>
              </w:rPr>
              <w:t xml:space="preserve"> </w:t>
            </w:r>
            <m:oMath>
              <m:r>
                <w:rPr>
                  <w:rFonts w:ascii="Cambria Math" w:eastAsiaTheme="minorEastAsia" w:hAnsi="Cambria Math"/>
                </w:rPr>
                <m:t>f(d)</m:t>
              </m:r>
            </m:oMath>
          </w:p>
        </w:tc>
        <w:tc>
          <w:tcPr>
            <w:tcW w:w="1710" w:type="dxa"/>
          </w:tcPr>
          <w:p w14:paraId="3554AFE7" w14:textId="09D9F19B" w:rsidR="001B0C35" w:rsidRDefault="00632EE3" w:rsidP="00AD102D">
            <w:pPr>
              <w:jc w:val="both"/>
              <w:rPr>
                <w:rFonts w:eastAsiaTheme="minorEastAsia"/>
              </w:rPr>
            </w:pPr>
            <w:r>
              <w:rPr>
                <w:rFonts w:eastAsiaTheme="minorEastAsia"/>
              </w:rPr>
              <w:t>14.999</w:t>
            </w:r>
          </w:p>
        </w:tc>
        <w:tc>
          <w:tcPr>
            <w:tcW w:w="1668" w:type="dxa"/>
          </w:tcPr>
          <w:p w14:paraId="0CED0823" w14:textId="4BB5487B" w:rsidR="001B0C35" w:rsidRDefault="00632EE3" w:rsidP="00AD102D">
            <w:pPr>
              <w:jc w:val="both"/>
              <w:rPr>
                <w:rFonts w:eastAsiaTheme="minorEastAsia"/>
              </w:rPr>
            </w:pPr>
            <w:r>
              <w:rPr>
                <w:rFonts w:eastAsiaTheme="minorEastAsia"/>
              </w:rPr>
              <w:t>15.013</w:t>
            </w:r>
          </w:p>
        </w:tc>
        <w:tc>
          <w:tcPr>
            <w:tcW w:w="1874" w:type="dxa"/>
          </w:tcPr>
          <w:p w14:paraId="7C5DEAAC" w14:textId="38B869D1" w:rsidR="001B0C35" w:rsidRDefault="007A63B6" w:rsidP="00AD102D">
            <w:pPr>
              <w:jc w:val="both"/>
              <w:rPr>
                <w:rFonts w:eastAsiaTheme="minorEastAsia"/>
              </w:rPr>
            </w:pPr>
            <w:r>
              <w:rPr>
                <w:rFonts w:eastAsiaTheme="minorEastAsia"/>
              </w:rPr>
              <w:t>15.19</w:t>
            </w:r>
            <w:r w:rsidR="003D0CA2">
              <w:rPr>
                <w:rFonts w:eastAsiaTheme="minorEastAsia"/>
              </w:rPr>
              <w:t>2</w:t>
            </w:r>
          </w:p>
        </w:tc>
        <w:tc>
          <w:tcPr>
            <w:tcW w:w="1855" w:type="dxa"/>
          </w:tcPr>
          <w:p w14:paraId="3A00BF06" w14:textId="5C76A6CB" w:rsidR="001B0C35" w:rsidRDefault="007A63B6" w:rsidP="00AD102D">
            <w:pPr>
              <w:jc w:val="both"/>
              <w:rPr>
                <w:rFonts w:eastAsiaTheme="minorEastAsia"/>
              </w:rPr>
            </w:pPr>
            <w:r>
              <w:rPr>
                <w:rFonts w:eastAsiaTheme="minorEastAsia"/>
              </w:rPr>
              <w:t>15.166</w:t>
            </w:r>
          </w:p>
        </w:tc>
      </w:tr>
      <w:tr w:rsidR="003D0CA2" w14:paraId="397FB250" w14:textId="77777777" w:rsidTr="00B23343">
        <w:tc>
          <w:tcPr>
            <w:tcW w:w="2155" w:type="dxa"/>
          </w:tcPr>
          <w:p w14:paraId="4564A486" w14:textId="4E750E5D" w:rsidR="003D0CA2" w:rsidRDefault="003D0CA2" w:rsidP="00AD102D">
            <w:pPr>
              <w:jc w:val="both"/>
              <w:rPr>
                <w:rFonts w:eastAsiaTheme="minorEastAsia"/>
              </w:rPr>
            </w:pPr>
            <w:r>
              <w:rPr>
                <w:rFonts w:eastAsiaTheme="minorEastAsia"/>
              </w:rPr>
              <w:t xml:space="preserve">Obj Fn Val </w:t>
            </w:r>
            <w:r>
              <w:rPr>
                <w:rFonts w:eastAsiaTheme="minorEastAsia"/>
              </w:rPr>
              <w:t>g</w:t>
            </w:r>
            <m:oMath>
              <m:r>
                <w:rPr>
                  <w:rFonts w:ascii="Cambria Math" w:eastAsiaTheme="minorEastAsia" w:hAnsi="Cambria Math"/>
                </w:rPr>
                <m:t>(d)</m:t>
              </m:r>
            </m:oMath>
          </w:p>
        </w:tc>
        <w:tc>
          <w:tcPr>
            <w:tcW w:w="1710" w:type="dxa"/>
          </w:tcPr>
          <w:p w14:paraId="410889DD" w14:textId="67CFBD8B" w:rsidR="003D0CA2" w:rsidRDefault="003D0CA2" w:rsidP="00AD102D">
            <w:pPr>
              <w:jc w:val="both"/>
              <w:rPr>
                <w:rFonts w:eastAsiaTheme="minorEastAsia"/>
              </w:rPr>
            </w:pPr>
            <w:r>
              <w:rPr>
                <w:rFonts w:eastAsiaTheme="minorEastAsia"/>
              </w:rPr>
              <w:t>-</w:t>
            </w:r>
          </w:p>
        </w:tc>
        <w:tc>
          <w:tcPr>
            <w:tcW w:w="1668" w:type="dxa"/>
          </w:tcPr>
          <w:p w14:paraId="7F9DAD50" w14:textId="181D4CB1" w:rsidR="003D0CA2" w:rsidRDefault="003D0CA2" w:rsidP="00AD102D">
            <w:pPr>
              <w:jc w:val="both"/>
              <w:rPr>
                <w:rFonts w:eastAsiaTheme="minorEastAsia"/>
              </w:rPr>
            </w:pPr>
            <w:r>
              <w:rPr>
                <w:rFonts w:eastAsiaTheme="minorEastAsia"/>
              </w:rPr>
              <w:t>-</w:t>
            </w:r>
          </w:p>
        </w:tc>
        <w:tc>
          <w:tcPr>
            <w:tcW w:w="1874" w:type="dxa"/>
          </w:tcPr>
          <w:p w14:paraId="5F0EC195" w14:textId="6A7E96E3" w:rsidR="003D0CA2" w:rsidRDefault="003D0CA2" w:rsidP="00AD102D">
            <w:pPr>
              <w:jc w:val="both"/>
              <w:rPr>
                <w:rFonts w:eastAsiaTheme="minorEastAsia"/>
              </w:rPr>
            </w:pPr>
            <w:r>
              <w:rPr>
                <w:rFonts w:eastAsiaTheme="minorEastAsia"/>
              </w:rPr>
              <w:t>2.927</w:t>
            </w:r>
          </w:p>
        </w:tc>
        <w:tc>
          <w:tcPr>
            <w:tcW w:w="1855" w:type="dxa"/>
          </w:tcPr>
          <w:p w14:paraId="54256425" w14:textId="333A7058" w:rsidR="003D0CA2" w:rsidRDefault="003D0CA2" w:rsidP="00AD102D">
            <w:pPr>
              <w:jc w:val="both"/>
              <w:rPr>
                <w:rFonts w:eastAsiaTheme="minorEastAsia"/>
              </w:rPr>
            </w:pPr>
            <w:r>
              <w:rPr>
                <w:rFonts w:eastAsiaTheme="minorEastAsia"/>
              </w:rPr>
              <w:t>3.227</w:t>
            </w:r>
          </w:p>
        </w:tc>
      </w:tr>
      <w:tr w:rsidR="003D0CA2" w14:paraId="0282CEAC" w14:textId="77777777" w:rsidTr="00B23343">
        <w:tc>
          <w:tcPr>
            <w:tcW w:w="2155" w:type="dxa"/>
          </w:tcPr>
          <w:p w14:paraId="290F9A73" w14:textId="2CC18441" w:rsidR="003D0CA2" w:rsidRDefault="003D0CA2" w:rsidP="00AD102D">
            <w:pPr>
              <w:jc w:val="both"/>
              <w:rPr>
                <w:rFonts w:eastAsiaTheme="minorEastAsia"/>
              </w:rPr>
            </w:pPr>
            <m:oMathPara>
              <m:oMath>
                <m:r>
                  <w:rPr>
                    <w:rFonts w:ascii="Cambria Math" w:eastAsiaTheme="minorEastAsia" w:hAnsi="Cambria Math"/>
                  </w:rPr>
                  <m:t>f(d)+g(d)</m:t>
                </m:r>
              </m:oMath>
            </m:oMathPara>
          </w:p>
        </w:tc>
        <w:tc>
          <w:tcPr>
            <w:tcW w:w="1710" w:type="dxa"/>
          </w:tcPr>
          <w:p w14:paraId="56A4F6C2" w14:textId="27A765DF" w:rsidR="003D0CA2" w:rsidRDefault="003D0CA2" w:rsidP="00AD102D">
            <w:pPr>
              <w:jc w:val="both"/>
              <w:rPr>
                <w:rFonts w:eastAsiaTheme="minorEastAsia"/>
              </w:rPr>
            </w:pPr>
            <w:r>
              <w:rPr>
                <w:rFonts w:eastAsiaTheme="minorEastAsia"/>
              </w:rPr>
              <w:t>-</w:t>
            </w:r>
          </w:p>
        </w:tc>
        <w:tc>
          <w:tcPr>
            <w:tcW w:w="1668" w:type="dxa"/>
          </w:tcPr>
          <w:p w14:paraId="119B472C" w14:textId="5BFBF6D3" w:rsidR="003D0CA2" w:rsidRDefault="003D0CA2" w:rsidP="00AD102D">
            <w:pPr>
              <w:jc w:val="both"/>
              <w:rPr>
                <w:rFonts w:eastAsiaTheme="minorEastAsia"/>
              </w:rPr>
            </w:pPr>
            <w:r>
              <w:rPr>
                <w:rFonts w:eastAsiaTheme="minorEastAsia"/>
              </w:rPr>
              <w:t>-</w:t>
            </w:r>
          </w:p>
        </w:tc>
        <w:tc>
          <w:tcPr>
            <w:tcW w:w="1874" w:type="dxa"/>
          </w:tcPr>
          <w:p w14:paraId="0D061C88" w14:textId="385901CD" w:rsidR="003D0CA2" w:rsidRDefault="003D0CA2" w:rsidP="00AD102D">
            <w:pPr>
              <w:jc w:val="both"/>
              <w:rPr>
                <w:rFonts w:eastAsiaTheme="minorEastAsia"/>
              </w:rPr>
            </w:pPr>
            <w:r>
              <w:rPr>
                <w:rFonts w:eastAsiaTheme="minorEastAsia"/>
              </w:rPr>
              <w:t>18.119</w:t>
            </w:r>
          </w:p>
        </w:tc>
        <w:tc>
          <w:tcPr>
            <w:tcW w:w="1855" w:type="dxa"/>
          </w:tcPr>
          <w:p w14:paraId="3E815410" w14:textId="1906E629" w:rsidR="003D0CA2" w:rsidRDefault="003D0CA2" w:rsidP="00AD102D">
            <w:pPr>
              <w:jc w:val="both"/>
              <w:rPr>
                <w:rFonts w:eastAsiaTheme="minorEastAsia"/>
              </w:rPr>
            </w:pPr>
            <w:r>
              <w:rPr>
                <w:rFonts w:eastAsiaTheme="minorEastAsia"/>
              </w:rPr>
              <w:t>18.394</w:t>
            </w:r>
          </w:p>
        </w:tc>
      </w:tr>
      <w:tr w:rsidR="00601D32" w14:paraId="0E0905FB" w14:textId="25942111" w:rsidTr="00B23343">
        <w:tc>
          <w:tcPr>
            <w:tcW w:w="2155" w:type="dxa"/>
          </w:tcPr>
          <w:p w14:paraId="41AF1B91" w14:textId="7FE52C21" w:rsidR="00601D32" w:rsidRDefault="00601D32" w:rsidP="00AD102D">
            <w:pPr>
              <w:jc w:val="both"/>
              <w:rPr>
                <w:rFonts w:eastAsiaTheme="minorEastAsia"/>
              </w:rPr>
            </w:pPr>
            <w:r>
              <w:rPr>
                <w:rFonts w:eastAsiaTheme="minorEastAsia"/>
              </w:rPr>
              <w:t>CI</w:t>
            </w:r>
          </w:p>
        </w:tc>
        <w:tc>
          <w:tcPr>
            <w:tcW w:w="1710" w:type="dxa"/>
          </w:tcPr>
          <w:p w14:paraId="16B738C1" w14:textId="0119042C" w:rsidR="00601D32" w:rsidRDefault="00601D32" w:rsidP="00AD102D">
            <w:pPr>
              <w:jc w:val="both"/>
              <w:rPr>
                <w:rFonts w:eastAsiaTheme="minorEastAsia"/>
              </w:rPr>
            </w:pPr>
            <w:r>
              <w:rPr>
                <w:rFonts w:eastAsiaTheme="minorEastAsia"/>
              </w:rPr>
              <w:t>0.613</w:t>
            </w:r>
          </w:p>
        </w:tc>
        <w:tc>
          <w:tcPr>
            <w:tcW w:w="1668" w:type="dxa"/>
          </w:tcPr>
          <w:p w14:paraId="12D22907" w14:textId="01DD3B3D" w:rsidR="00601D32" w:rsidRDefault="00601D32" w:rsidP="00AD102D">
            <w:pPr>
              <w:jc w:val="both"/>
              <w:rPr>
                <w:rFonts w:eastAsiaTheme="minorEastAsia"/>
              </w:rPr>
            </w:pPr>
            <w:r>
              <w:rPr>
                <w:rFonts w:eastAsiaTheme="minorEastAsia"/>
              </w:rPr>
              <w:t>0.578</w:t>
            </w:r>
          </w:p>
        </w:tc>
        <w:tc>
          <w:tcPr>
            <w:tcW w:w="1874" w:type="dxa"/>
          </w:tcPr>
          <w:p w14:paraId="3E4DCE61" w14:textId="65FA101D" w:rsidR="00601D32" w:rsidRDefault="007A63B6" w:rsidP="00AD102D">
            <w:pPr>
              <w:jc w:val="both"/>
              <w:rPr>
                <w:rFonts w:eastAsiaTheme="minorEastAsia"/>
              </w:rPr>
            </w:pPr>
            <w:r>
              <w:rPr>
                <w:rFonts w:eastAsiaTheme="minorEastAsia"/>
              </w:rPr>
              <w:t>0.703</w:t>
            </w:r>
          </w:p>
        </w:tc>
        <w:tc>
          <w:tcPr>
            <w:tcW w:w="1855" w:type="dxa"/>
          </w:tcPr>
          <w:p w14:paraId="3EC55108" w14:textId="3429C635" w:rsidR="00601D32" w:rsidRDefault="007A63B6" w:rsidP="00AD102D">
            <w:pPr>
              <w:jc w:val="both"/>
              <w:rPr>
                <w:rFonts w:eastAsiaTheme="minorEastAsia"/>
              </w:rPr>
            </w:pPr>
            <w:r>
              <w:rPr>
                <w:rFonts w:eastAsiaTheme="minorEastAsia"/>
              </w:rPr>
              <w:t>0.615</w:t>
            </w:r>
          </w:p>
        </w:tc>
      </w:tr>
      <w:tr w:rsidR="00601D32" w14:paraId="1045B8D3" w14:textId="32C2812A" w:rsidTr="00B23343">
        <w:tc>
          <w:tcPr>
            <w:tcW w:w="2155" w:type="dxa"/>
          </w:tcPr>
          <w:p w14:paraId="0B3714B3" w14:textId="78ADD6D7" w:rsidR="00601D32" w:rsidRDefault="00601D32" w:rsidP="00AD102D">
            <w:pPr>
              <w:jc w:val="both"/>
              <w:rPr>
                <w:rFonts w:eastAsiaTheme="minorEastAsia"/>
              </w:rPr>
            </w:pPr>
            <w:r>
              <w:rPr>
                <w:rFonts w:eastAsiaTheme="minorEastAsia"/>
              </w:rPr>
              <w:t>Dmax</w:t>
            </w:r>
          </w:p>
        </w:tc>
        <w:tc>
          <w:tcPr>
            <w:tcW w:w="1710" w:type="dxa"/>
          </w:tcPr>
          <w:p w14:paraId="3C79307B" w14:textId="374F063D" w:rsidR="00601D32" w:rsidRDefault="00601D32" w:rsidP="00AD102D">
            <w:pPr>
              <w:jc w:val="both"/>
              <w:rPr>
                <w:rFonts w:eastAsiaTheme="minorEastAsia"/>
              </w:rPr>
            </w:pPr>
            <w:r>
              <w:rPr>
                <w:rFonts w:eastAsiaTheme="minorEastAsia"/>
              </w:rPr>
              <w:t>123.44%</w:t>
            </w:r>
          </w:p>
        </w:tc>
        <w:tc>
          <w:tcPr>
            <w:tcW w:w="1668" w:type="dxa"/>
          </w:tcPr>
          <w:p w14:paraId="0223A7DA" w14:textId="1F36545A" w:rsidR="00601D32" w:rsidRDefault="00601D32" w:rsidP="00AD102D">
            <w:pPr>
              <w:jc w:val="both"/>
              <w:rPr>
                <w:rFonts w:eastAsiaTheme="minorEastAsia"/>
              </w:rPr>
            </w:pPr>
            <w:r>
              <w:rPr>
                <w:rFonts w:eastAsiaTheme="minorEastAsia"/>
              </w:rPr>
              <w:t>123.32%</w:t>
            </w:r>
          </w:p>
        </w:tc>
        <w:tc>
          <w:tcPr>
            <w:tcW w:w="1874" w:type="dxa"/>
          </w:tcPr>
          <w:p w14:paraId="109A0032" w14:textId="0A299E1A" w:rsidR="00601D32" w:rsidRDefault="007A63B6" w:rsidP="00AD102D">
            <w:pPr>
              <w:jc w:val="both"/>
              <w:rPr>
                <w:rFonts w:eastAsiaTheme="minorEastAsia"/>
              </w:rPr>
            </w:pPr>
            <w:r>
              <w:rPr>
                <w:rFonts w:eastAsiaTheme="minorEastAsia"/>
              </w:rPr>
              <w:t>125.21%</w:t>
            </w:r>
          </w:p>
        </w:tc>
        <w:tc>
          <w:tcPr>
            <w:tcW w:w="1855" w:type="dxa"/>
          </w:tcPr>
          <w:p w14:paraId="6AE1F941" w14:textId="46EB5927" w:rsidR="00601D32" w:rsidRDefault="0023416F" w:rsidP="00AD102D">
            <w:pPr>
              <w:jc w:val="both"/>
              <w:rPr>
                <w:rFonts w:eastAsiaTheme="minorEastAsia"/>
              </w:rPr>
            </w:pPr>
            <w:r>
              <w:rPr>
                <w:rFonts w:eastAsiaTheme="minorEastAsia"/>
              </w:rPr>
              <w:t>124.55%</w:t>
            </w:r>
          </w:p>
        </w:tc>
      </w:tr>
      <w:tr w:rsidR="00601D32" w14:paraId="74C13B92" w14:textId="7A241A03" w:rsidTr="00B23343">
        <w:tc>
          <w:tcPr>
            <w:tcW w:w="2155" w:type="dxa"/>
          </w:tcPr>
          <w:p w14:paraId="5DD03DD5" w14:textId="7E328457" w:rsidR="00601D32" w:rsidRDefault="00601D32" w:rsidP="00AD102D">
            <w:pPr>
              <w:jc w:val="both"/>
              <w:rPr>
                <w:rFonts w:eastAsiaTheme="minorEastAsia"/>
              </w:rPr>
            </w:pPr>
            <w:r>
              <w:rPr>
                <w:rFonts w:eastAsiaTheme="minorEastAsia"/>
              </w:rPr>
              <w:t>Dmean (body)</w:t>
            </w:r>
          </w:p>
        </w:tc>
        <w:tc>
          <w:tcPr>
            <w:tcW w:w="1710" w:type="dxa"/>
          </w:tcPr>
          <w:p w14:paraId="0B55C708" w14:textId="745DD232" w:rsidR="00601D32" w:rsidRDefault="00601D32" w:rsidP="00AD102D">
            <w:pPr>
              <w:jc w:val="both"/>
              <w:rPr>
                <w:rFonts w:eastAsiaTheme="minorEastAsia"/>
              </w:rPr>
            </w:pPr>
            <w:r>
              <w:rPr>
                <w:rFonts w:eastAsiaTheme="minorEastAsia"/>
              </w:rPr>
              <w:t>0.765%</w:t>
            </w:r>
          </w:p>
        </w:tc>
        <w:tc>
          <w:tcPr>
            <w:tcW w:w="1668" w:type="dxa"/>
          </w:tcPr>
          <w:p w14:paraId="4F0FE678" w14:textId="024EB53A" w:rsidR="00601D32" w:rsidRDefault="00601D32" w:rsidP="00AD102D">
            <w:pPr>
              <w:jc w:val="both"/>
              <w:rPr>
                <w:rFonts w:eastAsiaTheme="minorEastAsia"/>
              </w:rPr>
            </w:pPr>
            <w:r>
              <w:rPr>
                <w:rFonts w:eastAsiaTheme="minorEastAsia"/>
              </w:rPr>
              <w:t>0.765%</w:t>
            </w:r>
          </w:p>
        </w:tc>
        <w:tc>
          <w:tcPr>
            <w:tcW w:w="1874" w:type="dxa"/>
          </w:tcPr>
          <w:p w14:paraId="2A7D5FD5" w14:textId="7D8B40D1" w:rsidR="00601D32" w:rsidRDefault="007A63B6" w:rsidP="00AD102D">
            <w:pPr>
              <w:jc w:val="both"/>
              <w:rPr>
                <w:rFonts w:eastAsiaTheme="minorEastAsia"/>
              </w:rPr>
            </w:pPr>
            <w:r>
              <w:rPr>
                <w:rFonts w:eastAsiaTheme="minorEastAsia"/>
              </w:rPr>
              <w:t>0.738%</w:t>
            </w:r>
          </w:p>
        </w:tc>
        <w:tc>
          <w:tcPr>
            <w:tcW w:w="1855" w:type="dxa"/>
          </w:tcPr>
          <w:p w14:paraId="5606D867" w14:textId="1F7226BF" w:rsidR="00601D32" w:rsidRDefault="0023416F" w:rsidP="00AD102D">
            <w:pPr>
              <w:jc w:val="both"/>
              <w:rPr>
                <w:rFonts w:eastAsiaTheme="minorEastAsia"/>
              </w:rPr>
            </w:pPr>
            <w:r>
              <w:rPr>
                <w:rFonts w:eastAsiaTheme="minorEastAsia"/>
              </w:rPr>
              <w:t>0.76%</w:t>
            </w:r>
          </w:p>
        </w:tc>
      </w:tr>
      <w:tr w:rsidR="00601D32" w14:paraId="1C2B4BD3" w14:textId="5FA8D63C" w:rsidTr="00B23343">
        <w:tc>
          <w:tcPr>
            <w:tcW w:w="2155" w:type="dxa"/>
          </w:tcPr>
          <w:p w14:paraId="34173CB0" w14:textId="2E0E2762" w:rsidR="00601D32" w:rsidRDefault="00601D32" w:rsidP="00AD102D">
            <w:pPr>
              <w:jc w:val="both"/>
              <w:rPr>
                <w:rFonts w:eastAsiaTheme="minorEastAsia"/>
              </w:rPr>
            </w:pPr>
            <w:r>
              <w:rPr>
                <w:rFonts w:eastAsiaTheme="minorEastAsia"/>
              </w:rPr>
              <w:t>Dmean (larynx)</w:t>
            </w:r>
          </w:p>
        </w:tc>
        <w:tc>
          <w:tcPr>
            <w:tcW w:w="1710" w:type="dxa"/>
          </w:tcPr>
          <w:p w14:paraId="18DE1DD6" w14:textId="29C93ED2" w:rsidR="00601D32" w:rsidRDefault="00601D32" w:rsidP="00AD102D">
            <w:pPr>
              <w:jc w:val="both"/>
              <w:rPr>
                <w:rFonts w:eastAsiaTheme="minorEastAsia"/>
              </w:rPr>
            </w:pPr>
            <w:r>
              <w:rPr>
                <w:rFonts w:eastAsiaTheme="minorEastAsia"/>
              </w:rPr>
              <w:t>5.214%</w:t>
            </w:r>
          </w:p>
        </w:tc>
        <w:tc>
          <w:tcPr>
            <w:tcW w:w="1668" w:type="dxa"/>
          </w:tcPr>
          <w:p w14:paraId="7512B5A8" w14:textId="208B22DA" w:rsidR="00601D32" w:rsidRDefault="00601D32" w:rsidP="00AD102D">
            <w:pPr>
              <w:jc w:val="both"/>
              <w:rPr>
                <w:rFonts w:eastAsiaTheme="minorEastAsia"/>
              </w:rPr>
            </w:pPr>
            <w:r>
              <w:rPr>
                <w:rFonts w:eastAsiaTheme="minorEastAsia"/>
              </w:rPr>
              <w:t>5.216%</w:t>
            </w:r>
          </w:p>
        </w:tc>
        <w:tc>
          <w:tcPr>
            <w:tcW w:w="1874" w:type="dxa"/>
          </w:tcPr>
          <w:p w14:paraId="67F64E62" w14:textId="0AACD42B" w:rsidR="00601D32" w:rsidRDefault="007A63B6" w:rsidP="00AD102D">
            <w:pPr>
              <w:jc w:val="both"/>
              <w:rPr>
                <w:rFonts w:eastAsiaTheme="minorEastAsia"/>
              </w:rPr>
            </w:pPr>
            <w:r>
              <w:rPr>
                <w:rFonts w:eastAsiaTheme="minorEastAsia"/>
              </w:rPr>
              <w:t>5.445%</w:t>
            </w:r>
          </w:p>
        </w:tc>
        <w:tc>
          <w:tcPr>
            <w:tcW w:w="1855" w:type="dxa"/>
          </w:tcPr>
          <w:p w14:paraId="6B2FAE6F" w14:textId="2C4CCFD8" w:rsidR="00601D32" w:rsidRDefault="0023416F" w:rsidP="00AD102D">
            <w:pPr>
              <w:jc w:val="both"/>
              <w:rPr>
                <w:rFonts w:eastAsiaTheme="minorEastAsia"/>
              </w:rPr>
            </w:pPr>
            <w:r>
              <w:rPr>
                <w:rFonts w:eastAsiaTheme="minorEastAsia"/>
              </w:rPr>
              <w:t>5.5%</w:t>
            </w:r>
          </w:p>
        </w:tc>
      </w:tr>
      <w:tr w:rsidR="00601D32" w14:paraId="5B0CC69B" w14:textId="1F43D515" w:rsidTr="00B23343">
        <w:tc>
          <w:tcPr>
            <w:tcW w:w="2155" w:type="dxa"/>
          </w:tcPr>
          <w:p w14:paraId="44089027" w14:textId="746B4426" w:rsidR="00601D32" w:rsidRDefault="00601D32" w:rsidP="00AD102D">
            <w:pPr>
              <w:jc w:val="both"/>
              <w:rPr>
                <w:rFonts w:eastAsiaTheme="minorEastAsia"/>
              </w:rPr>
            </w:pPr>
            <w:r>
              <w:rPr>
                <w:rFonts w:eastAsiaTheme="minorEastAsia"/>
              </w:rPr>
              <w:t>Dmean (mandible)</w:t>
            </w:r>
          </w:p>
        </w:tc>
        <w:tc>
          <w:tcPr>
            <w:tcW w:w="1710" w:type="dxa"/>
          </w:tcPr>
          <w:p w14:paraId="66BF7C34" w14:textId="78DA58AA" w:rsidR="00601D32" w:rsidRDefault="00601D32" w:rsidP="00AD102D">
            <w:pPr>
              <w:jc w:val="both"/>
              <w:rPr>
                <w:rFonts w:eastAsiaTheme="minorEastAsia"/>
              </w:rPr>
            </w:pPr>
            <w:r>
              <w:rPr>
                <w:rFonts w:eastAsiaTheme="minorEastAsia"/>
              </w:rPr>
              <w:t>7.66%</w:t>
            </w:r>
          </w:p>
        </w:tc>
        <w:tc>
          <w:tcPr>
            <w:tcW w:w="1668" w:type="dxa"/>
          </w:tcPr>
          <w:p w14:paraId="64B7965F" w14:textId="14C4C231" w:rsidR="00601D32" w:rsidRDefault="00601D32" w:rsidP="00AD102D">
            <w:pPr>
              <w:jc w:val="both"/>
              <w:rPr>
                <w:rFonts w:eastAsiaTheme="minorEastAsia"/>
              </w:rPr>
            </w:pPr>
            <w:r>
              <w:rPr>
                <w:rFonts w:eastAsiaTheme="minorEastAsia"/>
              </w:rPr>
              <w:t>7.688%</w:t>
            </w:r>
          </w:p>
        </w:tc>
        <w:tc>
          <w:tcPr>
            <w:tcW w:w="1874" w:type="dxa"/>
          </w:tcPr>
          <w:p w14:paraId="355F38DC" w14:textId="5C4AE3FC" w:rsidR="00601D32" w:rsidRDefault="007A63B6" w:rsidP="00AD102D">
            <w:pPr>
              <w:jc w:val="both"/>
              <w:rPr>
                <w:rFonts w:eastAsiaTheme="minorEastAsia"/>
              </w:rPr>
            </w:pPr>
            <w:r>
              <w:rPr>
                <w:rFonts w:eastAsiaTheme="minorEastAsia"/>
              </w:rPr>
              <w:t>6.241%</w:t>
            </w:r>
          </w:p>
        </w:tc>
        <w:tc>
          <w:tcPr>
            <w:tcW w:w="1855" w:type="dxa"/>
          </w:tcPr>
          <w:p w14:paraId="08524ABE" w14:textId="602DA59A" w:rsidR="00601D32" w:rsidRDefault="0023416F" w:rsidP="00AD102D">
            <w:pPr>
              <w:jc w:val="both"/>
              <w:rPr>
                <w:rFonts w:eastAsiaTheme="minorEastAsia"/>
              </w:rPr>
            </w:pPr>
            <w:r>
              <w:rPr>
                <w:rFonts w:eastAsiaTheme="minorEastAsia"/>
              </w:rPr>
              <w:t>6.204%</w:t>
            </w:r>
          </w:p>
        </w:tc>
      </w:tr>
      <w:tr w:rsidR="00601D32" w14:paraId="6945422B" w14:textId="580A12C5" w:rsidTr="00B23343">
        <w:tc>
          <w:tcPr>
            <w:tcW w:w="2155" w:type="dxa"/>
          </w:tcPr>
          <w:p w14:paraId="7A718B33" w14:textId="565577C3" w:rsidR="00601D32" w:rsidRDefault="00601D32" w:rsidP="00AD102D">
            <w:pPr>
              <w:jc w:val="both"/>
              <w:rPr>
                <w:rFonts w:eastAsiaTheme="minorEastAsia"/>
              </w:rPr>
            </w:pPr>
            <w:r>
              <w:rPr>
                <w:rFonts w:eastAsiaTheme="minorEastAsia"/>
              </w:rPr>
              <w:t>Dmean (oral)</w:t>
            </w:r>
          </w:p>
        </w:tc>
        <w:tc>
          <w:tcPr>
            <w:tcW w:w="1710" w:type="dxa"/>
          </w:tcPr>
          <w:p w14:paraId="2F9459C9" w14:textId="6E9923B3" w:rsidR="00601D32" w:rsidRDefault="00601D32" w:rsidP="00AD102D">
            <w:pPr>
              <w:jc w:val="both"/>
              <w:rPr>
                <w:rFonts w:eastAsiaTheme="minorEastAsia"/>
              </w:rPr>
            </w:pPr>
            <w:r>
              <w:rPr>
                <w:rFonts w:eastAsiaTheme="minorEastAsia"/>
              </w:rPr>
              <w:t>5.448%</w:t>
            </w:r>
          </w:p>
        </w:tc>
        <w:tc>
          <w:tcPr>
            <w:tcW w:w="1668" w:type="dxa"/>
          </w:tcPr>
          <w:p w14:paraId="05FA7A1D" w14:textId="5B5A96BC" w:rsidR="00601D32" w:rsidRDefault="00601D32" w:rsidP="00AD102D">
            <w:pPr>
              <w:jc w:val="both"/>
              <w:rPr>
                <w:rFonts w:eastAsiaTheme="minorEastAsia"/>
              </w:rPr>
            </w:pPr>
            <w:r>
              <w:rPr>
                <w:rFonts w:eastAsiaTheme="minorEastAsia"/>
              </w:rPr>
              <w:t>5.444%</w:t>
            </w:r>
          </w:p>
        </w:tc>
        <w:tc>
          <w:tcPr>
            <w:tcW w:w="1874" w:type="dxa"/>
          </w:tcPr>
          <w:p w14:paraId="43C1F195" w14:textId="4F9B9BE5" w:rsidR="00601D32" w:rsidRDefault="007A63B6" w:rsidP="00AD102D">
            <w:pPr>
              <w:jc w:val="both"/>
              <w:rPr>
                <w:rFonts w:eastAsiaTheme="minorEastAsia"/>
              </w:rPr>
            </w:pPr>
            <w:r>
              <w:rPr>
                <w:rFonts w:eastAsiaTheme="minorEastAsia"/>
              </w:rPr>
              <w:t>4.728%</w:t>
            </w:r>
          </w:p>
        </w:tc>
        <w:tc>
          <w:tcPr>
            <w:tcW w:w="1855" w:type="dxa"/>
          </w:tcPr>
          <w:p w14:paraId="157EEECE" w14:textId="3381D90E" w:rsidR="00601D32" w:rsidRDefault="0023416F" w:rsidP="00AD102D">
            <w:pPr>
              <w:jc w:val="both"/>
              <w:rPr>
                <w:rFonts w:eastAsiaTheme="minorEastAsia"/>
              </w:rPr>
            </w:pPr>
            <w:r>
              <w:rPr>
                <w:rFonts w:eastAsiaTheme="minorEastAsia"/>
              </w:rPr>
              <w:t>4.645%</w:t>
            </w:r>
          </w:p>
        </w:tc>
      </w:tr>
      <w:tr w:rsidR="008A19E2" w14:paraId="55C43E09" w14:textId="77777777" w:rsidTr="00B23343">
        <w:tc>
          <w:tcPr>
            <w:tcW w:w="2155" w:type="dxa"/>
          </w:tcPr>
          <w:p w14:paraId="342677BB" w14:textId="1C98995D" w:rsidR="008A19E2" w:rsidRDefault="008A19E2" w:rsidP="00AD102D">
            <w:pPr>
              <w:jc w:val="both"/>
              <w:rPr>
                <w:rFonts w:eastAsiaTheme="minorEastAsia"/>
              </w:rPr>
            </w:pPr>
            <w:r>
              <w:rPr>
                <w:rFonts w:eastAsiaTheme="minorEastAsia"/>
              </w:rPr>
              <w:t>Dmean 45</w:t>
            </w:r>
            <w:r w:rsidRPr="00720C90">
              <w:rPr>
                <w:lang w:val="en"/>
              </w:rPr>
              <w:t xml:space="preserve"> º</w:t>
            </w:r>
          </w:p>
        </w:tc>
        <w:tc>
          <w:tcPr>
            <w:tcW w:w="1710" w:type="dxa"/>
          </w:tcPr>
          <w:p w14:paraId="42CC1B86" w14:textId="03FC53DA" w:rsidR="008A19E2" w:rsidRDefault="00B23343" w:rsidP="00AD102D">
            <w:pPr>
              <w:jc w:val="both"/>
              <w:rPr>
                <w:rFonts w:eastAsiaTheme="minorEastAsia"/>
              </w:rPr>
            </w:pPr>
            <w:r>
              <w:rPr>
                <w:rFonts w:eastAsiaTheme="minorEastAsia"/>
              </w:rPr>
              <w:t>1.33</w:t>
            </w:r>
          </w:p>
        </w:tc>
        <w:tc>
          <w:tcPr>
            <w:tcW w:w="1668" w:type="dxa"/>
          </w:tcPr>
          <w:p w14:paraId="2B48AE4F" w14:textId="0A805FB0" w:rsidR="008A19E2" w:rsidRDefault="00B23343" w:rsidP="00AD102D">
            <w:pPr>
              <w:jc w:val="both"/>
              <w:rPr>
                <w:rFonts w:eastAsiaTheme="minorEastAsia"/>
              </w:rPr>
            </w:pPr>
            <w:r>
              <w:rPr>
                <w:rFonts w:eastAsiaTheme="minorEastAsia"/>
              </w:rPr>
              <w:t>1.342</w:t>
            </w:r>
          </w:p>
        </w:tc>
        <w:tc>
          <w:tcPr>
            <w:tcW w:w="1874" w:type="dxa"/>
          </w:tcPr>
          <w:p w14:paraId="1E53E33E" w14:textId="741C8CF8" w:rsidR="008A19E2" w:rsidRDefault="00B23343" w:rsidP="00AD102D">
            <w:pPr>
              <w:jc w:val="both"/>
              <w:rPr>
                <w:rFonts w:eastAsiaTheme="minorEastAsia"/>
              </w:rPr>
            </w:pPr>
            <w:r>
              <w:rPr>
                <w:rFonts w:eastAsiaTheme="minorEastAsia"/>
              </w:rPr>
              <w:t>1.139</w:t>
            </w:r>
          </w:p>
        </w:tc>
        <w:tc>
          <w:tcPr>
            <w:tcW w:w="1855" w:type="dxa"/>
          </w:tcPr>
          <w:p w14:paraId="1341937F" w14:textId="4040E02E" w:rsidR="008A19E2" w:rsidRDefault="00B23343" w:rsidP="00AD102D">
            <w:pPr>
              <w:jc w:val="both"/>
              <w:rPr>
                <w:rFonts w:eastAsiaTheme="minorEastAsia"/>
              </w:rPr>
            </w:pPr>
            <w:r>
              <w:rPr>
                <w:rFonts w:eastAsiaTheme="minorEastAsia"/>
              </w:rPr>
              <w:t>1.143</w:t>
            </w:r>
          </w:p>
        </w:tc>
      </w:tr>
      <w:tr w:rsidR="008A19E2" w14:paraId="3075B462" w14:textId="77777777" w:rsidTr="00B23343">
        <w:tc>
          <w:tcPr>
            <w:tcW w:w="2155" w:type="dxa"/>
          </w:tcPr>
          <w:p w14:paraId="2BC9FA92" w14:textId="07A4CF53" w:rsidR="008A19E2" w:rsidRPr="008A19E2" w:rsidRDefault="008A19E2" w:rsidP="00AD102D">
            <w:pPr>
              <w:jc w:val="both"/>
              <w:rPr>
                <w:lang w:val="en"/>
              </w:rPr>
            </w:pPr>
            <w:r>
              <w:rPr>
                <w:rFonts w:eastAsiaTheme="minorEastAsia"/>
              </w:rPr>
              <w:t xml:space="preserve">PVDR 45 </w:t>
            </w:r>
            <w:r w:rsidRPr="00720C90">
              <w:rPr>
                <w:lang w:val="en"/>
              </w:rPr>
              <w:t>º</w:t>
            </w:r>
          </w:p>
        </w:tc>
        <w:tc>
          <w:tcPr>
            <w:tcW w:w="1710" w:type="dxa"/>
          </w:tcPr>
          <w:p w14:paraId="7E9E6FE1" w14:textId="226830C4" w:rsidR="008A19E2" w:rsidRDefault="00B23343" w:rsidP="00AD102D">
            <w:pPr>
              <w:jc w:val="both"/>
              <w:rPr>
                <w:rFonts w:eastAsiaTheme="minorEastAsia"/>
              </w:rPr>
            </w:pPr>
            <w:r>
              <w:rPr>
                <w:rFonts w:eastAsiaTheme="minorEastAsia"/>
              </w:rPr>
              <w:t>12.737</w:t>
            </w:r>
          </w:p>
        </w:tc>
        <w:tc>
          <w:tcPr>
            <w:tcW w:w="1668" w:type="dxa"/>
          </w:tcPr>
          <w:p w14:paraId="1F370519" w14:textId="7ABFF128" w:rsidR="008A19E2" w:rsidRDefault="00B23343" w:rsidP="00AD102D">
            <w:pPr>
              <w:jc w:val="both"/>
              <w:rPr>
                <w:rFonts w:eastAsiaTheme="minorEastAsia"/>
              </w:rPr>
            </w:pPr>
            <w:r>
              <w:rPr>
                <w:rFonts w:eastAsiaTheme="minorEastAsia"/>
              </w:rPr>
              <w:t>12.821</w:t>
            </w:r>
          </w:p>
        </w:tc>
        <w:tc>
          <w:tcPr>
            <w:tcW w:w="1874" w:type="dxa"/>
          </w:tcPr>
          <w:p w14:paraId="1CCB5B63" w14:textId="1431F43A" w:rsidR="008A19E2" w:rsidRDefault="00B23343" w:rsidP="00AD102D">
            <w:pPr>
              <w:jc w:val="both"/>
              <w:rPr>
                <w:rFonts w:eastAsiaTheme="minorEastAsia"/>
              </w:rPr>
            </w:pPr>
            <w:r>
              <w:rPr>
                <w:rFonts w:eastAsiaTheme="minorEastAsia"/>
              </w:rPr>
              <w:t>11.692</w:t>
            </w:r>
          </w:p>
        </w:tc>
        <w:tc>
          <w:tcPr>
            <w:tcW w:w="1855" w:type="dxa"/>
          </w:tcPr>
          <w:p w14:paraId="407DAD7F" w14:textId="19D2E41C" w:rsidR="008A19E2" w:rsidRDefault="00B23343" w:rsidP="00AD102D">
            <w:pPr>
              <w:jc w:val="both"/>
              <w:rPr>
                <w:rFonts w:eastAsiaTheme="minorEastAsia"/>
              </w:rPr>
            </w:pPr>
            <w:r>
              <w:rPr>
                <w:rFonts w:eastAsiaTheme="minorEastAsia"/>
              </w:rPr>
              <w:t>11.687</w:t>
            </w:r>
          </w:p>
        </w:tc>
      </w:tr>
      <w:tr w:rsidR="008A19E2" w14:paraId="3FAEFB61" w14:textId="77777777" w:rsidTr="00B23343">
        <w:tc>
          <w:tcPr>
            <w:tcW w:w="2155" w:type="dxa"/>
          </w:tcPr>
          <w:p w14:paraId="271C2FF6" w14:textId="34498321" w:rsidR="008A19E2" w:rsidRDefault="008A19E2" w:rsidP="008A19E2">
            <w:pPr>
              <w:jc w:val="both"/>
              <w:rPr>
                <w:rFonts w:eastAsiaTheme="minorEastAsia"/>
              </w:rPr>
            </w:pPr>
            <w:r>
              <w:rPr>
                <w:rFonts w:eastAsiaTheme="minorEastAsia"/>
              </w:rPr>
              <w:t>Dmean 135</w:t>
            </w:r>
            <w:r w:rsidRPr="00720C90">
              <w:rPr>
                <w:lang w:val="en"/>
              </w:rPr>
              <w:t xml:space="preserve"> º</w:t>
            </w:r>
          </w:p>
        </w:tc>
        <w:tc>
          <w:tcPr>
            <w:tcW w:w="1710" w:type="dxa"/>
          </w:tcPr>
          <w:p w14:paraId="7F68B4C6" w14:textId="179BB5D5" w:rsidR="008A19E2" w:rsidRDefault="00B23343" w:rsidP="008A19E2">
            <w:pPr>
              <w:jc w:val="both"/>
              <w:rPr>
                <w:rFonts w:eastAsiaTheme="minorEastAsia"/>
              </w:rPr>
            </w:pPr>
            <w:r>
              <w:rPr>
                <w:rFonts w:eastAsiaTheme="minorEastAsia"/>
              </w:rPr>
              <w:t>0.83</w:t>
            </w:r>
          </w:p>
        </w:tc>
        <w:tc>
          <w:tcPr>
            <w:tcW w:w="1668" w:type="dxa"/>
          </w:tcPr>
          <w:p w14:paraId="6EEC09E9" w14:textId="7D0DB89D" w:rsidR="008A19E2" w:rsidRDefault="00B23343" w:rsidP="008A19E2">
            <w:pPr>
              <w:jc w:val="both"/>
              <w:rPr>
                <w:rFonts w:eastAsiaTheme="minorEastAsia"/>
              </w:rPr>
            </w:pPr>
            <w:r>
              <w:rPr>
                <w:rFonts w:eastAsiaTheme="minorEastAsia"/>
              </w:rPr>
              <w:t>0.806</w:t>
            </w:r>
          </w:p>
        </w:tc>
        <w:tc>
          <w:tcPr>
            <w:tcW w:w="1874" w:type="dxa"/>
          </w:tcPr>
          <w:p w14:paraId="704524C1" w14:textId="7D1B5B70" w:rsidR="008A19E2" w:rsidRDefault="00B23343" w:rsidP="008A19E2">
            <w:pPr>
              <w:jc w:val="both"/>
              <w:rPr>
                <w:rFonts w:eastAsiaTheme="minorEastAsia"/>
              </w:rPr>
            </w:pPr>
            <w:r>
              <w:rPr>
                <w:rFonts w:eastAsiaTheme="minorEastAsia"/>
              </w:rPr>
              <w:t>0.854</w:t>
            </w:r>
          </w:p>
        </w:tc>
        <w:tc>
          <w:tcPr>
            <w:tcW w:w="1855" w:type="dxa"/>
          </w:tcPr>
          <w:p w14:paraId="279FFCB9" w14:textId="3C3F3FC7" w:rsidR="008A19E2" w:rsidRDefault="00B23343" w:rsidP="008A19E2">
            <w:pPr>
              <w:jc w:val="both"/>
              <w:rPr>
                <w:rFonts w:eastAsiaTheme="minorEastAsia"/>
              </w:rPr>
            </w:pPr>
            <w:r>
              <w:rPr>
                <w:rFonts w:eastAsiaTheme="minorEastAsia"/>
              </w:rPr>
              <w:t>0.881</w:t>
            </w:r>
          </w:p>
        </w:tc>
      </w:tr>
      <w:tr w:rsidR="008A19E2" w14:paraId="53C16630" w14:textId="77777777" w:rsidTr="00B23343">
        <w:tc>
          <w:tcPr>
            <w:tcW w:w="2155" w:type="dxa"/>
          </w:tcPr>
          <w:p w14:paraId="22843B22" w14:textId="67FD57DC" w:rsidR="008A19E2" w:rsidRDefault="008A19E2" w:rsidP="008A19E2">
            <w:pPr>
              <w:jc w:val="both"/>
              <w:rPr>
                <w:rFonts w:eastAsiaTheme="minorEastAsia"/>
              </w:rPr>
            </w:pPr>
            <w:r>
              <w:rPr>
                <w:rFonts w:eastAsiaTheme="minorEastAsia"/>
              </w:rPr>
              <w:t xml:space="preserve">PVDR 135 </w:t>
            </w:r>
            <w:r w:rsidRPr="00720C90">
              <w:rPr>
                <w:lang w:val="en"/>
              </w:rPr>
              <w:t>º</w:t>
            </w:r>
          </w:p>
        </w:tc>
        <w:tc>
          <w:tcPr>
            <w:tcW w:w="1710" w:type="dxa"/>
          </w:tcPr>
          <w:p w14:paraId="45DD54E7" w14:textId="0FB8AA00" w:rsidR="008A19E2" w:rsidRDefault="00B23343" w:rsidP="008A19E2">
            <w:pPr>
              <w:jc w:val="both"/>
              <w:rPr>
                <w:rFonts w:eastAsiaTheme="minorEastAsia"/>
              </w:rPr>
            </w:pPr>
            <w:r>
              <w:rPr>
                <w:rFonts w:eastAsiaTheme="minorEastAsia"/>
              </w:rPr>
              <w:t>7.948</w:t>
            </w:r>
          </w:p>
        </w:tc>
        <w:tc>
          <w:tcPr>
            <w:tcW w:w="1668" w:type="dxa"/>
          </w:tcPr>
          <w:p w14:paraId="570EFBAE" w14:textId="2362BA15" w:rsidR="008A19E2" w:rsidRDefault="00B23343" w:rsidP="008A19E2">
            <w:pPr>
              <w:jc w:val="both"/>
              <w:rPr>
                <w:rFonts w:eastAsiaTheme="minorEastAsia"/>
              </w:rPr>
            </w:pPr>
            <w:r>
              <w:rPr>
                <w:rFonts w:eastAsiaTheme="minorEastAsia"/>
              </w:rPr>
              <w:t>9.034</w:t>
            </w:r>
          </w:p>
        </w:tc>
        <w:tc>
          <w:tcPr>
            <w:tcW w:w="1874" w:type="dxa"/>
          </w:tcPr>
          <w:p w14:paraId="74DA3346" w14:textId="680C841B" w:rsidR="008A19E2" w:rsidRDefault="00B23343" w:rsidP="008A19E2">
            <w:pPr>
              <w:jc w:val="both"/>
              <w:rPr>
                <w:rFonts w:eastAsiaTheme="minorEastAsia"/>
              </w:rPr>
            </w:pPr>
            <w:r>
              <w:rPr>
                <w:rFonts w:eastAsiaTheme="minorEastAsia"/>
              </w:rPr>
              <w:t>7.686</w:t>
            </w:r>
          </w:p>
        </w:tc>
        <w:tc>
          <w:tcPr>
            <w:tcW w:w="1855" w:type="dxa"/>
          </w:tcPr>
          <w:p w14:paraId="71EE084D" w14:textId="10C7DFEE" w:rsidR="008A19E2" w:rsidRDefault="00B23343" w:rsidP="008A19E2">
            <w:pPr>
              <w:jc w:val="both"/>
              <w:rPr>
                <w:rFonts w:eastAsiaTheme="minorEastAsia"/>
              </w:rPr>
            </w:pPr>
            <w:r>
              <w:rPr>
                <w:rFonts w:eastAsiaTheme="minorEastAsia"/>
              </w:rPr>
              <w:t>10.66</w:t>
            </w:r>
          </w:p>
        </w:tc>
      </w:tr>
      <w:tr w:rsidR="008A19E2" w14:paraId="649ED745" w14:textId="77777777" w:rsidTr="00B23343">
        <w:tc>
          <w:tcPr>
            <w:tcW w:w="2155" w:type="dxa"/>
          </w:tcPr>
          <w:p w14:paraId="47D31A8E" w14:textId="23A53107" w:rsidR="008A19E2" w:rsidRDefault="008A19E2" w:rsidP="008A19E2">
            <w:pPr>
              <w:jc w:val="both"/>
              <w:rPr>
                <w:rFonts w:eastAsiaTheme="minorEastAsia"/>
              </w:rPr>
            </w:pPr>
            <w:r>
              <w:rPr>
                <w:rFonts w:eastAsiaTheme="minorEastAsia"/>
              </w:rPr>
              <w:t>Dmean 225</w:t>
            </w:r>
            <w:r w:rsidRPr="00720C90">
              <w:rPr>
                <w:lang w:val="en"/>
              </w:rPr>
              <w:t xml:space="preserve"> º</w:t>
            </w:r>
          </w:p>
        </w:tc>
        <w:tc>
          <w:tcPr>
            <w:tcW w:w="1710" w:type="dxa"/>
          </w:tcPr>
          <w:p w14:paraId="08AE9800" w14:textId="40D48E28" w:rsidR="008A19E2" w:rsidRDefault="00B23343" w:rsidP="008A19E2">
            <w:pPr>
              <w:jc w:val="both"/>
              <w:rPr>
                <w:rFonts w:eastAsiaTheme="minorEastAsia"/>
              </w:rPr>
            </w:pPr>
            <w:r>
              <w:rPr>
                <w:rFonts w:eastAsiaTheme="minorEastAsia"/>
              </w:rPr>
              <w:t>0.784</w:t>
            </w:r>
          </w:p>
        </w:tc>
        <w:tc>
          <w:tcPr>
            <w:tcW w:w="1668" w:type="dxa"/>
          </w:tcPr>
          <w:p w14:paraId="2D09E662" w14:textId="4488340A" w:rsidR="008A19E2" w:rsidRDefault="00B23343" w:rsidP="008A19E2">
            <w:pPr>
              <w:jc w:val="both"/>
              <w:rPr>
                <w:rFonts w:eastAsiaTheme="minorEastAsia"/>
              </w:rPr>
            </w:pPr>
            <w:r>
              <w:rPr>
                <w:rFonts w:eastAsiaTheme="minorEastAsia"/>
              </w:rPr>
              <w:t>0.794</w:t>
            </w:r>
          </w:p>
        </w:tc>
        <w:tc>
          <w:tcPr>
            <w:tcW w:w="1874" w:type="dxa"/>
          </w:tcPr>
          <w:p w14:paraId="6FD801C9" w14:textId="0B941301" w:rsidR="008A19E2" w:rsidRDefault="00B23343" w:rsidP="008A19E2">
            <w:pPr>
              <w:jc w:val="both"/>
              <w:rPr>
                <w:rFonts w:eastAsiaTheme="minorEastAsia"/>
              </w:rPr>
            </w:pPr>
            <w:r>
              <w:rPr>
                <w:rFonts w:eastAsiaTheme="minorEastAsia"/>
              </w:rPr>
              <w:t>0.781</w:t>
            </w:r>
          </w:p>
        </w:tc>
        <w:tc>
          <w:tcPr>
            <w:tcW w:w="1855" w:type="dxa"/>
          </w:tcPr>
          <w:p w14:paraId="4CC96119" w14:textId="536AB21D" w:rsidR="008A19E2" w:rsidRDefault="00B23343" w:rsidP="008A19E2">
            <w:pPr>
              <w:jc w:val="both"/>
              <w:rPr>
                <w:rFonts w:eastAsiaTheme="minorEastAsia"/>
              </w:rPr>
            </w:pPr>
            <w:r>
              <w:rPr>
                <w:rFonts w:eastAsiaTheme="minorEastAsia"/>
              </w:rPr>
              <w:t>0.865</w:t>
            </w:r>
          </w:p>
        </w:tc>
      </w:tr>
      <w:tr w:rsidR="008A19E2" w14:paraId="2FB25CAA" w14:textId="77777777" w:rsidTr="00B23343">
        <w:tc>
          <w:tcPr>
            <w:tcW w:w="2155" w:type="dxa"/>
          </w:tcPr>
          <w:p w14:paraId="2C7791DF" w14:textId="245EE9EC" w:rsidR="008A19E2" w:rsidRDefault="008A19E2" w:rsidP="008A19E2">
            <w:pPr>
              <w:jc w:val="both"/>
              <w:rPr>
                <w:rFonts w:eastAsiaTheme="minorEastAsia"/>
              </w:rPr>
            </w:pPr>
            <w:r>
              <w:rPr>
                <w:rFonts w:eastAsiaTheme="minorEastAsia"/>
              </w:rPr>
              <w:t xml:space="preserve">PVDR 225 </w:t>
            </w:r>
            <w:r w:rsidRPr="00720C90">
              <w:rPr>
                <w:lang w:val="en"/>
              </w:rPr>
              <w:t>º</w:t>
            </w:r>
          </w:p>
        </w:tc>
        <w:tc>
          <w:tcPr>
            <w:tcW w:w="1710" w:type="dxa"/>
          </w:tcPr>
          <w:p w14:paraId="0223DE4C" w14:textId="42381C1D" w:rsidR="008A19E2" w:rsidRDefault="00B23343" w:rsidP="008A19E2">
            <w:pPr>
              <w:jc w:val="both"/>
              <w:rPr>
                <w:rFonts w:eastAsiaTheme="minorEastAsia"/>
              </w:rPr>
            </w:pPr>
            <w:r>
              <w:rPr>
                <w:rFonts w:eastAsiaTheme="minorEastAsia"/>
              </w:rPr>
              <w:t>6.773</w:t>
            </w:r>
          </w:p>
        </w:tc>
        <w:tc>
          <w:tcPr>
            <w:tcW w:w="1668" w:type="dxa"/>
          </w:tcPr>
          <w:p w14:paraId="3513CB9F" w14:textId="0FA0CB6E" w:rsidR="008A19E2" w:rsidRDefault="00B23343" w:rsidP="008A19E2">
            <w:pPr>
              <w:jc w:val="both"/>
              <w:rPr>
                <w:rFonts w:eastAsiaTheme="minorEastAsia"/>
              </w:rPr>
            </w:pPr>
            <w:r>
              <w:rPr>
                <w:rFonts w:eastAsiaTheme="minorEastAsia"/>
              </w:rPr>
              <w:t>8.438</w:t>
            </w:r>
          </w:p>
        </w:tc>
        <w:tc>
          <w:tcPr>
            <w:tcW w:w="1874" w:type="dxa"/>
          </w:tcPr>
          <w:p w14:paraId="53776D94" w14:textId="1DE64F7E" w:rsidR="008A19E2" w:rsidRDefault="00B23343" w:rsidP="008A19E2">
            <w:pPr>
              <w:jc w:val="both"/>
              <w:rPr>
                <w:rFonts w:eastAsiaTheme="minorEastAsia"/>
              </w:rPr>
            </w:pPr>
            <w:r>
              <w:rPr>
                <w:rFonts w:eastAsiaTheme="minorEastAsia"/>
              </w:rPr>
              <w:t>6.749</w:t>
            </w:r>
          </w:p>
        </w:tc>
        <w:tc>
          <w:tcPr>
            <w:tcW w:w="1855" w:type="dxa"/>
          </w:tcPr>
          <w:p w14:paraId="27B396F1" w14:textId="5D77B8AA" w:rsidR="008A19E2" w:rsidRDefault="00B23343" w:rsidP="008A19E2">
            <w:pPr>
              <w:jc w:val="both"/>
              <w:rPr>
                <w:rFonts w:eastAsiaTheme="minorEastAsia"/>
              </w:rPr>
            </w:pPr>
            <w:r>
              <w:rPr>
                <w:rFonts w:eastAsiaTheme="minorEastAsia"/>
              </w:rPr>
              <w:t>9.267</w:t>
            </w:r>
          </w:p>
        </w:tc>
      </w:tr>
      <w:tr w:rsidR="008A19E2" w14:paraId="6A1485F9" w14:textId="77777777" w:rsidTr="00B23343">
        <w:tc>
          <w:tcPr>
            <w:tcW w:w="2155" w:type="dxa"/>
          </w:tcPr>
          <w:p w14:paraId="50316277" w14:textId="29DF8DCA" w:rsidR="008A19E2" w:rsidRDefault="008A19E2" w:rsidP="008A19E2">
            <w:pPr>
              <w:jc w:val="both"/>
              <w:rPr>
                <w:rFonts w:eastAsiaTheme="minorEastAsia"/>
              </w:rPr>
            </w:pPr>
            <w:r>
              <w:rPr>
                <w:rFonts w:eastAsiaTheme="minorEastAsia"/>
              </w:rPr>
              <w:t>Dmean 315</w:t>
            </w:r>
            <w:r w:rsidRPr="00720C90">
              <w:rPr>
                <w:lang w:val="en"/>
              </w:rPr>
              <w:t xml:space="preserve"> º</w:t>
            </w:r>
          </w:p>
        </w:tc>
        <w:tc>
          <w:tcPr>
            <w:tcW w:w="1710" w:type="dxa"/>
          </w:tcPr>
          <w:p w14:paraId="119B4DA5" w14:textId="37851302" w:rsidR="008A19E2" w:rsidRDefault="00B23343" w:rsidP="008A19E2">
            <w:pPr>
              <w:jc w:val="both"/>
              <w:rPr>
                <w:rFonts w:eastAsiaTheme="minorEastAsia"/>
              </w:rPr>
            </w:pPr>
            <w:r>
              <w:rPr>
                <w:rFonts w:eastAsiaTheme="minorEastAsia"/>
              </w:rPr>
              <w:t>1.248</w:t>
            </w:r>
          </w:p>
        </w:tc>
        <w:tc>
          <w:tcPr>
            <w:tcW w:w="1668" w:type="dxa"/>
          </w:tcPr>
          <w:p w14:paraId="0DFE6153" w14:textId="37CE6934" w:rsidR="008A19E2" w:rsidRDefault="00B23343" w:rsidP="008A19E2">
            <w:pPr>
              <w:jc w:val="both"/>
              <w:rPr>
                <w:rFonts w:eastAsiaTheme="minorEastAsia"/>
              </w:rPr>
            </w:pPr>
            <w:r>
              <w:rPr>
                <w:rFonts w:eastAsiaTheme="minorEastAsia"/>
              </w:rPr>
              <w:t>1.254</w:t>
            </w:r>
          </w:p>
        </w:tc>
        <w:tc>
          <w:tcPr>
            <w:tcW w:w="1874" w:type="dxa"/>
          </w:tcPr>
          <w:p w14:paraId="72E87156" w14:textId="796BC5E6" w:rsidR="008A19E2" w:rsidRDefault="00B23343" w:rsidP="008A19E2">
            <w:pPr>
              <w:jc w:val="both"/>
              <w:rPr>
                <w:rFonts w:eastAsiaTheme="minorEastAsia"/>
              </w:rPr>
            </w:pPr>
            <w:r>
              <w:rPr>
                <w:rFonts w:eastAsiaTheme="minorEastAsia"/>
              </w:rPr>
              <w:t>1.081</w:t>
            </w:r>
          </w:p>
        </w:tc>
        <w:tc>
          <w:tcPr>
            <w:tcW w:w="1855" w:type="dxa"/>
          </w:tcPr>
          <w:p w14:paraId="5A50D552" w14:textId="46398B48" w:rsidR="008A19E2" w:rsidRDefault="00B23343" w:rsidP="008A19E2">
            <w:pPr>
              <w:jc w:val="both"/>
              <w:rPr>
                <w:rFonts w:eastAsiaTheme="minorEastAsia"/>
              </w:rPr>
            </w:pPr>
            <w:r>
              <w:rPr>
                <w:rFonts w:eastAsiaTheme="minorEastAsia"/>
              </w:rPr>
              <w:t>1.084</w:t>
            </w:r>
          </w:p>
        </w:tc>
      </w:tr>
      <w:tr w:rsidR="008A19E2" w14:paraId="5BFFC1E5" w14:textId="77777777" w:rsidTr="00B23343">
        <w:tc>
          <w:tcPr>
            <w:tcW w:w="2155" w:type="dxa"/>
          </w:tcPr>
          <w:p w14:paraId="6E86A220" w14:textId="1BF50615" w:rsidR="008A19E2" w:rsidRDefault="008A19E2" w:rsidP="008A19E2">
            <w:pPr>
              <w:jc w:val="both"/>
              <w:rPr>
                <w:rFonts w:eastAsiaTheme="minorEastAsia"/>
              </w:rPr>
            </w:pPr>
            <w:r>
              <w:rPr>
                <w:rFonts w:eastAsiaTheme="minorEastAsia"/>
              </w:rPr>
              <w:t xml:space="preserve">PVDR 315 </w:t>
            </w:r>
            <w:r w:rsidRPr="00720C90">
              <w:rPr>
                <w:lang w:val="en"/>
              </w:rPr>
              <w:t>º</w:t>
            </w:r>
          </w:p>
        </w:tc>
        <w:tc>
          <w:tcPr>
            <w:tcW w:w="1710" w:type="dxa"/>
          </w:tcPr>
          <w:p w14:paraId="3E069425" w14:textId="587AC06B" w:rsidR="008A19E2" w:rsidRDefault="00B23343" w:rsidP="008A19E2">
            <w:pPr>
              <w:jc w:val="both"/>
              <w:rPr>
                <w:rFonts w:eastAsiaTheme="minorEastAsia"/>
              </w:rPr>
            </w:pPr>
            <w:r>
              <w:rPr>
                <w:rFonts w:eastAsiaTheme="minorEastAsia"/>
              </w:rPr>
              <w:t>12.823</w:t>
            </w:r>
          </w:p>
        </w:tc>
        <w:tc>
          <w:tcPr>
            <w:tcW w:w="1668" w:type="dxa"/>
          </w:tcPr>
          <w:p w14:paraId="1D6E2649" w14:textId="3B43FFBC" w:rsidR="008A19E2" w:rsidRDefault="00B23343" w:rsidP="008A19E2">
            <w:pPr>
              <w:jc w:val="both"/>
              <w:rPr>
                <w:rFonts w:eastAsiaTheme="minorEastAsia"/>
              </w:rPr>
            </w:pPr>
            <w:r>
              <w:rPr>
                <w:rFonts w:eastAsiaTheme="minorEastAsia"/>
              </w:rPr>
              <w:t>13.013</w:t>
            </w:r>
          </w:p>
        </w:tc>
        <w:tc>
          <w:tcPr>
            <w:tcW w:w="1874" w:type="dxa"/>
          </w:tcPr>
          <w:p w14:paraId="25BF8601" w14:textId="0F5623E1" w:rsidR="008A19E2" w:rsidRDefault="00B23343" w:rsidP="008A19E2">
            <w:pPr>
              <w:jc w:val="both"/>
              <w:rPr>
                <w:rFonts w:eastAsiaTheme="minorEastAsia"/>
              </w:rPr>
            </w:pPr>
            <w:r>
              <w:rPr>
                <w:rFonts w:eastAsiaTheme="minorEastAsia"/>
              </w:rPr>
              <w:t>13.357</w:t>
            </w:r>
          </w:p>
        </w:tc>
        <w:tc>
          <w:tcPr>
            <w:tcW w:w="1855" w:type="dxa"/>
          </w:tcPr>
          <w:p w14:paraId="3F8492C7" w14:textId="376C93A9" w:rsidR="008A19E2" w:rsidRDefault="00B23343" w:rsidP="008A19E2">
            <w:pPr>
              <w:jc w:val="both"/>
              <w:rPr>
                <w:rFonts w:eastAsiaTheme="minorEastAsia"/>
              </w:rPr>
            </w:pPr>
            <w:r>
              <w:rPr>
                <w:rFonts w:eastAsiaTheme="minorEastAsia"/>
              </w:rPr>
              <w:t>13.436</w:t>
            </w:r>
          </w:p>
        </w:tc>
      </w:tr>
    </w:tbl>
    <w:p w14:paraId="443EAD18" w14:textId="77777777" w:rsidR="009053B2" w:rsidRDefault="009053B2" w:rsidP="00AD102D">
      <w:pPr>
        <w:jc w:val="both"/>
      </w:pPr>
    </w:p>
    <w:p w14:paraId="10F640C1" w14:textId="77777777" w:rsidR="003D0CA2" w:rsidRDefault="003D0CA2" w:rsidP="00AD102D">
      <w:pPr>
        <w:jc w:val="both"/>
      </w:pPr>
    </w:p>
    <w:p w14:paraId="7421D1D5" w14:textId="4F2E0DDE" w:rsidR="0000759C" w:rsidRDefault="00D020F8" w:rsidP="00AD102D">
      <w:pPr>
        <w:pStyle w:val="Caption"/>
        <w:jc w:val="both"/>
      </w:pPr>
      <w:bookmarkStart w:id="2" w:name="_Ref174964587"/>
      <w:r>
        <w:lastRenderedPageBreak/>
        <w:t xml:space="preserve">Table </w:t>
      </w:r>
      <w:fldSimple w:instr=" SEQ Table \* ARABIC ">
        <w:r w:rsidR="002B1296">
          <w:rPr>
            <w:noProof/>
          </w:rPr>
          <w:t>2</w:t>
        </w:r>
      </w:fldSimple>
      <w:bookmarkEnd w:id="2"/>
      <w:r>
        <w:t>:</w:t>
      </w:r>
      <w:r w:rsidR="0000759C">
        <w:t xml:space="preserve"> Comparison of output of (MI) model with randomly chosen combination</w:t>
      </w:r>
      <w:r w:rsidR="009053B2">
        <w:t>s for lung case</w:t>
      </w:r>
      <w:r w:rsidR="008A19E2">
        <w:t xml:space="preserve">. </w:t>
      </w:r>
      <w:r w:rsidR="008A19E2" w:rsidRPr="008A19E2">
        <w:t>PVDR for BEV dose plane</w:t>
      </w:r>
      <w:r w:rsidR="008A19E2">
        <w:t>s</w:t>
      </w:r>
      <w:r w:rsidR="008A19E2" w:rsidRPr="008A19E2">
        <w:t xml:space="preserve"> f</w:t>
      </w:r>
      <w:r w:rsidR="008A19E2">
        <w:t>or</w:t>
      </w:r>
      <w:r w:rsidR="008A19E2" w:rsidRPr="008A19E2">
        <w:t xml:space="preserve"> (0º, 120º, 240º) </w:t>
      </w:r>
      <w:r w:rsidR="008A19E2">
        <w:t>fields are calculated</w:t>
      </w:r>
      <w:r w:rsidR="008A19E2" w:rsidRPr="008A19E2">
        <w:t xml:space="preserve"> at the depth</w:t>
      </w:r>
      <w:r w:rsidR="008A19E2">
        <w:t xml:space="preserve"> </w:t>
      </w:r>
      <w:r w:rsidR="008A19E2" w:rsidRPr="008A19E2">
        <w:t xml:space="preserve">(3cm, 7cm, 12cm) </w:t>
      </w:r>
      <w:r w:rsidR="008A19E2">
        <w:t>respectively.</w:t>
      </w:r>
    </w:p>
    <w:tbl>
      <w:tblPr>
        <w:tblStyle w:val="TableGrid"/>
        <w:tblW w:w="9350" w:type="dxa"/>
        <w:tblLook w:val="04A0" w:firstRow="1" w:lastRow="0" w:firstColumn="1" w:lastColumn="0" w:noHBand="0" w:noVBand="1"/>
      </w:tblPr>
      <w:tblGrid>
        <w:gridCol w:w="1785"/>
        <w:gridCol w:w="1962"/>
        <w:gridCol w:w="1874"/>
        <w:gridCol w:w="1874"/>
        <w:gridCol w:w="1855"/>
      </w:tblGrid>
      <w:tr w:rsidR="009E3615" w14:paraId="2FEE05EB" w14:textId="77777777" w:rsidTr="009E3615">
        <w:tc>
          <w:tcPr>
            <w:tcW w:w="1785" w:type="dxa"/>
          </w:tcPr>
          <w:p w14:paraId="507BDDD3" w14:textId="77777777" w:rsidR="009E3615" w:rsidRDefault="009E3615" w:rsidP="00AD102D">
            <w:pPr>
              <w:jc w:val="both"/>
              <w:rPr>
                <w:rFonts w:eastAsiaTheme="minorEastAsia"/>
              </w:rPr>
            </w:pPr>
          </w:p>
        </w:tc>
        <w:tc>
          <w:tcPr>
            <w:tcW w:w="1962" w:type="dxa"/>
          </w:tcPr>
          <w:p w14:paraId="3AF9D4D3" w14:textId="337D4ECF" w:rsidR="009E3615" w:rsidRDefault="009E3615" w:rsidP="00AD102D">
            <w:pPr>
              <w:jc w:val="both"/>
              <w:rPr>
                <w:rFonts w:eastAsiaTheme="minorEastAsia"/>
              </w:rPr>
            </w:pPr>
            <w:r>
              <w:rPr>
                <w:rFonts w:eastAsiaTheme="minorEastAsia"/>
              </w:rPr>
              <w:t>MI</w:t>
            </w:r>
            <w:r w:rsidR="0023416F">
              <w:rPr>
                <w:rFonts w:eastAsiaTheme="minorEastAsia"/>
              </w:rPr>
              <w:t>-DO</w:t>
            </w:r>
            <w:r>
              <w:rPr>
                <w:rFonts w:eastAsiaTheme="minorEastAsia"/>
              </w:rPr>
              <w:t xml:space="preserve"> (335)</w:t>
            </w:r>
          </w:p>
        </w:tc>
        <w:tc>
          <w:tcPr>
            <w:tcW w:w="1874" w:type="dxa"/>
          </w:tcPr>
          <w:p w14:paraId="70D51606" w14:textId="69453D5A" w:rsidR="009E3615" w:rsidRDefault="009E3615" w:rsidP="00AD102D">
            <w:pPr>
              <w:jc w:val="both"/>
              <w:rPr>
                <w:rFonts w:eastAsiaTheme="minorEastAsia"/>
              </w:rPr>
            </w:pPr>
            <w:r w:rsidRPr="009E3615">
              <w:t>DO (</w:t>
            </w:r>
            <w:r>
              <w:t>357</w:t>
            </w:r>
            <w:r w:rsidRPr="009E3615">
              <w:t>)</w:t>
            </w:r>
          </w:p>
        </w:tc>
        <w:tc>
          <w:tcPr>
            <w:tcW w:w="1874" w:type="dxa"/>
          </w:tcPr>
          <w:p w14:paraId="1D666F15" w14:textId="1F1C6EB7" w:rsidR="009E3615" w:rsidRDefault="0023416F" w:rsidP="00AD102D">
            <w:pPr>
              <w:jc w:val="both"/>
              <w:rPr>
                <w:rFonts w:eastAsiaTheme="minorEastAsia"/>
              </w:rPr>
            </w:pPr>
            <w:r>
              <w:rPr>
                <w:rFonts w:eastAsiaTheme="minorEastAsia"/>
              </w:rPr>
              <w:t>MI-JDPO</w:t>
            </w:r>
            <w:r w:rsidR="009E3615">
              <w:rPr>
                <w:rFonts w:eastAsiaTheme="minorEastAsia"/>
              </w:rPr>
              <w:t xml:space="preserve"> </w:t>
            </w:r>
            <w:r w:rsidR="009E3615">
              <w:t>(</w:t>
            </w:r>
            <w:r>
              <w:t>355</w:t>
            </w:r>
            <w:r w:rsidR="009E3615">
              <w:t>)</w:t>
            </w:r>
          </w:p>
        </w:tc>
        <w:tc>
          <w:tcPr>
            <w:tcW w:w="1855" w:type="dxa"/>
          </w:tcPr>
          <w:p w14:paraId="51FB4760" w14:textId="01B67E37" w:rsidR="009E3615" w:rsidRDefault="0023416F" w:rsidP="00AD102D">
            <w:pPr>
              <w:jc w:val="both"/>
              <w:rPr>
                <w:rFonts w:eastAsiaTheme="minorEastAsia"/>
              </w:rPr>
            </w:pPr>
            <w:r>
              <w:rPr>
                <w:rFonts w:eastAsiaTheme="minorEastAsia"/>
              </w:rPr>
              <w:t>JDPO</w:t>
            </w:r>
            <w:r w:rsidR="009E3615">
              <w:rPr>
                <w:rFonts w:eastAsiaTheme="minorEastAsia"/>
              </w:rPr>
              <w:t xml:space="preserve"> </w:t>
            </w:r>
            <w:r>
              <w:rPr>
                <w:rFonts w:eastAsiaTheme="minorEastAsia"/>
              </w:rPr>
              <w:t>(357)</w:t>
            </w:r>
          </w:p>
        </w:tc>
      </w:tr>
      <w:tr w:rsidR="004C0F42" w14:paraId="312A6191" w14:textId="77777777" w:rsidTr="009E3615">
        <w:tc>
          <w:tcPr>
            <w:tcW w:w="1785" w:type="dxa"/>
          </w:tcPr>
          <w:p w14:paraId="5A016823" w14:textId="70CC2480" w:rsidR="004C0F42" w:rsidRDefault="004C0F42" w:rsidP="00AD102D">
            <w:pPr>
              <w:jc w:val="both"/>
              <w:rPr>
                <w:rFonts w:eastAsiaTheme="minorEastAsia"/>
              </w:rPr>
            </w:pPr>
            <w:r>
              <w:rPr>
                <w:rFonts w:eastAsiaTheme="minorEastAsia"/>
              </w:rPr>
              <w:t>Obj Fn Val</w:t>
            </w:r>
            <w:r w:rsidR="003D0CA2">
              <w:rPr>
                <w:rFonts w:eastAsiaTheme="minorEastAsia"/>
              </w:rPr>
              <w:t xml:space="preserve"> </w:t>
            </w:r>
            <m:oMath>
              <m:r>
                <w:rPr>
                  <w:rFonts w:ascii="Cambria Math" w:eastAsiaTheme="minorEastAsia" w:hAnsi="Cambria Math"/>
                </w:rPr>
                <m:t>f(d)</m:t>
              </m:r>
            </m:oMath>
          </w:p>
        </w:tc>
        <w:tc>
          <w:tcPr>
            <w:tcW w:w="1962" w:type="dxa"/>
          </w:tcPr>
          <w:p w14:paraId="0304E1E8" w14:textId="059FC959" w:rsidR="004C0F42" w:rsidRDefault="004C0F42" w:rsidP="00AD102D">
            <w:pPr>
              <w:jc w:val="both"/>
              <w:rPr>
                <w:rFonts w:eastAsiaTheme="minorEastAsia"/>
              </w:rPr>
            </w:pPr>
            <w:r>
              <w:rPr>
                <w:rFonts w:eastAsiaTheme="minorEastAsia"/>
              </w:rPr>
              <w:t>6.111</w:t>
            </w:r>
          </w:p>
        </w:tc>
        <w:tc>
          <w:tcPr>
            <w:tcW w:w="1874" w:type="dxa"/>
          </w:tcPr>
          <w:p w14:paraId="6D5B36ED" w14:textId="77935573" w:rsidR="004C0F42" w:rsidRPr="009E3615" w:rsidRDefault="004C0F42" w:rsidP="00AD102D">
            <w:pPr>
              <w:jc w:val="both"/>
            </w:pPr>
            <w:r>
              <w:t>6.198</w:t>
            </w:r>
          </w:p>
        </w:tc>
        <w:tc>
          <w:tcPr>
            <w:tcW w:w="1874" w:type="dxa"/>
          </w:tcPr>
          <w:p w14:paraId="5F572466" w14:textId="50795F90" w:rsidR="004C0F42" w:rsidRDefault="0023416F" w:rsidP="00AD102D">
            <w:pPr>
              <w:jc w:val="both"/>
              <w:rPr>
                <w:rFonts w:eastAsiaTheme="minorEastAsia"/>
              </w:rPr>
            </w:pPr>
            <w:r>
              <w:rPr>
                <w:rFonts w:eastAsiaTheme="minorEastAsia"/>
              </w:rPr>
              <w:t>6.38</w:t>
            </w:r>
          </w:p>
        </w:tc>
        <w:tc>
          <w:tcPr>
            <w:tcW w:w="1855" w:type="dxa"/>
          </w:tcPr>
          <w:p w14:paraId="2D1C4907" w14:textId="720275C9" w:rsidR="004C0F42" w:rsidRDefault="0023416F" w:rsidP="00AD102D">
            <w:pPr>
              <w:jc w:val="both"/>
              <w:rPr>
                <w:rFonts w:eastAsiaTheme="minorEastAsia"/>
              </w:rPr>
            </w:pPr>
            <w:r>
              <w:rPr>
                <w:rFonts w:eastAsiaTheme="minorEastAsia"/>
              </w:rPr>
              <w:t>6.321</w:t>
            </w:r>
          </w:p>
        </w:tc>
      </w:tr>
      <w:tr w:rsidR="003D0CA2" w14:paraId="6B14C93A" w14:textId="77777777" w:rsidTr="009E3615">
        <w:tc>
          <w:tcPr>
            <w:tcW w:w="1785" w:type="dxa"/>
          </w:tcPr>
          <w:p w14:paraId="0F7C2317" w14:textId="4ED87B49" w:rsidR="003D0CA2" w:rsidRDefault="003D0CA2" w:rsidP="00AD102D">
            <w:pPr>
              <w:jc w:val="both"/>
              <w:rPr>
                <w:rFonts w:eastAsiaTheme="minorEastAsia"/>
              </w:rPr>
            </w:pPr>
            <w:r>
              <w:rPr>
                <w:rFonts w:eastAsiaTheme="minorEastAsia"/>
              </w:rPr>
              <w:t xml:space="preserve">Obj Fn Val </w:t>
            </w:r>
            <w:r>
              <w:rPr>
                <w:rFonts w:eastAsiaTheme="minorEastAsia"/>
              </w:rPr>
              <w:t>g</w:t>
            </w:r>
            <m:oMath>
              <m:r>
                <w:rPr>
                  <w:rFonts w:ascii="Cambria Math" w:eastAsiaTheme="minorEastAsia" w:hAnsi="Cambria Math"/>
                </w:rPr>
                <m:t>(d)</m:t>
              </m:r>
            </m:oMath>
          </w:p>
        </w:tc>
        <w:tc>
          <w:tcPr>
            <w:tcW w:w="1962" w:type="dxa"/>
          </w:tcPr>
          <w:p w14:paraId="285AD677" w14:textId="0F515C0F" w:rsidR="003D0CA2" w:rsidRDefault="003D0CA2" w:rsidP="00AD102D">
            <w:pPr>
              <w:jc w:val="both"/>
              <w:rPr>
                <w:rFonts w:eastAsiaTheme="minorEastAsia"/>
              </w:rPr>
            </w:pPr>
            <w:r>
              <w:rPr>
                <w:rFonts w:eastAsiaTheme="minorEastAsia"/>
              </w:rPr>
              <w:t>-</w:t>
            </w:r>
          </w:p>
        </w:tc>
        <w:tc>
          <w:tcPr>
            <w:tcW w:w="1874" w:type="dxa"/>
          </w:tcPr>
          <w:p w14:paraId="3FE2540B" w14:textId="4D5CFD9E" w:rsidR="003D0CA2" w:rsidRDefault="003D0CA2" w:rsidP="00AD102D">
            <w:pPr>
              <w:jc w:val="both"/>
            </w:pPr>
            <w:r>
              <w:t>-</w:t>
            </w:r>
          </w:p>
        </w:tc>
        <w:tc>
          <w:tcPr>
            <w:tcW w:w="1874" w:type="dxa"/>
          </w:tcPr>
          <w:p w14:paraId="68BF0867" w14:textId="013284BB" w:rsidR="003D0CA2" w:rsidRDefault="003D0CA2" w:rsidP="00AD102D">
            <w:pPr>
              <w:jc w:val="both"/>
              <w:rPr>
                <w:rFonts w:eastAsiaTheme="minorEastAsia"/>
              </w:rPr>
            </w:pPr>
            <w:r>
              <w:rPr>
                <w:rFonts w:eastAsiaTheme="minorEastAsia"/>
              </w:rPr>
              <w:t>4.251</w:t>
            </w:r>
          </w:p>
        </w:tc>
        <w:tc>
          <w:tcPr>
            <w:tcW w:w="1855" w:type="dxa"/>
          </w:tcPr>
          <w:p w14:paraId="03B25287" w14:textId="16CBB90F" w:rsidR="003D0CA2" w:rsidRDefault="003D0CA2" w:rsidP="00AD102D">
            <w:pPr>
              <w:jc w:val="both"/>
              <w:rPr>
                <w:rFonts w:eastAsiaTheme="minorEastAsia"/>
              </w:rPr>
            </w:pPr>
            <w:r>
              <w:rPr>
                <w:rFonts w:eastAsiaTheme="minorEastAsia"/>
              </w:rPr>
              <w:t>4.369</w:t>
            </w:r>
          </w:p>
        </w:tc>
      </w:tr>
      <w:tr w:rsidR="003D0CA2" w14:paraId="001E3CE3" w14:textId="77777777" w:rsidTr="009E3615">
        <w:tc>
          <w:tcPr>
            <w:tcW w:w="1785" w:type="dxa"/>
          </w:tcPr>
          <w:p w14:paraId="0ECC77C3" w14:textId="23128A9C" w:rsidR="003D0CA2" w:rsidRDefault="003D0CA2" w:rsidP="00AD102D">
            <w:pPr>
              <w:jc w:val="both"/>
              <w:rPr>
                <w:rFonts w:eastAsiaTheme="minorEastAsia"/>
              </w:rPr>
            </w:pPr>
            <m:oMathPara>
              <m:oMath>
                <m:r>
                  <w:rPr>
                    <w:rFonts w:ascii="Cambria Math" w:eastAsiaTheme="minorEastAsia" w:hAnsi="Cambria Math"/>
                  </w:rPr>
                  <m:t>f(d)+g(d)</m:t>
                </m:r>
              </m:oMath>
            </m:oMathPara>
          </w:p>
        </w:tc>
        <w:tc>
          <w:tcPr>
            <w:tcW w:w="1962" w:type="dxa"/>
          </w:tcPr>
          <w:p w14:paraId="551B3C72" w14:textId="3F456CDD" w:rsidR="003D0CA2" w:rsidRDefault="003D0CA2" w:rsidP="00AD102D">
            <w:pPr>
              <w:jc w:val="both"/>
              <w:rPr>
                <w:rFonts w:eastAsiaTheme="minorEastAsia"/>
              </w:rPr>
            </w:pPr>
            <w:r>
              <w:rPr>
                <w:rFonts w:eastAsiaTheme="minorEastAsia"/>
              </w:rPr>
              <w:t>-</w:t>
            </w:r>
          </w:p>
        </w:tc>
        <w:tc>
          <w:tcPr>
            <w:tcW w:w="1874" w:type="dxa"/>
          </w:tcPr>
          <w:p w14:paraId="10EABBA2" w14:textId="656E23B7" w:rsidR="003D0CA2" w:rsidRDefault="003D0CA2" w:rsidP="00AD102D">
            <w:pPr>
              <w:jc w:val="both"/>
            </w:pPr>
            <w:r>
              <w:t>-</w:t>
            </w:r>
          </w:p>
        </w:tc>
        <w:tc>
          <w:tcPr>
            <w:tcW w:w="1874" w:type="dxa"/>
          </w:tcPr>
          <w:p w14:paraId="182CDDA4" w14:textId="11667B03" w:rsidR="003D0CA2" w:rsidRDefault="003D0CA2" w:rsidP="00AD102D">
            <w:pPr>
              <w:jc w:val="both"/>
              <w:rPr>
                <w:rFonts w:eastAsiaTheme="minorEastAsia"/>
              </w:rPr>
            </w:pPr>
            <w:r>
              <w:rPr>
                <w:rFonts w:eastAsiaTheme="minorEastAsia"/>
              </w:rPr>
              <w:t>10.631</w:t>
            </w:r>
          </w:p>
        </w:tc>
        <w:tc>
          <w:tcPr>
            <w:tcW w:w="1855" w:type="dxa"/>
          </w:tcPr>
          <w:p w14:paraId="0C3FA15E" w14:textId="27AFC592" w:rsidR="003D0CA2" w:rsidRDefault="003D0CA2" w:rsidP="00AD102D">
            <w:pPr>
              <w:jc w:val="both"/>
              <w:rPr>
                <w:rFonts w:eastAsiaTheme="minorEastAsia"/>
              </w:rPr>
            </w:pPr>
            <w:r>
              <w:rPr>
                <w:rFonts w:eastAsiaTheme="minorEastAsia"/>
              </w:rPr>
              <w:t>10.69</w:t>
            </w:r>
          </w:p>
        </w:tc>
      </w:tr>
      <w:tr w:rsidR="009E3615" w14:paraId="0C77756A" w14:textId="77777777" w:rsidTr="009E3615">
        <w:tc>
          <w:tcPr>
            <w:tcW w:w="1785" w:type="dxa"/>
          </w:tcPr>
          <w:p w14:paraId="5965CC41" w14:textId="77777777" w:rsidR="009E3615" w:rsidRDefault="009E3615" w:rsidP="00AD102D">
            <w:pPr>
              <w:jc w:val="both"/>
              <w:rPr>
                <w:rFonts w:eastAsiaTheme="minorEastAsia"/>
              </w:rPr>
            </w:pPr>
            <w:r>
              <w:rPr>
                <w:rFonts w:eastAsiaTheme="minorEastAsia"/>
              </w:rPr>
              <w:t>CI</w:t>
            </w:r>
          </w:p>
        </w:tc>
        <w:tc>
          <w:tcPr>
            <w:tcW w:w="1962" w:type="dxa"/>
          </w:tcPr>
          <w:p w14:paraId="3159C92F" w14:textId="11BB0F85" w:rsidR="009E3615" w:rsidRDefault="009E3615" w:rsidP="00AD102D">
            <w:pPr>
              <w:jc w:val="both"/>
              <w:rPr>
                <w:rFonts w:eastAsiaTheme="minorEastAsia"/>
              </w:rPr>
            </w:pPr>
            <w:r>
              <w:rPr>
                <w:rFonts w:eastAsiaTheme="minorEastAsia"/>
              </w:rPr>
              <w:t>0.645</w:t>
            </w:r>
          </w:p>
        </w:tc>
        <w:tc>
          <w:tcPr>
            <w:tcW w:w="1874" w:type="dxa"/>
          </w:tcPr>
          <w:p w14:paraId="4EEFD6C5" w14:textId="5AAEB49A" w:rsidR="009E3615" w:rsidRDefault="009E3615" w:rsidP="00AD102D">
            <w:pPr>
              <w:jc w:val="both"/>
              <w:rPr>
                <w:rFonts w:eastAsiaTheme="minorEastAsia"/>
              </w:rPr>
            </w:pPr>
            <w:r w:rsidRPr="009E3615">
              <w:t>0.</w:t>
            </w:r>
            <w:r>
              <w:t>593</w:t>
            </w:r>
          </w:p>
        </w:tc>
        <w:tc>
          <w:tcPr>
            <w:tcW w:w="1874" w:type="dxa"/>
          </w:tcPr>
          <w:p w14:paraId="5C87D54E" w14:textId="290B6A24" w:rsidR="009E3615" w:rsidRDefault="0023416F" w:rsidP="00AD102D">
            <w:pPr>
              <w:jc w:val="both"/>
              <w:rPr>
                <w:rFonts w:eastAsiaTheme="minorEastAsia"/>
              </w:rPr>
            </w:pPr>
            <w:r>
              <w:rPr>
                <w:rFonts w:eastAsiaTheme="minorEastAsia"/>
              </w:rPr>
              <w:t>0.626</w:t>
            </w:r>
          </w:p>
        </w:tc>
        <w:tc>
          <w:tcPr>
            <w:tcW w:w="1855" w:type="dxa"/>
          </w:tcPr>
          <w:p w14:paraId="762F37AA" w14:textId="54834383" w:rsidR="009E3615" w:rsidRDefault="0023416F" w:rsidP="00AD102D">
            <w:pPr>
              <w:jc w:val="both"/>
              <w:rPr>
                <w:rFonts w:eastAsiaTheme="minorEastAsia"/>
              </w:rPr>
            </w:pPr>
            <w:r>
              <w:rPr>
                <w:rFonts w:eastAsiaTheme="minorEastAsia"/>
              </w:rPr>
              <w:t>0.612</w:t>
            </w:r>
          </w:p>
        </w:tc>
      </w:tr>
      <w:tr w:rsidR="009E3615" w14:paraId="577C81FE" w14:textId="77777777" w:rsidTr="009E3615">
        <w:tc>
          <w:tcPr>
            <w:tcW w:w="1785" w:type="dxa"/>
          </w:tcPr>
          <w:p w14:paraId="5DE01256" w14:textId="77777777" w:rsidR="009E3615" w:rsidRDefault="009E3615" w:rsidP="00AD102D">
            <w:pPr>
              <w:jc w:val="both"/>
              <w:rPr>
                <w:rFonts w:eastAsiaTheme="minorEastAsia"/>
              </w:rPr>
            </w:pPr>
            <w:r>
              <w:rPr>
                <w:rFonts w:eastAsiaTheme="minorEastAsia"/>
              </w:rPr>
              <w:t>Dmax</w:t>
            </w:r>
          </w:p>
        </w:tc>
        <w:tc>
          <w:tcPr>
            <w:tcW w:w="1962" w:type="dxa"/>
          </w:tcPr>
          <w:p w14:paraId="782C5B3C" w14:textId="49EB5489" w:rsidR="009E3615" w:rsidRDefault="009E3615" w:rsidP="00AD102D">
            <w:pPr>
              <w:jc w:val="both"/>
              <w:rPr>
                <w:rFonts w:eastAsiaTheme="minorEastAsia"/>
              </w:rPr>
            </w:pPr>
            <w:r>
              <w:rPr>
                <w:rFonts w:eastAsiaTheme="minorEastAsia"/>
              </w:rPr>
              <w:t>134.17%</w:t>
            </w:r>
          </w:p>
        </w:tc>
        <w:tc>
          <w:tcPr>
            <w:tcW w:w="1874" w:type="dxa"/>
          </w:tcPr>
          <w:p w14:paraId="77D11CFF" w14:textId="0613C7FB" w:rsidR="009E3615" w:rsidRDefault="009E3615" w:rsidP="00AD102D">
            <w:pPr>
              <w:jc w:val="both"/>
              <w:rPr>
                <w:rFonts w:eastAsiaTheme="minorEastAsia"/>
              </w:rPr>
            </w:pPr>
            <w:r w:rsidRPr="009E3615">
              <w:t>13</w:t>
            </w:r>
            <w:r>
              <w:t>5.44</w:t>
            </w:r>
            <w:r w:rsidRPr="009E3615">
              <w:t>%</w:t>
            </w:r>
          </w:p>
        </w:tc>
        <w:tc>
          <w:tcPr>
            <w:tcW w:w="1874" w:type="dxa"/>
          </w:tcPr>
          <w:p w14:paraId="58B4FF83" w14:textId="5DBC4817" w:rsidR="009E3615" w:rsidRDefault="0023416F" w:rsidP="00AD102D">
            <w:pPr>
              <w:jc w:val="both"/>
              <w:rPr>
                <w:rFonts w:eastAsiaTheme="minorEastAsia"/>
              </w:rPr>
            </w:pPr>
            <w:r>
              <w:rPr>
                <w:rFonts w:eastAsiaTheme="minorEastAsia"/>
              </w:rPr>
              <w:t>136.62%</w:t>
            </w:r>
          </w:p>
        </w:tc>
        <w:tc>
          <w:tcPr>
            <w:tcW w:w="1855" w:type="dxa"/>
          </w:tcPr>
          <w:p w14:paraId="50152D6D" w14:textId="01D5EA77" w:rsidR="009E3615" w:rsidRDefault="0023416F" w:rsidP="00AD102D">
            <w:pPr>
              <w:jc w:val="both"/>
              <w:rPr>
                <w:rFonts w:eastAsiaTheme="minorEastAsia"/>
              </w:rPr>
            </w:pPr>
            <w:r>
              <w:rPr>
                <w:rFonts w:eastAsiaTheme="minorEastAsia"/>
              </w:rPr>
              <w:t>135.53%</w:t>
            </w:r>
          </w:p>
        </w:tc>
      </w:tr>
      <w:tr w:rsidR="009E3615" w14:paraId="2F11ADC6" w14:textId="77777777" w:rsidTr="009E3615">
        <w:tc>
          <w:tcPr>
            <w:tcW w:w="1785" w:type="dxa"/>
          </w:tcPr>
          <w:p w14:paraId="5E93CD7B" w14:textId="77777777" w:rsidR="009E3615" w:rsidRDefault="009E3615" w:rsidP="00AD102D">
            <w:pPr>
              <w:jc w:val="both"/>
              <w:rPr>
                <w:rFonts w:eastAsiaTheme="minorEastAsia"/>
              </w:rPr>
            </w:pPr>
            <w:r>
              <w:rPr>
                <w:rFonts w:eastAsiaTheme="minorEastAsia"/>
              </w:rPr>
              <w:t>Dmean (body)</w:t>
            </w:r>
          </w:p>
        </w:tc>
        <w:tc>
          <w:tcPr>
            <w:tcW w:w="1962" w:type="dxa"/>
          </w:tcPr>
          <w:p w14:paraId="673ECA36" w14:textId="1BC95F58" w:rsidR="009E3615" w:rsidRDefault="009E3615" w:rsidP="00AD102D">
            <w:pPr>
              <w:jc w:val="both"/>
              <w:rPr>
                <w:rFonts w:eastAsiaTheme="minorEastAsia"/>
              </w:rPr>
            </w:pPr>
            <w:r>
              <w:rPr>
                <w:rFonts w:eastAsiaTheme="minorEastAsia"/>
              </w:rPr>
              <w:t>3.932%</w:t>
            </w:r>
          </w:p>
        </w:tc>
        <w:tc>
          <w:tcPr>
            <w:tcW w:w="1874" w:type="dxa"/>
          </w:tcPr>
          <w:p w14:paraId="6C3FAAF6" w14:textId="6C141E23" w:rsidR="009E3615" w:rsidRDefault="009E3615" w:rsidP="00AD102D">
            <w:pPr>
              <w:jc w:val="both"/>
              <w:rPr>
                <w:rFonts w:eastAsiaTheme="minorEastAsia"/>
              </w:rPr>
            </w:pPr>
            <w:r w:rsidRPr="009E3615">
              <w:t>3.9</w:t>
            </w:r>
            <w:r>
              <w:t>05</w:t>
            </w:r>
            <w:r w:rsidRPr="009E3615">
              <w:t>%</w:t>
            </w:r>
          </w:p>
        </w:tc>
        <w:tc>
          <w:tcPr>
            <w:tcW w:w="1874" w:type="dxa"/>
          </w:tcPr>
          <w:p w14:paraId="6EE07459" w14:textId="3C14D983" w:rsidR="009E3615" w:rsidRDefault="0023416F" w:rsidP="00AD102D">
            <w:pPr>
              <w:jc w:val="both"/>
              <w:rPr>
                <w:rFonts w:eastAsiaTheme="minorEastAsia"/>
              </w:rPr>
            </w:pPr>
            <w:r>
              <w:rPr>
                <w:rFonts w:eastAsiaTheme="minorEastAsia"/>
              </w:rPr>
              <w:t>3.832%</w:t>
            </w:r>
          </w:p>
        </w:tc>
        <w:tc>
          <w:tcPr>
            <w:tcW w:w="1855" w:type="dxa"/>
          </w:tcPr>
          <w:p w14:paraId="299E0AD1" w14:textId="5ADAD6A4" w:rsidR="009E3615" w:rsidRDefault="0023416F" w:rsidP="00AD102D">
            <w:pPr>
              <w:jc w:val="both"/>
              <w:rPr>
                <w:rFonts w:eastAsiaTheme="minorEastAsia"/>
              </w:rPr>
            </w:pPr>
            <w:r>
              <w:rPr>
                <w:rFonts w:eastAsiaTheme="minorEastAsia"/>
              </w:rPr>
              <w:t>3.902%</w:t>
            </w:r>
          </w:p>
        </w:tc>
      </w:tr>
      <w:tr w:rsidR="009E3615" w14:paraId="06F6DE70" w14:textId="77777777" w:rsidTr="009E3615">
        <w:tc>
          <w:tcPr>
            <w:tcW w:w="1785" w:type="dxa"/>
          </w:tcPr>
          <w:p w14:paraId="54444119" w14:textId="3DF6E5D3" w:rsidR="009E3615" w:rsidRDefault="009E3615" w:rsidP="00AD102D">
            <w:pPr>
              <w:jc w:val="both"/>
              <w:rPr>
                <w:rFonts w:eastAsiaTheme="minorEastAsia"/>
              </w:rPr>
            </w:pPr>
            <w:r>
              <w:rPr>
                <w:rFonts w:eastAsiaTheme="minorEastAsia"/>
              </w:rPr>
              <w:t>Dmean (lung)</w:t>
            </w:r>
          </w:p>
        </w:tc>
        <w:tc>
          <w:tcPr>
            <w:tcW w:w="1962" w:type="dxa"/>
          </w:tcPr>
          <w:p w14:paraId="59823073" w14:textId="29358753" w:rsidR="009E3615" w:rsidRDefault="009E3615" w:rsidP="00AD102D">
            <w:pPr>
              <w:jc w:val="both"/>
              <w:rPr>
                <w:rFonts w:eastAsiaTheme="minorEastAsia"/>
              </w:rPr>
            </w:pPr>
            <w:r>
              <w:rPr>
                <w:rFonts w:eastAsiaTheme="minorEastAsia"/>
              </w:rPr>
              <w:t>7.636%</w:t>
            </w:r>
          </w:p>
        </w:tc>
        <w:tc>
          <w:tcPr>
            <w:tcW w:w="1874" w:type="dxa"/>
          </w:tcPr>
          <w:p w14:paraId="34E33483" w14:textId="299A9BF9" w:rsidR="009E3615" w:rsidRDefault="009E3615" w:rsidP="00AD102D">
            <w:pPr>
              <w:jc w:val="both"/>
              <w:rPr>
                <w:rFonts w:eastAsiaTheme="minorEastAsia"/>
              </w:rPr>
            </w:pPr>
            <w:r w:rsidRPr="009E3615">
              <w:t>7.</w:t>
            </w:r>
            <w:r>
              <w:t>636</w:t>
            </w:r>
            <w:r w:rsidRPr="009E3615">
              <w:t>%</w:t>
            </w:r>
          </w:p>
        </w:tc>
        <w:tc>
          <w:tcPr>
            <w:tcW w:w="1874" w:type="dxa"/>
          </w:tcPr>
          <w:p w14:paraId="728999D8" w14:textId="5EE9D374" w:rsidR="009E3615" w:rsidRDefault="0023416F" w:rsidP="00AD102D">
            <w:pPr>
              <w:jc w:val="both"/>
              <w:rPr>
                <w:rFonts w:eastAsiaTheme="minorEastAsia"/>
              </w:rPr>
            </w:pPr>
            <w:r>
              <w:rPr>
                <w:rFonts w:eastAsiaTheme="minorEastAsia"/>
              </w:rPr>
              <w:t>7.449%</w:t>
            </w:r>
          </w:p>
        </w:tc>
        <w:tc>
          <w:tcPr>
            <w:tcW w:w="1855" w:type="dxa"/>
          </w:tcPr>
          <w:p w14:paraId="6099CA68" w14:textId="64E96884" w:rsidR="009E3615" w:rsidRDefault="0023416F" w:rsidP="00AD102D">
            <w:pPr>
              <w:jc w:val="both"/>
              <w:rPr>
                <w:rFonts w:eastAsiaTheme="minorEastAsia"/>
              </w:rPr>
            </w:pPr>
            <w:r>
              <w:rPr>
                <w:rFonts w:eastAsiaTheme="minorEastAsia"/>
              </w:rPr>
              <w:t>7.611%</w:t>
            </w:r>
          </w:p>
        </w:tc>
      </w:tr>
      <w:tr w:rsidR="009E3615" w14:paraId="36B60B43" w14:textId="77777777" w:rsidTr="009E3615">
        <w:tc>
          <w:tcPr>
            <w:tcW w:w="1785" w:type="dxa"/>
          </w:tcPr>
          <w:p w14:paraId="47C01C52" w14:textId="776C4357" w:rsidR="009E3615" w:rsidRDefault="009E3615" w:rsidP="00AD102D">
            <w:pPr>
              <w:jc w:val="both"/>
              <w:rPr>
                <w:rFonts w:eastAsiaTheme="minorEastAsia"/>
              </w:rPr>
            </w:pPr>
            <w:r>
              <w:rPr>
                <w:rFonts w:eastAsiaTheme="minorEastAsia"/>
              </w:rPr>
              <w:t>Dmean (heart)</w:t>
            </w:r>
          </w:p>
        </w:tc>
        <w:tc>
          <w:tcPr>
            <w:tcW w:w="1962" w:type="dxa"/>
          </w:tcPr>
          <w:p w14:paraId="300B4105" w14:textId="6DA513E0" w:rsidR="009E3615" w:rsidRDefault="009E3615" w:rsidP="00AD102D">
            <w:pPr>
              <w:jc w:val="both"/>
              <w:rPr>
                <w:rFonts w:eastAsiaTheme="minorEastAsia"/>
              </w:rPr>
            </w:pPr>
            <w:r>
              <w:rPr>
                <w:rFonts w:eastAsiaTheme="minorEastAsia"/>
              </w:rPr>
              <w:t>2.02%</w:t>
            </w:r>
          </w:p>
        </w:tc>
        <w:tc>
          <w:tcPr>
            <w:tcW w:w="1874" w:type="dxa"/>
          </w:tcPr>
          <w:p w14:paraId="56DCFD2D" w14:textId="5E105BF1" w:rsidR="009E3615" w:rsidRDefault="009E3615" w:rsidP="00AD102D">
            <w:pPr>
              <w:jc w:val="both"/>
              <w:rPr>
                <w:rFonts w:eastAsiaTheme="minorEastAsia"/>
              </w:rPr>
            </w:pPr>
            <w:r w:rsidRPr="009E3615">
              <w:t>2.02</w:t>
            </w:r>
            <w:r>
              <w:t>7</w:t>
            </w:r>
            <w:r w:rsidRPr="009E3615">
              <w:t>%</w:t>
            </w:r>
          </w:p>
        </w:tc>
        <w:tc>
          <w:tcPr>
            <w:tcW w:w="1874" w:type="dxa"/>
          </w:tcPr>
          <w:p w14:paraId="3ACA1E61" w14:textId="2FB57CE8" w:rsidR="009E3615" w:rsidRDefault="0023416F" w:rsidP="00AD102D">
            <w:pPr>
              <w:jc w:val="both"/>
              <w:rPr>
                <w:rFonts w:eastAsiaTheme="minorEastAsia"/>
              </w:rPr>
            </w:pPr>
            <w:r>
              <w:rPr>
                <w:rFonts w:eastAsiaTheme="minorEastAsia"/>
              </w:rPr>
              <w:t>2.101%</w:t>
            </w:r>
          </w:p>
        </w:tc>
        <w:tc>
          <w:tcPr>
            <w:tcW w:w="1855" w:type="dxa"/>
          </w:tcPr>
          <w:p w14:paraId="472D7A35" w14:textId="7772A36C" w:rsidR="009E3615" w:rsidRDefault="0023416F" w:rsidP="00AD102D">
            <w:pPr>
              <w:jc w:val="both"/>
              <w:rPr>
                <w:rFonts w:eastAsiaTheme="minorEastAsia"/>
              </w:rPr>
            </w:pPr>
            <w:r>
              <w:rPr>
                <w:rFonts w:eastAsiaTheme="minorEastAsia"/>
              </w:rPr>
              <w:t>2.138%</w:t>
            </w:r>
          </w:p>
        </w:tc>
      </w:tr>
      <w:tr w:rsidR="009E3615" w14:paraId="3382041A" w14:textId="77777777" w:rsidTr="009E3615">
        <w:tc>
          <w:tcPr>
            <w:tcW w:w="1785" w:type="dxa"/>
          </w:tcPr>
          <w:p w14:paraId="00DAD22D" w14:textId="415CF893" w:rsidR="009E3615" w:rsidRDefault="009E3615" w:rsidP="00AD102D">
            <w:pPr>
              <w:jc w:val="both"/>
              <w:rPr>
                <w:rFonts w:eastAsiaTheme="minorEastAsia"/>
              </w:rPr>
            </w:pPr>
            <w:r>
              <w:rPr>
                <w:rFonts w:eastAsiaTheme="minorEastAsia"/>
              </w:rPr>
              <w:t>Dmean (eso)</w:t>
            </w:r>
          </w:p>
        </w:tc>
        <w:tc>
          <w:tcPr>
            <w:tcW w:w="1962" w:type="dxa"/>
          </w:tcPr>
          <w:p w14:paraId="65BDAABD" w14:textId="1DDC07A7" w:rsidR="009E3615" w:rsidRDefault="009E3615" w:rsidP="00AD102D">
            <w:pPr>
              <w:jc w:val="both"/>
              <w:rPr>
                <w:rFonts w:eastAsiaTheme="minorEastAsia"/>
              </w:rPr>
            </w:pPr>
            <w:r>
              <w:rPr>
                <w:rFonts w:eastAsiaTheme="minorEastAsia"/>
              </w:rPr>
              <w:t>7.553%</w:t>
            </w:r>
          </w:p>
        </w:tc>
        <w:tc>
          <w:tcPr>
            <w:tcW w:w="1874" w:type="dxa"/>
          </w:tcPr>
          <w:p w14:paraId="7966A514" w14:textId="320C4581" w:rsidR="009E3615" w:rsidRDefault="009E3615" w:rsidP="00AD102D">
            <w:pPr>
              <w:jc w:val="both"/>
              <w:rPr>
                <w:rFonts w:eastAsiaTheme="minorEastAsia"/>
              </w:rPr>
            </w:pPr>
            <w:r>
              <w:t>6.982</w:t>
            </w:r>
            <w:r w:rsidRPr="009E3615">
              <w:t>%</w:t>
            </w:r>
          </w:p>
        </w:tc>
        <w:tc>
          <w:tcPr>
            <w:tcW w:w="1874" w:type="dxa"/>
          </w:tcPr>
          <w:p w14:paraId="384BFCD0" w14:textId="3277AF65" w:rsidR="009E3615" w:rsidRDefault="0023416F" w:rsidP="00AD102D">
            <w:pPr>
              <w:jc w:val="both"/>
              <w:rPr>
                <w:rFonts w:eastAsiaTheme="minorEastAsia"/>
              </w:rPr>
            </w:pPr>
            <w:r>
              <w:rPr>
                <w:rFonts w:eastAsiaTheme="minorEastAsia"/>
              </w:rPr>
              <w:t>5.821%</w:t>
            </w:r>
          </w:p>
        </w:tc>
        <w:tc>
          <w:tcPr>
            <w:tcW w:w="1855" w:type="dxa"/>
          </w:tcPr>
          <w:p w14:paraId="52481CB4" w14:textId="0BFDE2FF" w:rsidR="009E3615" w:rsidRDefault="0023416F" w:rsidP="00AD102D">
            <w:pPr>
              <w:jc w:val="both"/>
              <w:rPr>
                <w:rFonts w:eastAsiaTheme="minorEastAsia"/>
              </w:rPr>
            </w:pPr>
            <w:r>
              <w:rPr>
                <w:rFonts w:eastAsiaTheme="minorEastAsia"/>
              </w:rPr>
              <w:t>6.475%</w:t>
            </w:r>
          </w:p>
        </w:tc>
      </w:tr>
      <w:tr w:rsidR="008A19E2" w14:paraId="250311C2" w14:textId="77777777" w:rsidTr="009E3615">
        <w:tc>
          <w:tcPr>
            <w:tcW w:w="1785" w:type="dxa"/>
          </w:tcPr>
          <w:p w14:paraId="3D421D2D" w14:textId="31B1EB86" w:rsidR="008A19E2" w:rsidRDefault="008A19E2" w:rsidP="008A19E2">
            <w:pPr>
              <w:jc w:val="both"/>
              <w:rPr>
                <w:rFonts w:eastAsiaTheme="minorEastAsia"/>
              </w:rPr>
            </w:pPr>
            <w:r>
              <w:rPr>
                <w:rFonts w:eastAsiaTheme="minorEastAsia"/>
              </w:rPr>
              <w:t>Dmean 0</w:t>
            </w:r>
            <w:r w:rsidRPr="00720C90">
              <w:rPr>
                <w:lang w:val="en"/>
              </w:rPr>
              <w:t xml:space="preserve"> º</w:t>
            </w:r>
          </w:p>
        </w:tc>
        <w:tc>
          <w:tcPr>
            <w:tcW w:w="1962" w:type="dxa"/>
          </w:tcPr>
          <w:p w14:paraId="2C661FB1" w14:textId="51DB1DAE" w:rsidR="008A19E2" w:rsidRDefault="00B23343" w:rsidP="008A19E2">
            <w:pPr>
              <w:jc w:val="both"/>
              <w:rPr>
                <w:rFonts w:eastAsiaTheme="minorEastAsia"/>
              </w:rPr>
            </w:pPr>
            <w:r>
              <w:rPr>
                <w:rFonts w:eastAsiaTheme="minorEastAsia"/>
              </w:rPr>
              <w:t>5.547</w:t>
            </w:r>
          </w:p>
        </w:tc>
        <w:tc>
          <w:tcPr>
            <w:tcW w:w="1874" w:type="dxa"/>
          </w:tcPr>
          <w:p w14:paraId="64DA99B2" w14:textId="202CCA74" w:rsidR="008A19E2" w:rsidRDefault="00B23343" w:rsidP="008A19E2">
            <w:pPr>
              <w:jc w:val="both"/>
            </w:pPr>
            <w:r>
              <w:t>5.783</w:t>
            </w:r>
          </w:p>
        </w:tc>
        <w:tc>
          <w:tcPr>
            <w:tcW w:w="1874" w:type="dxa"/>
          </w:tcPr>
          <w:p w14:paraId="31473E0C" w14:textId="498550D6" w:rsidR="008A19E2" w:rsidRDefault="00B23343" w:rsidP="008A19E2">
            <w:pPr>
              <w:jc w:val="both"/>
              <w:rPr>
                <w:rFonts w:eastAsiaTheme="minorEastAsia"/>
              </w:rPr>
            </w:pPr>
            <w:r>
              <w:rPr>
                <w:rFonts w:eastAsiaTheme="minorEastAsia"/>
              </w:rPr>
              <w:t>5.111</w:t>
            </w:r>
          </w:p>
        </w:tc>
        <w:tc>
          <w:tcPr>
            <w:tcW w:w="1855" w:type="dxa"/>
          </w:tcPr>
          <w:p w14:paraId="152419EB" w14:textId="498E4B0F" w:rsidR="008A19E2" w:rsidRDefault="00B23343" w:rsidP="008A19E2">
            <w:pPr>
              <w:jc w:val="both"/>
              <w:rPr>
                <w:rFonts w:eastAsiaTheme="minorEastAsia"/>
              </w:rPr>
            </w:pPr>
            <w:r>
              <w:rPr>
                <w:rFonts w:eastAsiaTheme="minorEastAsia"/>
              </w:rPr>
              <w:t>5.034</w:t>
            </w:r>
          </w:p>
        </w:tc>
      </w:tr>
      <w:tr w:rsidR="008A19E2" w14:paraId="40873D53" w14:textId="77777777" w:rsidTr="009E3615">
        <w:tc>
          <w:tcPr>
            <w:tcW w:w="1785" w:type="dxa"/>
          </w:tcPr>
          <w:p w14:paraId="4EB089D1" w14:textId="047C50CF" w:rsidR="008A19E2" w:rsidRDefault="008A19E2" w:rsidP="008A19E2">
            <w:pPr>
              <w:jc w:val="both"/>
              <w:rPr>
                <w:rFonts w:eastAsiaTheme="minorEastAsia"/>
              </w:rPr>
            </w:pPr>
            <w:r>
              <w:rPr>
                <w:rFonts w:eastAsiaTheme="minorEastAsia"/>
              </w:rPr>
              <w:t xml:space="preserve">PVDR 0 </w:t>
            </w:r>
            <w:r w:rsidRPr="00720C90">
              <w:rPr>
                <w:lang w:val="en"/>
              </w:rPr>
              <w:t>º</w:t>
            </w:r>
          </w:p>
        </w:tc>
        <w:tc>
          <w:tcPr>
            <w:tcW w:w="1962" w:type="dxa"/>
          </w:tcPr>
          <w:p w14:paraId="65A3FBDA" w14:textId="084917AB" w:rsidR="008A19E2" w:rsidRDefault="00B23343" w:rsidP="008A19E2">
            <w:pPr>
              <w:jc w:val="both"/>
              <w:rPr>
                <w:rFonts w:eastAsiaTheme="minorEastAsia"/>
              </w:rPr>
            </w:pPr>
            <w:r>
              <w:rPr>
                <w:rFonts w:eastAsiaTheme="minorEastAsia"/>
              </w:rPr>
              <w:t>15.307</w:t>
            </w:r>
          </w:p>
        </w:tc>
        <w:tc>
          <w:tcPr>
            <w:tcW w:w="1874" w:type="dxa"/>
          </w:tcPr>
          <w:p w14:paraId="5F01CDBC" w14:textId="542040A6" w:rsidR="008A19E2" w:rsidRDefault="00B23343" w:rsidP="008A19E2">
            <w:pPr>
              <w:jc w:val="both"/>
            </w:pPr>
            <w:r>
              <w:t>15.491</w:t>
            </w:r>
          </w:p>
        </w:tc>
        <w:tc>
          <w:tcPr>
            <w:tcW w:w="1874" w:type="dxa"/>
          </w:tcPr>
          <w:p w14:paraId="633E8295" w14:textId="2CD583BF" w:rsidR="008A19E2" w:rsidRDefault="00B23343" w:rsidP="008A19E2">
            <w:pPr>
              <w:jc w:val="both"/>
              <w:rPr>
                <w:rFonts w:eastAsiaTheme="minorEastAsia"/>
              </w:rPr>
            </w:pPr>
            <w:r>
              <w:rPr>
                <w:rFonts w:eastAsiaTheme="minorEastAsia"/>
              </w:rPr>
              <w:t>13.993</w:t>
            </w:r>
          </w:p>
        </w:tc>
        <w:tc>
          <w:tcPr>
            <w:tcW w:w="1855" w:type="dxa"/>
          </w:tcPr>
          <w:p w14:paraId="70246D6F" w14:textId="4D041E60" w:rsidR="008A19E2" w:rsidRDefault="00B23343" w:rsidP="008A19E2">
            <w:pPr>
              <w:jc w:val="both"/>
              <w:rPr>
                <w:rFonts w:eastAsiaTheme="minorEastAsia"/>
              </w:rPr>
            </w:pPr>
            <w:r>
              <w:rPr>
                <w:rFonts w:eastAsiaTheme="minorEastAsia"/>
              </w:rPr>
              <w:t>13.969</w:t>
            </w:r>
          </w:p>
        </w:tc>
      </w:tr>
      <w:tr w:rsidR="008A19E2" w14:paraId="297C15FD" w14:textId="77777777" w:rsidTr="009E3615">
        <w:tc>
          <w:tcPr>
            <w:tcW w:w="1785" w:type="dxa"/>
          </w:tcPr>
          <w:p w14:paraId="4773AEF0" w14:textId="04D22CAE" w:rsidR="008A19E2" w:rsidRDefault="008A19E2" w:rsidP="008A19E2">
            <w:pPr>
              <w:jc w:val="both"/>
              <w:rPr>
                <w:rFonts w:eastAsiaTheme="minorEastAsia"/>
              </w:rPr>
            </w:pPr>
            <w:r>
              <w:rPr>
                <w:rFonts w:eastAsiaTheme="minorEastAsia"/>
              </w:rPr>
              <w:t>Dmean 120</w:t>
            </w:r>
            <w:r w:rsidRPr="00720C90">
              <w:rPr>
                <w:lang w:val="en"/>
              </w:rPr>
              <w:t xml:space="preserve"> º</w:t>
            </w:r>
          </w:p>
        </w:tc>
        <w:tc>
          <w:tcPr>
            <w:tcW w:w="1962" w:type="dxa"/>
          </w:tcPr>
          <w:p w14:paraId="3C0B1424" w14:textId="0604A52F" w:rsidR="008A19E2" w:rsidRDefault="00B23343" w:rsidP="008A19E2">
            <w:pPr>
              <w:jc w:val="both"/>
              <w:rPr>
                <w:rFonts w:eastAsiaTheme="minorEastAsia"/>
              </w:rPr>
            </w:pPr>
            <w:r>
              <w:rPr>
                <w:rFonts w:eastAsiaTheme="minorEastAsia"/>
              </w:rPr>
              <w:t>4.059</w:t>
            </w:r>
          </w:p>
        </w:tc>
        <w:tc>
          <w:tcPr>
            <w:tcW w:w="1874" w:type="dxa"/>
          </w:tcPr>
          <w:p w14:paraId="10107296" w14:textId="649E62DE" w:rsidR="008A19E2" w:rsidRDefault="00B23343" w:rsidP="008A19E2">
            <w:pPr>
              <w:jc w:val="both"/>
            </w:pPr>
            <w:r>
              <w:t>3.883</w:t>
            </w:r>
          </w:p>
        </w:tc>
        <w:tc>
          <w:tcPr>
            <w:tcW w:w="1874" w:type="dxa"/>
          </w:tcPr>
          <w:p w14:paraId="62089F3C" w14:textId="7A1007B4" w:rsidR="008A19E2" w:rsidRDefault="00B23343" w:rsidP="008A19E2">
            <w:pPr>
              <w:jc w:val="both"/>
              <w:rPr>
                <w:rFonts w:eastAsiaTheme="minorEastAsia"/>
              </w:rPr>
            </w:pPr>
            <w:r>
              <w:rPr>
                <w:rFonts w:eastAsiaTheme="minorEastAsia"/>
              </w:rPr>
              <w:t>3.995</w:t>
            </w:r>
          </w:p>
        </w:tc>
        <w:tc>
          <w:tcPr>
            <w:tcW w:w="1855" w:type="dxa"/>
          </w:tcPr>
          <w:p w14:paraId="7FD1AA38" w14:textId="5BE06781" w:rsidR="008A19E2" w:rsidRDefault="00B23343" w:rsidP="008A19E2">
            <w:pPr>
              <w:jc w:val="both"/>
              <w:rPr>
                <w:rFonts w:eastAsiaTheme="minorEastAsia"/>
              </w:rPr>
            </w:pPr>
            <w:r>
              <w:rPr>
                <w:rFonts w:eastAsiaTheme="minorEastAsia"/>
              </w:rPr>
              <w:t>3.908</w:t>
            </w:r>
          </w:p>
        </w:tc>
      </w:tr>
      <w:tr w:rsidR="008A19E2" w14:paraId="5A3E6075" w14:textId="77777777" w:rsidTr="009E3615">
        <w:tc>
          <w:tcPr>
            <w:tcW w:w="1785" w:type="dxa"/>
          </w:tcPr>
          <w:p w14:paraId="00843517" w14:textId="79D53AF0" w:rsidR="008A19E2" w:rsidRDefault="008A19E2" w:rsidP="008A19E2">
            <w:pPr>
              <w:jc w:val="both"/>
              <w:rPr>
                <w:rFonts w:eastAsiaTheme="minorEastAsia"/>
              </w:rPr>
            </w:pPr>
            <w:r>
              <w:rPr>
                <w:rFonts w:eastAsiaTheme="minorEastAsia"/>
              </w:rPr>
              <w:t xml:space="preserve">PVDR 120 </w:t>
            </w:r>
            <w:r w:rsidRPr="00720C90">
              <w:rPr>
                <w:lang w:val="en"/>
              </w:rPr>
              <w:t>º</w:t>
            </w:r>
          </w:p>
        </w:tc>
        <w:tc>
          <w:tcPr>
            <w:tcW w:w="1962" w:type="dxa"/>
          </w:tcPr>
          <w:p w14:paraId="6AF57703" w14:textId="65F55B45" w:rsidR="008A19E2" w:rsidRDefault="00B23343" w:rsidP="008A19E2">
            <w:pPr>
              <w:jc w:val="both"/>
              <w:rPr>
                <w:rFonts w:eastAsiaTheme="minorEastAsia"/>
              </w:rPr>
            </w:pPr>
            <w:r>
              <w:rPr>
                <w:rFonts w:eastAsiaTheme="minorEastAsia"/>
              </w:rPr>
              <w:t>4.615</w:t>
            </w:r>
          </w:p>
        </w:tc>
        <w:tc>
          <w:tcPr>
            <w:tcW w:w="1874" w:type="dxa"/>
          </w:tcPr>
          <w:p w14:paraId="65E3AF1E" w14:textId="0362485A" w:rsidR="008A19E2" w:rsidRDefault="00B23343" w:rsidP="008A19E2">
            <w:pPr>
              <w:jc w:val="both"/>
            </w:pPr>
            <w:r>
              <w:t>5.757</w:t>
            </w:r>
          </w:p>
        </w:tc>
        <w:tc>
          <w:tcPr>
            <w:tcW w:w="1874" w:type="dxa"/>
          </w:tcPr>
          <w:p w14:paraId="6AC1EF08" w14:textId="2C59C9C0" w:rsidR="008A19E2" w:rsidRDefault="00B23343" w:rsidP="008A19E2">
            <w:pPr>
              <w:jc w:val="both"/>
              <w:rPr>
                <w:rFonts w:eastAsiaTheme="minorEastAsia"/>
              </w:rPr>
            </w:pPr>
            <w:r>
              <w:rPr>
                <w:rFonts w:eastAsiaTheme="minorEastAsia"/>
              </w:rPr>
              <w:t>7.973</w:t>
            </w:r>
          </w:p>
        </w:tc>
        <w:tc>
          <w:tcPr>
            <w:tcW w:w="1855" w:type="dxa"/>
          </w:tcPr>
          <w:p w14:paraId="2CFBFDA5" w14:textId="256C2BAC" w:rsidR="008A19E2" w:rsidRDefault="00B23343" w:rsidP="008A19E2">
            <w:pPr>
              <w:jc w:val="both"/>
              <w:rPr>
                <w:rFonts w:eastAsiaTheme="minorEastAsia"/>
              </w:rPr>
            </w:pPr>
            <w:r>
              <w:rPr>
                <w:rFonts w:eastAsiaTheme="minorEastAsia"/>
              </w:rPr>
              <w:t>7.915</w:t>
            </w:r>
          </w:p>
        </w:tc>
      </w:tr>
      <w:tr w:rsidR="008A19E2" w14:paraId="715AC421" w14:textId="77777777" w:rsidTr="009E3615">
        <w:tc>
          <w:tcPr>
            <w:tcW w:w="1785" w:type="dxa"/>
          </w:tcPr>
          <w:p w14:paraId="553C37F6" w14:textId="4C26295F" w:rsidR="008A19E2" w:rsidRDefault="008A19E2" w:rsidP="008A19E2">
            <w:pPr>
              <w:jc w:val="both"/>
              <w:rPr>
                <w:rFonts w:eastAsiaTheme="minorEastAsia"/>
              </w:rPr>
            </w:pPr>
            <w:r>
              <w:rPr>
                <w:rFonts w:eastAsiaTheme="minorEastAsia"/>
              </w:rPr>
              <w:t>Dmean 240</w:t>
            </w:r>
            <w:r w:rsidRPr="00720C90">
              <w:rPr>
                <w:lang w:val="en"/>
              </w:rPr>
              <w:t xml:space="preserve"> º</w:t>
            </w:r>
          </w:p>
        </w:tc>
        <w:tc>
          <w:tcPr>
            <w:tcW w:w="1962" w:type="dxa"/>
          </w:tcPr>
          <w:p w14:paraId="023BB56F" w14:textId="62753E94" w:rsidR="008A19E2" w:rsidRDefault="00B23343" w:rsidP="008A19E2">
            <w:pPr>
              <w:jc w:val="both"/>
              <w:rPr>
                <w:rFonts w:eastAsiaTheme="minorEastAsia"/>
              </w:rPr>
            </w:pPr>
            <w:r>
              <w:rPr>
                <w:rFonts w:eastAsiaTheme="minorEastAsia"/>
              </w:rPr>
              <w:t>2.529</w:t>
            </w:r>
          </w:p>
        </w:tc>
        <w:tc>
          <w:tcPr>
            <w:tcW w:w="1874" w:type="dxa"/>
          </w:tcPr>
          <w:p w14:paraId="47AC075D" w14:textId="23D98130" w:rsidR="008A19E2" w:rsidRDefault="00B23343" w:rsidP="008A19E2">
            <w:pPr>
              <w:jc w:val="both"/>
            </w:pPr>
            <w:r>
              <w:t>2.426</w:t>
            </w:r>
          </w:p>
        </w:tc>
        <w:tc>
          <w:tcPr>
            <w:tcW w:w="1874" w:type="dxa"/>
          </w:tcPr>
          <w:p w14:paraId="2DA362CA" w14:textId="44A729ED" w:rsidR="008A19E2" w:rsidRDefault="00B23343" w:rsidP="008A19E2">
            <w:pPr>
              <w:jc w:val="both"/>
              <w:rPr>
                <w:rFonts w:eastAsiaTheme="minorEastAsia"/>
              </w:rPr>
            </w:pPr>
            <w:r>
              <w:rPr>
                <w:rFonts w:eastAsiaTheme="minorEastAsia"/>
              </w:rPr>
              <w:t>2.287</w:t>
            </w:r>
          </w:p>
        </w:tc>
        <w:tc>
          <w:tcPr>
            <w:tcW w:w="1855" w:type="dxa"/>
          </w:tcPr>
          <w:p w14:paraId="7011AE5B" w14:textId="46691078" w:rsidR="008A19E2" w:rsidRDefault="00B23343" w:rsidP="008A19E2">
            <w:pPr>
              <w:jc w:val="both"/>
              <w:rPr>
                <w:rFonts w:eastAsiaTheme="minorEastAsia"/>
              </w:rPr>
            </w:pPr>
            <w:r>
              <w:rPr>
                <w:rFonts w:eastAsiaTheme="minorEastAsia"/>
              </w:rPr>
              <w:t>2.545</w:t>
            </w:r>
          </w:p>
        </w:tc>
      </w:tr>
      <w:tr w:rsidR="008A19E2" w14:paraId="479097CA" w14:textId="77777777" w:rsidTr="009E3615">
        <w:tc>
          <w:tcPr>
            <w:tcW w:w="1785" w:type="dxa"/>
          </w:tcPr>
          <w:p w14:paraId="69B30338" w14:textId="1F36A563" w:rsidR="008A19E2" w:rsidRDefault="008A19E2" w:rsidP="008A19E2">
            <w:pPr>
              <w:jc w:val="both"/>
              <w:rPr>
                <w:rFonts w:eastAsiaTheme="minorEastAsia"/>
              </w:rPr>
            </w:pPr>
            <w:r>
              <w:rPr>
                <w:rFonts w:eastAsiaTheme="minorEastAsia"/>
              </w:rPr>
              <w:t xml:space="preserve">PVDR 240 </w:t>
            </w:r>
            <w:r w:rsidRPr="00720C90">
              <w:rPr>
                <w:lang w:val="en"/>
              </w:rPr>
              <w:t>º</w:t>
            </w:r>
          </w:p>
        </w:tc>
        <w:tc>
          <w:tcPr>
            <w:tcW w:w="1962" w:type="dxa"/>
          </w:tcPr>
          <w:p w14:paraId="138F679E" w14:textId="1004D70E" w:rsidR="008A19E2" w:rsidRDefault="00B23343" w:rsidP="008A19E2">
            <w:pPr>
              <w:jc w:val="both"/>
              <w:rPr>
                <w:rFonts w:eastAsiaTheme="minorEastAsia"/>
              </w:rPr>
            </w:pPr>
            <w:r>
              <w:rPr>
                <w:rFonts w:eastAsiaTheme="minorEastAsia"/>
              </w:rPr>
              <w:t>4.043</w:t>
            </w:r>
          </w:p>
        </w:tc>
        <w:tc>
          <w:tcPr>
            <w:tcW w:w="1874" w:type="dxa"/>
          </w:tcPr>
          <w:p w14:paraId="7F86DDEE" w14:textId="2F8216BE" w:rsidR="008A19E2" w:rsidRDefault="00B23343" w:rsidP="008A19E2">
            <w:pPr>
              <w:jc w:val="both"/>
            </w:pPr>
            <w:r>
              <w:t>6.121</w:t>
            </w:r>
          </w:p>
        </w:tc>
        <w:tc>
          <w:tcPr>
            <w:tcW w:w="1874" w:type="dxa"/>
          </w:tcPr>
          <w:p w14:paraId="73FCE2E0" w14:textId="356CBE36" w:rsidR="008A19E2" w:rsidRDefault="00B23343" w:rsidP="008A19E2">
            <w:pPr>
              <w:jc w:val="both"/>
              <w:rPr>
                <w:rFonts w:eastAsiaTheme="minorEastAsia"/>
              </w:rPr>
            </w:pPr>
            <w:r>
              <w:rPr>
                <w:rFonts w:eastAsiaTheme="minorEastAsia"/>
              </w:rPr>
              <w:t>6.138</w:t>
            </w:r>
          </w:p>
        </w:tc>
        <w:tc>
          <w:tcPr>
            <w:tcW w:w="1855" w:type="dxa"/>
          </w:tcPr>
          <w:p w14:paraId="4798AF79" w14:textId="75B16244" w:rsidR="008A19E2" w:rsidRDefault="00B23343" w:rsidP="008A19E2">
            <w:pPr>
              <w:jc w:val="both"/>
              <w:rPr>
                <w:rFonts w:eastAsiaTheme="minorEastAsia"/>
              </w:rPr>
            </w:pPr>
            <w:r>
              <w:rPr>
                <w:rFonts w:eastAsiaTheme="minorEastAsia"/>
              </w:rPr>
              <w:t>7.949</w:t>
            </w:r>
          </w:p>
        </w:tc>
      </w:tr>
    </w:tbl>
    <w:p w14:paraId="2ED7588C" w14:textId="77777777" w:rsidR="00666A70" w:rsidRPr="00666A70" w:rsidRDefault="00666A70" w:rsidP="00AD102D">
      <w:pPr>
        <w:jc w:val="both"/>
      </w:pPr>
    </w:p>
    <w:p w14:paraId="330E4C05" w14:textId="17F6BF05" w:rsidR="009053B2" w:rsidRDefault="009053B2" w:rsidP="00AD102D">
      <w:pPr>
        <w:pStyle w:val="Caption"/>
        <w:jc w:val="both"/>
      </w:pPr>
      <w:bookmarkStart w:id="3" w:name="_Ref174964945"/>
      <w:r>
        <w:t xml:space="preserve">Table </w:t>
      </w:r>
      <w:fldSimple w:instr=" SEQ Table \* ARABIC ">
        <w:r w:rsidR="002B1296">
          <w:rPr>
            <w:noProof/>
          </w:rPr>
          <w:t>3</w:t>
        </w:r>
      </w:fldSimple>
      <w:bookmarkEnd w:id="3"/>
      <w:r>
        <w:t>: Comparison of output of (MI) model with randomly chosen combinations for abdomen case</w:t>
      </w:r>
      <w:r w:rsidR="008A19E2">
        <w:t xml:space="preserve">. </w:t>
      </w:r>
      <w:r w:rsidR="008A19E2" w:rsidRPr="008A19E2">
        <w:t>PVDR for BEV dose plane</w:t>
      </w:r>
      <w:r w:rsidR="008A19E2">
        <w:t>s</w:t>
      </w:r>
      <w:r w:rsidR="008A19E2" w:rsidRPr="008A19E2">
        <w:t xml:space="preserve"> f</w:t>
      </w:r>
      <w:r w:rsidR="008A19E2">
        <w:t>or</w:t>
      </w:r>
      <w:r w:rsidR="008A19E2" w:rsidRPr="008A19E2">
        <w:t xml:space="preserve"> (0º, 120º, 240º) </w:t>
      </w:r>
      <w:r w:rsidR="008A19E2">
        <w:t>fields are calculated</w:t>
      </w:r>
      <w:r w:rsidR="008A19E2" w:rsidRPr="008A19E2">
        <w:t xml:space="preserve"> at the depth (4cm, 2cm, 9cm)</w:t>
      </w:r>
      <w:r w:rsidR="008A19E2">
        <w:t xml:space="preserve"> respectively.</w:t>
      </w:r>
    </w:p>
    <w:tbl>
      <w:tblPr>
        <w:tblStyle w:val="TableGrid"/>
        <w:tblW w:w="9350" w:type="dxa"/>
        <w:tblLook w:val="04A0" w:firstRow="1" w:lastRow="0" w:firstColumn="1" w:lastColumn="0" w:noHBand="0" w:noVBand="1"/>
      </w:tblPr>
      <w:tblGrid>
        <w:gridCol w:w="2335"/>
        <w:gridCol w:w="1710"/>
        <w:gridCol w:w="1620"/>
        <w:gridCol w:w="1890"/>
        <w:gridCol w:w="1795"/>
      </w:tblGrid>
      <w:tr w:rsidR="004C0F42" w14:paraId="2778EB10" w14:textId="77777777" w:rsidTr="007E25EC">
        <w:tc>
          <w:tcPr>
            <w:tcW w:w="2335" w:type="dxa"/>
          </w:tcPr>
          <w:p w14:paraId="46872146" w14:textId="77777777" w:rsidR="004C0F42" w:rsidRDefault="004C0F42" w:rsidP="00AD102D">
            <w:pPr>
              <w:jc w:val="both"/>
              <w:rPr>
                <w:rFonts w:eastAsiaTheme="minorEastAsia"/>
              </w:rPr>
            </w:pPr>
          </w:p>
        </w:tc>
        <w:tc>
          <w:tcPr>
            <w:tcW w:w="1710" w:type="dxa"/>
          </w:tcPr>
          <w:p w14:paraId="491462E1" w14:textId="6A69B1CB" w:rsidR="004C0F42" w:rsidRDefault="004C0F42" w:rsidP="00AD102D">
            <w:pPr>
              <w:jc w:val="both"/>
              <w:rPr>
                <w:rFonts w:eastAsiaTheme="minorEastAsia"/>
              </w:rPr>
            </w:pPr>
            <w:r>
              <w:rPr>
                <w:rFonts w:eastAsiaTheme="minorEastAsia"/>
              </w:rPr>
              <w:t>MI</w:t>
            </w:r>
            <w:r w:rsidR="00666A70">
              <w:rPr>
                <w:rFonts w:eastAsiaTheme="minorEastAsia"/>
              </w:rPr>
              <w:t xml:space="preserve">-DO </w:t>
            </w:r>
            <w:r>
              <w:rPr>
                <w:rFonts w:eastAsiaTheme="minorEastAsia"/>
              </w:rPr>
              <w:t>(333)</w:t>
            </w:r>
          </w:p>
        </w:tc>
        <w:tc>
          <w:tcPr>
            <w:tcW w:w="1620" w:type="dxa"/>
          </w:tcPr>
          <w:p w14:paraId="304F17DD" w14:textId="73D6ABAF" w:rsidR="004C0F42" w:rsidRDefault="004C0F42" w:rsidP="00AD102D">
            <w:pPr>
              <w:jc w:val="both"/>
              <w:rPr>
                <w:rFonts w:eastAsiaTheme="minorEastAsia"/>
              </w:rPr>
            </w:pPr>
            <w:r>
              <w:rPr>
                <w:rFonts w:eastAsiaTheme="minorEastAsia"/>
              </w:rPr>
              <w:t>DO (337)</w:t>
            </w:r>
          </w:p>
        </w:tc>
        <w:tc>
          <w:tcPr>
            <w:tcW w:w="1890" w:type="dxa"/>
          </w:tcPr>
          <w:p w14:paraId="2E223385" w14:textId="61126309" w:rsidR="004C0F42" w:rsidRDefault="00666A70" w:rsidP="00AD102D">
            <w:pPr>
              <w:jc w:val="both"/>
              <w:rPr>
                <w:rFonts w:eastAsiaTheme="minorEastAsia"/>
              </w:rPr>
            </w:pPr>
            <w:r>
              <w:rPr>
                <w:rFonts w:eastAsiaTheme="minorEastAsia"/>
              </w:rPr>
              <w:t>MI-JDPO (333)</w:t>
            </w:r>
          </w:p>
        </w:tc>
        <w:tc>
          <w:tcPr>
            <w:tcW w:w="1795" w:type="dxa"/>
          </w:tcPr>
          <w:p w14:paraId="5968E07C" w14:textId="70BAC1B9" w:rsidR="004C0F42" w:rsidRDefault="00666A70" w:rsidP="00AD102D">
            <w:pPr>
              <w:jc w:val="both"/>
              <w:rPr>
                <w:rFonts w:eastAsiaTheme="minorEastAsia"/>
              </w:rPr>
            </w:pPr>
            <w:r>
              <w:rPr>
                <w:rFonts w:eastAsiaTheme="minorEastAsia"/>
              </w:rPr>
              <w:t>JDPO (337)</w:t>
            </w:r>
          </w:p>
        </w:tc>
      </w:tr>
      <w:tr w:rsidR="004C0F42" w14:paraId="1F92C740" w14:textId="77777777" w:rsidTr="007E25EC">
        <w:tc>
          <w:tcPr>
            <w:tcW w:w="2335" w:type="dxa"/>
          </w:tcPr>
          <w:p w14:paraId="71A8C186" w14:textId="5D5DFE2C" w:rsidR="004C0F42" w:rsidRDefault="004C0F42" w:rsidP="00AD102D">
            <w:pPr>
              <w:jc w:val="both"/>
              <w:rPr>
                <w:rFonts w:eastAsiaTheme="minorEastAsia"/>
              </w:rPr>
            </w:pPr>
            <w:r>
              <w:rPr>
                <w:rFonts w:eastAsiaTheme="minorEastAsia"/>
              </w:rPr>
              <w:t>Obj Fn Val</w:t>
            </w:r>
            <w:r w:rsidR="003D0CA2">
              <w:rPr>
                <w:rFonts w:eastAsiaTheme="minorEastAsia"/>
              </w:rPr>
              <w:t xml:space="preserve"> </w:t>
            </w:r>
            <m:oMath>
              <m:r>
                <w:rPr>
                  <w:rFonts w:ascii="Cambria Math" w:eastAsiaTheme="minorEastAsia" w:hAnsi="Cambria Math"/>
                </w:rPr>
                <m:t>f(d)</m:t>
              </m:r>
            </m:oMath>
          </w:p>
        </w:tc>
        <w:tc>
          <w:tcPr>
            <w:tcW w:w="1710" w:type="dxa"/>
          </w:tcPr>
          <w:p w14:paraId="72151675" w14:textId="2B3B276C" w:rsidR="004C0F42" w:rsidRDefault="004C0F42" w:rsidP="00AD102D">
            <w:pPr>
              <w:jc w:val="both"/>
              <w:rPr>
                <w:rFonts w:eastAsiaTheme="minorEastAsia"/>
              </w:rPr>
            </w:pPr>
            <w:r>
              <w:rPr>
                <w:rFonts w:eastAsiaTheme="minorEastAsia"/>
              </w:rPr>
              <w:t>278.021</w:t>
            </w:r>
          </w:p>
        </w:tc>
        <w:tc>
          <w:tcPr>
            <w:tcW w:w="1620" w:type="dxa"/>
          </w:tcPr>
          <w:p w14:paraId="46B49ACD" w14:textId="6D4A6C8F" w:rsidR="004C0F42" w:rsidRDefault="004C0F42" w:rsidP="00AD102D">
            <w:pPr>
              <w:jc w:val="both"/>
              <w:rPr>
                <w:rFonts w:eastAsiaTheme="minorEastAsia"/>
              </w:rPr>
            </w:pPr>
            <w:r>
              <w:rPr>
                <w:rFonts w:eastAsiaTheme="minorEastAsia"/>
              </w:rPr>
              <w:t>278.149</w:t>
            </w:r>
          </w:p>
        </w:tc>
        <w:tc>
          <w:tcPr>
            <w:tcW w:w="1890" w:type="dxa"/>
          </w:tcPr>
          <w:p w14:paraId="2E0B6C2F" w14:textId="79ED44BA" w:rsidR="004C0F42" w:rsidRDefault="00666A70" w:rsidP="00AD102D">
            <w:pPr>
              <w:jc w:val="both"/>
              <w:rPr>
                <w:rFonts w:eastAsiaTheme="minorEastAsia"/>
              </w:rPr>
            </w:pPr>
            <w:r>
              <w:rPr>
                <w:rFonts w:eastAsiaTheme="minorEastAsia"/>
              </w:rPr>
              <w:t>277.95</w:t>
            </w:r>
          </w:p>
        </w:tc>
        <w:tc>
          <w:tcPr>
            <w:tcW w:w="1795" w:type="dxa"/>
          </w:tcPr>
          <w:p w14:paraId="0C046491" w14:textId="41244B38" w:rsidR="004C0F42" w:rsidRDefault="00666A70" w:rsidP="00AD102D">
            <w:pPr>
              <w:jc w:val="both"/>
              <w:rPr>
                <w:rFonts w:eastAsiaTheme="minorEastAsia"/>
              </w:rPr>
            </w:pPr>
            <w:r>
              <w:rPr>
                <w:rFonts w:eastAsiaTheme="minorEastAsia"/>
              </w:rPr>
              <w:t>277.89</w:t>
            </w:r>
            <w:r w:rsidR="003D0CA2">
              <w:rPr>
                <w:rFonts w:eastAsiaTheme="minorEastAsia"/>
              </w:rPr>
              <w:t>5</w:t>
            </w:r>
          </w:p>
        </w:tc>
      </w:tr>
      <w:tr w:rsidR="003D0CA2" w14:paraId="17E42875" w14:textId="77777777" w:rsidTr="007E25EC">
        <w:tc>
          <w:tcPr>
            <w:tcW w:w="2335" w:type="dxa"/>
          </w:tcPr>
          <w:p w14:paraId="55AE9E1D" w14:textId="744F3EBB" w:rsidR="003D0CA2" w:rsidRDefault="003D0CA2" w:rsidP="00AD102D">
            <w:pPr>
              <w:jc w:val="both"/>
              <w:rPr>
                <w:rFonts w:eastAsiaTheme="minorEastAsia"/>
              </w:rPr>
            </w:pPr>
            <w:r>
              <w:rPr>
                <w:rFonts w:eastAsiaTheme="minorEastAsia"/>
              </w:rPr>
              <w:t xml:space="preserve">Obj Fn Val </w:t>
            </w:r>
            <w:r>
              <w:rPr>
                <w:rFonts w:eastAsiaTheme="minorEastAsia"/>
              </w:rPr>
              <w:t>g</w:t>
            </w:r>
            <m:oMath>
              <m:r>
                <w:rPr>
                  <w:rFonts w:ascii="Cambria Math" w:eastAsiaTheme="minorEastAsia" w:hAnsi="Cambria Math"/>
                </w:rPr>
                <m:t>(d)</m:t>
              </m:r>
            </m:oMath>
          </w:p>
        </w:tc>
        <w:tc>
          <w:tcPr>
            <w:tcW w:w="1710" w:type="dxa"/>
          </w:tcPr>
          <w:p w14:paraId="26F499E0" w14:textId="037A83F3" w:rsidR="003D0CA2" w:rsidRDefault="003D0CA2" w:rsidP="00AD102D">
            <w:pPr>
              <w:jc w:val="both"/>
              <w:rPr>
                <w:rFonts w:eastAsiaTheme="minorEastAsia"/>
              </w:rPr>
            </w:pPr>
            <w:r>
              <w:rPr>
                <w:rFonts w:eastAsiaTheme="minorEastAsia"/>
              </w:rPr>
              <w:t>-</w:t>
            </w:r>
          </w:p>
        </w:tc>
        <w:tc>
          <w:tcPr>
            <w:tcW w:w="1620" w:type="dxa"/>
          </w:tcPr>
          <w:p w14:paraId="10BFE9F7" w14:textId="50EE7A1E" w:rsidR="003D0CA2" w:rsidRDefault="003D0CA2" w:rsidP="00AD102D">
            <w:pPr>
              <w:jc w:val="both"/>
              <w:rPr>
                <w:rFonts w:eastAsiaTheme="minorEastAsia"/>
              </w:rPr>
            </w:pPr>
            <w:r>
              <w:rPr>
                <w:rFonts w:eastAsiaTheme="minorEastAsia"/>
              </w:rPr>
              <w:t>-</w:t>
            </w:r>
          </w:p>
        </w:tc>
        <w:tc>
          <w:tcPr>
            <w:tcW w:w="1890" w:type="dxa"/>
          </w:tcPr>
          <w:p w14:paraId="2D7F5610" w14:textId="46B80898" w:rsidR="003D0CA2" w:rsidRDefault="003D0CA2" w:rsidP="00AD102D">
            <w:pPr>
              <w:jc w:val="both"/>
              <w:rPr>
                <w:rFonts w:eastAsiaTheme="minorEastAsia"/>
              </w:rPr>
            </w:pPr>
            <w:r>
              <w:rPr>
                <w:rFonts w:eastAsiaTheme="minorEastAsia"/>
              </w:rPr>
              <w:t>3.635</w:t>
            </w:r>
          </w:p>
        </w:tc>
        <w:tc>
          <w:tcPr>
            <w:tcW w:w="1795" w:type="dxa"/>
          </w:tcPr>
          <w:p w14:paraId="09157989" w14:textId="56F2F16A" w:rsidR="003D0CA2" w:rsidRDefault="003D0CA2" w:rsidP="00AD102D">
            <w:pPr>
              <w:jc w:val="both"/>
              <w:rPr>
                <w:rFonts w:eastAsiaTheme="minorEastAsia"/>
              </w:rPr>
            </w:pPr>
            <w:r>
              <w:rPr>
                <w:rFonts w:eastAsiaTheme="minorEastAsia"/>
              </w:rPr>
              <w:t>3.709</w:t>
            </w:r>
          </w:p>
        </w:tc>
      </w:tr>
      <w:tr w:rsidR="003D0CA2" w14:paraId="4ABA5761" w14:textId="77777777" w:rsidTr="007E25EC">
        <w:tc>
          <w:tcPr>
            <w:tcW w:w="2335" w:type="dxa"/>
          </w:tcPr>
          <w:p w14:paraId="7EE30F5F" w14:textId="69B70DCF" w:rsidR="003D0CA2" w:rsidRDefault="003D0CA2" w:rsidP="00AD102D">
            <w:pPr>
              <w:jc w:val="both"/>
              <w:rPr>
                <w:rFonts w:eastAsiaTheme="minorEastAsia"/>
              </w:rPr>
            </w:pPr>
            <m:oMathPara>
              <m:oMath>
                <m:r>
                  <w:rPr>
                    <w:rFonts w:ascii="Cambria Math" w:eastAsiaTheme="minorEastAsia" w:hAnsi="Cambria Math"/>
                  </w:rPr>
                  <m:t>f(d)+g(d)</m:t>
                </m:r>
              </m:oMath>
            </m:oMathPara>
          </w:p>
        </w:tc>
        <w:tc>
          <w:tcPr>
            <w:tcW w:w="1710" w:type="dxa"/>
          </w:tcPr>
          <w:p w14:paraId="67D1AB84" w14:textId="0E24A3D3" w:rsidR="003D0CA2" w:rsidRDefault="003D0CA2" w:rsidP="00AD102D">
            <w:pPr>
              <w:jc w:val="both"/>
              <w:rPr>
                <w:rFonts w:eastAsiaTheme="minorEastAsia"/>
              </w:rPr>
            </w:pPr>
            <w:r>
              <w:rPr>
                <w:rFonts w:eastAsiaTheme="minorEastAsia"/>
              </w:rPr>
              <w:t>-</w:t>
            </w:r>
          </w:p>
        </w:tc>
        <w:tc>
          <w:tcPr>
            <w:tcW w:w="1620" w:type="dxa"/>
          </w:tcPr>
          <w:p w14:paraId="71ADD877" w14:textId="2EAD7F04" w:rsidR="003D0CA2" w:rsidRDefault="003D0CA2" w:rsidP="00AD102D">
            <w:pPr>
              <w:jc w:val="both"/>
              <w:rPr>
                <w:rFonts w:eastAsiaTheme="minorEastAsia"/>
              </w:rPr>
            </w:pPr>
            <w:r>
              <w:rPr>
                <w:rFonts w:eastAsiaTheme="minorEastAsia"/>
              </w:rPr>
              <w:t>-</w:t>
            </w:r>
          </w:p>
        </w:tc>
        <w:tc>
          <w:tcPr>
            <w:tcW w:w="1890" w:type="dxa"/>
          </w:tcPr>
          <w:p w14:paraId="3556548D" w14:textId="29AF554E" w:rsidR="003D0CA2" w:rsidRDefault="003D0CA2" w:rsidP="00AD102D">
            <w:pPr>
              <w:jc w:val="both"/>
              <w:rPr>
                <w:rFonts w:eastAsiaTheme="minorEastAsia"/>
              </w:rPr>
            </w:pPr>
            <w:r>
              <w:rPr>
                <w:rFonts w:eastAsiaTheme="minorEastAsia"/>
              </w:rPr>
              <w:t>281.585</w:t>
            </w:r>
          </w:p>
        </w:tc>
        <w:tc>
          <w:tcPr>
            <w:tcW w:w="1795" w:type="dxa"/>
          </w:tcPr>
          <w:p w14:paraId="4BF680DC" w14:textId="0EA9D50F" w:rsidR="003D0CA2" w:rsidRDefault="003D0CA2" w:rsidP="00AD102D">
            <w:pPr>
              <w:jc w:val="both"/>
              <w:rPr>
                <w:rFonts w:eastAsiaTheme="minorEastAsia"/>
              </w:rPr>
            </w:pPr>
            <w:r>
              <w:rPr>
                <w:rFonts w:eastAsiaTheme="minorEastAsia"/>
              </w:rPr>
              <w:t>281.604</w:t>
            </w:r>
          </w:p>
        </w:tc>
      </w:tr>
      <w:tr w:rsidR="004C0F42" w14:paraId="5523C65C" w14:textId="77777777" w:rsidTr="007E25EC">
        <w:tc>
          <w:tcPr>
            <w:tcW w:w="2335" w:type="dxa"/>
          </w:tcPr>
          <w:p w14:paraId="64DE7B82" w14:textId="77777777" w:rsidR="004C0F42" w:rsidRDefault="004C0F42" w:rsidP="00AD102D">
            <w:pPr>
              <w:jc w:val="both"/>
              <w:rPr>
                <w:rFonts w:eastAsiaTheme="minorEastAsia"/>
              </w:rPr>
            </w:pPr>
            <w:r>
              <w:rPr>
                <w:rFonts w:eastAsiaTheme="minorEastAsia"/>
              </w:rPr>
              <w:t>CI</w:t>
            </w:r>
          </w:p>
        </w:tc>
        <w:tc>
          <w:tcPr>
            <w:tcW w:w="1710" w:type="dxa"/>
          </w:tcPr>
          <w:p w14:paraId="46351AFE" w14:textId="43EC9B3C" w:rsidR="004C0F42" w:rsidRDefault="004C0F42" w:rsidP="00AD102D">
            <w:pPr>
              <w:jc w:val="both"/>
              <w:rPr>
                <w:rFonts w:eastAsiaTheme="minorEastAsia"/>
              </w:rPr>
            </w:pPr>
            <w:r>
              <w:rPr>
                <w:rFonts w:eastAsiaTheme="minorEastAsia"/>
              </w:rPr>
              <w:t>0.833</w:t>
            </w:r>
          </w:p>
        </w:tc>
        <w:tc>
          <w:tcPr>
            <w:tcW w:w="1620" w:type="dxa"/>
          </w:tcPr>
          <w:p w14:paraId="2F4057F2" w14:textId="635C805B" w:rsidR="004C0F42" w:rsidRDefault="004C0F42" w:rsidP="00AD102D">
            <w:pPr>
              <w:jc w:val="both"/>
              <w:rPr>
                <w:rFonts w:eastAsiaTheme="minorEastAsia"/>
              </w:rPr>
            </w:pPr>
            <w:r>
              <w:rPr>
                <w:rFonts w:eastAsiaTheme="minorEastAsia"/>
              </w:rPr>
              <w:t>0.802</w:t>
            </w:r>
          </w:p>
        </w:tc>
        <w:tc>
          <w:tcPr>
            <w:tcW w:w="1890" w:type="dxa"/>
          </w:tcPr>
          <w:p w14:paraId="7E596A45" w14:textId="1E5C69B6" w:rsidR="004C0F42" w:rsidRDefault="00666A70" w:rsidP="00AD102D">
            <w:pPr>
              <w:jc w:val="both"/>
              <w:rPr>
                <w:rFonts w:eastAsiaTheme="minorEastAsia"/>
              </w:rPr>
            </w:pPr>
            <w:r>
              <w:rPr>
                <w:rFonts w:eastAsiaTheme="minorEastAsia"/>
              </w:rPr>
              <w:t>0.837</w:t>
            </w:r>
          </w:p>
        </w:tc>
        <w:tc>
          <w:tcPr>
            <w:tcW w:w="1795" w:type="dxa"/>
          </w:tcPr>
          <w:p w14:paraId="379E760E" w14:textId="43BB48A4" w:rsidR="004C0F42" w:rsidRDefault="00666A70" w:rsidP="00AD102D">
            <w:pPr>
              <w:jc w:val="both"/>
              <w:rPr>
                <w:rFonts w:eastAsiaTheme="minorEastAsia"/>
              </w:rPr>
            </w:pPr>
            <w:r>
              <w:rPr>
                <w:rFonts w:eastAsiaTheme="minorEastAsia"/>
              </w:rPr>
              <w:t>0.782</w:t>
            </w:r>
          </w:p>
        </w:tc>
      </w:tr>
      <w:tr w:rsidR="004C0F42" w14:paraId="32CBE95B" w14:textId="77777777" w:rsidTr="007E25EC">
        <w:tc>
          <w:tcPr>
            <w:tcW w:w="2335" w:type="dxa"/>
          </w:tcPr>
          <w:p w14:paraId="587D9801" w14:textId="77777777" w:rsidR="004C0F42" w:rsidRDefault="004C0F42" w:rsidP="00AD102D">
            <w:pPr>
              <w:jc w:val="both"/>
              <w:rPr>
                <w:rFonts w:eastAsiaTheme="minorEastAsia"/>
              </w:rPr>
            </w:pPr>
            <w:r>
              <w:rPr>
                <w:rFonts w:eastAsiaTheme="minorEastAsia"/>
              </w:rPr>
              <w:t>Dmax</w:t>
            </w:r>
          </w:p>
        </w:tc>
        <w:tc>
          <w:tcPr>
            <w:tcW w:w="1710" w:type="dxa"/>
          </w:tcPr>
          <w:p w14:paraId="653D3D5F" w14:textId="12AC867C" w:rsidR="004C0F42" w:rsidRDefault="004C0F42" w:rsidP="00AD102D">
            <w:pPr>
              <w:jc w:val="both"/>
              <w:rPr>
                <w:rFonts w:eastAsiaTheme="minorEastAsia"/>
              </w:rPr>
            </w:pPr>
            <w:r>
              <w:rPr>
                <w:rFonts w:eastAsiaTheme="minorEastAsia"/>
              </w:rPr>
              <w:t>122.25%</w:t>
            </w:r>
          </w:p>
        </w:tc>
        <w:tc>
          <w:tcPr>
            <w:tcW w:w="1620" w:type="dxa"/>
          </w:tcPr>
          <w:p w14:paraId="46C9EFE9" w14:textId="6EB51B77" w:rsidR="004C0F42" w:rsidRDefault="004C0F42" w:rsidP="00AD102D">
            <w:pPr>
              <w:jc w:val="both"/>
              <w:rPr>
                <w:rFonts w:eastAsiaTheme="minorEastAsia"/>
              </w:rPr>
            </w:pPr>
            <w:r>
              <w:rPr>
                <w:rFonts w:eastAsiaTheme="minorEastAsia"/>
              </w:rPr>
              <w:t>122.44%</w:t>
            </w:r>
          </w:p>
        </w:tc>
        <w:tc>
          <w:tcPr>
            <w:tcW w:w="1890" w:type="dxa"/>
          </w:tcPr>
          <w:p w14:paraId="79684BA3" w14:textId="42B89800" w:rsidR="004C0F42" w:rsidRDefault="00666A70" w:rsidP="00AD102D">
            <w:pPr>
              <w:jc w:val="both"/>
              <w:rPr>
                <w:rFonts w:eastAsiaTheme="minorEastAsia"/>
              </w:rPr>
            </w:pPr>
            <w:r>
              <w:rPr>
                <w:rFonts w:eastAsiaTheme="minorEastAsia"/>
              </w:rPr>
              <w:t>122.89%</w:t>
            </w:r>
          </w:p>
        </w:tc>
        <w:tc>
          <w:tcPr>
            <w:tcW w:w="1795" w:type="dxa"/>
          </w:tcPr>
          <w:p w14:paraId="4AB592C2" w14:textId="3C61DB92" w:rsidR="004C0F42" w:rsidRDefault="00666A70" w:rsidP="00AD102D">
            <w:pPr>
              <w:jc w:val="both"/>
              <w:rPr>
                <w:rFonts w:eastAsiaTheme="minorEastAsia"/>
              </w:rPr>
            </w:pPr>
            <w:r>
              <w:rPr>
                <w:rFonts w:eastAsiaTheme="minorEastAsia"/>
              </w:rPr>
              <w:t>122.98%</w:t>
            </w:r>
          </w:p>
        </w:tc>
      </w:tr>
      <w:tr w:rsidR="004C0F42" w14:paraId="30EF0B70" w14:textId="77777777" w:rsidTr="007E25EC">
        <w:tc>
          <w:tcPr>
            <w:tcW w:w="2335" w:type="dxa"/>
          </w:tcPr>
          <w:p w14:paraId="53C40978" w14:textId="77777777" w:rsidR="004C0F42" w:rsidRDefault="004C0F42" w:rsidP="00AD102D">
            <w:pPr>
              <w:jc w:val="both"/>
              <w:rPr>
                <w:rFonts w:eastAsiaTheme="minorEastAsia"/>
              </w:rPr>
            </w:pPr>
            <w:r>
              <w:rPr>
                <w:rFonts w:eastAsiaTheme="minorEastAsia"/>
              </w:rPr>
              <w:t>Dmean (body)</w:t>
            </w:r>
          </w:p>
        </w:tc>
        <w:tc>
          <w:tcPr>
            <w:tcW w:w="1710" w:type="dxa"/>
          </w:tcPr>
          <w:p w14:paraId="22AC3064" w14:textId="5E21B830" w:rsidR="004C0F42" w:rsidRDefault="004C0F42" w:rsidP="00AD102D">
            <w:pPr>
              <w:jc w:val="both"/>
              <w:rPr>
                <w:rFonts w:eastAsiaTheme="minorEastAsia"/>
              </w:rPr>
            </w:pPr>
            <w:r>
              <w:rPr>
                <w:rFonts w:eastAsiaTheme="minorEastAsia"/>
              </w:rPr>
              <w:t>4.16%</w:t>
            </w:r>
          </w:p>
        </w:tc>
        <w:tc>
          <w:tcPr>
            <w:tcW w:w="1620" w:type="dxa"/>
          </w:tcPr>
          <w:p w14:paraId="0BC5566A" w14:textId="34EBA076" w:rsidR="004C0F42" w:rsidRDefault="004C0F42" w:rsidP="00AD102D">
            <w:pPr>
              <w:jc w:val="both"/>
              <w:rPr>
                <w:rFonts w:eastAsiaTheme="minorEastAsia"/>
              </w:rPr>
            </w:pPr>
            <w:r>
              <w:rPr>
                <w:rFonts w:eastAsiaTheme="minorEastAsia"/>
              </w:rPr>
              <w:t>4.152%</w:t>
            </w:r>
          </w:p>
        </w:tc>
        <w:tc>
          <w:tcPr>
            <w:tcW w:w="1890" w:type="dxa"/>
          </w:tcPr>
          <w:p w14:paraId="42C9201B" w14:textId="3EAC0494" w:rsidR="004C0F42" w:rsidRDefault="00666A70" w:rsidP="00AD102D">
            <w:pPr>
              <w:jc w:val="both"/>
              <w:rPr>
                <w:rFonts w:eastAsiaTheme="minorEastAsia"/>
              </w:rPr>
            </w:pPr>
            <w:r>
              <w:rPr>
                <w:rFonts w:eastAsiaTheme="minorEastAsia"/>
              </w:rPr>
              <w:t>4.114%</w:t>
            </w:r>
          </w:p>
        </w:tc>
        <w:tc>
          <w:tcPr>
            <w:tcW w:w="1795" w:type="dxa"/>
          </w:tcPr>
          <w:p w14:paraId="3C05432E" w14:textId="02A2D8BF" w:rsidR="004C0F42" w:rsidRDefault="00666A70" w:rsidP="00AD102D">
            <w:pPr>
              <w:jc w:val="both"/>
              <w:rPr>
                <w:rFonts w:eastAsiaTheme="minorEastAsia"/>
              </w:rPr>
            </w:pPr>
            <w:r>
              <w:rPr>
                <w:rFonts w:eastAsiaTheme="minorEastAsia"/>
              </w:rPr>
              <w:t>4.12%</w:t>
            </w:r>
          </w:p>
        </w:tc>
      </w:tr>
      <w:tr w:rsidR="004C0F42" w14:paraId="4944C80E" w14:textId="77777777" w:rsidTr="007E25EC">
        <w:tc>
          <w:tcPr>
            <w:tcW w:w="2335" w:type="dxa"/>
          </w:tcPr>
          <w:p w14:paraId="5D96855A" w14:textId="12E29740" w:rsidR="004C0F42" w:rsidRDefault="004C0F42" w:rsidP="00AD102D">
            <w:pPr>
              <w:jc w:val="both"/>
              <w:rPr>
                <w:rFonts w:eastAsiaTheme="minorEastAsia"/>
              </w:rPr>
            </w:pPr>
            <w:r>
              <w:rPr>
                <w:rFonts w:eastAsiaTheme="minorEastAsia"/>
              </w:rPr>
              <w:t>Dmean (large bowel)</w:t>
            </w:r>
          </w:p>
        </w:tc>
        <w:tc>
          <w:tcPr>
            <w:tcW w:w="1710" w:type="dxa"/>
          </w:tcPr>
          <w:p w14:paraId="7286BA57" w14:textId="3F84C6C2" w:rsidR="004C0F42" w:rsidRDefault="004C0F42" w:rsidP="00AD102D">
            <w:pPr>
              <w:jc w:val="both"/>
              <w:rPr>
                <w:rFonts w:eastAsiaTheme="minorEastAsia"/>
              </w:rPr>
            </w:pPr>
            <w:r>
              <w:rPr>
                <w:rFonts w:eastAsiaTheme="minorEastAsia"/>
              </w:rPr>
              <w:t>18.045%</w:t>
            </w:r>
          </w:p>
        </w:tc>
        <w:tc>
          <w:tcPr>
            <w:tcW w:w="1620" w:type="dxa"/>
          </w:tcPr>
          <w:p w14:paraId="4C23F094" w14:textId="4E77AF00" w:rsidR="004C0F42" w:rsidRDefault="004C0F42" w:rsidP="00AD102D">
            <w:pPr>
              <w:jc w:val="both"/>
              <w:rPr>
                <w:rFonts w:eastAsiaTheme="minorEastAsia"/>
              </w:rPr>
            </w:pPr>
            <w:r>
              <w:rPr>
                <w:rFonts w:eastAsiaTheme="minorEastAsia"/>
              </w:rPr>
              <w:t>18.054%</w:t>
            </w:r>
          </w:p>
        </w:tc>
        <w:tc>
          <w:tcPr>
            <w:tcW w:w="1890" w:type="dxa"/>
          </w:tcPr>
          <w:p w14:paraId="35A783FB" w14:textId="68386DAA" w:rsidR="004C0F42" w:rsidRDefault="00666A70" w:rsidP="00AD102D">
            <w:pPr>
              <w:jc w:val="both"/>
              <w:rPr>
                <w:rFonts w:eastAsiaTheme="minorEastAsia"/>
              </w:rPr>
            </w:pPr>
            <w:r>
              <w:rPr>
                <w:rFonts w:eastAsiaTheme="minorEastAsia"/>
              </w:rPr>
              <w:t>18.305%</w:t>
            </w:r>
          </w:p>
        </w:tc>
        <w:tc>
          <w:tcPr>
            <w:tcW w:w="1795" w:type="dxa"/>
          </w:tcPr>
          <w:p w14:paraId="03720C0C" w14:textId="2805D400" w:rsidR="004C0F42" w:rsidRDefault="00666A70" w:rsidP="00AD102D">
            <w:pPr>
              <w:jc w:val="both"/>
              <w:rPr>
                <w:rFonts w:eastAsiaTheme="minorEastAsia"/>
              </w:rPr>
            </w:pPr>
            <w:r>
              <w:rPr>
                <w:rFonts w:eastAsiaTheme="minorEastAsia"/>
              </w:rPr>
              <w:t>18.281%</w:t>
            </w:r>
          </w:p>
        </w:tc>
      </w:tr>
      <w:tr w:rsidR="004C0F42" w14:paraId="1A3E8793" w14:textId="77777777" w:rsidTr="007E25EC">
        <w:tc>
          <w:tcPr>
            <w:tcW w:w="2335" w:type="dxa"/>
          </w:tcPr>
          <w:p w14:paraId="6EBB948E" w14:textId="03C41928" w:rsidR="004C0F42" w:rsidRDefault="004C0F42" w:rsidP="00AD102D">
            <w:pPr>
              <w:jc w:val="both"/>
              <w:rPr>
                <w:rFonts w:eastAsiaTheme="minorEastAsia"/>
              </w:rPr>
            </w:pPr>
            <w:r>
              <w:rPr>
                <w:rFonts w:eastAsiaTheme="minorEastAsia"/>
              </w:rPr>
              <w:t>Dmean (spinal cord)</w:t>
            </w:r>
          </w:p>
        </w:tc>
        <w:tc>
          <w:tcPr>
            <w:tcW w:w="1710" w:type="dxa"/>
          </w:tcPr>
          <w:p w14:paraId="2D3EF2C4" w14:textId="556B6B28" w:rsidR="004C0F42" w:rsidRDefault="004C0F42" w:rsidP="00AD102D">
            <w:pPr>
              <w:jc w:val="both"/>
              <w:rPr>
                <w:rFonts w:eastAsiaTheme="minorEastAsia"/>
              </w:rPr>
            </w:pPr>
            <w:r>
              <w:rPr>
                <w:rFonts w:eastAsiaTheme="minorEastAsia"/>
              </w:rPr>
              <w:t>5.859%</w:t>
            </w:r>
          </w:p>
        </w:tc>
        <w:tc>
          <w:tcPr>
            <w:tcW w:w="1620" w:type="dxa"/>
          </w:tcPr>
          <w:p w14:paraId="0C2671C6" w14:textId="60816E90" w:rsidR="004C0F42" w:rsidRDefault="004C0F42" w:rsidP="00AD102D">
            <w:pPr>
              <w:jc w:val="both"/>
              <w:rPr>
                <w:rFonts w:eastAsiaTheme="minorEastAsia"/>
              </w:rPr>
            </w:pPr>
            <w:r>
              <w:rPr>
                <w:rFonts w:eastAsiaTheme="minorEastAsia"/>
              </w:rPr>
              <w:t>5.692%</w:t>
            </w:r>
          </w:p>
        </w:tc>
        <w:tc>
          <w:tcPr>
            <w:tcW w:w="1890" w:type="dxa"/>
          </w:tcPr>
          <w:p w14:paraId="62F40153" w14:textId="57D41309" w:rsidR="004C0F42" w:rsidRDefault="00666A70" w:rsidP="00AD102D">
            <w:pPr>
              <w:jc w:val="both"/>
              <w:rPr>
                <w:rFonts w:eastAsiaTheme="minorEastAsia"/>
              </w:rPr>
            </w:pPr>
            <w:r>
              <w:rPr>
                <w:rFonts w:eastAsiaTheme="minorEastAsia"/>
              </w:rPr>
              <w:t>5.904%</w:t>
            </w:r>
          </w:p>
        </w:tc>
        <w:tc>
          <w:tcPr>
            <w:tcW w:w="1795" w:type="dxa"/>
          </w:tcPr>
          <w:p w14:paraId="49D20CB6" w14:textId="24FD6484" w:rsidR="004C0F42" w:rsidRDefault="00666A70" w:rsidP="00AD102D">
            <w:pPr>
              <w:jc w:val="both"/>
              <w:rPr>
                <w:rFonts w:eastAsiaTheme="minorEastAsia"/>
              </w:rPr>
            </w:pPr>
            <w:r>
              <w:rPr>
                <w:rFonts w:eastAsiaTheme="minorEastAsia"/>
              </w:rPr>
              <w:t>6.003%</w:t>
            </w:r>
          </w:p>
        </w:tc>
      </w:tr>
      <w:tr w:rsidR="004C0F42" w14:paraId="287D8B1D" w14:textId="77777777" w:rsidTr="007E25EC">
        <w:tc>
          <w:tcPr>
            <w:tcW w:w="2335" w:type="dxa"/>
          </w:tcPr>
          <w:p w14:paraId="6BE3C3A1" w14:textId="1EC01013" w:rsidR="004C0F42" w:rsidRDefault="004C0F42" w:rsidP="00AD102D">
            <w:pPr>
              <w:jc w:val="both"/>
              <w:rPr>
                <w:rFonts w:eastAsiaTheme="minorEastAsia"/>
              </w:rPr>
            </w:pPr>
            <w:r>
              <w:rPr>
                <w:rFonts w:eastAsiaTheme="minorEastAsia"/>
              </w:rPr>
              <w:t>Dmean (left kidney)</w:t>
            </w:r>
          </w:p>
        </w:tc>
        <w:tc>
          <w:tcPr>
            <w:tcW w:w="1710" w:type="dxa"/>
          </w:tcPr>
          <w:p w14:paraId="1BD4DE4B" w14:textId="03AC0CE7" w:rsidR="004C0F42" w:rsidRDefault="004C0F42" w:rsidP="00AD102D">
            <w:pPr>
              <w:jc w:val="both"/>
              <w:rPr>
                <w:rFonts w:eastAsiaTheme="minorEastAsia"/>
              </w:rPr>
            </w:pPr>
            <w:r>
              <w:rPr>
                <w:rFonts w:eastAsiaTheme="minorEastAsia"/>
              </w:rPr>
              <w:t>21.76%</w:t>
            </w:r>
          </w:p>
        </w:tc>
        <w:tc>
          <w:tcPr>
            <w:tcW w:w="1620" w:type="dxa"/>
          </w:tcPr>
          <w:p w14:paraId="0058CAE3" w14:textId="607B62CD" w:rsidR="004C0F42" w:rsidRDefault="004C0F42" w:rsidP="00AD102D">
            <w:pPr>
              <w:jc w:val="both"/>
              <w:rPr>
                <w:rFonts w:eastAsiaTheme="minorEastAsia"/>
              </w:rPr>
            </w:pPr>
            <w:r>
              <w:rPr>
                <w:rFonts w:eastAsiaTheme="minorEastAsia"/>
              </w:rPr>
              <w:t>21.802%</w:t>
            </w:r>
          </w:p>
        </w:tc>
        <w:tc>
          <w:tcPr>
            <w:tcW w:w="1890" w:type="dxa"/>
          </w:tcPr>
          <w:p w14:paraId="50609ED0" w14:textId="7DEB18E8" w:rsidR="004C0F42" w:rsidRDefault="00666A70" w:rsidP="00AD102D">
            <w:pPr>
              <w:jc w:val="both"/>
              <w:rPr>
                <w:rFonts w:eastAsiaTheme="minorEastAsia"/>
              </w:rPr>
            </w:pPr>
            <w:r>
              <w:rPr>
                <w:rFonts w:eastAsiaTheme="minorEastAsia"/>
              </w:rPr>
              <w:t>21.808%</w:t>
            </w:r>
          </w:p>
        </w:tc>
        <w:tc>
          <w:tcPr>
            <w:tcW w:w="1795" w:type="dxa"/>
          </w:tcPr>
          <w:p w14:paraId="57AD2551" w14:textId="29F1314F" w:rsidR="004C0F42" w:rsidRDefault="00666A70" w:rsidP="00AD102D">
            <w:pPr>
              <w:jc w:val="both"/>
              <w:rPr>
                <w:rFonts w:eastAsiaTheme="minorEastAsia"/>
              </w:rPr>
            </w:pPr>
            <w:r>
              <w:rPr>
                <w:rFonts w:eastAsiaTheme="minorEastAsia"/>
              </w:rPr>
              <w:t>21.796%</w:t>
            </w:r>
          </w:p>
        </w:tc>
      </w:tr>
      <w:tr w:rsidR="00554C6F" w14:paraId="2ED15BB7" w14:textId="77777777" w:rsidTr="007E25EC">
        <w:tc>
          <w:tcPr>
            <w:tcW w:w="2335" w:type="dxa"/>
          </w:tcPr>
          <w:p w14:paraId="2903FB86" w14:textId="6B3D6447" w:rsidR="00554C6F" w:rsidRDefault="00554C6F" w:rsidP="00554C6F">
            <w:pPr>
              <w:jc w:val="both"/>
              <w:rPr>
                <w:rFonts w:eastAsiaTheme="minorEastAsia"/>
              </w:rPr>
            </w:pPr>
            <w:r>
              <w:rPr>
                <w:rFonts w:eastAsiaTheme="minorEastAsia"/>
              </w:rPr>
              <w:t>Dmean 0</w:t>
            </w:r>
            <w:r w:rsidRPr="00720C90">
              <w:rPr>
                <w:lang w:val="en"/>
              </w:rPr>
              <w:t xml:space="preserve"> º</w:t>
            </w:r>
          </w:p>
        </w:tc>
        <w:tc>
          <w:tcPr>
            <w:tcW w:w="1710" w:type="dxa"/>
          </w:tcPr>
          <w:p w14:paraId="18D503D2" w14:textId="7EA65AA6" w:rsidR="00554C6F" w:rsidRDefault="00554C6F" w:rsidP="00554C6F">
            <w:pPr>
              <w:jc w:val="both"/>
              <w:rPr>
                <w:rFonts w:eastAsiaTheme="minorEastAsia"/>
              </w:rPr>
            </w:pPr>
            <w:r>
              <w:rPr>
                <w:rFonts w:eastAsiaTheme="minorEastAsia"/>
              </w:rPr>
              <w:t>20.083</w:t>
            </w:r>
          </w:p>
        </w:tc>
        <w:tc>
          <w:tcPr>
            <w:tcW w:w="1620" w:type="dxa"/>
          </w:tcPr>
          <w:p w14:paraId="3F005559" w14:textId="753B440C" w:rsidR="00554C6F" w:rsidRDefault="00554C6F" w:rsidP="00554C6F">
            <w:pPr>
              <w:jc w:val="both"/>
              <w:rPr>
                <w:rFonts w:eastAsiaTheme="minorEastAsia"/>
              </w:rPr>
            </w:pPr>
            <w:r>
              <w:rPr>
                <w:rFonts w:eastAsiaTheme="minorEastAsia"/>
              </w:rPr>
              <w:t>20.052</w:t>
            </w:r>
          </w:p>
        </w:tc>
        <w:tc>
          <w:tcPr>
            <w:tcW w:w="1890" w:type="dxa"/>
          </w:tcPr>
          <w:p w14:paraId="0AD70ACE" w14:textId="6386A652" w:rsidR="00554C6F" w:rsidRDefault="00554C6F" w:rsidP="00554C6F">
            <w:pPr>
              <w:jc w:val="both"/>
              <w:rPr>
                <w:rFonts w:eastAsiaTheme="minorEastAsia"/>
              </w:rPr>
            </w:pPr>
            <w:r>
              <w:rPr>
                <w:rFonts w:eastAsiaTheme="minorEastAsia"/>
              </w:rPr>
              <w:t>18.137</w:t>
            </w:r>
          </w:p>
        </w:tc>
        <w:tc>
          <w:tcPr>
            <w:tcW w:w="1795" w:type="dxa"/>
          </w:tcPr>
          <w:p w14:paraId="76C641A5" w14:textId="12185D5C" w:rsidR="00554C6F" w:rsidRDefault="00554C6F" w:rsidP="00554C6F">
            <w:pPr>
              <w:jc w:val="both"/>
              <w:rPr>
                <w:rFonts w:eastAsiaTheme="minorEastAsia"/>
              </w:rPr>
            </w:pPr>
            <w:r>
              <w:rPr>
                <w:rFonts w:eastAsiaTheme="minorEastAsia"/>
              </w:rPr>
              <w:t>18.01</w:t>
            </w:r>
          </w:p>
        </w:tc>
      </w:tr>
      <w:tr w:rsidR="00554C6F" w14:paraId="3E458579" w14:textId="77777777" w:rsidTr="007E25EC">
        <w:tc>
          <w:tcPr>
            <w:tcW w:w="2335" w:type="dxa"/>
          </w:tcPr>
          <w:p w14:paraId="0DE95C00" w14:textId="0C1E4502" w:rsidR="00554C6F" w:rsidRDefault="00554C6F" w:rsidP="00554C6F">
            <w:pPr>
              <w:jc w:val="both"/>
              <w:rPr>
                <w:rFonts w:eastAsiaTheme="minorEastAsia"/>
              </w:rPr>
            </w:pPr>
            <w:r>
              <w:rPr>
                <w:rFonts w:eastAsiaTheme="minorEastAsia"/>
              </w:rPr>
              <w:t xml:space="preserve">PVDR 0 </w:t>
            </w:r>
            <w:r w:rsidRPr="00720C90">
              <w:rPr>
                <w:lang w:val="en"/>
              </w:rPr>
              <w:t>º</w:t>
            </w:r>
          </w:p>
        </w:tc>
        <w:tc>
          <w:tcPr>
            <w:tcW w:w="1710" w:type="dxa"/>
          </w:tcPr>
          <w:p w14:paraId="4C7B283E" w14:textId="08F49855" w:rsidR="00554C6F" w:rsidRDefault="00554C6F" w:rsidP="00554C6F">
            <w:pPr>
              <w:jc w:val="both"/>
              <w:rPr>
                <w:rFonts w:eastAsiaTheme="minorEastAsia"/>
              </w:rPr>
            </w:pPr>
            <w:r>
              <w:rPr>
                <w:rFonts w:eastAsiaTheme="minorEastAsia"/>
              </w:rPr>
              <w:t>16.017</w:t>
            </w:r>
          </w:p>
        </w:tc>
        <w:tc>
          <w:tcPr>
            <w:tcW w:w="1620" w:type="dxa"/>
          </w:tcPr>
          <w:p w14:paraId="2BC3ADDD" w14:textId="58DF941D" w:rsidR="00554C6F" w:rsidRDefault="00554C6F" w:rsidP="00554C6F">
            <w:pPr>
              <w:jc w:val="both"/>
              <w:rPr>
                <w:rFonts w:eastAsiaTheme="minorEastAsia"/>
              </w:rPr>
            </w:pPr>
            <w:r>
              <w:rPr>
                <w:rFonts w:eastAsiaTheme="minorEastAsia"/>
              </w:rPr>
              <w:t>16.082</w:t>
            </w:r>
          </w:p>
        </w:tc>
        <w:tc>
          <w:tcPr>
            <w:tcW w:w="1890" w:type="dxa"/>
          </w:tcPr>
          <w:p w14:paraId="0CF1BAE0" w14:textId="3FA77C45" w:rsidR="00554C6F" w:rsidRDefault="00554C6F" w:rsidP="00554C6F">
            <w:pPr>
              <w:jc w:val="both"/>
              <w:rPr>
                <w:rFonts w:eastAsiaTheme="minorEastAsia"/>
              </w:rPr>
            </w:pPr>
            <w:r>
              <w:rPr>
                <w:rFonts w:eastAsiaTheme="minorEastAsia"/>
              </w:rPr>
              <w:t>15.374</w:t>
            </w:r>
          </w:p>
        </w:tc>
        <w:tc>
          <w:tcPr>
            <w:tcW w:w="1795" w:type="dxa"/>
          </w:tcPr>
          <w:p w14:paraId="309AD0B5" w14:textId="4BC23EDB" w:rsidR="00554C6F" w:rsidRDefault="00554C6F" w:rsidP="00554C6F">
            <w:pPr>
              <w:jc w:val="both"/>
              <w:rPr>
                <w:rFonts w:eastAsiaTheme="minorEastAsia"/>
              </w:rPr>
            </w:pPr>
            <w:r>
              <w:rPr>
                <w:rFonts w:eastAsiaTheme="minorEastAsia"/>
              </w:rPr>
              <w:t>15.41</w:t>
            </w:r>
          </w:p>
        </w:tc>
      </w:tr>
      <w:tr w:rsidR="00554C6F" w14:paraId="60F9D071" w14:textId="77777777" w:rsidTr="007E25EC">
        <w:tc>
          <w:tcPr>
            <w:tcW w:w="2335" w:type="dxa"/>
          </w:tcPr>
          <w:p w14:paraId="238BA31D" w14:textId="6ABE7237" w:rsidR="00554C6F" w:rsidRDefault="00554C6F" w:rsidP="00554C6F">
            <w:pPr>
              <w:jc w:val="both"/>
              <w:rPr>
                <w:rFonts w:eastAsiaTheme="minorEastAsia"/>
              </w:rPr>
            </w:pPr>
            <w:r>
              <w:rPr>
                <w:rFonts w:eastAsiaTheme="minorEastAsia"/>
              </w:rPr>
              <w:t>Dmean 120</w:t>
            </w:r>
            <w:r w:rsidRPr="00720C90">
              <w:rPr>
                <w:lang w:val="en"/>
              </w:rPr>
              <w:t xml:space="preserve"> º</w:t>
            </w:r>
          </w:p>
        </w:tc>
        <w:tc>
          <w:tcPr>
            <w:tcW w:w="1710" w:type="dxa"/>
          </w:tcPr>
          <w:p w14:paraId="3EFD5525" w14:textId="65CE4214" w:rsidR="00554C6F" w:rsidRDefault="00554C6F" w:rsidP="00554C6F">
            <w:pPr>
              <w:jc w:val="both"/>
              <w:rPr>
                <w:rFonts w:eastAsiaTheme="minorEastAsia"/>
              </w:rPr>
            </w:pPr>
            <w:r>
              <w:rPr>
                <w:rFonts w:eastAsiaTheme="minorEastAsia"/>
              </w:rPr>
              <w:t>14.806</w:t>
            </w:r>
          </w:p>
        </w:tc>
        <w:tc>
          <w:tcPr>
            <w:tcW w:w="1620" w:type="dxa"/>
          </w:tcPr>
          <w:p w14:paraId="17B83C78" w14:textId="7E2C45E3" w:rsidR="00554C6F" w:rsidRDefault="00554C6F" w:rsidP="00554C6F">
            <w:pPr>
              <w:jc w:val="both"/>
              <w:rPr>
                <w:rFonts w:eastAsiaTheme="minorEastAsia"/>
              </w:rPr>
            </w:pPr>
            <w:r>
              <w:rPr>
                <w:rFonts w:eastAsiaTheme="minorEastAsia"/>
              </w:rPr>
              <w:t>14.822</w:t>
            </w:r>
          </w:p>
        </w:tc>
        <w:tc>
          <w:tcPr>
            <w:tcW w:w="1890" w:type="dxa"/>
          </w:tcPr>
          <w:p w14:paraId="11F47AC6" w14:textId="17572CCC" w:rsidR="00554C6F" w:rsidRDefault="00554C6F" w:rsidP="00554C6F">
            <w:pPr>
              <w:jc w:val="both"/>
              <w:rPr>
                <w:rFonts w:eastAsiaTheme="minorEastAsia"/>
              </w:rPr>
            </w:pPr>
            <w:r>
              <w:rPr>
                <w:rFonts w:eastAsiaTheme="minorEastAsia"/>
              </w:rPr>
              <w:t>15.154</w:t>
            </w:r>
          </w:p>
        </w:tc>
        <w:tc>
          <w:tcPr>
            <w:tcW w:w="1795" w:type="dxa"/>
          </w:tcPr>
          <w:p w14:paraId="6B16B3BA" w14:textId="75F22661" w:rsidR="00554C6F" w:rsidRDefault="00554C6F" w:rsidP="00554C6F">
            <w:pPr>
              <w:jc w:val="both"/>
              <w:rPr>
                <w:rFonts w:eastAsiaTheme="minorEastAsia"/>
              </w:rPr>
            </w:pPr>
            <w:r>
              <w:rPr>
                <w:rFonts w:eastAsiaTheme="minorEastAsia"/>
              </w:rPr>
              <w:t>15.075</w:t>
            </w:r>
          </w:p>
        </w:tc>
      </w:tr>
      <w:tr w:rsidR="00554C6F" w14:paraId="662EF5B1" w14:textId="77777777" w:rsidTr="007E25EC">
        <w:tc>
          <w:tcPr>
            <w:tcW w:w="2335" w:type="dxa"/>
          </w:tcPr>
          <w:p w14:paraId="207F8A97" w14:textId="32948422" w:rsidR="00554C6F" w:rsidRDefault="00554C6F" w:rsidP="00554C6F">
            <w:pPr>
              <w:jc w:val="both"/>
              <w:rPr>
                <w:rFonts w:eastAsiaTheme="minorEastAsia"/>
              </w:rPr>
            </w:pPr>
            <w:r>
              <w:rPr>
                <w:rFonts w:eastAsiaTheme="minorEastAsia"/>
              </w:rPr>
              <w:t xml:space="preserve">PVDR 120 </w:t>
            </w:r>
            <w:r w:rsidRPr="00720C90">
              <w:rPr>
                <w:lang w:val="en"/>
              </w:rPr>
              <w:t>º</w:t>
            </w:r>
          </w:p>
        </w:tc>
        <w:tc>
          <w:tcPr>
            <w:tcW w:w="1710" w:type="dxa"/>
          </w:tcPr>
          <w:p w14:paraId="57F48E02" w14:textId="06DB71ED" w:rsidR="00554C6F" w:rsidRDefault="00554C6F" w:rsidP="00554C6F">
            <w:pPr>
              <w:jc w:val="both"/>
              <w:rPr>
                <w:rFonts w:eastAsiaTheme="minorEastAsia"/>
              </w:rPr>
            </w:pPr>
            <w:r>
              <w:rPr>
                <w:rFonts w:eastAsiaTheme="minorEastAsia"/>
              </w:rPr>
              <w:t>10.309</w:t>
            </w:r>
          </w:p>
        </w:tc>
        <w:tc>
          <w:tcPr>
            <w:tcW w:w="1620" w:type="dxa"/>
          </w:tcPr>
          <w:p w14:paraId="5BF8C3AF" w14:textId="7FABBAE5" w:rsidR="00554C6F" w:rsidRDefault="00554C6F" w:rsidP="00554C6F">
            <w:pPr>
              <w:jc w:val="both"/>
              <w:rPr>
                <w:rFonts w:eastAsiaTheme="minorEastAsia"/>
              </w:rPr>
            </w:pPr>
            <w:r>
              <w:rPr>
                <w:rFonts w:eastAsiaTheme="minorEastAsia"/>
              </w:rPr>
              <w:t>10.197</w:t>
            </w:r>
          </w:p>
        </w:tc>
        <w:tc>
          <w:tcPr>
            <w:tcW w:w="1890" w:type="dxa"/>
          </w:tcPr>
          <w:p w14:paraId="7177EC0F" w14:textId="065E5DC3" w:rsidR="00554C6F" w:rsidRDefault="00554C6F" w:rsidP="00554C6F">
            <w:pPr>
              <w:jc w:val="both"/>
              <w:rPr>
                <w:rFonts w:eastAsiaTheme="minorEastAsia"/>
              </w:rPr>
            </w:pPr>
            <w:r>
              <w:rPr>
                <w:rFonts w:eastAsiaTheme="minorEastAsia"/>
              </w:rPr>
              <w:t>9.907</w:t>
            </w:r>
          </w:p>
        </w:tc>
        <w:tc>
          <w:tcPr>
            <w:tcW w:w="1795" w:type="dxa"/>
          </w:tcPr>
          <w:p w14:paraId="20A7F356" w14:textId="65B75ABC" w:rsidR="00554C6F" w:rsidRDefault="00554C6F" w:rsidP="00554C6F">
            <w:pPr>
              <w:jc w:val="both"/>
              <w:rPr>
                <w:rFonts w:eastAsiaTheme="minorEastAsia"/>
              </w:rPr>
            </w:pPr>
            <w:r>
              <w:rPr>
                <w:rFonts w:eastAsiaTheme="minorEastAsia"/>
              </w:rPr>
              <w:t>9.751</w:t>
            </w:r>
          </w:p>
        </w:tc>
      </w:tr>
      <w:tr w:rsidR="00554C6F" w14:paraId="22580DA5" w14:textId="77777777" w:rsidTr="007E25EC">
        <w:tc>
          <w:tcPr>
            <w:tcW w:w="2335" w:type="dxa"/>
          </w:tcPr>
          <w:p w14:paraId="4812B6C8" w14:textId="27102C6A" w:rsidR="00554C6F" w:rsidRDefault="00554C6F" w:rsidP="00554C6F">
            <w:pPr>
              <w:jc w:val="both"/>
              <w:rPr>
                <w:rFonts w:eastAsiaTheme="minorEastAsia"/>
              </w:rPr>
            </w:pPr>
            <w:r>
              <w:rPr>
                <w:rFonts w:eastAsiaTheme="minorEastAsia"/>
              </w:rPr>
              <w:t>Dmean 240</w:t>
            </w:r>
            <w:r w:rsidRPr="00720C90">
              <w:rPr>
                <w:lang w:val="en"/>
              </w:rPr>
              <w:t xml:space="preserve"> º</w:t>
            </w:r>
          </w:p>
        </w:tc>
        <w:tc>
          <w:tcPr>
            <w:tcW w:w="1710" w:type="dxa"/>
          </w:tcPr>
          <w:p w14:paraId="10FB04A7" w14:textId="18C3E9DA" w:rsidR="00554C6F" w:rsidRDefault="00554C6F" w:rsidP="00554C6F">
            <w:pPr>
              <w:jc w:val="both"/>
              <w:rPr>
                <w:rFonts w:eastAsiaTheme="minorEastAsia"/>
              </w:rPr>
            </w:pPr>
            <w:r>
              <w:rPr>
                <w:rFonts w:eastAsiaTheme="minorEastAsia"/>
              </w:rPr>
              <w:t>4.172</w:t>
            </w:r>
          </w:p>
        </w:tc>
        <w:tc>
          <w:tcPr>
            <w:tcW w:w="1620" w:type="dxa"/>
          </w:tcPr>
          <w:p w14:paraId="08EE4706" w14:textId="1DBB22EA" w:rsidR="00554C6F" w:rsidRDefault="00554C6F" w:rsidP="00554C6F">
            <w:pPr>
              <w:jc w:val="both"/>
              <w:rPr>
                <w:rFonts w:eastAsiaTheme="minorEastAsia"/>
              </w:rPr>
            </w:pPr>
            <w:r>
              <w:rPr>
                <w:rFonts w:eastAsiaTheme="minorEastAsia"/>
              </w:rPr>
              <w:t>4.092</w:t>
            </w:r>
          </w:p>
        </w:tc>
        <w:tc>
          <w:tcPr>
            <w:tcW w:w="1890" w:type="dxa"/>
          </w:tcPr>
          <w:p w14:paraId="3827682E" w14:textId="6D3FB889" w:rsidR="00554C6F" w:rsidRDefault="00554C6F" w:rsidP="00554C6F">
            <w:pPr>
              <w:jc w:val="both"/>
              <w:rPr>
                <w:rFonts w:eastAsiaTheme="minorEastAsia"/>
              </w:rPr>
            </w:pPr>
            <w:r>
              <w:rPr>
                <w:rFonts w:eastAsiaTheme="minorEastAsia"/>
              </w:rPr>
              <w:t>4.392</w:t>
            </w:r>
          </w:p>
        </w:tc>
        <w:tc>
          <w:tcPr>
            <w:tcW w:w="1795" w:type="dxa"/>
          </w:tcPr>
          <w:p w14:paraId="5AD46CA0" w14:textId="4620D61B" w:rsidR="00554C6F" w:rsidRDefault="00554C6F" w:rsidP="00554C6F">
            <w:pPr>
              <w:jc w:val="both"/>
              <w:rPr>
                <w:rFonts w:eastAsiaTheme="minorEastAsia"/>
              </w:rPr>
            </w:pPr>
            <w:r>
              <w:rPr>
                <w:rFonts w:eastAsiaTheme="minorEastAsia"/>
              </w:rPr>
              <w:t>4.507</w:t>
            </w:r>
          </w:p>
        </w:tc>
      </w:tr>
      <w:tr w:rsidR="00554C6F" w14:paraId="2DFBCB5A" w14:textId="77777777" w:rsidTr="007E25EC">
        <w:tc>
          <w:tcPr>
            <w:tcW w:w="2335" w:type="dxa"/>
          </w:tcPr>
          <w:p w14:paraId="4BB3A4EC" w14:textId="2FB51469" w:rsidR="00554C6F" w:rsidRDefault="00554C6F" w:rsidP="00554C6F">
            <w:pPr>
              <w:jc w:val="both"/>
              <w:rPr>
                <w:rFonts w:eastAsiaTheme="minorEastAsia"/>
              </w:rPr>
            </w:pPr>
            <w:r>
              <w:rPr>
                <w:rFonts w:eastAsiaTheme="minorEastAsia"/>
              </w:rPr>
              <w:t xml:space="preserve">PVDR 240 </w:t>
            </w:r>
            <w:r w:rsidRPr="00720C90">
              <w:rPr>
                <w:lang w:val="en"/>
              </w:rPr>
              <w:t>º</w:t>
            </w:r>
          </w:p>
        </w:tc>
        <w:tc>
          <w:tcPr>
            <w:tcW w:w="1710" w:type="dxa"/>
          </w:tcPr>
          <w:p w14:paraId="45CACCEC" w14:textId="7E0204F9" w:rsidR="00554C6F" w:rsidRDefault="00554C6F" w:rsidP="00554C6F">
            <w:pPr>
              <w:jc w:val="both"/>
              <w:rPr>
                <w:rFonts w:eastAsiaTheme="minorEastAsia"/>
              </w:rPr>
            </w:pPr>
            <w:r>
              <w:rPr>
                <w:rFonts w:eastAsiaTheme="minorEastAsia"/>
              </w:rPr>
              <w:t>5.072</w:t>
            </w:r>
          </w:p>
        </w:tc>
        <w:tc>
          <w:tcPr>
            <w:tcW w:w="1620" w:type="dxa"/>
          </w:tcPr>
          <w:p w14:paraId="102455C0" w14:textId="7918C568" w:rsidR="00554C6F" w:rsidRDefault="00554C6F" w:rsidP="00554C6F">
            <w:pPr>
              <w:jc w:val="both"/>
              <w:rPr>
                <w:rFonts w:eastAsiaTheme="minorEastAsia"/>
              </w:rPr>
            </w:pPr>
            <w:r>
              <w:rPr>
                <w:rFonts w:eastAsiaTheme="minorEastAsia"/>
              </w:rPr>
              <w:t>6.621</w:t>
            </w:r>
          </w:p>
        </w:tc>
        <w:tc>
          <w:tcPr>
            <w:tcW w:w="1890" w:type="dxa"/>
          </w:tcPr>
          <w:p w14:paraId="5CFA5C53" w14:textId="40975089" w:rsidR="00554C6F" w:rsidRDefault="00554C6F" w:rsidP="00554C6F">
            <w:pPr>
              <w:jc w:val="both"/>
              <w:rPr>
                <w:rFonts w:eastAsiaTheme="minorEastAsia"/>
              </w:rPr>
            </w:pPr>
            <w:r>
              <w:rPr>
                <w:rFonts w:eastAsiaTheme="minorEastAsia"/>
              </w:rPr>
              <w:t>4.979</w:t>
            </w:r>
          </w:p>
        </w:tc>
        <w:tc>
          <w:tcPr>
            <w:tcW w:w="1795" w:type="dxa"/>
          </w:tcPr>
          <w:p w14:paraId="0BB4B120" w14:textId="74C2B4A7" w:rsidR="00554C6F" w:rsidRDefault="00554C6F" w:rsidP="00554C6F">
            <w:pPr>
              <w:jc w:val="both"/>
              <w:rPr>
                <w:rFonts w:eastAsiaTheme="minorEastAsia"/>
              </w:rPr>
            </w:pPr>
            <w:r>
              <w:rPr>
                <w:rFonts w:eastAsiaTheme="minorEastAsia"/>
              </w:rPr>
              <w:t>7.328</w:t>
            </w:r>
          </w:p>
        </w:tc>
      </w:tr>
    </w:tbl>
    <w:p w14:paraId="503ABCE9" w14:textId="4B9BA406" w:rsidR="009053B2" w:rsidRDefault="009053B2" w:rsidP="00AD102D">
      <w:pPr>
        <w:jc w:val="both"/>
        <w:sectPr w:rsidR="009053B2" w:rsidSect="00D80E87">
          <w:type w:val="continuous"/>
          <w:pgSz w:w="12240" w:h="15840"/>
          <w:pgMar w:top="1440" w:right="1440" w:bottom="1440" w:left="1440" w:header="720" w:footer="720" w:gutter="0"/>
          <w:cols w:space="720"/>
          <w:docGrid w:linePitch="360"/>
        </w:sectPr>
      </w:pPr>
    </w:p>
    <w:bookmarkEnd w:id="0"/>
    <w:p w14:paraId="4B0C775F" w14:textId="2D7FECBF" w:rsidR="00D80E87" w:rsidRDefault="00E44EC7" w:rsidP="00AD102D">
      <w:pPr>
        <w:pStyle w:val="Heading1"/>
        <w:jc w:val="both"/>
      </w:pPr>
      <w:r>
        <w:lastRenderedPageBreak/>
        <w:t>References</w:t>
      </w:r>
    </w:p>
    <w:p w14:paraId="59C55943" w14:textId="03FA44D9" w:rsidR="00624B65" w:rsidRDefault="00624B65" w:rsidP="00AD102D">
      <w:pPr>
        <w:jc w:val="both"/>
      </w:pPr>
      <w:r>
        <w:t xml:space="preserve">[1] </w:t>
      </w:r>
      <w:r w:rsidRPr="00624B65">
        <w:t>Zhang, Weijie, et al. "A MULTI-COLLIMATOR AND PVDR-OPTIMIZED TREATMENT PLANNING METHOD FOR PROTON MINIBEAM RADIOTHERAPY." </w:t>
      </w:r>
      <w:r w:rsidRPr="00624B65">
        <w:rPr>
          <w:i/>
          <w:iCs/>
        </w:rPr>
        <w:t>International Journal of Particle Therapy</w:t>
      </w:r>
      <w:r w:rsidRPr="00624B65">
        <w:t> 12 (2024): 100156.</w:t>
      </w:r>
    </w:p>
    <w:p w14:paraId="2DD99FA8" w14:textId="383FA3D7" w:rsidR="00D80E87" w:rsidRPr="00D80E87" w:rsidRDefault="00D80E87" w:rsidP="00AD102D">
      <w:pPr>
        <w:jc w:val="both"/>
        <w:rPr>
          <w:lang w:val="en"/>
        </w:rPr>
      </w:pPr>
      <w:r w:rsidRPr="00D80E87">
        <w:rPr>
          <w:lang w:val="en"/>
        </w:rPr>
        <w:t>[2] Bortfeld T. Clinically relevant intensity modulation opitimization using physical criteria. XII International Conference on the Use of Computers in Radiation Therapy, 1997. Medical Physics Publishing. 1997.</w:t>
      </w:r>
    </w:p>
    <w:p w14:paraId="10CEC740" w14:textId="34250AE8" w:rsidR="00D80E87" w:rsidRPr="00D80E87" w:rsidRDefault="00D80E87" w:rsidP="00AD102D">
      <w:pPr>
        <w:jc w:val="both"/>
        <w:rPr>
          <w:lang w:val="en"/>
        </w:rPr>
      </w:pPr>
      <w:r w:rsidRPr="00D80E87">
        <w:rPr>
          <w:lang w:val="en"/>
        </w:rPr>
        <w:t>[</w:t>
      </w:r>
      <w:r>
        <w:rPr>
          <w:lang w:val="en"/>
        </w:rPr>
        <w:t>3</w:t>
      </w:r>
      <w:r w:rsidRPr="00D80E87">
        <w:rPr>
          <w:lang w:val="en"/>
        </w:rPr>
        <w:t xml:space="preserve">] Wu Q, Mohan R. Algorithms and functionality of an intensity modulated radiotherapy optimization system. </w:t>
      </w:r>
      <w:r w:rsidRPr="00D80E87">
        <w:rPr>
          <w:i/>
          <w:iCs/>
          <w:lang w:val="en"/>
        </w:rPr>
        <w:t>Medical physics</w:t>
      </w:r>
      <w:r w:rsidRPr="00D80E87">
        <w:rPr>
          <w:lang w:val="en"/>
        </w:rPr>
        <w:t xml:space="preserve"> 2000;27:701-711.</w:t>
      </w:r>
    </w:p>
    <w:p w14:paraId="67BEA635" w14:textId="5654014F" w:rsidR="00D80E87" w:rsidRPr="00D80E87" w:rsidRDefault="00D80E87" w:rsidP="00AD102D">
      <w:pPr>
        <w:jc w:val="both"/>
        <w:rPr>
          <w:lang w:val="en"/>
        </w:rPr>
      </w:pPr>
      <w:r w:rsidRPr="00D80E87">
        <w:rPr>
          <w:lang w:val="en"/>
        </w:rPr>
        <w:t>[</w:t>
      </w:r>
      <w:r>
        <w:rPr>
          <w:lang w:val="en"/>
        </w:rPr>
        <w:t>4</w:t>
      </w:r>
      <w:r w:rsidRPr="00D80E87">
        <w:rPr>
          <w:lang w:val="en"/>
        </w:rPr>
        <w:t xml:space="preserve">] Gao H, Clasie B, McDonald M, et al. Plan-delivery-time constrained inverse optimization method with minimum-MU-per-energy-layer (MMPEL) for efficient pencil beam scanning proton therapy. </w:t>
      </w:r>
      <w:r w:rsidRPr="00D80E87">
        <w:rPr>
          <w:i/>
          <w:iCs/>
          <w:lang w:val="en"/>
        </w:rPr>
        <w:t>Medical Physics</w:t>
      </w:r>
      <w:r w:rsidRPr="00D80E87">
        <w:rPr>
          <w:lang w:val="en"/>
        </w:rPr>
        <w:t xml:space="preserve"> 2020;47:3892-3897.</w:t>
      </w:r>
    </w:p>
    <w:p w14:paraId="14AA1D7F" w14:textId="62A2B2F6" w:rsidR="00F171D9" w:rsidRDefault="00F171D9" w:rsidP="00F171D9">
      <w:pPr>
        <w:pStyle w:val="Heading1"/>
      </w:pPr>
      <w:r>
        <w:t>Appendix A. Extra material</w:t>
      </w:r>
    </w:p>
    <w:tbl>
      <w:tblPr>
        <w:tblStyle w:val="TableGrid"/>
        <w:tblW w:w="9262" w:type="dxa"/>
        <w:tblLook w:val="04A0" w:firstRow="1" w:lastRow="0" w:firstColumn="1" w:lastColumn="0" w:noHBand="0" w:noVBand="1"/>
      </w:tblPr>
      <w:tblGrid>
        <w:gridCol w:w="1785"/>
        <w:gridCol w:w="1874"/>
        <w:gridCol w:w="1874"/>
        <w:gridCol w:w="1874"/>
        <w:gridCol w:w="1855"/>
      </w:tblGrid>
      <w:tr w:rsidR="00F171D9" w14:paraId="375E0BF7" w14:textId="77777777" w:rsidTr="009B1931">
        <w:tc>
          <w:tcPr>
            <w:tcW w:w="1785" w:type="dxa"/>
          </w:tcPr>
          <w:p w14:paraId="19CCC65F" w14:textId="62240BAE" w:rsidR="00F171D9" w:rsidRDefault="00F171D9" w:rsidP="009B1931">
            <w:pPr>
              <w:jc w:val="both"/>
              <w:rPr>
                <w:rFonts w:eastAsiaTheme="minorEastAsia"/>
              </w:rPr>
            </w:pPr>
            <w:r>
              <w:rPr>
                <w:rFonts w:eastAsiaTheme="minorEastAsia"/>
              </w:rPr>
              <w:t>HN</w:t>
            </w:r>
          </w:p>
        </w:tc>
        <w:tc>
          <w:tcPr>
            <w:tcW w:w="1874" w:type="dxa"/>
          </w:tcPr>
          <w:p w14:paraId="5FE2DB4A" w14:textId="77777777" w:rsidR="00F171D9" w:rsidRDefault="00F171D9" w:rsidP="009B1931">
            <w:pPr>
              <w:jc w:val="both"/>
              <w:rPr>
                <w:rFonts w:eastAsiaTheme="minorEastAsia"/>
              </w:rPr>
            </w:pPr>
            <w:r>
              <w:rPr>
                <w:rFonts w:eastAsiaTheme="minorEastAsia"/>
              </w:rPr>
              <w:t xml:space="preserve">MI model </w:t>
            </w:r>
            <w:r>
              <w:t>(3443)</w:t>
            </w:r>
          </w:p>
        </w:tc>
        <w:tc>
          <w:tcPr>
            <w:tcW w:w="1874" w:type="dxa"/>
          </w:tcPr>
          <w:p w14:paraId="1D03893D" w14:textId="77777777" w:rsidR="00F171D9" w:rsidRDefault="00F171D9" w:rsidP="009B1931">
            <w:pPr>
              <w:jc w:val="both"/>
              <w:rPr>
                <w:rFonts w:eastAsiaTheme="minorEastAsia"/>
              </w:rPr>
            </w:pPr>
            <w:r>
              <w:rPr>
                <w:rFonts w:eastAsiaTheme="minorEastAsia"/>
              </w:rPr>
              <w:t>DO model (3553)</w:t>
            </w:r>
          </w:p>
        </w:tc>
        <w:tc>
          <w:tcPr>
            <w:tcW w:w="1874" w:type="dxa"/>
          </w:tcPr>
          <w:p w14:paraId="2BB4BD75" w14:textId="77777777" w:rsidR="00F171D9" w:rsidRDefault="00F171D9" w:rsidP="009B1931">
            <w:pPr>
              <w:jc w:val="both"/>
              <w:rPr>
                <w:rFonts w:eastAsiaTheme="minorEastAsia"/>
              </w:rPr>
            </w:pPr>
            <w:r>
              <w:rPr>
                <w:rFonts w:eastAsiaTheme="minorEastAsia"/>
              </w:rPr>
              <w:t>DO model (5335)</w:t>
            </w:r>
          </w:p>
        </w:tc>
        <w:tc>
          <w:tcPr>
            <w:tcW w:w="1855" w:type="dxa"/>
          </w:tcPr>
          <w:p w14:paraId="4FD4F23E" w14:textId="77777777" w:rsidR="00F171D9" w:rsidRDefault="00F171D9" w:rsidP="009B1931">
            <w:pPr>
              <w:jc w:val="both"/>
              <w:rPr>
                <w:rFonts w:eastAsiaTheme="minorEastAsia"/>
              </w:rPr>
            </w:pPr>
            <w:r>
              <w:rPr>
                <w:rFonts w:eastAsiaTheme="minorEastAsia"/>
              </w:rPr>
              <w:t>DO model (3333)</w:t>
            </w:r>
          </w:p>
        </w:tc>
      </w:tr>
      <w:tr w:rsidR="00F171D9" w14:paraId="2F66FA63" w14:textId="77777777" w:rsidTr="009B1931">
        <w:tc>
          <w:tcPr>
            <w:tcW w:w="1785" w:type="dxa"/>
          </w:tcPr>
          <w:p w14:paraId="2DFDDB99" w14:textId="77777777" w:rsidR="00F171D9" w:rsidRDefault="00F171D9" w:rsidP="009B1931">
            <w:pPr>
              <w:jc w:val="both"/>
              <w:rPr>
                <w:rFonts w:eastAsiaTheme="minorEastAsia"/>
              </w:rPr>
            </w:pPr>
            <w:r>
              <w:rPr>
                <w:rFonts w:eastAsiaTheme="minorEastAsia"/>
              </w:rPr>
              <w:t>Obj Fn Val</w:t>
            </w:r>
          </w:p>
        </w:tc>
        <w:tc>
          <w:tcPr>
            <w:tcW w:w="1874" w:type="dxa"/>
          </w:tcPr>
          <w:p w14:paraId="7EDE4063" w14:textId="77777777" w:rsidR="00F171D9" w:rsidRDefault="00F171D9" w:rsidP="009B1931">
            <w:pPr>
              <w:jc w:val="both"/>
              <w:rPr>
                <w:rFonts w:eastAsiaTheme="minorEastAsia"/>
              </w:rPr>
            </w:pPr>
            <w:r>
              <w:rPr>
                <w:rFonts w:eastAsiaTheme="minorEastAsia"/>
              </w:rPr>
              <w:t>14.999</w:t>
            </w:r>
          </w:p>
        </w:tc>
        <w:tc>
          <w:tcPr>
            <w:tcW w:w="1874" w:type="dxa"/>
          </w:tcPr>
          <w:p w14:paraId="2F5924EE" w14:textId="77777777" w:rsidR="00F171D9" w:rsidRDefault="00F171D9" w:rsidP="009B1931">
            <w:pPr>
              <w:jc w:val="both"/>
              <w:rPr>
                <w:rFonts w:eastAsiaTheme="minorEastAsia"/>
              </w:rPr>
            </w:pPr>
            <w:r>
              <w:rPr>
                <w:rFonts w:eastAsiaTheme="minorEastAsia"/>
              </w:rPr>
              <w:t>15.013</w:t>
            </w:r>
          </w:p>
        </w:tc>
        <w:tc>
          <w:tcPr>
            <w:tcW w:w="1874" w:type="dxa"/>
          </w:tcPr>
          <w:p w14:paraId="09EA87D2" w14:textId="77777777" w:rsidR="00F171D9" w:rsidRDefault="00F171D9" w:rsidP="009B1931">
            <w:pPr>
              <w:jc w:val="both"/>
              <w:rPr>
                <w:rFonts w:eastAsiaTheme="minorEastAsia"/>
              </w:rPr>
            </w:pPr>
            <w:r>
              <w:rPr>
                <w:rFonts w:eastAsiaTheme="minorEastAsia"/>
              </w:rPr>
              <w:t>16.047</w:t>
            </w:r>
          </w:p>
        </w:tc>
        <w:tc>
          <w:tcPr>
            <w:tcW w:w="1855" w:type="dxa"/>
          </w:tcPr>
          <w:p w14:paraId="0569301A" w14:textId="77777777" w:rsidR="00F171D9" w:rsidRDefault="00F171D9" w:rsidP="009B1931">
            <w:pPr>
              <w:jc w:val="both"/>
              <w:rPr>
                <w:rFonts w:eastAsiaTheme="minorEastAsia"/>
              </w:rPr>
            </w:pPr>
            <w:r>
              <w:rPr>
                <w:rFonts w:eastAsiaTheme="minorEastAsia"/>
              </w:rPr>
              <w:t>14.966</w:t>
            </w:r>
          </w:p>
        </w:tc>
      </w:tr>
      <w:tr w:rsidR="00F171D9" w14:paraId="71050953" w14:textId="77777777" w:rsidTr="009B1931">
        <w:tc>
          <w:tcPr>
            <w:tcW w:w="1785" w:type="dxa"/>
          </w:tcPr>
          <w:p w14:paraId="1CA0707F" w14:textId="77777777" w:rsidR="00F171D9" w:rsidRDefault="00F171D9" w:rsidP="009B1931">
            <w:pPr>
              <w:jc w:val="both"/>
              <w:rPr>
                <w:rFonts w:eastAsiaTheme="minorEastAsia"/>
              </w:rPr>
            </w:pPr>
            <w:r>
              <w:rPr>
                <w:rFonts w:eastAsiaTheme="minorEastAsia"/>
              </w:rPr>
              <w:t>CI</w:t>
            </w:r>
          </w:p>
        </w:tc>
        <w:tc>
          <w:tcPr>
            <w:tcW w:w="1874" w:type="dxa"/>
          </w:tcPr>
          <w:p w14:paraId="52088B62" w14:textId="77777777" w:rsidR="00F171D9" w:rsidRDefault="00F171D9" w:rsidP="009B1931">
            <w:pPr>
              <w:jc w:val="both"/>
              <w:rPr>
                <w:rFonts w:eastAsiaTheme="minorEastAsia"/>
              </w:rPr>
            </w:pPr>
            <w:r>
              <w:rPr>
                <w:rFonts w:eastAsiaTheme="minorEastAsia"/>
              </w:rPr>
              <w:t>0.613</w:t>
            </w:r>
          </w:p>
        </w:tc>
        <w:tc>
          <w:tcPr>
            <w:tcW w:w="1874" w:type="dxa"/>
          </w:tcPr>
          <w:p w14:paraId="2CD800E0" w14:textId="77777777" w:rsidR="00F171D9" w:rsidRDefault="00F171D9" w:rsidP="009B1931">
            <w:pPr>
              <w:jc w:val="both"/>
              <w:rPr>
                <w:rFonts w:eastAsiaTheme="minorEastAsia"/>
              </w:rPr>
            </w:pPr>
            <w:r>
              <w:rPr>
                <w:rFonts w:eastAsiaTheme="minorEastAsia"/>
              </w:rPr>
              <w:t>0.578</w:t>
            </w:r>
          </w:p>
        </w:tc>
        <w:tc>
          <w:tcPr>
            <w:tcW w:w="1874" w:type="dxa"/>
          </w:tcPr>
          <w:p w14:paraId="75A655C8" w14:textId="77777777" w:rsidR="00F171D9" w:rsidRDefault="00F171D9" w:rsidP="009B1931">
            <w:pPr>
              <w:jc w:val="both"/>
              <w:rPr>
                <w:rFonts w:eastAsiaTheme="minorEastAsia"/>
              </w:rPr>
            </w:pPr>
            <w:r>
              <w:rPr>
                <w:rFonts w:eastAsiaTheme="minorEastAsia"/>
              </w:rPr>
              <w:t>0.504</w:t>
            </w:r>
          </w:p>
        </w:tc>
        <w:tc>
          <w:tcPr>
            <w:tcW w:w="1855" w:type="dxa"/>
          </w:tcPr>
          <w:p w14:paraId="0935D3A5" w14:textId="77777777" w:rsidR="00F171D9" w:rsidRDefault="00F171D9" w:rsidP="009B1931">
            <w:pPr>
              <w:jc w:val="both"/>
              <w:rPr>
                <w:rFonts w:eastAsiaTheme="minorEastAsia"/>
              </w:rPr>
            </w:pPr>
            <w:r>
              <w:rPr>
                <w:rFonts w:eastAsiaTheme="minorEastAsia"/>
              </w:rPr>
              <w:t>0.503</w:t>
            </w:r>
          </w:p>
        </w:tc>
      </w:tr>
      <w:tr w:rsidR="00F171D9" w14:paraId="1AC56E72" w14:textId="77777777" w:rsidTr="009B1931">
        <w:tc>
          <w:tcPr>
            <w:tcW w:w="1785" w:type="dxa"/>
          </w:tcPr>
          <w:p w14:paraId="6943B1AE" w14:textId="77777777" w:rsidR="00F171D9" w:rsidRDefault="00F171D9" w:rsidP="009B1931">
            <w:pPr>
              <w:jc w:val="both"/>
              <w:rPr>
                <w:rFonts w:eastAsiaTheme="minorEastAsia"/>
              </w:rPr>
            </w:pPr>
            <w:r>
              <w:rPr>
                <w:rFonts w:eastAsiaTheme="minorEastAsia"/>
              </w:rPr>
              <w:t>Dmax</w:t>
            </w:r>
          </w:p>
        </w:tc>
        <w:tc>
          <w:tcPr>
            <w:tcW w:w="1874" w:type="dxa"/>
          </w:tcPr>
          <w:p w14:paraId="65045C37" w14:textId="77777777" w:rsidR="00F171D9" w:rsidRDefault="00F171D9" w:rsidP="009B1931">
            <w:pPr>
              <w:jc w:val="both"/>
              <w:rPr>
                <w:rFonts w:eastAsiaTheme="minorEastAsia"/>
              </w:rPr>
            </w:pPr>
            <w:r>
              <w:rPr>
                <w:rFonts w:eastAsiaTheme="minorEastAsia"/>
              </w:rPr>
              <w:t>123.44%</w:t>
            </w:r>
          </w:p>
        </w:tc>
        <w:tc>
          <w:tcPr>
            <w:tcW w:w="1874" w:type="dxa"/>
          </w:tcPr>
          <w:p w14:paraId="73529B6B" w14:textId="77777777" w:rsidR="00F171D9" w:rsidRDefault="00F171D9" w:rsidP="009B1931">
            <w:pPr>
              <w:jc w:val="both"/>
              <w:rPr>
                <w:rFonts w:eastAsiaTheme="minorEastAsia"/>
              </w:rPr>
            </w:pPr>
            <w:r>
              <w:rPr>
                <w:rFonts w:eastAsiaTheme="minorEastAsia"/>
              </w:rPr>
              <w:t>123.32%</w:t>
            </w:r>
          </w:p>
        </w:tc>
        <w:tc>
          <w:tcPr>
            <w:tcW w:w="1874" w:type="dxa"/>
          </w:tcPr>
          <w:p w14:paraId="43215839" w14:textId="77777777" w:rsidR="00F171D9" w:rsidRDefault="00F171D9" w:rsidP="009B1931">
            <w:pPr>
              <w:jc w:val="both"/>
              <w:rPr>
                <w:rFonts w:eastAsiaTheme="minorEastAsia"/>
              </w:rPr>
            </w:pPr>
            <w:r>
              <w:rPr>
                <w:rFonts w:eastAsiaTheme="minorEastAsia"/>
              </w:rPr>
              <w:t>140.21%</w:t>
            </w:r>
          </w:p>
        </w:tc>
        <w:tc>
          <w:tcPr>
            <w:tcW w:w="1855" w:type="dxa"/>
          </w:tcPr>
          <w:p w14:paraId="71426263" w14:textId="77777777" w:rsidR="00F171D9" w:rsidRDefault="00F171D9" w:rsidP="009B1931">
            <w:pPr>
              <w:jc w:val="both"/>
              <w:rPr>
                <w:rFonts w:eastAsiaTheme="minorEastAsia"/>
              </w:rPr>
            </w:pPr>
            <w:r>
              <w:rPr>
                <w:rFonts w:eastAsiaTheme="minorEastAsia"/>
              </w:rPr>
              <w:t>124.58%</w:t>
            </w:r>
          </w:p>
        </w:tc>
      </w:tr>
      <w:tr w:rsidR="00F171D9" w14:paraId="2FB7A8F8" w14:textId="77777777" w:rsidTr="009B1931">
        <w:tc>
          <w:tcPr>
            <w:tcW w:w="1785" w:type="dxa"/>
          </w:tcPr>
          <w:p w14:paraId="232AD645" w14:textId="77777777" w:rsidR="00F171D9" w:rsidRDefault="00F171D9" w:rsidP="009B1931">
            <w:pPr>
              <w:jc w:val="both"/>
              <w:rPr>
                <w:rFonts w:eastAsiaTheme="minorEastAsia"/>
              </w:rPr>
            </w:pPr>
            <w:r>
              <w:rPr>
                <w:rFonts w:eastAsiaTheme="minorEastAsia"/>
              </w:rPr>
              <w:t>Dmean (body)</w:t>
            </w:r>
          </w:p>
        </w:tc>
        <w:tc>
          <w:tcPr>
            <w:tcW w:w="1874" w:type="dxa"/>
          </w:tcPr>
          <w:p w14:paraId="3D6ADA27" w14:textId="77777777" w:rsidR="00F171D9" w:rsidRDefault="00F171D9" w:rsidP="009B1931">
            <w:pPr>
              <w:jc w:val="both"/>
              <w:rPr>
                <w:rFonts w:eastAsiaTheme="minorEastAsia"/>
              </w:rPr>
            </w:pPr>
            <w:r>
              <w:rPr>
                <w:rFonts w:eastAsiaTheme="minorEastAsia"/>
              </w:rPr>
              <w:t>0.765%</w:t>
            </w:r>
          </w:p>
        </w:tc>
        <w:tc>
          <w:tcPr>
            <w:tcW w:w="1874" w:type="dxa"/>
          </w:tcPr>
          <w:p w14:paraId="473FCFC7" w14:textId="77777777" w:rsidR="00F171D9" w:rsidRDefault="00F171D9" w:rsidP="009B1931">
            <w:pPr>
              <w:jc w:val="both"/>
              <w:rPr>
                <w:rFonts w:eastAsiaTheme="minorEastAsia"/>
              </w:rPr>
            </w:pPr>
            <w:r>
              <w:rPr>
                <w:rFonts w:eastAsiaTheme="minorEastAsia"/>
              </w:rPr>
              <w:t>0.765%</w:t>
            </w:r>
          </w:p>
        </w:tc>
        <w:tc>
          <w:tcPr>
            <w:tcW w:w="1874" w:type="dxa"/>
          </w:tcPr>
          <w:p w14:paraId="7612D550" w14:textId="77777777" w:rsidR="00F171D9" w:rsidRDefault="00F171D9" w:rsidP="009B1931">
            <w:pPr>
              <w:jc w:val="both"/>
              <w:rPr>
                <w:rFonts w:eastAsiaTheme="minorEastAsia"/>
              </w:rPr>
            </w:pPr>
            <w:r>
              <w:rPr>
                <w:rFonts w:eastAsiaTheme="minorEastAsia"/>
              </w:rPr>
              <w:t>0.967%</w:t>
            </w:r>
          </w:p>
        </w:tc>
        <w:tc>
          <w:tcPr>
            <w:tcW w:w="1855" w:type="dxa"/>
          </w:tcPr>
          <w:p w14:paraId="4B8E5DF7" w14:textId="77777777" w:rsidR="00F171D9" w:rsidRDefault="00F171D9" w:rsidP="009B1931">
            <w:pPr>
              <w:jc w:val="both"/>
              <w:rPr>
                <w:rFonts w:eastAsiaTheme="minorEastAsia"/>
              </w:rPr>
            </w:pPr>
            <w:r>
              <w:rPr>
                <w:rFonts w:eastAsiaTheme="minorEastAsia"/>
              </w:rPr>
              <w:t>0.805%</w:t>
            </w:r>
          </w:p>
        </w:tc>
      </w:tr>
      <w:tr w:rsidR="00F171D9" w14:paraId="508AF172" w14:textId="77777777" w:rsidTr="009B1931">
        <w:tc>
          <w:tcPr>
            <w:tcW w:w="1785" w:type="dxa"/>
          </w:tcPr>
          <w:p w14:paraId="33D9FC93" w14:textId="77777777" w:rsidR="00F171D9" w:rsidRDefault="00F171D9" w:rsidP="009B1931">
            <w:pPr>
              <w:jc w:val="both"/>
              <w:rPr>
                <w:rFonts w:eastAsiaTheme="minorEastAsia"/>
              </w:rPr>
            </w:pPr>
            <w:r>
              <w:rPr>
                <w:rFonts w:eastAsiaTheme="minorEastAsia"/>
              </w:rPr>
              <w:t>Dmean (larynx)</w:t>
            </w:r>
          </w:p>
        </w:tc>
        <w:tc>
          <w:tcPr>
            <w:tcW w:w="1874" w:type="dxa"/>
          </w:tcPr>
          <w:p w14:paraId="4CBB5C02" w14:textId="77777777" w:rsidR="00F171D9" w:rsidRDefault="00F171D9" w:rsidP="009B1931">
            <w:pPr>
              <w:jc w:val="both"/>
              <w:rPr>
                <w:rFonts w:eastAsiaTheme="minorEastAsia"/>
              </w:rPr>
            </w:pPr>
            <w:r>
              <w:rPr>
                <w:rFonts w:eastAsiaTheme="minorEastAsia"/>
              </w:rPr>
              <w:t>5.214%</w:t>
            </w:r>
          </w:p>
        </w:tc>
        <w:tc>
          <w:tcPr>
            <w:tcW w:w="1874" w:type="dxa"/>
          </w:tcPr>
          <w:p w14:paraId="4AC592F1" w14:textId="77777777" w:rsidR="00F171D9" w:rsidRDefault="00F171D9" w:rsidP="009B1931">
            <w:pPr>
              <w:jc w:val="both"/>
              <w:rPr>
                <w:rFonts w:eastAsiaTheme="minorEastAsia"/>
              </w:rPr>
            </w:pPr>
            <w:r>
              <w:rPr>
                <w:rFonts w:eastAsiaTheme="minorEastAsia"/>
              </w:rPr>
              <w:t>5.216%</w:t>
            </w:r>
          </w:p>
        </w:tc>
        <w:tc>
          <w:tcPr>
            <w:tcW w:w="1874" w:type="dxa"/>
          </w:tcPr>
          <w:p w14:paraId="18A2F5B4" w14:textId="77777777" w:rsidR="00F171D9" w:rsidRDefault="00F171D9" w:rsidP="009B1931">
            <w:pPr>
              <w:jc w:val="both"/>
              <w:rPr>
                <w:rFonts w:eastAsiaTheme="minorEastAsia"/>
              </w:rPr>
            </w:pPr>
            <w:r>
              <w:rPr>
                <w:rFonts w:eastAsiaTheme="minorEastAsia"/>
              </w:rPr>
              <w:t>7.796%</w:t>
            </w:r>
          </w:p>
        </w:tc>
        <w:tc>
          <w:tcPr>
            <w:tcW w:w="1855" w:type="dxa"/>
          </w:tcPr>
          <w:p w14:paraId="3EB8BF2D" w14:textId="77777777" w:rsidR="00F171D9" w:rsidRDefault="00F171D9" w:rsidP="009B1931">
            <w:pPr>
              <w:jc w:val="both"/>
              <w:rPr>
                <w:rFonts w:eastAsiaTheme="minorEastAsia"/>
              </w:rPr>
            </w:pPr>
            <w:r>
              <w:rPr>
                <w:rFonts w:eastAsiaTheme="minorEastAsia"/>
              </w:rPr>
              <w:t>6.198%</w:t>
            </w:r>
          </w:p>
        </w:tc>
      </w:tr>
      <w:tr w:rsidR="00F171D9" w14:paraId="382F4C22" w14:textId="77777777" w:rsidTr="009B1931">
        <w:tc>
          <w:tcPr>
            <w:tcW w:w="1785" w:type="dxa"/>
          </w:tcPr>
          <w:p w14:paraId="7D5D82EB" w14:textId="77777777" w:rsidR="00F171D9" w:rsidRDefault="00F171D9" w:rsidP="009B1931">
            <w:pPr>
              <w:jc w:val="both"/>
              <w:rPr>
                <w:rFonts w:eastAsiaTheme="minorEastAsia"/>
              </w:rPr>
            </w:pPr>
            <w:r>
              <w:rPr>
                <w:rFonts w:eastAsiaTheme="minorEastAsia"/>
              </w:rPr>
              <w:t>Dmean (mandible)</w:t>
            </w:r>
          </w:p>
        </w:tc>
        <w:tc>
          <w:tcPr>
            <w:tcW w:w="1874" w:type="dxa"/>
          </w:tcPr>
          <w:p w14:paraId="07746FC7" w14:textId="77777777" w:rsidR="00F171D9" w:rsidRDefault="00F171D9" w:rsidP="009B1931">
            <w:pPr>
              <w:jc w:val="both"/>
              <w:rPr>
                <w:rFonts w:eastAsiaTheme="minorEastAsia"/>
              </w:rPr>
            </w:pPr>
            <w:r>
              <w:rPr>
                <w:rFonts w:eastAsiaTheme="minorEastAsia"/>
              </w:rPr>
              <w:t>7.66%</w:t>
            </w:r>
          </w:p>
        </w:tc>
        <w:tc>
          <w:tcPr>
            <w:tcW w:w="1874" w:type="dxa"/>
          </w:tcPr>
          <w:p w14:paraId="18F0E941" w14:textId="77777777" w:rsidR="00F171D9" w:rsidRDefault="00F171D9" w:rsidP="009B1931">
            <w:pPr>
              <w:jc w:val="both"/>
              <w:rPr>
                <w:rFonts w:eastAsiaTheme="minorEastAsia"/>
              </w:rPr>
            </w:pPr>
            <w:r>
              <w:rPr>
                <w:rFonts w:eastAsiaTheme="minorEastAsia"/>
              </w:rPr>
              <w:t>7.688%</w:t>
            </w:r>
          </w:p>
        </w:tc>
        <w:tc>
          <w:tcPr>
            <w:tcW w:w="1874" w:type="dxa"/>
          </w:tcPr>
          <w:p w14:paraId="6D3132C9" w14:textId="77777777" w:rsidR="00F171D9" w:rsidRDefault="00F171D9" w:rsidP="009B1931">
            <w:pPr>
              <w:jc w:val="both"/>
              <w:rPr>
                <w:rFonts w:eastAsiaTheme="minorEastAsia"/>
              </w:rPr>
            </w:pPr>
            <w:r>
              <w:rPr>
                <w:rFonts w:eastAsiaTheme="minorEastAsia"/>
              </w:rPr>
              <w:t>6.725%</w:t>
            </w:r>
          </w:p>
        </w:tc>
        <w:tc>
          <w:tcPr>
            <w:tcW w:w="1855" w:type="dxa"/>
          </w:tcPr>
          <w:p w14:paraId="13763080" w14:textId="77777777" w:rsidR="00F171D9" w:rsidRDefault="00F171D9" w:rsidP="009B1931">
            <w:pPr>
              <w:jc w:val="both"/>
              <w:rPr>
                <w:rFonts w:eastAsiaTheme="minorEastAsia"/>
              </w:rPr>
            </w:pPr>
            <w:r>
              <w:rPr>
                <w:rFonts w:eastAsiaTheme="minorEastAsia"/>
              </w:rPr>
              <w:t>8.759%</w:t>
            </w:r>
          </w:p>
        </w:tc>
      </w:tr>
      <w:tr w:rsidR="00F171D9" w14:paraId="699C9D9C" w14:textId="77777777" w:rsidTr="009B1931">
        <w:tc>
          <w:tcPr>
            <w:tcW w:w="1785" w:type="dxa"/>
          </w:tcPr>
          <w:p w14:paraId="09887F95" w14:textId="77777777" w:rsidR="00F171D9" w:rsidRDefault="00F171D9" w:rsidP="009B1931">
            <w:pPr>
              <w:jc w:val="both"/>
              <w:rPr>
                <w:rFonts w:eastAsiaTheme="minorEastAsia"/>
              </w:rPr>
            </w:pPr>
            <w:r>
              <w:rPr>
                <w:rFonts w:eastAsiaTheme="minorEastAsia"/>
              </w:rPr>
              <w:t>Dmean (oral)</w:t>
            </w:r>
          </w:p>
        </w:tc>
        <w:tc>
          <w:tcPr>
            <w:tcW w:w="1874" w:type="dxa"/>
          </w:tcPr>
          <w:p w14:paraId="549338B1" w14:textId="77777777" w:rsidR="00F171D9" w:rsidRDefault="00F171D9" w:rsidP="009B1931">
            <w:pPr>
              <w:jc w:val="both"/>
              <w:rPr>
                <w:rFonts w:eastAsiaTheme="minorEastAsia"/>
              </w:rPr>
            </w:pPr>
            <w:r>
              <w:rPr>
                <w:rFonts w:eastAsiaTheme="minorEastAsia"/>
              </w:rPr>
              <w:t>5.448%</w:t>
            </w:r>
          </w:p>
        </w:tc>
        <w:tc>
          <w:tcPr>
            <w:tcW w:w="1874" w:type="dxa"/>
          </w:tcPr>
          <w:p w14:paraId="2EF2B5AB" w14:textId="77777777" w:rsidR="00F171D9" w:rsidRDefault="00F171D9" w:rsidP="009B1931">
            <w:pPr>
              <w:jc w:val="both"/>
              <w:rPr>
                <w:rFonts w:eastAsiaTheme="minorEastAsia"/>
              </w:rPr>
            </w:pPr>
            <w:r>
              <w:rPr>
                <w:rFonts w:eastAsiaTheme="minorEastAsia"/>
              </w:rPr>
              <w:t>5.444%</w:t>
            </w:r>
          </w:p>
        </w:tc>
        <w:tc>
          <w:tcPr>
            <w:tcW w:w="1874" w:type="dxa"/>
          </w:tcPr>
          <w:p w14:paraId="30303305" w14:textId="77777777" w:rsidR="00F171D9" w:rsidRDefault="00F171D9" w:rsidP="009B1931">
            <w:pPr>
              <w:jc w:val="both"/>
              <w:rPr>
                <w:rFonts w:eastAsiaTheme="minorEastAsia"/>
              </w:rPr>
            </w:pPr>
            <w:r>
              <w:rPr>
                <w:rFonts w:eastAsiaTheme="minorEastAsia"/>
              </w:rPr>
              <w:t>8.538%</w:t>
            </w:r>
          </w:p>
        </w:tc>
        <w:tc>
          <w:tcPr>
            <w:tcW w:w="1855" w:type="dxa"/>
          </w:tcPr>
          <w:p w14:paraId="44220EBF" w14:textId="77777777" w:rsidR="00F171D9" w:rsidRDefault="00F171D9" w:rsidP="009B1931">
            <w:pPr>
              <w:jc w:val="both"/>
              <w:rPr>
                <w:rFonts w:eastAsiaTheme="minorEastAsia"/>
              </w:rPr>
            </w:pPr>
            <w:r>
              <w:rPr>
                <w:rFonts w:eastAsiaTheme="minorEastAsia"/>
              </w:rPr>
              <w:t>7.052%</w:t>
            </w:r>
          </w:p>
        </w:tc>
      </w:tr>
    </w:tbl>
    <w:p w14:paraId="2B7A9C59" w14:textId="77777777" w:rsidR="00F171D9" w:rsidRPr="00F171D9" w:rsidRDefault="00F171D9" w:rsidP="00F171D9"/>
    <w:tbl>
      <w:tblPr>
        <w:tblStyle w:val="TableGrid"/>
        <w:tblW w:w="9350" w:type="dxa"/>
        <w:tblLook w:val="04A0" w:firstRow="1" w:lastRow="0" w:firstColumn="1" w:lastColumn="0" w:noHBand="0" w:noVBand="1"/>
      </w:tblPr>
      <w:tblGrid>
        <w:gridCol w:w="1785"/>
        <w:gridCol w:w="1962"/>
        <w:gridCol w:w="1874"/>
        <w:gridCol w:w="1874"/>
        <w:gridCol w:w="1855"/>
      </w:tblGrid>
      <w:tr w:rsidR="00F171D9" w14:paraId="1A192CC4" w14:textId="77777777" w:rsidTr="009B1931">
        <w:tc>
          <w:tcPr>
            <w:tcW w:w="1785" w:type="dxa"/>
          </w:tcPr>
          <w:p w14:paraId="6D0BEE75" w14:textId="3B17D5D4" w:rsidR="00F171D9" w:rsidRDefault="00F171D9" w:rsidP="009B1931">
            <w:pPr>
              <w:jc w:val="both"/>
              <w:rPr>
                <w:rFonts w:eastAsiaTheme="minorEastAsia"/>
              </w:rPr>
            </w:pPr>
            <w:r>
              <w:rPr>
                <w:rFonts w:eastAsiaTheme="minorEastAsia"/>
              </w:rPr>
              <w:t>Lung</w:t>
            </w:r>
          </w:p>
        </w:tc>
        <w:tc>
          <w:tcPr>
            <w:tcW w:w="1962" w:type="dxa"/>
          </w:tcPr>
          <w:p w14:paraId="7DC7DF75" w14:textId="77777777" w:rsidR="00F171D9" w:rsidRDefault="00F171D9" w:rsidP="009B1931">
            <w:pPr>
              <w:jc w:val="both"/>
              <w:rPr>
                <w:rFonts w:eastAsiaTheme="minorEastAsia"/>
              </w:rPr>
            </w:pPr>
            <w:r>
              <w:rPr>
                <w:rFonts w:eastAsiaTheme="minorEastAsia"/>
              </w:rPr>
              <w:t>MI model (335)</w:t>
            </w:r>
          </w:p>
        </w:tc>
        <w:tc>
          <w:tcPr>
            <w:tcW w:w="1874" w:type="dxa"/>
          </w:tcPr>
          <w:p w14:paraId="77D48D80" w14:textId="77777777" w:rsidR="00F171D9" w:rsidRDefault="00F171D9" w:rsidP="009B1931">
            <w:pPr>
              <w:jc w:val="both"/>
              <w:rPr>
                <w:rFonts w:eastAsiaTheme="minorEastAsia"/>
              </w:rPr>
            </w:pPr>
            <w:r w:rsidRPr="009E3615">
              <w:t>DO model (</w:t>
            </w:r>
            <w:r>
              <w:t>357</w:t>
            </w:r>
            <w:r w:rsidRPr="009E3615">
              <w:t>)</w:t>
            </w:r>
          </w:p>
        </w:tc>
        <w:tc>
          <w:tcPr>
            <w:tcW w:w="1874" w:type="dxa"/>
          </w:tcPr>
          <w:p w14:paraId="30456D66" w14:textId="77777777" w:rsidR="00F171D9" w:rsidRDefault="00F171D9" w:rsidP="009B1931">
            <w:pPr>
              <w:jc w:val="both"/>
              <w:rPr>
                <w:rFonts w:eastAsiaTheme="minorEastAsia"/>
              </w:rPr>
            </w:pPr>
            <w:r>
              <w:rPr>
                <w:rFonts w:eastAsiaTheme="minorEastAsia"/>
              </w:rPr>
              <w:t xml:space="preserve">DO model </w:t>
            </w:r>
            <w:r>
              <w:t>(337)</w:t>
            </w:r>
          </w:p>
        </w:tc>
        <w:tc>
          <w:tcPr>
            <w:tcW w:w="1855" w:type="dxa"/>
          </w:tcPr>
          <w:p w14:paraId="7282AC4E" w14:textId="77777777" w:rsidR="00F171D9" w:rsidRDefault="00F171D9" w:rsidP="009B1931">
            <w:pPr>
              <w:jc w:val="both"/>
              <w:rPr>
                <w:rFonts w:eastAsiaTheme="minorEastAsia"/>
              </w:rPr>
            </w:pPr>
            <w:r>
              <w:rPr>
                <w:rFonts w:eastAsiaTheme="minorEastAsia"/>
              </w:rPr>
              <w:t>DO model (535)</w:t>
            </w:r>
          </w:p>
        </w:tc>
      </w:tr>
      <w:tr w:rsidR="00F171D9" w14:paraId="4A354813" w14:textId="77777777" w:rsidTr="009B1931">
        <w:tc>
          <w:tcPr>
            <w:tcW w:w="1785" w:type="dxa"/>
          </w:tcPr>
          <w:p w14:paraId="52D71B91" w14:textId="77777777" w:rsidR="00F171D9" w:rsidRDefault="00F171D9" w:rsidP="009B1931">
            <w:pPr>
              <w:jc w:val="both"/>
              <w:rPr>
                <w:rFonts w:eastAsiaTheme="minorEastAsia"/>
              </w:rPr>
            </w:pPr>
            <w:r>
              <w:rPr>
                <w:rFonts w:eastAsiaTheme="minorEastAsia"/>
              </w:rPr>
              <w:t>Obj Fn Val</w:t>
            </w:r>
          </w:p>
        </w:tc>
        <w:tc>
          <w:tcPr>
            <w:tcW w:w="1962" w:type="dxa"/>
          </w:tcPr>
          <w:p w14:paraId="214964A4" w14:textId="77777777" w:rsidR="00F171D9" w:rsidRDefault="00F171D9" w:rsidP="009B1931">
            <w:pPr>
              <w:jc w:val="both"/>
              <w:rPr>
                <w:rFonts w:eastAsiaTheme="minorEastAsia"/>
              </w:rPr>
            </w:pPr>
            <w:r>
              <w:rPr>
                <w:rFonts w:eastAsiaTheme="minorEastAsia"/>
              </w:rPr>
              <w:t>6.111</w:t>
            </w:r>
          </w:p>
        </w:tc>
        <w:tc>
          <w:tcPr>
            <w:tcW w:w="1874" w:type="dxa"/>
          </w:tcPr>
          <w:p w14:paraId="17A6AEB0" w14:textId="77777777" w:rsidR="00F171D9" w:rsidRPr="009E3615" w:rsidRDefault="00F171D9" w:rsidP="009B1931">
            <w:pPr>
              <w:jc w:val="both"/>
            </w:pPr>
            <w:r>
              <w:t>6.198</w:t>
            </w:r>
          </w:p>
        </w:tc>
        <w:tc>
          <w:tcPr>
            <w:tcW w:w="1874" w:type="dxa"/>
          </w:tcPr>
          <w:p w14:paraId="708857DF" w14:textId="77777777" w:rsidR="00F171D9" w:rsidRDefault="00F171D9" w:rsidP="009B1931">
            <w:pPr>
              <w:jc w:val="both"/>
              <w:rPr>
                <w:rFonts w:eastAsiaTheme="minorEastAsia"/>
              </w:rPr>
            </w:pPr>
            <w:r>
              <w:rPr>
                <w:rFonts w:eastAsiaTheme="minorEastAsia"/>
              </w:rPr>
              <w:t>6.153</w:t>
            </w:r>
          </w:p>
        </w:tc>
        <w:tc>
          <w:tcPr>
            <w:tcW w:w="1855" w:type="dxa"/>
          </w:tcPr>
          <w:p w14:paraId="39A00038" w14:textId="77777777" w:rsidR="00F171D9" w:rsidRDefault="00F171D9" w:rsidP="009B1931">
            <w:pPr>
              <w:jc w:val="both"/>
              <w:rPr>
                <w:rFonts w:eastAsiaTheme="minorEastAsia"/>
              </w:rPr>
            </w:pPr>
            <w:r>
              <w:rPr>
                <w:rFonts w:eastAsiaTheme="minorEastAsia"/>
              </w:rPr>
              <w:t>6.298</w:t>
            </w:r>
          </w:p>
        </w:tc>
      </w:tr>
      <w:tr w:rsidR="00F171D9" w14:paraId="69F6AF6D" w14:textId="77777777" w:rsidTr="009B1931">
        <w:tc>
          <w:tcPr>
            <w:tcW w:w="1785" w:type="dxa"/>
          </w:tcPr>
          <w:p w14:paraId="791AD1AC" w14:textId="77777777" w:rsidR="00F171D9" w:rsidRDefault="00F171D9" w:rsidP="009B1931">
            <w:pPr>
              <w:jc w:val="both"/>
              <w:rPr>
                <w:rFonts w:eastAsiaTheme="minorEastAsia"/>
              </w:rPr>
            </w:pPr>
            <w:r>
              <w:rPr>
                <w:rFonts w:eastAsiaTheme="minorEastAsia"/>
              </w:rPr>
              <w:t>CI</w:t>
            </w:r>
          </w:p>
        </w:tc>
        <w:tc>
          <w:tcPr>
            <w:tcW w:w="1962" w:type="dxa"/>
          </w:tcPr>
          <w:p w14:paraId="14EAAC59" w14:textId="77777777" w:rsidR="00F171D9" w:rsidRDefault="00F171D9" w:rsidP="009B1931">
            <w:pPr>
              <w:jc w:val="both"/>
              <w:rPr>
                <w:rFonts w:eastAsiaTheme="minorEastAsia"/>
              </w:rPr>
            </w:pPr>
            <w:r>
              <w:rPr>
                <w:rFonts w:eastAsiaTheme="minorEastAsia"/>
              </w:rPr>
              <w:t>0.645</w:t>
            </w:r>
          </w:p>
        </w:tc>
        <w:tc>
          <w:tcPr>
            <w:tcW w:w="1874" w:type="dxa"/>
          </w:tcPr>
          <w:p w14:paraId="09E2855D" w14:textId="77777777" w:rsidR="00F171D9" w:rsidRDefault="00F171D9" w:rsidP="009B1931">
            <w:pPr>
              <w:jc w:val="both"/>
              <w:rPr>
                <w:rFonts w:eastAsiaTheme="minorEastAsia"/>
              </w:rPr>
            </w:pPr>
            <w:r w:rsidRPr="009E3615">
              <w:t>0.</w:t>
            </w:r>
            <w:r>
              <w:t>593</w:t>
            </w:r>
          </w:p>
        </w:tc>
        <w:tc>
          <w:tcPr>
            <w:tcW w:w="1874" w:type="dxa"/>
          </w:tcPr>
          <w:p w14:paraId="5222E8A5" w14:textId="77777777" w:rsidR="00F171D9" w:rsidRDefault="00F171D9" w:rsidP="009B1931">
            <w:pPr>
              <w:jc w:val="both"/>
              <w:rPr>
                <w:rFonts w:eastAsiaTheme="minorEastAsia"/>
              </w:rPr>
            </w:pPr>
            <w:r>
              <w:rPr>
                <w:rFonts w:eastAsiaTheme="minorEastAsia"/>
              </w:rPr>
              <w:t>0.627</w:t>
            </w:r>
          </w:p>
        </w:tc>
        <w:tc>
          <w:tcPr>
            <w:tcW w:w="1855" w:type="dxa"/>
          </w:tcPr>
          <w:p w14:paraId="2043F40F" w14:textId="77777777" w:rsidR="00F171D9" w:rsidRDefault="00F171D9" w:rsidP="009B1931">
            <w:pPr>
              <w:jc w:val="both"/>
              <w:rPr>
                <w:rFonts w:eastAsiaTheme="minorEastAsia"/>
              </w:rPr>
            </w:pPr>
            <w:r>
              <w:rPr>
                <w:rFonts w:eastAsiaTheme="minorEastAsia"/>
              </w:rPr>
              <w:t>0.616</w:t>
            </w:r>
          </w:p>
        </w:tc>
      </w:tr>
      <w:tr w:rsidR="00F171D9" w14:paraId="5C2AC7E5" w14:textId="77777777" w:rsidTr="009B1931">
        <w:tc>
          <w:tcPr>
            <w:tcW w:w="1785" w:type="dxa"/>
          </w:tcPr>
          <w:p w14:paraId="37B4C97B" w14:textId="77777777" w:rsidR="00F171D9" w:rsidRDefault="00F171D9" w:rsidP="009B1931">
            <w:pPr>
              <w:jc w:val="both"/>
              <w:rPr>
                <w:rFonts w:eastAsiaTheme="minorEastAsia"/>
              </w:rPr>
            </w:pPr>
            <w:r>
              <w:rPr>
                <w:rFonts w:eastAsiaTheme="minorEastAsia"/>
              </w:rPr>
              <w:t>Dmax</w:t>
            </w:r>
          </w:p>
        </w:tc>
        <w:tc>
          <w:tcPr>
            <w:tcW w:w="1962" w:type="dxa"/>
          </w:tcPr>
          <w:p w14:paraId="2DA24834" w14:textId="77777777" w:rsidR="00F171D9" w:rsidRDefault="00F171D9" w:rsidP="009B1931">
            <w:pPr>
              <w:jc w:val="both"/>
              <w:rPr>
                <w:rFonts w:eastAsiaTheme="minorEastAsia"/>
              </w:rPr>
            </w:pPr>
            <w:r>
              <w:rPr>
                <w:rFonts w:eastAsiaTheme="minorEastAsia"/>
              </w:rPr>
              <w:t>134.17%</w:t>
            </w:r>
          </w:p>
        </w:tc>
        <w:tc>
          <w:tcPr>
            <w:tcW w:w="1874" w:type="dxa"/>
          </w:tcPr>
          <w:p w14:paraId="45B8C889" w14:textId="77777777" w:rsidR="00F171D9" w:rsidRDefault="00F171D9" w:rsidP="009B1931">
            <w:pPr>
              <w:jc w:val="both"/>
              <w:rPr>
                <w:rFonts w:eastAsiaTheme="minorEastAsia"/>
              </w:rPr>
            </w:pPr>
            <w:r w:rsidRPr="009E3615">
              <w:t>13</w:t>
            </w:r>
            <w:r>
              <w:t>5.44</w:t>
            </w:r>
            <w:r w:rsidRPr="009E3615">
              <w:t>%</w:t>
            </w:r>
          </w:p>
        </w:tc>
        <w:tc>
          <w:tcPr>
            <w:tcW w:w="1874" w:type="dxa"/>
          </w:tcPr>
          <w:p w14:paraId="5CF1FAD9" w14:textId="77777777" w:rsidR="00F171D9" w:rsidRDefault="00F171D9" w:rsidP="009B1931">
            <w:pPr>
              <w:jc w:val="both"/>
              <w:rPr>
                <w:rFonts w:eastAsiaTheme="minorEastAsia"/>
              </w:rPr>
            </w:pPr>
            <w:r>
              <w:rPr>
                <w:rFonts w:eastAsiaTheme="minorEastAsia"/>
              </w:rPr>
              <w:t>134.92%</w:t>
            </w:r>
          </w:p>
        </w:tc>
        <w:tc>
          <w:tcPr>
            <w:tcW w:w="1855" w:type="dxa"/>
          </w:tcPr>
          <w:p w14:paraId="4A3130D2" w14:textId="77777777" w:rsidR="00F171D9" w:rsidRDefault="00F171D9" w:rsidP="009B1931">
            <w:pPr>
              <w:jc w:val="both"/>
              <w:rPr>
                <w:rFonts w:eastAsiaTheme="minorEastAsia"/>
              </w:rPr>
            </w:pPr>
            <w:r>
              <w:rPr>
                <w:rFonts w:eastAsiaTheme="minorEastAsia"/>
              </w:rPr>
              <w:t>138.69%</w:t>
            </w:r>
          </w:p>
        </w:tc>
      </w:tr>
      <w:tr w:rsidR="00F171D9" w14:paraId="0AFCA3D0" w14:textId="77777777" w:rsidTr="009B1931">
        <w:tc>
          <w:tcPr>
            <w:tcW w:w="1785" w:type="dxa"/>
          </w:tcPr>
          <w:p w14:paraId="704393B3" w14:textId="77777777" w:rsidR="00F171D9" w:rsidRDefault="00F171D9" w:rsidP="009B1931">
            <w:pPr>
              <w:jc w:val="both"/>
              <w:rPr>
                <w:rFonts w:eastAsiaTheme="minorEastAsia"/>
              </w:rPr>
            </w:pPr>
            <w:r>
              <w:rPr>
                <w:rFonts w:eastAsiaTheme="minorEastAsia"/>
              </w:rPr>
              <w:t>Dmean (body)</w:t>
            </w:r>
          </w:p>
        </w:tc>
        <w:tc>
          <w:tcPr>
            <w:tcW w:w="1962" w:type="dxa"/>
          </w:tcPr>
          <w:p w14:paraId="6B862F5D" w14:textId="77777777" w:rsidR="00F171D9" w:rsidRDefault="00F171D9" w:rsidP="009B1931">
            <w:pPr>
              <w:jc w:val="both"/>
              <w:rPr>
                <w:rFonts w:eastAsiaTheme="minorEastAsia"/>
              </w:rPr>
            </w:pPr>
            <w:r>
              <w:rPr>
                <w:rFonts w:eastAsiaTheme="minorEastAsia"/>
              </w:rPr>
              <w:t>3.932%</w:t>
            </w:r>
          </w:p>
        </w:tc>
        <w:tc>
          <w:tcPr>
            <w:tcW w:w="1874" w:type="dxa"/>
          </w:tcPr>
          <w:p w14:paraId="15D3EE03" w14:textId="77777777" w:rsidR="00F171D9" w:rsidRDefault="00F171D9" w:rsidP="009B1931">
            <w:pPr>
              <w:jc w:val="both"/>
              <w:rPr>
                <w:rFonts w:eastAsiaTheme="minorEastAsia"/>
              </w:rPr>
            </w:pPr>
            <w:r w:rsidRPr="009E3615">
              <w:t>3.9</w:t>
            </w:r>
            <w:r>
              <w:t>05</w:t>
            </w:r>
            <w:r w:rsidRPr="009E3615">
              <w:t>%</w:t>
            </w:r>
          </w:p>
        </w:tc>
        <w:tc>
          <w:tcPr>
            <w:tcW w:w="1874" w:type="dxa"/>
          </w:tcPr>
          <w:p w14:paraId="7E5E99DD" w14:textId="77777777" w:rsidR="00F171D9" w:rsidRDefault="00F171D9" w:rsidP="009B1931">
            <w:pPr>
              <w:jc w:val="both"/>
              <w:rPr>
                <w:rFonts w:eastAsiaTheme="minorEastAsia"/>
              </w:rPr>
            </w:pPr>
            <w:r>
              <w:rPr>
                <w:rFonts w:eastAsiaTheme="minorEastAsia"/>
              </w:rPr>
              <w:t>3.905%</w:t>
            </w:r>
          </w:p>
        </w:tc>
        <w:tc>
          <w:tcPr>
            <w:tcW w:w="1855" w:type="dxa"/>
          </w:tcPr>
          <w:p w14:paraId="0E41BD02" w14:textId="77777777" w:rsidR="00F171D9" w:rsidRDefault="00F171D9" w:rsidP="009B1931">
            <w:pPr>
              <w:jc w:val="both"/>
              <w:rPr>
                <w:rFonts w:eastAsiaTheme="minorEastAsia"/>
              </w:rPr>
            </w:pPr>
            <w:r>
              <w:rPr>
                <w:rFonts w:eastAsiaTheme="minorEastAsia"/>
              </w:rPr>
              <w:t>4.28%</w:t>
            </w:r>
          </w:p>
        </w:tc>
      </w:tr>
      <w:tr w:rsidR="00F171D9" w14:paraId="4227C334" w14:textId="77777777" w:rsidTr="009B1931">
        <w:tc>
          <w:tcPr>
            <w:tcW w:w="1785" w:type="dxa"/>
          </w:tcPr>
          <w:p w14:paraId="19250AE0" w14:textId="77777777" w:rsidR="00F171D9" w:rsidRDefault="00F171D9" w:rsidP="009B1931">
            <w:pPr>
              <w:jc w:val="both"/>
              <w:rPr>
                <w:rFonts w:eastAsiaTheme="minorEastAsia"/>
              </w:rPr>
            </w:pPr>
            <w:r>
              <w:rPr>
                <w:rFonts w:eastAsiaTheme="minorEastAsia"/>
              </w:rPr>
              <w:t>Dmean (lung)</w:t>
            </w:r>
          </w:p>
        </w:tc>
        <w:tc>
          <w:tcPr>
            <w:tcW w:w="1962" w:type="dxa"/>
          </w:tcPr>
          <w:p w14:paraId="3D1F0293" w14:textId="77777777" w:rsidR="00F171D9" w:rsidRDefault="00F171D9" w:rsidP="009B1931">
            <w:pPr>
              <w:jc w:val="both"/>
              <w:rPr>
                <w:rFonts w:eastAsiaTheme="minorEastAsia"/>
              </w:rPr>
            </w:pPr>
            <w:r>
              <w:rPr>
                <w:rFonts w:eastAsiaTheme="minorEastAsia"/>
              </w:rPr>
              <w:t>7.636%</w:t>
            </w:r>
          </w:p>
        </w:tc>
        <w:tc>
          <w:tcPr>
            <w:tcW w:w="1874" w:type="dxa"/>
          </w:tcPr>
          <w:p w14:paraId="69B29B04" w14:textId="77777777" w:rsidR="00F171D9" w:rsidRDefault="00F171D9" w:rsidP="009B1931">
            <w:pPr>
              <w:jc w:val="both"/>
              <w:rPr>
                <w:rFonts w:eastAsiaTheme="minorEastAsia"/>
              </w:rPr>
            </w:pPr>
            <w:r w:rsidRPr="009E3615">
              <w:t>7.</w:t>
            </w:r>
            <w:r>
              <w:t>636</w:t>
            </w:r>
            <w:r w:rsidRPr="009E3615">
              <w:t>%</w:t>
            </w:r>
          </w:p>
        </w:tc>
        <w:tc>
          <w:tcPr>
            <w:tcW w:w="1874" w:type="dxa"/>
          </w:tcPr>
          <w:p w14:paraId="03F1CB96" w14:textId="77777777" w:rsidR="00F171D9" w:rsidRDefault="00F171D9" w:rsidP="009B1931">
            <w:pPr>
              <w:jc w:val="both"/>
              <w:rPr>
                <w:rFonts w:eastAsiaTheme="minorEastAsia"/>
              </w:rPr>
            </w:pPr>
            <w:r>
              <w:rPr>
                <w:rFonts w:eastAsiaTheme="minorEastAsia"/>
              </w:rPr>
              <w:t>7.595%</w:t>
            </w:r>
          </w:p>
        </w:tc>
        <w:tc>
          <w:tcPr>
            <w:tcW w:w="1855" w:type="dxa"/>
          </w:tcPr>
          <w:p w14:paraId="6E1BF8E1" w14:textId="77777777" w:rsidR="00F171D9" w:rsidRDefault="00F171D9" w:rsidP="009B1931">
            <w:pPr>
              <w:jc w:val="both"/>
              <w:rPr>
                <w:rFonts w:eastAsiaTheme="minorEastAsia"/>
              </w:rPr>
            </w:pPr>
            <w:r>
              <w:rPr>
                <w:rFonts w:eastAsiaTheme="minorEastAsia"/>
              </w:rPr>
              <w:t>8.12%</w:t>
            </w:r>
          </w:p>
        </w:tc>
      </w:tr>
      <w:tr w:rsidR="00F171D9" w14:paraId="1B7DCF6F" w14:textId="77777777" w:rsidTr="009B1931">
        <w:tc>
          <w:tcPr>
            <w:tcW w:w="1785" w:type="dxa"/>
          </w:tcPr>
          <w:p w14:paraId="0A787849" w14:textId="77777777" w:rsidR="00F171D9" w:rsidRDefault="00F171D9" w:rsidP="009B1931">
            <w:pPr>
              <w:jc w:val="both"/>
              <w:rPr>
                <w:rFonts w:eastAsiaTheme="minorEastAsia"/>
              </w:rPr>
            </w:pPr>
            <w:r>
              <w:rPr>
                <w:rFonts w:eastAsiaTheme="minorEastAsia"/>
              </w:rPr>
              <w:t>Dmean (heart)</w:t>
            </w:r>
          </w:p>
        </w:tc>
        <w:tc>
          <w:tcPr>
            <w:tcW w:w="1962" w:type="dxa"/>
          </w:tcPr>
          <w:p w14:paraId="4AAB4C8E" w14:textId="77777777" w:rsidR="00F171D9" w:rsidRDefault="00F171D9" w:rsidP="009B1931">
            <w:pPr>
              <w:jc w:val="both"/>
              <w:rPr>
                <w:rFonts w:eastAsiaTheme="minorEastAsia"/>
              </w:rPr>
            </w:pPr>
            <w:r>
              <w:rPr>
                <w:rFonts w:eastAsiaTheme="minorEastAsia"/>
              </w:rPr>
              <w:t>2.02%</w:t>
            </w:r>
          </w:p>
        </w:tc>
        <w:tc>
          <w:tcPr>
            <w:tcW w:w="1874" w:type="dxa"/>
          </w:tcPr>
          <w:p w14:paraId="28A4BABB" w14:textId="77777777" w:rsidR="00F171D9" w:rsidRDefault="00F171D9" w:rsidP="009B1931">
            <w:pPr>
              <w:jc w:val="both"/>
              <w:rPr>
                <w:rFonts w:eastAsiaTheme="minorEastAsia"/>
              </w:rPr>
            </w:pPr>
            <w:r w:rsidRPr="009E3615">
              <w:t>2.02</w:t>
            </w:r>
            <w:r>
              <w:t>7</w:t>
            </w:r>
            <w:r w:rsidRPr="009E3615">
              <w:t>%</w:t>
            </w:r>
          </w:p>
        </w:tc>
        <w:tc>
          <w:tcPr>
            <w:tcW w:w="1874" w:type="dxa"/>
          </w:tcPr>
          <w:p w14:paraId="529C54ED" w14:textId="77777777" w:rsidR="00F171D9" w:rsidRDefault="00F171D9" w:rsidP="009B1931">
            <w:pPr>
              <w:jc w:val="both"/>
              <w:rPr>
                <w:rFonts w:eastAsiaTheme="minorEastAsia"/>
              </w:rPr>
            </w:pPr>
            <w:r>
              <w:rPr>
                <w:rFonts w:eastAsiaTheme="minorEastAsia"/>
              </w:rPr>
              <w:t>2.024%</w:t>
            </w:r>
          </w:p>
        </w:tc>
        <w:tc>
          <w:tcPr>
            <w:tcW w:w="1855" w:type="dxa"/>
          </w:tcPr>
          <w:p w14:paraId="5272DC64" w14:textId="77777777" w:rsidR="00F171D9" w:rsidRDefault="00F171D9" w:rsidP="009B1931">
            <w:pPr>
              <w:jc w:val="both"/>
              <w:rPr>
                <w:rFonts w:eastAsiaTheme="minorEastAsia"/>
              </w:rPr>
            </w:pPr>
            <w:r>
              <w:rPr>
                <w:rFonts w:eastAsiaTheme="minorEastAsia"/>
              </w:rPr>
              <w:t>2.2%</w:t>
            </w:r>
          </w:p>
        </w:tc>
      </w:tr>
      <w:tr w:rsidR="00F171D9" w14:paraId="468DC9C9" w14:textId="77777777" w:rsidTr="009B1931">
        <w:tc>
          <w:tcPr>
            <w:tcW w:w="1785" w:type="dxa"/>
          </w:tcPr>
          <w:p w14:paraId="448B8667" w14:textId="77777777" w:rsidR="00F171D9" w:rsidRDefault="00F171D9" w:rsidP="009B1931">
            <w:pPr>
              <w:jc w:val="both"/>
              <w:rPr>
                <w:rFonts w:eastAsiaTheme="minorEastAsia"/>
              </w:rPr>
            </w:pPr>
            <w:r>
              <w:rPr>
                <w:rFonts w:eastAsiaTheme="minorEastAsia"/>
              </w:rPr>
              <w:t>Dmean (eso)</w:t>
            </w:r>
          </w:p>
        </w:tc>
        <w:tc>
          <w:tcPr>
            <w:tcW w:w="1962" w:type="dxa"/>
          </w:tcPr>
          <w:p w14:paraId="37AFF649" w14:textId="77777777" w:rsidR="00F171D9" w:rsidRDefault="00F171D9" w:rsidP="009B1931">
            <w:pPr>
              <w:jc w:val="both"/>
              <w:rPr>
                <w:rFonts w:eastAsiaTheme="minorEastAsia"/>
              </w:rPr>
            </w:pPr>
            <w:r>
              <w:rPr>
                <w:rFonts w:eastAsiaTheme="minorEastAsia"/>
              </w:rPr>
              <w:t>7.553%</w:t>
            </w:r>
          </w:p>
        </w:tc>
        <w:tc>
          <w:tcPr>
            <w:tcW w:w="1874" w:type="dxa"/>
          </w:tcPr>
          <w:p w14:paraId="74881254" w14:textId="77777777" w:rsidR="00F171D9" w:rsidRDefault="00F171D9" w:rsidP="009B1931">
            <w:pPr>
              <w:jc w:val="both"/>
              <w:rPr>
                <w:rFonts w:eastAsiaTheme="minorEastAsia"/>
              </w:rPr>
            </w:pPr>
            <w:r>
              <w:t>6.982</w:t>
            </w:r>
            <w:r w:rsidRPr="009E3615">
              <w:t>%</w:t>
            </w:r>
          </w:p>
        </w:tc>
        <w:tc>
          <w:tcPr>
            <w:tcW w:w="1874" w:type="dxa"/>
          </w:tcPr>
          <w:p w14:paraId="2334091E" w14:textId="77777777" w:rsidR="00F171D9" w:rsidRDefault="00F171D9" w:rsidP="009B1931">
            <w:pPr>
              <w:jc w:val="both"/>
              <w:rPr>
                <w:rFonts w:eastAsiaTheme="minorEastAsia"/>
              </w:rPr>
            </w:pPr>
            <w:r>
              <w:rPr>
                <w:rFonts w:eastAsiaTheme="minorEastAsia"/>
              </w:rPr>
              <w:t>6.817%</w:t>
            </w:r>
          </w:p>
        </w:tc>
        <w:tc>
          <w:tcPr>
            <w:tcW w:w="1855" w:type="dxa"/>
          </w:tcPr>
          <w:p w14:paraId="1E4E8D41" w14:textId="77777777" w:rsidR="00F171D9" w:rsidRDefault="00F171D9" w:rsidP="009B1931">
            <w:pPr>
              <w:jc w:val="both"/>
              <w:rPr>
                <w:rFonts w:eastAsiaTheme="minorEastAsia"/>
              </w:rPr>
            </w:pPr>
            <w:r>
              <w:rPr>
                <w:rFonts w:eastAsiaTheme="minorEastAsia"/>
              </w:rPr>
              <w:t>10.091%</w:t>
            </w:r>
          </w:p>
        </w:tc>
      </w:tr>
    </w:tbl>
    <w:p w14:paraId="07FAB009" w14:textId="198BD5EA" w:rsidR="00F171D9" w:rsidRDefault="00F171D9" w:rsidP="00F171D9">
      <w:pPr>
        <w:pStyle w:val="Heading2"/>
      </w:pPr>
    </w:p>
    <w:tbl>
      <w:tblPr>
        <w:tblStyle w:val="TableGrid"/>
        <w:tblW w:w="9350" w:type="dxa"/>
        <w:tblLook w:val="04A0" w:firstRow="1" w:lastRow="0" w:firstColumn="1" w:lastColumn="0" w:noHBand="0" w:noVBand="1"/>
      </w:tblPr>
      <w:tblGrid>
        <w:gridCol w:w="1785"/>
        <w:gridCol w:w="1962"/>
        <w:gridCol w:w="1874"/>
        <w:gridCol w:w="1874"/>
        <w:gridCol w:w="1855"/>
      </w:tblGrid>
      <w:tr w:rsidR="00F171D9" w14:paraId="66C8C80F" w14:textId="77777777" w:rsidTr="009B1931">
        <w:tc>
          <w:tcPr>
            <w:tcW w:w="1785" w:type="dxa"/>
          </w:tcPr>
          <w:p w14:paraId="7A5461F6" w14:textId="6B026FD0" w:rsidR="00F171D9" w:rsidRDefault="00F171D9" w:rsidP="009B1931">
            <w:pPr>
              <w:jc w:val="both"/>
              <w:rPr>
                <w:rFonts w:eastAsiaTheme="minorEastAsia"/>
              </w:rPr>
            </w:pPr>
            <w:r>
              <w:rPr>
                <w:rFonts w:eastAsiaTheme="minorEastAsia"/>
              </w:rPr>
              <w:t>Abdomen</w:t>
            </w:r>
          </w:p>
        </w:tc>
        <w:tc>
          <w:tcPr>
            <w:tcW w:w="1962" w:type="dxa"/>
          </w:tcPr>
          <w:p w14:paraId="123F084A" w14:textId="77777777" w:rsidR="00F171D9" w:rsidRDefault="00F171D9" w:rsidP="009B1931">
            <w:pPr>
              <w:jc w:val="both"/>
              <w:rPr>
                <w:rFonts w:eastAsiaTheme="minorEastAsia"/>
              </w:rPr>
            </w:pPr>
            <w:r>
              <w:rPr>
                <w:rFonts w:eastAsiaTheme="minorEastAsia"/>
              </w:rPr>
              <w:t>MI model (333)</w:t>
            </w:r>
          </w:p>
        </w:tc>
        <w:tc>
          <w:tcPr>
            <w:tcW w:w="1874" w:type="dxa"/>
          </w:tcPr>
          <w:p w14:paraId="172DC458" w14:textId="77777777" w:rsidR="00F171D9" w:rsidRDefault="00F171D9" w:rsidP="009B1931">
            <w:pPr>
              <w:jc w:val="both"/>
              <w:rPr>
                <w:rFonts w:eastAsiaTheme="minorEastAsia"/>
              </w:rPr>
            </w:pPr>
            <w:r>
              <w:rPr>
                <w:rFonts w:eastAsiaTheme="minorEastAsia"/>
              </w:rPr>
              <w:t>DO model (337)</w:t>
            </w:r>
          </w:p>
        </w:tc>
        <w:tc>
          <w:tcPr>
            <w:tcW w:w="1874" w:type="dxa"/>
          </w:tcPr>
          <w:p w14:paraId="51D2260E" w14:textId="77777777" w:rsidR="00F171D9" w:rsidRDefault="00F171D9" w:rsidP="009B1931">
            <w:pPr>
              <w:jc w:val="both"/>
              <w:rPr>
                <w:rFonts w:eastAsiaTheme="minorEastAsia"/>
              </w:rPr>
            </w:pPr>
            <w:r>
              <w:rPr>
                <w:rFonts w:eastAsiaTheme="minorEastAsia"/>
              </w:rPr>
              <w:t xml:space="preserve">DO model </w:t>
            </w:r>
            <w:r>
              <w:t>(335)</w:t>
            </w:r>
          </w:p>
        </w:tc>
        <w:tc>
          <w:tcPr>
            <w:tcW w:w="1855" w:type="dxa"/>
          </w:tcPr>
          <w:p w14:paraId="060AC8DF" w14:textId="77777777" w:rsidR="00F171D9" w:rsidRDefault="00F171D9" w:rsidP="009B1931">
            <w:pPr>
              <w:jc w:val="both"/>
              <w:rPr>
                <w:rFonts w:eastAsiaTheme="minorEastAsia"/>
              </w:rPr>
            </w:pPr>
            <w:r>
              <w:rPr>
                <w:rFonts w:eastAsiaTheme="minorEastAsia"/>
              </w:rPr>
              <w:t>DO model (357)</w:t>
            </w:r>
          </w:p>
        </w:tc>
      </w:tr>
      <w:tr w:rsidR="00F171D9" w14:paraId="2A58BDB3" w14:textId="77777777" w:rsidTr="009B1931">
        <w:tc>
          <w:tcPr>
            <w:tcW w:w="1785" w:type="dxa"/>
          </w:tcPr>
          <w:p w14:paraId="3FAFD85E" w14:textId="77777777" w:rsidR="00F171D9" w:rsidRDefault="00F171D9" w:rsidP="009B1931">
            <w:pPr>
              <w:jc w:val="both"/>
              <w:rPr>
                <w:rFonts w:eastAsiaTheme="minorEastAsia"/>
              </w:rPr>
            </w:pPr>
            <w:r>
              <w:rPr>
                <w:rFonts w:eastAsiaTheme="minorEastAsia"/>
              </w:rPr>
              <w:t>Obj Fn Val</w:t>
            </w:r>
          </w:p>
        </w:tc>
        <w:tc>
          <w:tcPr>
            <w:tcW w:w="1962" w:type="dxa"/>
          </w:tcPr>
          <w:p w14:paraId="580C5DB9" w14:textId="77777777" w:rsidR="00F171D9" w:rsidRDefault="00F171D9" w:rsidP="009B1931">
            <w:pPr>
              <w:jc w:val="both"/>
              <w:rPr>
                <w:rFonts w:eastAsiaTheme="minorEastAsia"/>
              </w:rPr>
            </w:pPr>
            <w:r>
              <w:rPr>
                <w:rFonts w:eastAsiaTheme="minorEastAsia"/>
              </w:rPr>
              <w:t>278.021</w:t>
            </w:r>
          </w:p>
        </w:tc>
        <w:tc>
          <w:tcPr>
            <w:tcW w:w="1874" w:type="dxa"/>
          </w:tcPr>
          <w:p w14:paraId="6D74584C" w14:textId="77777777" w:rsidR="00F171D9" w:rsidRDefault="00F171D9" w:rsidP="009B1931">
            <w:pPr>
              <w:jc w:val="both"/>
              <w:rPr>
                <w:rFonts w:eastAsiaTheme="minorEastAsia"/>
              </w:rPr>
            </w:pPr>
            <w:r>
              <w:rPr>
                <w:rFonts w:eastAsiaTheme="minorEastAsia"/>
              </w:rPr>
              <w:t>278.149</w:t>
            </w:r>
          </w:p>
        </w:tc>
        <w:tc>
          <w:tcPr>
            <w:tcW w:w="1874" w:type="dxa"/>
          </w:tcPr>
          <w:p w14:paraId="236C5080" w14:textId="77777777" w:rsidR="00F171D9" w:rsidRDefault="00F171D9" w:rsidP="009B1931">
            <w:pPr>
              <w:jc w:val="both"/>
              <w:rPr>
                <w:rFonts w:eastAsiaTheme="minorEastAsia"/>
              </w:rPr>
            </w:pPr>
            <w:r>
              <w:rPr>
                <w:rFonts w:eastAsiaTheme="minorEastAsia"/>
              </w:rPr>
              <w:t>278.096</w:t>
            </w:r>
          </w:p>
        </w:tc>
        <w:tc>
          <w:tcPr>
            <w:tcW w:w="1855" w:type="dxa"/>
          </w:tcPr>
          <w:p w14:paraId="0D58FFC4" w14:textId="77777777" w:rsidR="00F171D9" w:rsidRDefault="00F171D9" w:rsidP="009B1931">
            <w:pPr>
              <w:jc w:val="both"/>
              <w:rPr>
                <w:rFonts w:eastAsiaTheme="minorEastAsia"/>
              </w:rPr>
            </w:pPr>
            <w:r>
              <w:rPr>
                <w:rFonts w:eastAsiaTheme="minorEastAsia"/>
              </w:rPr>
              <w:t>283.646</w:t>
            </w:r>
          </w:p>
        </w:tc>
      </w:tr>
      <w:tr w:rsidR="00F171D9" w14:paraId="5F2C76C3" w14:textId="77777777" w:rsidTr="009B1931">
        <w:tc>
          <w:tcPr>
            <w:tcW w:w="1785" w:type="dxa"/>
          </w:tcPr>
          <w:p w14:paraId="2972380C" w14:textId="77777777" w:rsidR="00F171D9" w:rsidRDefault="00F171D9" w:rsidP="009B1931">
            <w:pPr>
              <w:jc w:val="both"/>
              <w:rPr>
                <w:rFonts w:eastAsiaTheme="minorEastAsia"/>
              </w:rPr>
            </w:pPr>
            <w:r>
              <w:rPr>
                <w:rFonts w:eastAsiaTheme="minorEastAsia"/>
              </w:rPr>
              <w:t>CI</w:t>
            </w:r>
          </w:p>
        </w:tc>
        <w:tc>
          <w:tcPr>
            <w:tcW w:w="1962" w:type="dxa"/>
          </w:tcPr>
          <w:p w14:paraId="1DDCEACB" w14:textId="77777777" w:rsidR="00F171D9" w:rsidRDefault="00F171D9" w:rsidP="009B1931">
            <w:pPr>
              <w:jc w:val="both"/>
              <w:rPr>
                <w:rFonts w:eastAsiaTheme="minorEastAsia"/>
              </w:rPr>
            </w:pPr>
            <w:r>
              <w:rPr>
                <w:rFonts w:eastAsiaTheme="minorEastAsia"/>
              </w:rPr>
              <w:t>0.833</w:t>
            </w:r>
          </w:p>
        </w:tc>
        <w:tc>
          <w:tcPr>
            <w:tcW w:w="1874" w:type="dxa"/>
          </w:tcPr>
          <w:p w14:paraId="3F283DB2" w14:textId="77777777" w:rsidR="00F171D9" w:rsidRDefault="00F171D9" w:rsidP="009B1931">
            <w:pPr>
              <w:jc w:val="both"/>
              <w:rPr>
                <w:rFonts w:eastAsiaTheme="minorEastAsia"/>
              </w:rPr>
            </w:pPr>
            <w:r>
              <w:rPr>
                <w:rFonts w:eastAsiaTheme="minorEastAsia"/>
              </w:rPr>
              <w:t>0.802</w:t>
            </w:r>
          </w:p>
        </w:tc>
        <w:tc>
          <w:tcPr>
            <w:tcW w:w="1874" w:type="dxa"/>
          </w:tcPr>
          <w:p w14:paraId="05D3A83D" w14:textId="77777777" w:rsidR="00F171D9" w:rsidRDefault="00F171D9" w:rsidP="009B1931">
            <w:pPr>
              <w:jc w:val="both"/>
              <w:rPr>
                <w:rFonts w:eastAsiaTheme="minorEastAsia"/>
              </w:rPr>
            </w:pPr>
            <w:r>
              <w:rPr>
                <w:rFonts w:eastAsiaTheme="minorEastAsia"/>
              </w:rPr>
              <w:t>0.827</w:t>
            </w:r>
          </w:p>
        </w:tc>
        <w:tc>
          <w:tcPr>
            <w:tcW w:w="1855" w:type="dxa"/>
          </w:tcPr>
          <w:p w14:paraId="23E9E615" w14:textId="77777777" w:rsidR="00F171D9" w:rsidRDefault="00F171D9" w:rsidP="009B1931">
            <w:pPr>
              <w:jc w:val="both"/>
              <w:rPr>
                <w:rFonts w:eastAsiaTheme="minorEastAsia"/>
              </w:rPr>
            </w:pPr>
            <w:r>
              <w:rPr>
                <w:rFonts w:eastAsiaTheme="minorEastAsia"/>
              </w:rPr>
              <w:t>0.618</w:t>
            </w:r>
          </w:p>
        </w:tc>
      </w:tr>
      <w:tr w:rsidR="00F171D9" w14:paraId="1BE6EA2B" w14:textId="77777777" w:rsidTr="009B1931">
        <w:tc>
          <w:tcPr>
            <w:tcW w:w="1785" w:type="dxa"/>
          </w:tcPr>
          <w:p w14:paraId="47D50D74" w14:textId="77777777" w:rsidR="00F171D9" w:rsidRDefault="00F171D9" w:rsidP="009B1931">
            <w:pPr>
              <w:jc w:val="both"/>
              <w:rPr>
                <w:rFonts w:eastAsiaTheme="minorEastAsia"/>
              </w:rPr>
            </w:pPr>
            <w:r>
              <w:rPr>
                <w:rFonts w:eastAsiaTheme="minorEastAsia"/>
              </w:rPr>
              <w:t>Dmax</w:t>
            </w:r>
          </w:p>
        </w:tc>
        <w:tc>
          <w:tcPr>
            <w:tcW w:w="1962" w:type="dxa"/>
          </w:tcPr>
          <w:p w14:paraId="5371E339" w14:textId="77777777" w:rsidR="00F171D9" w:rsidRDefault="00F171D9" w:rsidP="009B1931">
            <w:pPr>
              <w:jc w:val="both"/>
              <w:rPr>
                <w:rFonts w:eastAsiaTheme="minorEastAsia"/>
              </w:rPr>
            </w:pPr>
            <w:r>
              <w:rPr>
                <w:rFonts w:eastAsiaTheme="minorEastAsia"/>
              </w:rPr>
              <w:t>122.25%</w:t>
            </w:r>
          </w:p>
        </w:tc>
        <w:tc>
          <w:tcPr>
            <w:tcW w:w="1874" w:type="dxa"/>
          </w:tcPr>
          <w:p w14:paraId="5326D181" w14:textId="77777777" w:rsidR="00F171D9" w:rsidRDefault="00F171D9" w:rsidP="009B1931">
            <w:pPr>
              <w:jc w:val="both"/>
              <w:rPr>
                <w:rFonts w:eastAsiaTheme="minorEastAsia"/>
              </w:rPr>
            </w:pPr>
            <w:r>
              <w:rPr>
                <w:rFonts w:eastAsiaTheme="minorEastAsia"/>
              </w:rPr>
              <w:t>122.44%</w:t>
            </w:r>
          </w:p>
        </w:tc>
        <w:tc>
          <w:tcPr>
            <w:tcW w:w="1874" w:type="dxa"/>
          </w:tcPr>
          <w:p w14:paraId="13402CDD" w14:textId="77777777" w:rsidR="00F171D9" w:rsidRDefault="00F171D9" w:rsidP="009B1931">
            <w:pPr>
              <w:jc w:val="both"/>
              <w:rPr>
                <w:rFonts w:eastAsiaTheme="minorEastAsia"/>
              </w:rPr>
            </w:pPr>
            <w:r>
              <w:rPr>
                <w:rFonts w:eastAsiaTheme="minorEastAsia"/>
              </w:rPr>
              <w:t>122.26%</w:t>
            </w:r>
          </w:p>
        </w:tc>
        <w:tc>
          <w:tcPr>
            <w:tcW w:w="1855" w:type="dxa"/>
          </w:tcPr>
          <w:p w14:paraId="2005DC73" w14:textId="77777777" w:rsidR="00F171D9" w:rsidRDefault="00F171D9" w:rsidP="009B1931">
            <w:pPr>
              <w:jc w:val="both"/>
              <w:rPr>
                <w:rFonts w:eastAsiaTheme="minorEastAsia"/>
              </w:rPr>
            </w:pPr>
            <w:r>
              <w:rPr>
                <w:rFonts w:eastAsiaTheme="minorEastAsia"/>
              </w:rPr>
              <w:t>134.99%</w:t>
            </w:r>
          </w:p>
        </w:tc>
      </w:tr>
      <w:tr w:rsidR="00F171D9" w14:paraId="5969A054" w14:textId="77777777" w:rsidTr="009B1931">
        <w:tc>
          <w:tcPr>
            <w:tcW w:w="1785" w:type="dxa"/>
          </w:tcPr>
          <w:p w14:paraId="04B2248E" w14:textId="77777777" w:rsidR="00F171D9" w:rsidRDefault="00F171D9" w:rsidP="009B1931">
            <w:pPr>
              <w:jc w:val="both"/>
              <w:rPr>
                <w:rFonts w:eastAsiaTheme="minorEastAsia"/>
              </w:rPr>
            </w:pPr>
            <w:r>
              <w:rPr>
                <w:rFonts w:eastAsiaTheme="minorEastAsia"/>
              </w:rPr>
              <w:t>Dmean (body)</w:t>
            </w:r>
          </w:p>
        </w:tc>
        <w:tc>
          <w:tcPr>
            <w:tcW w:w="1962" w:type="dxa"/>
          </w:tcPr>
          <w:p w14:paraId="41310027" w14:textId="77777777" w:rsidR="00F171D9" w:rsidRDefault="00F171D9" w:rsidP="009B1931">
            <w:pPr>
              <w:jc w:val="both"/>
              <w:rPr>
                <w:rFonts w:eastAsiaTheme="minorEastAsia"/>
              </w:rPr>
            </w:pPr>
            <w:r>
              <w:rPr>
                <w:rFonts w:eastAsiaTheme="minorEastAsia"/>
              </w:rPr>
              <w:t>4.16%</w:t>
            </w:r>
          </w:p>
        </w:tc>
        <w:tc>
          <w:tcPr>
            <w:tcW w:w="1874" w:type="dxa"/>
          </w:tcPr>
          <w:p w14:paraId="0FDFA439" w14:textId="77777777" w:rsidR="00F171D9" w:rsidRDefault="00F171D9" w:rsidP="009B1931">
            <w:pPr>
              <w:jc w:val="both"/>
              <w:rPr>
                <w:rFonts w:eastAsiaTheme="minorEastAsia"/>
              </w:rPr>
            </w:pPr>
            <w:r>
              <w:rPr>
                <w:rFonts w:eastAsiaTheme="minorEastAsia"/>
              </w:rPr>
              <w:t>4.152%</w:t>
            </w:r>
          </w:p>
        </w:tc>
        <w:tc>
          <w:tcPr>
            <w:tcW w:w="1874" w:type="dxa"/>
          </w:tcPr>
          <w:p w14:paraId="11ABE033" w14:textId="77777777" w:rsidR="00F171D9" w:rsidRDefault="00F171D9" w:rsidP="009B1931">
            <w:pPr>
              <w:jc w:val="both"/>
              <w:rPr>
                <w:rFonts w:eastAsiaTheme="minorEastAsia"/>
              </w:rPr>
            </w:pPr>
            <w:r>
              <w:rPr>
                <w:rFonts w:eastAsiaTheme="minorEastAsia"/>
              </w:rPr>
              <w:t>4.155%</w:t>
            </w:r>
          </w:p>
        </w:tc>
        <w:tc>
          <w:tcPr>
            <w:tcW w:w="1855" w:type="dxa"/>
          </w:tcPr>
          <w:p w14:paraId="09C4AE91" w14:textId="77777777" w:rsidR="00F171D9" w:rsidRDefault="00F171D9" w:rsidP="009B1931">
            <w:pPr>
              <w:jc w:val="both"/>
              <w:rPr>
                <w:rFonts w:eastAsiaTheme="minorEastAsia"/>
              </w:rPr>
            </w:pPr>
            <w:r>
              <w:rPr>
                <w:rFonts w:eastAsiaTheme="minorEastAsia"/>
              </w:rPr>
              <w:t>4.261%</w:t>
            </w:r>
          </w:p>
        </w:tc>
      </w:tr>
      <w:tr w:rsidR="00F171D9" w14:paraId="13A4782E" w14:textId="77777777" w:rsidTr="009B1931">
        <w:tc>
          <w:tcPr>
            <w:tcW w:w="1785" w:type="dxa"/>
          </w:tcPr>
          <w:p w14:paraId="4438A46F" w14:textId="77777777" w:rsidR="00F171D9" w:rsidRDefault="00F171D9" w:rsidP="009B1931">
            <w:pPr>
              <w:jc w:val="both"/>
              <w:rPr>
                <w:rFonts w:eastAsiaTheme="minorEastAsia"/>
              </w:rPr>
            </w:pPr>
            <w:r>
              <w:rPr>
                <w:rFonts w:eastAsiaTheme="minorEastAsia"/>
              </w:rPr>
              <w:t>Dmean (large bowel)</w:t>
            </w:r>
          </w:p>
        </w:tc>
        <w:tc>
          <w:tcPr>
            <w:tcW w:w="1962" w:type="dxa"/>
          </w:tcPr>
          <w:p w14:paraId="4C092212" w14:textId="77777777" w:rsidR="00F171D9" w:rsidRDefault="00F171D9" w:rsidP="009B1931">
            <w:pPr>
              <w:jc w:val="both"/>
              <w:rPr>
                <w:rFonts w:eastAsiaTheme="minorEastAsia"/>
              </w:rPr>
            </w:pPr>
            <w:r>
              <w:rPr>
                <w:rFonts w:eastAsiaTheme="minorEastAsia"/>
              </w:rPr>
              <w:t>18.045%</w:t>
            </w:r>
          </w:p>
        </w:tc>
        <w:tc>
          <w:tcPr>
            <w:tcW w:w="1874" w:type="dxa"/>
          </w:tcPr>
          <w:p w14:paraId="156CEE06" w14:textId="77777777" w:rsidR="00F171D9" w:rsidRDefault="00F171D9" w:rsidP="009B1931">
            <w:pPr>
              <w:jc w:val="both"/>
              <w:rPr>
                <w:rFonts w:eastAsiaTheme="minorEastAsia"/>
              </w:rPr>
            </w:pPr>
            <w:r>
              <w:rPr>
                <w:rFonts w:eastAsiaTheme="minorEastAsia"/>
              </w:rPr>
              <w:t>18.054%</w:t>
            </w:r>
          </w:p>
        </w:tc>
        <w:tc>
          <w:tcPr>
            <w:tcW w:w="1874" w:type="dxa"/>
          </w:tcPr>
          <w:p w14:paraId="0EF41BB9" w14:textId="77777777" w:rsidR="00F171D9" w:rsidRDefault="00F171D9" w:rsidP="009B1931">
            <w:pPr>
              <w:jc w:val="both"/>
              <w:rPr>
                <w:rFonts w:eastAsiaTheme="minorEastAsia"/>
              </w:rPr>
            </w:pPr>
            <w:r>
              <w:rPr>
                <w:rFonts w:eastAsiaTheme="minorEastAsia"/>
              </w:rPr>
              <w:t>18.045%</w:t>
            </w:r>
          </w:p>
        </w:tc>
        <w:tc>
          <w:tcPr>
            <w:tcW w:w="1855" w:type="dxa"/>
          </w:tcPr>
          <w:p w14:paraId="45D83CE2" w14:textId="77777777" w:rsidR="00F171D9" w:rsidRDefault="00F171D9" w:rsidP="009B1931">
            <w:pPr>
              <w:jc w:val="both"/>
              <w:rPr>
                <w:rFonts w:eastAsiaTheme="minorEastAsia"/>
              </w:rPr>
            </w:pPr>
            <w:r>
              <w:rPr>
                <w:rFonts w:eastAsiaTheme="minorEastAsia"/>
              </w:rPr>
              <w:t>15.63%</w:t>
            </w:r>
          </w:p>
        </w:tc>
      </w:tr>
      <w:tr w:rsidR="00F171D9" w14:paraId="5E92E288" w14:textId="77777777" w:rsidTr="009B1931">
        <w:tc>
          <w:tcPr>
            <w:tcW w:w="1785" w:type="dxa"/>
          </w:tcPr>
          <w:p w14:paraId="27A33A87" w14:textId="77777777" w:rsidR="00F171D9" w:rsidRDefault="00F171D9" w:rsidP="009B1931">
            <w:pPr>
              <w:jc w:val="both"/>
              <w:rPr>
                <w:rFonts w:eastAsiaTheme="minorEastAsia"/>
              </w:rPr>
            </w:pPr>
            <w:r>
              <w:rPr>
                <w:rFonts w:eastAsiaTheme="minorEastAsia"/>
              </w:rPr>
              <w:t>Dmean (spinal cord)</w:t>
            </w:r>
          </w:p>
        </w:tc>
        <w:tc>
          <w:tcPr>
            <w:tcW w:w="1962" w:type="dxa"/>
          </w:tcPr>
          <w:p w14:paraId="3C092143" w14:textId="77777777" w:rsidR="00F171D9" w:rsidRDefault="00F171D9" w:rsidP="009B1931">
            <w:pPr>
              <w:jc w:val="both"/>
              <w:rPr>
                <w:rFonts w:eastAsiaTheme="minorEastAsia"/>
              </w:rPr>
            </w:pPr>
            <w:r>
              <w:rPr>
                <w:rFonts w:eastAsiaTheme="minorEastAsia"/>
              </w:rPr>
              <w:t>5.859%</w:t>
            </w:r>
          </w:p>
        </w:tc>
        <w:tc>
          <w:tcPr>
            <w:tcW w:w="1874" w:type="dxa"/>
          </w:tcPr>
          <w:p w14:paraId="454DE779" w14:textId="77777777" w:rsidR="00F171D9" w:rsidRDefault="00F171D9" w:rsidP="009B1931">
            <w:pPr>
              <w:jc w:val="both"/>
              <w:rPr>
                <w:rFonts w:eastAsiaTheme="minorEastAsia"/>
              </w:rPr>
            </w:pPr>
            <w:r>
              <w:rPr>
                <w:rFonts w:eastAsiaTheme="minorEastAsia"/>
              </w:rPr>
              <w:t>5.692%</w:t>
            </w:r>
          </w:p>
        </w:tc>
        <w:tc>
          <w:tcPr>
            <w:tcW w:w="1874" w:type="dxa"/>
          </w:tcPr>
          <w:p w14:paraId="58B5E885" w14:textId="77777777" w:rsidR="00F171D9" w:rsidRDefault="00F171D9" w:rsidP="009B1931">
            <w:pPr>
              <w:jc w:val="both"/>
              <w:rPr>
                <w:rFonts w:eastAsiaTheme="minorEastAsia"/>
              </w:rPr>
            </w:pPr>
            <w:r>
              <w:rPr>
                <w:rFonts w:eastAsiaTheme="minorEastAsia"/>
              </w:rPr>
              <w:t>5.757%</w:t>
            </w:r>
          </w:p>
        </w:tc>
        <w:tc>
          <w:tcPr>
            <w:tcW w:w="1855" w:type="dxa"/>
          </w:tcPr>
          <w:p w14:paraId="55A60ECE" w14:textId="77777777" w:rsidR="00F171D9" w:rsidRDefault="00F171D9" w:rsidP="009B1931">
            <w:pPr>
              <w:jc w:val="both"/>
              <w:rPr>
                <w:rFonts w:eastAsiaTheme="minorEastAsia"/>
              </w:rPr>
            </w:pPr>
            <w:r>
              <w:rPr>
                <w:rFonts w:eastAsiaTheme="minorEastAsia"/>
              </w:rPr>
              <w:t>6.586%</w:t>
            </w:r>
          </w:p>
        </w:tc>
      </w:tr>
      <w:tr w:rsidR="00F171D9" w14:paraId="5471B012" w14:textId="77777777" w:rsidTr="009B1931">
        <w:tc>
          <w:tcPr>
            <w:tcW w:w="1785" w:type="dxa"/>
          </w:tcPr>
          <w:p w14:paraId="44095240" w14:textId="77777777" w:rsidR="00F171D9" w:rsidRDefault="00F171D9" w:rsidP="009B1931">
            <w:pPr>
              <w:jc w:val="both"/>
              <w:rPr>
                <w:rFonts w:eastAsiaTheme="minorEastAsia"/>
              </w:rPr>
            </w:pPr>
            <w:r>
              <w:rPr>
                <w:rFonts w:eastAsiaTheme="minorEastAsia"/>
              </w:rPr>
              <w:t>Dmean (left kidney)</w:t>
            </w:r>
          </w:p>
        </w:tc>
        <w:tc>
          <w:tcPr>
            <w:tcW w:w="1962" w:type="dxa"/>
          </w:tcPr>
          <w:p w14:paraId="34A528BC" w14:textId="77777777" w:rsidR="00F171D9" w:rsidRDefault="00F171D9" w:rsidP="009B1931">
            <w:pPr>
              <w:jc w:val="both"/>
              <w:rPr>
                <w:rFonts w:eastAsiaTheme="minorEastAsia"/>
              </w:rPr>
            </w:pPr>
            <w:r>
              <w:rPr>
                <w:rFonts w:eastAsiaTheme="minorEastAsia"/>
              </w:rPr>
              <w:t>21.76%</w:t>
            </w:r>
          </w:p>
        </w:tc>
        <w:tc>
          <w:tcPr>
            <w:tcW w:w="1874" w:type="dxa"/>
          </w:tcPr>
          <w:p w14:paraId="3F1872B6" w14:textId="77777777" w:rsidR="00F171D9" w:rsidRDefault="00F171D9" w:rsidP="009B1931">
            <w:pPr>
              <w:jc w:val="both"/>
              <w:rPr>
                <w:rFonts w:eastAsiaTheme="minorEastAsia"/>
              </w:rPr>
            </w:pPr>
            <w:r>
              <w:rPr>
                <w:rFonts w:eastAsiaTheme="minorEastAsia"/>
              </w:rPr>
              <w:t>21.802%</w:t>
            </w:r>
          </w:p>
        </w:tc>
        <w:tc>
          <w:tcPr>
            <w:tcW w:w="1874" w:type="dxa"/>
          </w:tcPr>
          <w:p w14:paraId="27F595B9" w14:textId="77777777" w:rsidR="00F171D9" w:rsidRDefault="00F171D9" w:rsidP="009B1931">
            <w:pPr>
              <w:jc w:val="both"/>
              <w:rPr>
                <w:rFonts w:eastAsiaTheme="minorEastAsia"/>
              </w:rPr>
            </w:pPr>
            <w:r>
              <w:rPr>
                <w:rFonts w:eastAsiaTheme="minorEastAsia"/>
              </w:rPr>
              <w:t>21.772%</w:t>
            </w:r>
          </w:p>
        </w:tc>
        <w:tc>
          <w:tcPr>
            <w:tcW w:w="1855" w:type="dxa"/>
          </w:tcPr>
          <w:p w14:paraId="137D9960" w14:textId="77777777" w:rsidR="00F171D9" w:rsidRDefault="00F171D9" w:rsidP="009B1931">
            <w:pPr>
              <w:jc w:val="both"/>
              <w:rPr>
                <w:rFonts w:eastAsiaTheme="minorEastAsia"/>
              </w:rPr>
            </w:pPr>
            <w:r>
              <w:rPr>
                <w:rFonts w:eastAsiaTheme="minorEastAsia"/>
              </w:rPr>
              <w:t>21.473%</w:t>
            </w:r>
          </w:p>
        </w:tc>
      </w:tr>
    </w:tbl>
    <w:p w14:paraId="68FAD899" w14:textId="77777777" w:rsidR="00F171D9" w:rsidRPr="00F171D9" w:rsidRDefault="00F171D9" w:rsidP="00F171D9"/>
    <w:sectPr w:rsidR="00F171D9" w:rsidRPr="00F171D9" w:rsidSect="00D80E8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E3BE5"/>
    <w:multiLevelType w:val="multilevel"/>
    <w:tmpl w:val="DC34481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6E37BE9"/>
    <w:multiLevelType w:val="hybridMultilevel"/>
    <w:tmpl w:val="4E1C0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950BC"/>
    <w:multiLevelType w:val="hybridMultilevel"/>
    <w:tmpl w:val="9F341638"/>
    <w:lvl w:ilvl="0" w:tplc="E77E94B6">
      <w:start w:val="1"/>
      <w:numFmt w:val="decimal"/>
      <w:lvlText w:val="%1."/>
      <w:lvlJc w:val="left"/>
      <w:pPr>
        <w:ind w:left="405" w:hanging="360"/>
      </w:pPr>
      <w:rPr>
        <w:rFonts w:eastAsiaTheme="minorHAnsi"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54F158C0"/>
    <w:multiLevelType w:val="hybridMultilevel"/>
    <w:tmpl w:val="1DF23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E13FA"/>
    <w:multiLevelType w:val="hybridMultilevel"/>
    <w:tmpl w:val="9D1E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941499">
    <w:abstractNumId w:val="4"/>
  </w:num>
  <w:num w:numId="2" w16cid:durableId="265239009">
    <w:abstractNumId w:val="1"/>
  </w:num>
  <w:num w:numId="3" w16cid:durableId="130827628">
    <w:abstractNumId w:val="3"/>
  </w:num>
  <w:num w:numId="4" w16cid:durableId="592281509">
    <w:abstractNumId w:val="0"/>
  </w:num>
  <w:num w:numId="5" w16cid:durableId="421419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65"/>
    <w:rsid w:val="0000759C"/>
    <w:rsid w:val="0003650F"/>
    <w:rsid w:val="000847BA"/>
    <w:rsid w:val="00120069"/>
    <w:rsid w:val="00137290"/>
    <w:rsid w:val="001B0C35"/>
    <w:rsid w:val="0023416F"/>
    <w:rsid w:val="002B1296"/>
    <w:rsid w:val="002C2A9F"/>
    <w:rsid w:val="002C3CF8"/>
    <w:rsid w:val="002E0BBD"/>
    <w:rsid w:val="002F3E3F"/>
    <w:rsid w:val="00335641"/>
    <w:rsid w:val="003B3DE4"/>
    <w:rsid w:val="003D0CA2"/>
    <w:rsid w:val="004C0F42"/>
    <w:rsid w:val="004F1E7D"/>
    <w:rsid w:val="00540BEF"/>
    <w:rsid w:val="00554C6F"/>
    <w:rsid w:val="00601D32"/>
    <w:rsid w:val="00624B65"/>
    <w:rsid w:val="00632EE3"/>
    <w:rsid w:val="00652C0C"/>
    <w:rsid w:val="00666A70"/>
    <w:rsid w:val="006C0D65"/>
    <w:rsid w:val="006F5666"/>
    <w:rsid w:val="006F62E8"/>
    <w:rsid w:val="007177E8"/>
    <w:rsid w:val="00720C90"/>
    <w:rsid w:val="00723106"/>
    <w:rsid w:val="007A63B6"/>
    <w:rsid w:val="007E0D72"/>
    <w:rsid w:val="007E25EC"/>
    <w:rsid w:val="00853696"/>
    <w:rsid w:val="00880C99"/>
    <w:rsid w:val="0089120D"/>
    <w:rsid w:val="008A19E2"/>
    <w:rsid w:val="009053B2"/>
    <w:rsid w:val="009E3615"/>
    <w:rsid w:val="00A23813"/>
    <w:rsid w:val="00A37B5F"/>
    <w:rsid w:val="00A751B7"/>
    <w:rsid w:val="00A80E1C"/>
    <w:rsid w:val="00AB78FB"/>
    <w:rsid w:val="00AD102D"/>
    <w:rsid w:val="00AE500E"/>
    <w:rsid w:val="00B23343"/>
    <w:rsid w:val="00B30B5C"/>
    <w:rsid w:val="00BF7820"/>
    <w:rsid w:val="00D020F8"/>
    <w:rsid w:val="00D21409"/>
    <w:rsid w:val="00D80E87"/>
    <w:rsid w:val="00E42DBE"/>
    <w:rsid w:val="00E44EC7"/>
    <w:rsid w:val="00E7698B"/>
    <w:rsid w:val="00F171D9"/>
    <w:rsid w:val="00F252A0"/>
    <w:rsid w:val="00F57015"/>
    <w:rsid w:val="00FD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DB83"/>
  <w15:chartTrackingRefBased/>
  <w15:docId w15:val="{5B7239E0-6411-4FF6-AF1B-1E89C0CA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4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4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B65"/>
    <w:rPr>
      <w:rFonts w:eastAsiaTheme="majorEastAsia" w:cstheme="majorBidi"/>
      <w:color w:val="272727" w:themeColor="text1" w:themeTint="D8"/>
    </w:rPr>
  </w:style>
  <w:style w:type="paragraph" w:styleId="Title">
    <w:name w:val="Title"/>
    <w:basedOn w:val="Normal"/>
    <w:next w:val="Normal"/>
    <w:link w:val="TitleChar"/>
    <w:uiPriority w:val="10"/>
    <w:qFormat/>
    <w:rsid w:val="00624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B65"/>
    <w:pPr>
      <w:spacing w:before="160"/>
      <w:jc w:val="center"/>
    </w:pPr>
    <w:rPr>
      <w:i/>
      <w:iCs/>
      <w:color w:val="404040" w:themeColor="text1" w:themeTint="BF"/>
    </w:rPr>
  </w:style>
  <w:style w:type="character" w:customStyle="1" w:styleId="QuoteChar">
    <w:name w:val="Quote Char"/>
    <w:basedOn w:val="DefaultParagraphFont"/>
    <w:link w:val="Quote"/>
    <w:uiPriority w:val="29"/>
    <w:rsid w:val="00624B65"/>
    <w:rPr>
      <w:i/>
      <w:iCs/>
      <w:color w:val="404040" w:themeColor="text1" w:themeTint="BF"/>
    </w:rPr>
  </w:style>
  <w:style w:type="paragraph" w:styleId="ListParagraph">
    <w:name w:val="List Paragraph"/>
    <w:basedOn w:val="Normal"/>
    <w:uiPriority w:val="34"/>
    <w:qFormat/>
    <w:rsid w:val="00624B65"/>
    <w:pPr>
      <w:ind w:left="720"/>
      <w:contextualSpacing/>
    </w:pPr>
  </w:style>
  <w:style w:type="character" w:styleId="IntenseEmphasis">
    <w:name w:val="Intense Emphasis"/>
    <w:basedOn w:val="DefaultParagraphFont"/>
    <w:uiPriority w:val="21"/>
    <w:qFormat/>
    <w:rsid w:val="00624B65"/>
    <w:rPr>
      <w:i/>
      <w:iCs/>
      <w:color w:val="0F4761" w:themeColor="accent1" w:themeShade="BF"/>
    </w:rPr>
  </w:style>
  <w:style w:type="paragraph" w:styleId="IntenseQuote">
    <w:name w:val="Intense Quote"/>
    <w:basedOn w:val="Normal"/>
    <w:next w:val="Normal"/>
    <w:link w:val="IntenseQuoteChar"/>
    <w:uiPriority w:val="30"/>
    <w:qFormat/>
    <w:rsid w:val="00624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B65"/>
    <w:rPr>
      <w:i/>
      <w:iCs/>
      <w:color w:val="0F4761" w:themeColor="accent1" w:themeShade="BF"/>
    </w:rPr>
  </w:style>
  <w:style w:type="character" w:styleId="IntenseReference">
    <w:name w:val="Intense Reference"/>
    <w:basedOn w:val="DefaultParagraphFont"/>
    <w:uiPriority w:val="32"/>
    <w:qFormat/>
    <w:rsid w:val="00624B65"/>
    <w:rPr>
      <w:b/>
      <w:bCs/>
      <w:smallCaps/>
      <w:color w:val="0F4761" w:themeColor="accent1" w:themeShade="BF"/>
      <w:spacing w:val="5"/>
    </w:rPr>
  </w:style>
  <w:style w:type="character" w:styleId="PlaceholderText">
    <w:name w:val="Placeholder Text"/>
    <w:basedOn w:val="DefaultParagraphFont"/>
    <w:uiPriority w:val="99"/>
    <w:semiHidden/>
    <w:rsid w:val="0089120D"/>
    <w:rPr>
      <w:color w:val="666666"/>
    </w:rPr>
  </w:style>
  <w:style w:type="table" w:styleId="TableGrid">
    <w:name w:val="Table Grid"/>
    <w:basedOn w:val="TableNormal"/>
    <w:uiPriority w:val="39"/>
    <w:rsid w:val="00E44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4EC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3008B-19E2-4321-9C11-026EB1644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14342</TotalTime>
  <Pages>9</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Nimita Shinde</dc:creator>
  <cp:keywords/>
  <dc:description/>
  <cp:lastModifiedBy>Nimita Shinde</cp:lastModifiedBy>
  <cp:revision>26</cp:revision>
  <dcterms:created xsi:type="dcterms:W3CDTF">2024-08-15T15:59:00Z</dcterms:created>
  <dcterms:modified xsi:type="dcterms:W3CDTF">2024-09-01T17:14:00Z</dcterms:modified>
</cp:coreProperties>
</file>