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2937"/>
          <w:sz w:val="40"/>
          <w:szCs w:val="40"/>
          <w:rtl w:val="0"/>
        </w:rPr>
        <w:t xml:space="preserve">Universal Git Visualiser — Comprehensive Testing Report</w:t>
      </w:r>
      <w:r w:rsidDel="00000000" w:rsidR="00000000" w:rsidRPr="00000000">
        <w:rPr>
          <w:rtl w:val="0"/>
        </w:rPr>
      </w:r>
    </w:p>
    <w:p w:rsidR="00000000" w:rsidDel="00000000" w:rsidP="00000000" w:rsidRDefault="00000000" w:rsidRPr="00000000" w14:paraId="00000002">
      <w:pPr>
        <w:spacing w:after="260" w:lineRule="auto"/>
        <w:jc w:val="center"/>
        <w:rPr/>
      </w:pPr>
      <w:r w:rsidDel="00000000" w:rsidR="00000000" w:rsidRPr="00000000">
        <w:rPr>
          <w:i w:val="1"/>
          <w:iCs w:val="1"/>
          <w:color w:val="6b7280"/>
          <w:sz w:val="20"/>
          <w:szCs w:val="20"/>
          <w:rtl w:val="0"/>
        </w:rPr>
        <w:t xml:space="preserve">Full feature-by-feature status across Phases 1-5, plus cross-cutting fixes and outstanding items</w:t>
      </w:r>
      <w:r w:rsidDel="00000000" w:rsidR="00000000" w:rsidRPr="00000000">
        <w:rPr>
          <w:rtl w:val="0"/>
        </w:rPr>
      </w:r>
    </w:p>
    <w:tbl>
      <w:tblPr>
        <w:tblStyle w:val="Table1"/>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400"/>
        <w:tblGridChange w:id="0">
          <w:tblGrid>
            <w:gridCol w:w="3000"/>
            <w:gridCol w:w="11400"/>
          </w:tblGrid>
        </w:tblGridChange>
      </w:tblGrid>
      <w:tr>
        <w:trPr>
          <w:cantSplit w:val="0"/>
          <w:tblHeader w:val="0"/>
        </w:trPr>
        <w:tc>
          <w:tcPr>
            <w:shd w:fill="f3f4f6" w:val="clear"/>
            <w:tcMar>
              <w:top w:w="70.0" w:type="dxa"/>
              <w:left w:w="90.0" w:type="dxa"/>
              <w:bottom w:w="70.0" w:type="dxa"/>
              <w:right w:w="90.0" w:type="dxa"/>
            </w:tcMar>
            <w:vAlign w:val="center"/>
          </w:tcPr>
          <w:p w:rsidR="00000000" w:rsidDel="00000000" w:rsidP="00000000" w:rsidRDefault="00000000" w:rsidRPr="00000000" w14:paraId="00000003">
            <w:pPr>
              <w:jc w:val="left"/>
              <w:rPr/>
            </w:pPr>
            <w:r w:rsidDel="00000000" w:rsidR="00000000" w:rsidRPr="00000000">
              <w:rPr>
                <w:b w:val="1"/>
                <w:bCs w:val="1"/>
                <w:sz w:val="17"/>
                <w:szCs w:val="17"/>
                <w:rtl w:val="0"/>
              </w:rPr>
              <w:t xml:space="preserve">Site tested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4">
            <w:pPr>
              <w:jc w:val="left"/>
              <w:rPr/>
            </w:pPr>
            <w:r w:rsidDel="00000000" w:rsidR="00000000" w:rsidRPr="00000000">
              <w:rPr>
                <w:b w:val="0"/>
                <w:bCs w:val="0"/>
                <w:sz w:val="17"/>
                <w:szCs w:val="17"/>
                <w:rtl w:val="0"/>
              </w:rPr>
              <w:t xml:space="preserve">https://nimitwalia.github.io/universal-git-visualiser/ (staging branch, commit b53c102)</w:t>
            </w:r>
            <w:r w:rsidDel="00000000" w:rsidR="00000000" w:rsidRPr="00000000">
              <w:rPr>
                <w:rtl w:val="0"/>
              </w:rPr>
            </w:r>
          </w:p>
        </w:tc>
      </w:tr>
      <w:tr>
        <w:trPr>
          <w:cantSplit w:val="0"/>
          <w:tblHeader w:val="0"/>
        </w:trPr>
        <w:tc>
          <w:tcPr>
            <w:shd w:fill="f3f4f6" w:val="clear"/>
            <w:tcMar>
              <w:top w:w="70.0" w:type="dxa"/>
              <w:left w:w="90.0" w:type="dxa"/>
              <w:bottom w:w="70.0" w:type="dxa"/>
              <w:right w:w="90.0" w:type="dxa"/>
            </w:tcMar>
            <w:vAlign w:val="center"/>
          </w:tcPr>
          <w:p w:rsidR="00000000" w:rsidDel="00000000" w:rsidP="00000000" w:rsidRDefault="00000000" w:rsidRPr="00000000" w14:paraId="00000005">
            <w:pPr>
              <w:jc w:val="left"/>
              <w:rPr/>
            </w:pPr>
            <w:r w:rsidDel="00000000" w:rsidR="00000000" w:rsidRPr="00000000">
              <w:rPr>
                <w:b w:val="1"/>
                <w:bCs w:val="1"/>
                <w:sz w:val="17"/>
                <w:szCs w:val="17"/>
                <w:rtl w:val="0"/>
              </w:rPr>
              <w:t xml:space="preserve">Repos used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6">
            <w:pPr>
              <w:jc w:val="left"/>
              <w:rPr/>
            </w:pPr>
            <w:r w:rsidDel="00000000" w:rsidR="00000000" w:rsidRPr="00000000">
              <w:rPr>
                <w:b w:val="0"/>
                <w:bCs w:val="0"/>
                <w:sz w:val="17"/>
                <w:szCs w:val="17"/>
                <w:rtl w:val="0"/>
              </w:rPr>
              <w:t xml:space="preserve">nimitwalia/universal-git-visualiser, forcedotcom/sf-skills</w:t>
            </w:r>
            <w:r w:rsidDel="00000000" w:rsidR="00000000" w:rsidRPr="00000000">
              <w:rPr>
                <w:rtl w:val="0"/>
              </w:rPr>
            </w:r>
          </w:p>
        </w:tc>
      </w:tr>
      <w:tr>
        <w:trPr>
          <w:cantSplit w:val="0"/>
          <w:tblHeader w:val="0"/>
        </w:trPr>
        <w:tc>
          <w:tcPr>
            <w:shd w:fill="f3f4f6" w:val="clear"/>
            <w:tcMar>
              <w:top w:w="70.0" w:type="dxa"/>
              <w:left w:w="90.0" w:type="dxa"/>
              <w:bottom w:w="70.0" w:type="dxa"/>
              <w:right w:w="90.0" w:type="dxa"/>
            </w:tcMar>
            <w:vAlign w:val="center"/>
          </w:tcPr>
          <w:p w:rsidR="00000000" w:rsidDel="00000000" w:rsidP="00000000" w:rsidRDefault="00000000" w:rsidRPr="00000000" w14:paraId="00000007">
            <w:pPr>
              <w:jc w:val="left"/>
              <w:rPr/>
            </w:pPr>
            <w:r w:rsidDel="00000000" w:rsidR="00000000" w:rsidRPr="00000000">
              <w:rPr>
                <w:b w:val="1"/>
                <w:bCs w:val="1"/>
                <w:sz w:val="17"/>
                <w:szCs w:val="17"/>
                <w:rtl w:val="0"/>
              </w:rPr>
              <w:t xml:space="preserve">Date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8">
            <w:pPr>
              <w:jc w:val="left"/>
              <w:rPr/>
            </w:pPr>
            <w:r w:rsidDel="00000000" w:rsidR="00000000" w:rsidRPr="00000000">
              <w:rPr>
                <w:b w:val="0"/>
                <w:bCs w:val="0"/>
                <w:sz w:val="17"/>
                <w:szCs w:val="17"/>
                <w:rtl w:val="0"/>
              </w:rPr>
              <w:t xml:space="preserve">July 26, 2026</w:t>
            </w:r>
            <w:r w:rsidDel="00000000" w:rsidR="00000000" w:rsidRPr="00000000">
              <w:rPr>
                <w:rtl w:val="0"/>
              </w:rPr>
            </w:r>
          </w:p>
        </w:tc>
      </w:tr>
      <w:tr>
        <w:trPr>
          <w:cantSplit w:val="0"/>
          <w:tblHeader w:val="0"/>
        </w:trPr>
        <w:tc>
          <w:tcPr>
            <w:shd w:fill="f3f4f6" w:val="clear"/>
            <w:tcMar>
              <w:top w:w="70.0" w:type="dxa"/>
              <w:left w:w="90.0" w:type="dxa"/>
              <w:bottom w:w="70.0" w:type="dxa"/>
              <w:right w:w="90.0" w:type="dxa"/>
            </w:tcMar>
            <w:vAlign w:val="center"/>
          </w:tcPr>
          <w:p w:rsidR="00000000" w:rsidDel="00000000" w:rsidP="00000000" w:rsidRDefault="00000000" w:rsidRPr="00000000" w14:paraId="00000009">
            <w:pPr>
              <w:jc w:val="left"/>
              <w:rPr/>
            </w:pPr>
            <w:r w:rsidDel="00000000" w:rsidR="00000000" w:rsidRPr="00000000">
              <w:rPr>
                <w:b w:val="1"/>
                <w:bCs w:val="1"/>
                <w:sz w:val="17"/>
                <w:szCs w:val="17"/>
                <w:rtl w:val="0"/>
              </w:rPr>
              <w:t xml:space="preserve">Method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A">
            <w:pPr>
              <w:jc w:val="left"/>
              <w:rPr/>
            </w:pPr>
            <w:r w:rsidDel="00000000" w:rsidR="00000000" w:rsidRPr="00000000">
              <w:rPr>
                <w:b w:val="0"/>
                <w:bCs w:val="0"/>
                <w:sz w:val="17"/>
                <w:szCs w:val="17"/>
                <w:rtl w:val="0"/>
              </w:rPr>
              <w:t xml:space="preserve">Live browser testing at the DOM/clipboard/network level. Where no real-world example file existed in any repo on hand (security-lint positive triggers, Python/Docker ecosystem files), the production render/selection functions were called directly or the network layer (fetch) was intercepted so the real application code path still executed end-to-end — noted explicitly per item below.</w:t>
            </w:r>
            <w:r w:rsidDel="00000000" w:rsidR="00000000" w:rsidRPr="00000000">
              <w:rPr>
                <w:rtl w:val="0"/>
              </w:rPr>
            </w:r>
          </w:p>
        </w:tc>
      </w:tr>
      <w:tr>
        <w:trPr>
          <w:cantSplit w:val="0"/>
          <w:tblHeader w:val="0"/>
        </w:trPr>
        <w:tc>
          <w:tcPr>
            <w:shd w:fill="f3f4f6" w:val="clear"/>
            <w:tcMar>
              <w:top w:w="70.0" w:type="dxa"/>
              <w:left w:w="90.0" w:type="dxa"/>
              <w:bottom w:w="70.0" w:type="dxa"/>
              <w:right w:w="90.0" w:type="dxa"/>
            </w:tcMar>
            <w:vAlign w:val="center"/>
          </w:tcPr>
          <w:p w:rsidR="00000000" w:rsidDel="00000000" w:rsidP="00000000" w:rsidRDefault="00000000" w:rsidRPr="00000000" w14:paraId="0000000B">
            <w:pPr>
              <w:jc w:val="left"/>
              <w:rPr/>
            </w:pPr>
            <w:r w:rsidDel="00000000" w:rsidR="00000000" w:rsidRPr="00000000">
              <w:rPr>
                <w:b w:val="1"/>
                <w:bCs w:val="1"/>
                <w:sz w:val="17"/>
                <w:szCs w:val="17"/>
                <w:rtl w:val="0"/>
              </w:rPr>
              <w:t xml:space="preserve">Result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C">
            <w:pPr>
              <w:jc w:val="left"/>
              <w:rPr/>
            </w:pPr>
            <w:r w:rsidDel="00000000" w:rsidR="00000000" w:rsidRPr="00000000">
              <w:rPr>
                <w:b w:val="0"/>
                <w:bCs w:val="0"/>
                <w:sz w:val="17"/>
                <w:szCs w:val="17"/>
                <w:rtl w:val="0"/>
              </w:rPr>
              <w:t xml:space="preserve">21 of 23 items PASS (including 1 verified via source only, pending a live workflow run). 1 known issue being tracked, not blocking. 1 outstanding item (favicon) with a fix already provided but not yet applied.</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b w:val="1"/>
          <w:bCs w:val="1"/>
          <w:color w:val="1f2937"/>
          <w:sz w:val="30"/>
          <w:szCs w:val="30"/>
          <w:rtl w:val="0"/>
        </w:rPr>
        <w:t xml:space="preserve">Full Feature Matrix</w:t>
      </w:r>
      <w:r w:rsidDel="00000000" w:rsidR="00000000" w:rsidRPr="00000000">
        <w:rPr>
          <w:rtl w:val="0"/>
        </w:rPr>
      </w:r>
    </w:p>
    <w:tbl>
      <w:tblPr>
        <w:tblStyle w:val="Table2"/>
        <w:tblW w:w="13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400"/>
        <w:gridCol w:w="3350"/>
        <w:gridCol w:w="6600"/>
        <w:gridCol w:w="2100"/>
        <w:tblGridChange w:id="0">
          <w:tblGrid>
            <w:gridCol w:w="450"/>
            <w:gridCol w:w="1400"/>
            <w:gridCol w:w="3350"/>
            <w:gridCol w:w="6600"/>
            <w:gridCol w:w="2100"/>
          </w:tblGrid>
        </w:tblGridChange>
      </w:tblGrid>
      <w:tr>
        <w:trPr>
          <w:cantSplit w:val="0"/>
          <w:tblHeader w:val="1"/>
        </w:trPr>
        <w:tc>
          <w:tcPr>
            <w:shd w:fill="1f2937" w:val="clear"/>
            <w:tcMar>
              <w:top w:w="70.0" w:type="dxa"/>
              <w:left w:w="90.0" w:type="dxa"/>
              <w:bottom w:w="70.0" w:type="dxa"/>
              <w:right w:w="90.0" w:type="dxa"/>
            </w:tcMar>
            <w:vAlign w:val="center"/>
          </w:tcPr>
          <w:p w:rsidR="00000000" w:rsidDel="00000000" w:rsidP="00000000" w:rsidRDefault="00000000" w:rsidRPr="00000000" w14:paraId="0000000F">
            <w:pPr>
              <w:jc w:val="center"/>
              <w:rPr/>
            </w:pPr>
            <w:r w:rsidDel="00000000" w:rsidR="00000000" w:rsidRPr="00000000">
              <w:rPr>
                <w:b w:val="1"/>
                <w:bCs w:val="1"/>
                <w:color w:val="ffffff"/>
                <w:sz w:val="17"/>
                <w:szCs w:val="17"/>
                <w:rtl w:val="0"/>
              </w:rPr>
              <w:t xml:space="preserve">#</w:t>
            </w:r>
            <w:r w:rsidDel="00000000" w:rsidR="00000000" w:rsidRPr="00000000">
              <w:rPr>
                <w:rtl w:val="0"/>
              </w:rPr>
            </w:r>
          </w:p>
        </w:tc>
        <w:tc>
          <w:tcPr>
            <w:shd w:fill="1f2937" w:val="clear"/>
            <w:tcMar>
              <w:top w:w="70.0" w:type="dxa"/>
              <w:left w:w="90.0" w:type="dxa"/>
              <w:bottom w:w="70.0" w:type="dxa"/>
              <w:right w:w="90.0" w:type="dxa"/>
            </w:tcMar>
            <w:vAlign w:val="center"/>
          </w:tcPr>
          <w:p w:rsidR="00000000" w:rsidDel="00000000" w:rsidP="00000000" w:rsidRDefault="00000000" w:rsidRPr="00000000" w14:paraId="00000010">
            <w:pPr>
              <w:jc w:val="left"/>
              <w:rPr/>
            </w:pPr>
            <w:r w:rsidDel="00000000" w:rsidR="00000000" w:rsidRPr="00000000">
              <w:rPr>
                <w:b w:val="1"/>
                <w:bCs w:val="1"/>
                <w:color w:val="ffffff"/>
                <w:sz w:val="17"/>
                <w:szCs w:val="17"/>
                <w:rtl w:val="0"/>
              </w:rPr>
              <w:t xml:space="preserve">Phase</w:t>
            </w:r>
            <w:r w:rsidDel="00000000" w:rsidR="00000000" w:rsidRPr="00000000">
              <w:rPr>
                <w:rtl w:val="0"/>
              </w:rPr>
            </w:r>
          </w:p>
        </w:tc>
        <w:tc>
          <w:tcPr>
            <w:shd w:fill="1f2937" w:val="clear"/>
            <w:tcMar>
              <w:top w:w="70.0" w:type="dxa"/>
              <w:left w:w="90.0" w:type="dxa"/>
              <w:bottom w:w="70.0" w:type="dxa"/>
              <w:right w:w="90.0" w:type="dxa"/>
            </w:tcMar>
            <w:vAlign w:val="center"/>
          </w:tcPr>
          <w:p w:rsidR="00000000" w:rsidDel="00000000" w:rsidP="00000000" w:rsidRDefault="00000000" w:rsidRPr="00000000" w14:paraId="00000011">
            <w:pPr>
              <w:jc w:val="left"/>
              <w:rPr/>
            </w:pPr>
            <w:r w:rsidDel="00000000" w:rsidR="00000000" w:rsidRPr="00000000">
              <w:rPr>
                <w:b w:val="1"/>
                <w:bCs w:val="1"/>
                <w:color w:val="ffffff"/>
                <w:sz w:val="17"/>
                <w:szCs w:val="17"/>
                <w:rtl w:val="0"/>
              </w:rPr>
              <w:t xml:space="preserve">Feature</w:t>
            </w:r>
            <w:r w:rsidDel="00000000" w:rsidR="00000000" w:rsidRPr="00000000">
              <w:rPr>
                <w:rtl w:val="0"/>
              </w:rPr>
            </w:r>
          </w:p>
        </w:tc>
        <w:tc>
          <w:tcPr>
            <w:shd w:fill="1f2937" w:val="clear"/>
            <w:tcMar>
              <w:top w:w="70.0" w:type="dxa"/>
              <w:left w:w="90.0" w:type="dxa"/>
              <w:bottom w:w="70.0" w:type="dxa"/>
              <w:right w:w="90.0" w:type="dxa"/>
            </w:tcMar>
            <w:vAlign w:val="center"/>
          </w:tcPr>
          <w:p w:rsidR="00000000" w:rsidDel="00000000" w:rsidP="00000000" w:rsidRDefault="00000000" w:rsidRPr="00000000" w14:paraId="00000012">
            <w:pPr>
              <w:jc w:val="left"/>
              <w:rPr/>
            </w:pPr>
            <w:r w:rsidDel="00000000" w:rsidR="00000000" w:rsidRPr="00000000">
              <w:rPr>
                <w:b w:val="1"/>
                <w:bCs w:val="1"/>
                <w:color w:val="ffffff"/>
                <w:sz w:val="17"/>
                <w:szCs w:val="17"/>
                <w:rtl w:val="0"/>
              </w:rPr>
              <w:t xml:space="preserve">Verified result</w:t>
            </w:r>
            <w:r w:rsidDel="00000000" w:rsidR="00000000" w:rsidRPr="00000000">
              <w:rPr>
                <w:rtl w:val="0"/>
              </w:rPr>
            </w:r>
          </w:p>
        </w:tc>
        <w:tc>
          <w:tcPr>
            <w:shd w:fill="1f2937" w:val="clear"/>
            <w:tcMar>
              <w:top w:w="70.0" w:type="dxa"/>
              <w:left w:w="90.0" w:type="dxa"/>
              <w:bottom w:w="70.0" w:type="dxa"/>
              <w:right w:w="90.0" w:type="dxa"/>
            </w:tcMar>
            <w:vAlign w:val="center"/>
          </w:tcPr>
          <w:p w:rsidR="00000000" w:rsidDel="00000000" w:rsidP="00000000" w:rsidRDefault="00000000" w:rsidRPr="00000000" w14:paraId="00000013">
            <w:pPr>
              <w:jc w:val="center"/>
              <w:rPr/>
            </w:pPr>
            <w:r w:rsidDel="00000000" w:rsidR="00000000" w:rsidRPr="00000000">
              <w:rPr>
                <w:b w:val="1"/>
                <w:bCs w:val="1"/>
                <w:color w:val="ffffff"/>
                <w:sz w:val="17"/>
                <w:szCs w:val="17"/>
                <w:rtl w:val="0"/>
              </w:rPr>
              <w:t xml:space="preserve">Status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4">
            <w:pPr>
              <w:jc w:val="center"/>
              <w:rPr/>
            </w:pPr>
            <w:r w:rsidDel="00000000" w:rsidR="00000000" w:rsidRPr="00000000">
              <w:rPr>
                <w:b w:val="0"/>
                <w:bCs w:val="0"/>
                <w:sz w:val="17"/>
                <w:szCs w:val="17"/>
                <w:rtl w:val="0"/>
              </w:rPr>
              <w:t xml:space="preserve">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5">
            <w:pPr>
              <w:jc w:val="left"/>
              <w:rPr/>
            </w:pPr>
            <w:r w:rsidDel="00000000" w:rsidR="00000000" w:rsidRPr="00000000">
              <w:rPr>
                <w:b w:val="0"/>
                <w:bCs w:val="0"/>
                <w:sz w:val="17"/>
                <w:szCs w:val="17"/>
                <w:rtl w:val="0"/>
              </w:rPr>
              <w:t xml:space="preserve">Phase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6">
            <w:pPr>
              <w:jc w:val="left"/>
              <w:rPr/>
            </w:pPr>
            <w:r w:rsidDel="00000000" w:rsidR="00000000" w:rsidRPr="00000000">
              <w:rPr>
                <w:b w:val="0"/>
                <w:bCs w:val="0"/>
                <w:sz w:val="17"/>
                <w:szCs w:val="17"/>
                <w:rtl w:val="0"/>
              </w:rPr>
              <w:t xml:space="preserve">1.1 Collapse/Expand All Directories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7">
            <w:pPr>
              <w:jc w:val="left"/>
              <w:rPr/>
            </w:pPr>
            <w:r w:rsidDel="00000000" w:rsidR="00000000" w:rsidRPr="00000000">
              <w:rPr>
                <w:b w:val="0"/>
                <w:bCs w:val="0"/>
                <w:sz w:val="17"/>
                <w:szCs w:val="17"/>
                <w:rtl w:val="0"/>
              </w:rPr>
              <w:t xml:space="preserve">Confirmed live: Collapse All produces right-pointing arrows on every folder; Expand All restores full nesting.</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18">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9">
            <w:pPr>
              <w:jc w:val="center"/>
              <w:rPr/>
            </w:pPr>
            <w:r w:rsidDel="00000000" w:rsidR="00000000" w:rsidRPr="00000000">
              <w:rPr>
                <w:b w:val="0"/>
                <w:bCs w:val="0"/>
                <w:sz w:val="17"/>
                <w:szCs w:val="17"/>
                <w:rtl w:val="0"/>
              </w:rPr>
              <w:t xml:space="preserve">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A">
            <w:pPr>
              <w:jc w:val="left"/>
              <w:rPr/>
            </w:pPr>
            <w:r w:rsidDel="00000000" w:rsidR="00000000" w:rsidRPr="00000000">
              <w:rPr>
                <w:b w:val="0"/>
                <w:bCs w:val="0"/>
                <w:sz w:val="17"/>
                <w:szCs w:val="17"/>
                <w:rtl w:val="0"/>
              </w:rPr>
              <w:t xml:space="preserve">Phase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B">
            <w:pPr>
              <w:jc w:val="left"/>
              <w:rPr/>
            </w:pPr>
            <w:r w:rsidDel="00000000" w:rsidR="00000000" w:rsidRPr="00000000">
              <w:rPr>
                <w:b w:val="0"/>
                <w:bCs w:val="0"/>
                <w:sz w:val="17"/>
                <w:szCs w:val="17"/>
                <w:rtl w:val="0"/>
              </w:rPr>
              <w:t xml:space="preserve">1.2 File-Type Icons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C">
            <w:pPr>
              <w:jc w:val="left"/>
              <w:rPr/>
            </w:pPr>
            <w:r w:rsidDel="00000000" w:rsidR="00000000" w:rsidRPr="00000000">
              <w:rPr>
                <w:b w:val="0"/>
                <w:bCs w:val="0"/>
                <w:sz w:val="17"/>
                <w:szCs w:val="17"/>
                <w:rtl w:val="0"/>
              </w:rPr>
              <w:t xml:space="preserve">Confirmed via zoomed screenshot: distinct glyphs per extension (gear for .yml, pencil for .md, folder icon for directories), zero icon-library dependency.</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1D">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E">
            <w:pPr>
              <w:jc w:val="center"/>
              <w:rPr/>
            </w:pPr>
            <w:r w:rsidDel="00000000" w:rsidR="00000000" w:rsidRPr="00000000">
              <w:rPr>
                <w:b w:val="0"/>
                <w:bCs w:val="0"/>
                <w:sz w:val="17"/>
                <w:szCs w:val="17"/>
                <w:rtl w:val="0"/>
              </w:rPr>
              <w:t xml:space="preserve">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F">
            <w:pPr>
              <w:jc w:val="left"/>
              <w:rPr/>
            </w:pPr>
            <w:r w:rsidDel="00000000" w:rsidR="00000000" w:rsidRPr="00000000">
              <w:rPr>
                <w:b w:val="0"/>
                <w:bCs w:val="0"/>
                <w:sz w:val="17"/>
                <w:szCs w:val="17"/>
                <w:rtl w:val="0"/>
              </w:rPr>
              <w:t xml:space="preserve">Phase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0">
            <w:pPr>
              <w:jc w:val="left"/>
              <w:rPr/>
            </w:pPr>
            <w:r w:rsidDel="00000000" w:rsidR="00000000" w:rsidRPr="00000000">
              <w:rPr>
                <w:b w:val="0"/>
                <w:bCs w:val="0"/>
                <w:sz w:val="17"/>
                <w:szCs w:val="17"/>
                <w:rtl w:val="0"/>
              </w:rPr>
              <w:t xml:space="preserve">1.3 Copy Raw File Content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1">
            <w:pPr>
              <w:jc w:val="left"/>
              <w:rPr/>
            </w:pPr>
            <w:r w:rsidDel="00000000" w:rsidR="00000000" w:rsidRPr="00000000">
              <w:rPr>
                <w:b w:val="0"/>
                <w:bCs w:val="0"/>
                <w:sz w:val="17"/>
                <w:szCs w:val="17"/>
                <w:rtl w:val="0"/>
              </w:rPr>
              <w:t xml:space="preserve">Confirmed via intercepted clipboard write: exact raw file content (601 chars, valid JSON) copied on click.</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22">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3">
            <w:pPr>
              <w:jc w:val="center"/>
              <w:rPr/>
            </w:pPr>
            <w:r w:rsidDel="00000000" w:rsidR="00000000" w:rsidRPr="00000000">
              <w:rPr>
                <w:b w:val="0"/>
                <w:bCs w:val="0"/>
                <w:sz w:val="17"/>
                <w:szCs w:val="17"/>
                <w:rtl w:val="0"/>
              </w:rPr>
              <w:t xml:space="preserve">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4">
            <w:pPr>
              <w:jc w:val="left"/>
              <w:rPr/>
            </w:pPr>
            <w:r w:rsidDel="00000000" w:rsidR="00000000" w:rsidRPr="00000000">
              <w:rPr>
                <w:b w:val="0"/>
                <w:bCs w:val="0"/>
                <w:sz w:val="17"/>
                <w:szCs w:val="17"/>
                <w:rtl w:val="0"/>
              </w:rPr>
              <w:t xml:space="preserve">Phase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5">
            <w:pPr>
              <w:jc w:val="left"/>
              <w:rPr/>
            </w:pPr>
            <w:r w:rsidDel="00000000" w:rsidR="00000000" w:rsidRPr="00000000">
              <w:rPr>
                <w:b w:val="0"/>
                <w:bCs w:val="0"/>
                <w:sz w:val="17"/>
                <w:szCs w:val="17"/>
                <w:rtl w:val="0"/>
              </w:rPr>
              <w:t xml:space="preserve">1.4 Repo Health Panel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6">
            <w:pPr>
              <w:jc w:val="left"/>
              <w:rPr/>
            </w:pPr>
            <w:r w:rsidDel="00000000" w:rsidR="00000000" w:rsidRPr="00000000">
              <w:rPr>
                <w:b w:val="0"/>
                <w:bCs w:val="0"/>
                <w:sz w:val="17"/>
                <w:szCs w:val="17"/>
                <w:rtl w:val="0"/>
              </w:rPr>
              <w:t xml:space="preserve">Confirmed accurate against live GitHub API for 2 repos, 8 data points (Last Commit, Workflows, License, Open Issues), including negative cases (License: None, Open Issues: 0).</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27">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8">
            <w:pPr>
              <w:jc w:val="center"/>
              <w:rPr/>
            </w:pPr>
            <w:r w:rsidDel="00000000" w:rsidR="00000000" w:rsidRPr="00000000">
              <w:rPr>
                <w:b w:val="0"/>
                <w:bCs w:val="0"/>
                <w:sz w:val="17"/>
                <w:szCs w:val="17"/>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9">
            <w:pPr>
              <w:jc w:val="left"/>
              <w:rPr/>
            </w:pPr>
            <w:r w:rsidDel="00000000" w:rsidR="00000000" w:rsidRPr="00000000">
              <w:rPr>
                <w:b w:val="0"/>
                <w:bCs w:val="0"/>
                <w:sz w:val="17"/>
                <w:szCs w:val="17"/>
                <w:rtl w:val="0"/>
              </w:rPr>
              <w:t xml:space="preserve">Phase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A">
            <w:pPr>
              <w:jc w:val="left"/>
              <w:rPr/>
            </w:pPr>
            <w:r w:rsidDel="00000000" w:rsidR="00000000" w:rsidRPr="00000000">
              <w:rPr>
                <w:b w:val="0"/>
                <w:bCs w:val="0"/>
                <w:sz w:val="17"/>
                <w:szCs w:val="17"/>
                <w:rtl w:val="0"/>
              </w:rPr>
              <w:t xml:space="preserve">1.5 Architecture/Language Breakdown Bar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B">
            <w:pPr>
              <w:jc w:val="left"/>
              <w:rPr/>
            </w:pPr>
            <w:r w:rsidDel="00000000" w:rsidR="00000000" w:rsidRPr="00000000">
              <w:rPr>
                <w:b w:val="0"/>
                <w:bCs w:val="0"/>
                <w:sz w:val="17"/>
                <w:szCs w:val="17"/>
                <w:rtl w:val="0"/>
              </w:rPr>
              <w:t xml:space="preserve">Independently recomputed extension distribution from the real ingested tree data; matched displayed percentages exactly (JSON 24.0%, XML 22.9%, MD 16.5%, TSX 8.8%).</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2C">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D">
            <w:pPr>
              <w:jc w:val="center"/>
              <w:rPr/>
            </w:pPr>
            <w:r w:rsidDel="00000000" w:rsidR="00000000" w:rsidRPr="00000000">
              <w:rPr>
                <w:b w:val="0"/>
                <w:bCs w:val="0"/>
                <w:sz w:val="17"/>
                <w:szCs w:val="17"/>
                <w:rtl w:val="0"/>
              </w:rPr>
              <w:t xml:space="preserve">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E">
            <w:pPr>
              <w:jc w:val="left"/>
              <w:rPr/>
            </w:pPr>
            <w:r w:rsidDel="00000000" w:rsidR="00000000" w:rsidRPr="00000000">
              <w:rPr>
                <w:b w:val="0"/>
                <w:bCs w:val="0"/>
                <w:sz w:val="17"/>
                <w:szCs w:val="17"/>
                <w:rtl w:val="0"/>
              </w:rPr>
              <w:t xml:space="preserve">Phase 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F">
            <w:pPr>
              <w:jc w:val="left"/>
              <w:rPr/>
            </w:pPr>
            <w:r w:rsidDel="00000000" w:rsidR="00000000" w:rsidRPr="00000000">
              <w:rPr>
                <w:b w:val="0"/>
                <w:bCs w:val="0"/>
                <w:sz w:val="17"/>
                <w:szCs w:val="17"/>
                <w:rtl w:val="0"/>
              </w:rPr>
              <w:t xml:space="preserve">2.1 Syntax Highlighting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0">
            <w:pPr>
              <w:jc w:val="left"/>
              <w:rPr/>
            </w:pPr>
            <w:r w:rsidDel="00000000" w:rsidR="00000000" w:rsidRPr="00000000">
              <w:rPr>
                <w:b w:val="0"/>
                <w:bCs w:val="0"/>
                <w:sz w:val="17"/>
                <w:szCs w:val="17"/>
                <w:rtl w:val="0"/>
              </w:rPr>
              <w:t xml:space="preserve">Confirmed fixed after being found broken (corrupted markup on non-JSON files). Single-pass combined regex tokenizer: 0 of 130 lines corrupted on a .js file (previously 7/20); index.html spot-checked clean.</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31">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2">
            <w:pPr>
              <w:jc w:val="center"/>
              <w:rPr/>
            </w:pPr>
            <w:r w:rsidDel="00000000" w:rsidR="00000000" w:rsidRPr="00000000">
              <w:rPr>
                <w:b w:val="0"/>
                <w:bCs w:val="0"/>
                <w:sz w:val="17"/>
                <w:szCs w:val="17"/>
                <w:rtl w:val="0"/>
              </w:rPr>
              <w:t xml:space="preserve">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3">
            <w:pPr>
              <w:jc w:val="left"/>
              <w:rPr/>
            </w:pPr>
            <w:r w:rsidDel="00000000" w:rsidR="00000000" w:rsidRPr="00000000">
              <w:rPr>
                <w:b w:val="0"/>
                <w:bCs w:val="0"/>
                <w:sz w:val="17"/>
                <w:szCs w:val="17"/>
                <w:rtl w:val="0"/>
              </w:rPr>
              <w:t xml:space="preserve">Phase 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4">
            <w:pPr>
              <w:jc w:val="left"/>
              <w:rPr/>
            </w:pPr>
            <w:r w:rsidDel="00000000" w:rsidR="00000000" w:rsidRPr="00000000">
              <w:rPr>
                <w:b w:val="0"/>
                <w:bCs w:val="0"/>
                <w:sz w:val="17"/>
                <w:szCs w:val="17"/>
                <w:rtl w:val="0"/>
              </w:rPr>
              <w:t xml:space="preserve">2.2 In-File Search (Cmd+F)</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5">
            <w:pPr>
              <w:jc w:val="left"/>
              <w:rPr/>
            </w:pPr>
            <w:r w:rsidDel="00000000" w:rsidR="00000000" w:rsidRPr="00000000">
              <w:rPr>
                <w:b w:val="0"/>
                <w:bCs w:val="0"/>
                <w:sz w:val="17"/>
                <w:szCs w:val="17"/>
                <w:rtl w:val="0"/>
              </w:rPr>
              <w:t xml:space="preserve">Confirmed working: search highlights all matches within the active file only.</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36">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7"/>
                <w:szCs w:val="17"/>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8">
            <w:pPr>
              <w:jc w:val="left"/>
              <w:rPr/>
            </w:pPr>
            <w:r w:rsidDel="00000000" w:rsidR="00000000" w:rsidRPr="00000000">
              <w:rPr>
                <w:b w:val="0"/>
                <w:bCs w:val="0"/>
                <w:sz w:val="17"/>
                <w:szCs w:val="17"/>
                <w:rtl w:val="0"/>
              </w:rPr>
              <w:t xml:space="preserve">Phase 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9">
            <w:pPr>
              <w:jc w:val="left"/>
              <w:rPr/>
            </w:pPr>
            <w:r w:rsidDel="00000000" w:rsidR="00000000" w:rsidRPr="00000000">
              <w:rPr>
                <w:b w:val="0"/>
                <w:bCs w:val="0"/>
                <w:sz w:val="17"/>
                <w:szCs w:val="17"/>
                <w:rtl w:val="0"/>
              </w:rPr>
              <w:t xml:space="preserve">2.3 Deep-Link to Specific Lines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A">
            <w:pPr>
              <w:jc w:val="left"/>
              <w:rPr/>
            </w:pPr>
            <w:r w:rsidDel="00000000" w:rsidR="00000000" w:rsidRPr="00000000">
              <w:rPr>
                <w:b w:val="0"/>
                <w:bCs w:val="0"/>
                <w:sz w:val="17"/>
                <w:szCs w:val="17"/>
                <w:rtl w:val="0"/>
              </w:rPr>
              <w:t xml:space="preserve">Confirmed fixed on both fronts: app's own generated format (#L8-11) and GitHub-style double-L format (#L8-L11) both highlight correctly. Interactive gutter click + Shift-click range selection also confirmed working, including the Shift-click deselection bug fix (see below).</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3B">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C">
            <w:pPr>
              <w:jc w:val="center"/>
              <w:rPr/>
            </w:pPr>
            <w:r w:rsidDel="00000000" w:rsidR="00000000" w:rsidRPr="00000000">
              <w:rPr>
                <w:b w:val="0"/>
                <w:bCs w:val="0"/>
                <w:sz w:val="17"/>
                <w:szCs w:val="17"/>
                <w:rtl w:val="0"/>
              </w:rPr>
              <w:t xml:space="preserve">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D">
            <w:pPr>
              <w:jc w:val="left"/>
              <w:rPr/>
            </w:pPr>
            <w:r w:rsidDel="00000000" w:rsidR="00000000" w:rsidRPr="00000000">
              <w:rPr>
                <w:b w:val="0"/>
                <w:bCs w:val="0"/>
                <w:sz w:val="17"/>
                <w:szCs w:val="17"/>
                <w:rtl w:val="0"/>
              </w:rPr>
              <w:t xml:space="preserve">Phase 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E">
            <w:pPr>
              <w:jc w:val="left"/>
              <w:rPr/>
            </w:pPr>
            <w:r w:rsidDel="00000000" w:rsidR="00000000" w:rsidRPr="00000000">
              <w:rPr>
                <w:b w:val="0"/>
                <w:bCs w:val="0"/>
                <w:sz w:val="17"/>
                <w:szCs w:val="17"/>
                <w:rtl w:val="0"/>
              </w:rPr>
              <w:t xml:space="preserve">3.1 Node/NPM Script Detection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F">
            <w:pPr>
              <w:jc w:val="left"/>
              <w:rPr/>
            </w:pPr>
            <w:r w:rsidDel="00000000" w:rsidR="00000000" w:rsidRPr="00000000">
              <w:rPr>
                <w:b w:val="0"/>
                <w:bCs w:val="0"/>
                <w:sz w:val="17"/>
                <w:szCs w:val="17"/>
                <w:rtl w:val="0"/>
              </w:rPr>
              <w:t xml:space="preserve">Confirmed live: package.json with 14 real scripts renders all 14 as individually-copyable rows.</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40">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7"/>
                <w:szCs w:val="17"/>
                <w:rtl w:val="0"/>
              </w:rPr>
              <w:t xml:space="preserve">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2">
            <w:pPr>
              <w:jc w:val="left"/>
              <w:rPr/>
            </w:pPr>
            <w:r w:rsidDel="00000000" w:rsidR="00000000" w:rsidRPr="00000000">
              <w:rPr>
                <w:b w:val="0"/>
                <w:bCs w:val="0"/>
                <w:sz w:val="17"/>
                <w:szCs w:val="17"/>
                <w:rtl w:val="0"/>
              </w:rPr>
              <w:t xml:space="preserve">Phase 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3">
            <w:pPr>
              <w:jc w:val="left"/>
              <w:rPr/>
            </w:pPr>
            <w:r w:rsidDel="00000000" w:rsidR="00000000" w:rsidRPr="00000000">
              <w:rPr>
                <w:b w:val="0"/>
                <w:bCs w:val="0"/>
                <w:sz w:val="17"/>
                <w:szCs w:val="17"/>
                <w:rtl w:val="0"/>
              </w:rPr>
              <w:t xml:space="preserve">3.2 Python Ecosystem Detection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4">
            <w:pPr>
              <w:jc w:val="left"/>
              <w:rPr/>
            </w:pPr>
            <w:r w:rsidDel="00000000" w:rsidR="00000000" w:rsidRPr="00000000">
              <w:rPr>
                <w:b w:val="0"/>
                <w:bCs w:val="0"/>
                <w:sz w:val="17"/>
                <w:szCs w:val="17"/>
                <w:rtl w:val="0"/>
              </w:rPr>
              <w:t xml:space="preserve">No real requirements.txt/pyproject.toml file available in any repo on hand; validated by calling the production render function directly with representative content. requirements.txt correctly produces the full venv setup command; pyproject.toml correctly produces the poetry install command.</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45">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6">
            <w:pPr>
              <w:jc w:val="center"/>
              <w:rPr/>
            </w:pPr>
            <w:r w:rsidDel="00000000" w:rsidR="00000000" w:rsidRPr="00000000">
              <w:rPr>
                <w:b w:val="0"/>
                <w:bCs w:val="0"/>
                <w:sz w:val="17"/>
                <w:szCs w:val="17"/>
                <w:rtl w:val="0"/>
              </w:rPr>
              <w:t xml:space="preserve">11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7">
            <w:pPr>
              <w:jc w:val="left"/>
              <w:rPr/>
            </w:pPr>
            <w:r w:rsidDel="00000000" w:rsidR="00000000" w:rsidRPr="00000000">
              <w:rPr>
                <w:b w:val="0"/>
                <w:bCs w:val="0"/>
                <w:sz w:val="17"/>
                <w:szCs w:val="17"/>
                <w:rtl w:val="0"/>
              </w:rPr>
              <w:t xml:space="preserve">Phase 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8">
            <w:pPr>
              <w:jc w:val="left"/>
              <w:rPr/>
            </w:pPr>
            <w:r w:rsidDel="00000000" w:rsidR="00000000" w:rsidRPr="00000000">
              <w:rPr>
                <w:b w:val="0"/>
                <w:bCs w:val="0"/>
                <w:sz w:val="17"/>
                <w:szCs w:val="17"/>
                <w:rtl w:val="0"/>
              </w:rPr>
              <w:t xml:space="preserve">3.3 Docker Ecosystem Detection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9">
            <w:pPr>
              <w:jc w:val="left"/>
              <w:rPr/>
            </w:pPr>
            <w:r w:rsidDel="00000000" w:rsidR="00000000" w:rsidRPr="00000000">
              <w:rPr>
                <w:b w:val="0"/>
                <w:bCs w:val="0"/>
                <w:sz w:val="17"/>
                <w:szCs w:val="17"/>
                <w:rtl w:val="0"/>
              </w:rPr>
              <w:t xml:space="preserve">Same method as 3.2 (no real Dockerfile found in repos checked). Dockerfile, docker-compose.yml, and the lowercase "dockerfile" filename variant all correctly produce their respective command cards.</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4A">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B">
            <w:pPr>
              <w:jc w:val="center"/>
              <w:rPr/>
            </w:pPr>
            <w:r w:rsidDel="00000000" w:rsidR="00000000" w:rsidRPr="00000000">
              <w:rPr>
                <w:b w:val="0"/>
                <w:bCs w:val="0"/>
                <w:sz w:val="17"/>
                <w:szCs w:val="17"/>
                <w:rtl w:val="0"/>
              </w:rPr>
              <w:t xml:space="preserve">12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C">
            <w:pPr>
              <w:jc w:val="left"/>
              <w:rPr/>
            </w:pPr>
            <w:r w:rsidDel="00000000" w:rsidR="00000000" w:rsidRPr="00000000">
              <w:rPr>
                <w:b w:val="0"/>
                <w:bCs w:val="0"/>
                <w:sz w:val="17"/>
                <w:szCs w:val="17"/>
                <w:rtl w:val="0"/>
              </w:rPr>
              <w:t xml:space="preserve">Phase 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D">
            <w:pPr>
              <w:jc w:val="left"/>
              <w:rPr/>
            </w:pPr>
            <w:r w:rsidDel="00000000" w:rsidR="00000000" w:rsidRPr="00000000">
              <w:rPr>
                <w:b w:val="0"/>
                <w:bCs w:val="0"/>
                <w:sz w:val="17"/>
                <w:szCs w:val="17"/>
                <w:rtl w:val="0"/>
              </w:rPr>
              <w:t xml:space="preserve">3.4 Manifest Validation Warnings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E">
            <w:pPr>
              <w:jc w:val="left"/>
              <w:rPr/>
            </w:pPr>
            <w:r w:rsidDel="00000000" w:rsidR="00000000" w:rsidRPr="00000000">
              <w:rPr>
                <w:b w:val="0"/>
                <w:bCs w:val="0"/>
                <w:sz w:val="17"/>
                <w:szCs w:val="17"/>
                <w:rtl w:val="0"/>
              </w:rPr>
              <w:t xml:space="preserve">Fully validated, 8 cases: missing packageDirectories, malformed JSON, and valid sfdx-project.json; missing name, missing commands, missing both, malformed JSON, and valid skill.json. All fired/suppressed correctly.</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4F">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0">
            <w:pPr>
              <w:jc w:val="center"/>
              <w:rPr/>
            </w:pPr>
            <w:r w:rsidDel="00000000" w:rsidR="00000000" w:rsidRPr="00000000">
              <w:rPr>
                <w:b w:val="0"/>
                <w:bCs w:val="0"/>
                <w:sz w:val="17"/>
                <w:szCs w:val="17"/>
                <w:rtl w:val="0"/>
              </w:rPr>
              <w:t xml:space="preserve">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1">
            <w:pPr>
              <w:jc w:val="left"/>
              <w:rPr/>
            </w:pPr>
            <w:r w:rsidDel="00000000" w:rsidR="00000000" w:rsidRPr="00000000">
              <w:rPr>
                <w:b w:val="0"/>
                <w:bCs w:val="0"/>
                <w:sz w:val="17"/>
                <w:szCs w:val="17"/>
                <w:rtl w:val="0"/>
              </w:rPr>
              <w:t xml:space="preserve">Phase 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2">
            <w:pPr>
              <w:jc w:val="left"/>
              <w:rPr/>
            </w:pPr>
            <w:r w:rsidDel="00000000" w:rsidR="00000000" w:rsidRPr="00000000">
              <w:rPr>
                <w:b w:val="0"/>
                <w:bCs w:val="0"/>
                <w:sz w:val="17"/>
                <w:szCs w:val="17"/>
                <w:rtl w:val="0"/>
              </w:rPr>
              <w:t xml:space="preserve">4.1 Security Lint — positive cases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3">
            <w:pPr>
              <w:jc w:val="left"/>
              <w:rPr/>
            </w:pPr>
            <w:r w:rsidDel="00000000" w:rsidR="00000000" w:rsidRPr="00000000">
              <w:rPr>
                <w:b w:val="0"/>
                <w:bCs w:val="0"/>
                <w:sz w:val="17"/>
                <w:szCs w:val="17"/>
                <w:rtl w:val="0"/>
              </w:rPr>
              <w:t xml:space="preserve">All 4 heuristics confirmed firing correctly via direct function test AND full end-to-end (real selectSkill() with network-layer fetch intercepted): postinstall/preinstall scripts, unpinned '*'/'latest' versions, non-standard registry URLs, and Dockerfile curl|bash / wget|sh pipe patterns. Screenshot captured showing the live rendered warning box.</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54">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5">
            <w:pPr>
              <w:jc w:val="center"/>
              <w:rPr/>
            </w:pPr>
            <w:r w:rsidDel="00000000" w:rsidR="00000000" w:rsidRPr="00000000">
              <w:rPr>
                <w:b w:val="0"/>
                <w:bCs w:val="0"/>
                <w:sz w:val="17"/>
                <w:szCs w:val="17"/>
                <w:rtl w:val="0"/>
              </w:rPr>
              <w:t xml:space="preserve">14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6">
            <w:pPr>
              <w:jc w:val="left"/>
              <w:rPr/>
            </w:pPr>
            <w:r w:rsidDel="00000000" w:rsidR="00000000" w:rsidRPr="00000000">
              <w:rPr>
                <w:b w:val="0"/>
                <w:bCs w:val="0"/>
                <w:sz w:val="17"/>
                <w:szCs w:val="17"/>
                <w:rtl w:val="0"/>
              </w:rPr>
              <w:t xml:space="preserve">Phase 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7">
            <w:pPr>
              <w:jc w:val="left"/>
              <w:rPr/>
            </w:pPr>
            <w:r w:rsidDel="00000000" w:rsidR="00000000" w:rsidRPr="00000000">
              <w:rPr>
                <w:b w:val="0"/>
                <w:bCs w:val="0"/>
                <w:sz w:val="17"/>
                <w:szCs w:val="17"/>
                <w:rtl w:val="0"/>
              </w:rPr>
              <w:t xml:space="preserve">4.1 Security Lint — false-positive check</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8">
            <w:pPr>
              <w:jc w:val="left"/>
              <w:rPr/>
            </w:pPr>
            <w:r w:rsidDel="00000000" w:rsidR="00000000" w:rsidRPr="00000000">
              <w:rPr>
                <w:b w:val="0"/>
                <w:bCs w:val="0"/>
                <w:sz w:val="17"/>
                <w:szCs w:val="17"/>
                <w:rtl w:val="0"/>
              </w:rPr>
              <w:t xml:space="preserve">8 deliberately-safe inputs (pinned versions, normal scripts, github: shorthand deps, plain https:// deps, non-piped curl download, unrelated mentions of "curl"/"bash", valid sfdx-project.json, valid skill.json) all correctly produced zero warnings.</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59">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A">
            <w:pPr>
              <w:jc w:val="center"/>
              <w:rPr/>
            </w:pPr>
            <w:r w:rsidDel="00000000" w:rsidR="00000000" w:rsidRPr="00000000">
              <w:rPr>
                <w:b w:val="0"/>
                <w:bCs w:val="0"/>
                <w:sz w:val="17"/>
                <w:szCs w:val="17"/>
                <w:rtl w:val="0"/>
              </w:rPr>
              <w:t xml:space="preserve">15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B">
            <w:pPr>
              <w:jc w:val="left"/>
              <w:rPr/>
            </w:pPr>
            <w:r w:rsidDel="00000000" w:rsidR="00000000" w:rsidRPr="00000000">
              <w:rPr>
                <w:b w:val="0"/>
                <w:bCs w:val="0"/>
                <w:sz w:val="17"/>
                <w:szCs w:val="17"/>
                <w:rtl w:val="0"/>
              </w:rPr>
              <w:t xml:space="preserve">Phase 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C">
            <w:pPr>
              <w:jc w:val="left"/>
              <w:rPr/>
            </w:pPr>
            <w:r w:rsidDel="00000000" w:rsidR="00000000" w:rsidRPr="00000000">
              <w:rPr>
                <w:b w:val="0"/>
                <w:bCs w:val="0"/>
                <w:sz w:val="17"/>
                <w:szCs w:val="17"/>
                <w:rtl w:val="0"/>
              </w:rPr>
              <w:t xml:space="preserve">4.2 Scoped In-Session Content Search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D">
            <w:pPr>
              <w:jc w:val="left"/>
              <w:rPr/>
            </w:pPr>
            <w:r w:rsidDel="00000000" w:rsidR="00000000" w:rsidRPr="00000000">
              <w:rPr>
                <w:b w:val="0"/>
                <w:bCs w:val="0"/>
                <w:sz w:val="17"/>
                <w:szCs w:val="17"/>
                <w:rtl w:val="0"/>
              </w:rPr>
              <w:t xml:space="preserve">Confirmed working: opened two files, searched a term unique to the first while the second was active, confirmed the view switched back correctly.</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5E">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F">
            <w:pPr>
              <w:jc w:val="center"/>
              <w:rPr/>
            </w:pPr>
            <w:r w:rsidDel="00000000" w:rsidR="00000000" w:rsidRPr="00000000">
              <w:rPr>
                <w:b w:val="0"/>
                <w:bCs w:val="0"/>
                <w:sz w:val="17"/>
                <w:szCs w:val="17"/>
                <w:rtl w:val="0"/>
              </w:rPr>
              <w:t xml:space="preserve">16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0">
            <w:pPr>
              <w:jc w:val="left"/>
              <w:rPr/>
            </w:pPr>
            <w:r w:rsidDel="00000000" w:rsidR="00000000" w:rsidRPr="00000000">
              <w:rPr>
                <w:b w:val="0"/>
                <w:bCs w:val="0"/>
                <w:sz w:val="17"/>
                <w:szCs w:val="17"/>
                <w:rtl w:val="0"/>
              </w:rPr>
              <w:t xml:space="preserve">Phase 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1">
            <w:pPr>
              <w:jc w:val="left"/>
              <w:rPr/>
            </w:pPr>
            <w:r w:rsidDel="00000000" w:rsidR="00000000" w:rsidRPr="00000000">
              <w:rPr>
                <w:b w:val="0"/>
                <w:bCs w:val="0"/>
                <w:sz w:val="17"/>
                <w:szCs w:val="17"/>
                <w:rtl w:val="0"/>
              </w:rPr>
              <w:t xml:space="preserve">5.1 Compare Mode Toggle &amp; Layout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2">
            <w:pPr>
              <w:jc w:val="left"/>
              <w:rPr/>
            </w:pPr>
            <w:r w:rsidDel="00000000" w:rsidR="00000000" w:rsidRPr="00000000">
              <w:rPr>
                <w:rFonts w:ascii="Cardo" w:cs="Cardo" w:eastAsia="Cardo" w:hAnsi="Cardo"/>
                <w:b w:val="0"/>
                <w:bCs w:val="0"/>
                <w:sz w:val="17"/>
                <w:szCs w:val="17"/>
                <w:rtl w:val="0"/>
              </w:rPr>
              <w:t xml:space="preserve">Confirmed: sidebar hides, code canvas expands 8→12 columns, both revert correctly on Exit Compare.</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63">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4">
            <w:pPr>
              <w:jc w:val="center"/>
              <w:rPr/>
            </w:pPr>
            <w:r w:rsidDel="00000000" w:rsidR="00000000" w:rsidRPr="00000000">
              <w:rPr>
                <w:b w:val="0"/>
                <w:bCs w:val="0"/>
                <w:sz w:val="17"/>
                <w:szCs w:val="17"/>
                <w:rtl w:val="0"/>
              </w:rPr>
              <w:t xml:space="preserve">17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5">
            <w:pPr>
              <w:jc w:val="left"/>
              <w:rPr/>
            </w:pPr>
            <w:r w:rsidDel="00000000" w:rsidR="00000000" w:rsidRPr="00000000">
              <w:rPr>
                <w:b w:val="0"/>
                <w:bCs w:val="0"/>
                <w:sz w:val="17"/>
                <w:szCs w:val="17"/>
                <w:rtl w:val="0"/>
              </w:rPr>
              <w:t xml:space="preserve">Phase 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6">
            <w:pPr>
              <w:jc w:val="left"/>
              <w:rPr/>
            </w:pPr>
            <w:r w:rsidDel="00000000" w:rsidR="00000000" w:rsidRPr="00000000">
              <w:rPr>
                <w:b w:val="0"/>
                <w:bCs w:val="0"/>
                <w:sz w:val="17"/>
                <w:szCs w:val="17"/>
                <w:rtl w:val="0"/>
              </w:rPr>
              <w:t xml:space="preserve">5.2 Myers Diff Engine &amp; View Switching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7">
            <w:pPr>
              <w:jc w:val="left"/>
              <w:rPr/>
            </w:pPr>
            <w:r w:rsidDel="00000000" w:rsidR="00000000" w:rsidRPr="00000000">
              <w:rPr>
                <w:b w:val="0"/>
                <w:bCs w:val="0"/>
                <w:sz w:val="17"/>
                <w:szCs w:val="17"/>
                <w:rtl w:val="0"/>
              </w:rPr>
              <w:t xml:space="preserve">Confirmed: diff renders correctly against historical commits in both Unified and Split layouts; added/removed lines colored correctly (emerald/yellow).</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68">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9">
            <w:pPr>
              <w:jc w:val="center"/>
              <w:rPr/>
            </w:pPr>
            <w:r w:rsidDel="00000000" w:rsidR="00000000" w:rsidRPr="00000000">
              <w:rPr>
                <w:b w:val="0"/>
                <w:bCs w:val="0"/>
                <w:sz w:val="17"/>
                <w:szCs w:val="17"/>
                <w:rtl w:val="0"/>
              </w:rPr>
              <w:t xml:space="preserve">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A">
            <w:pPr>
              <w:jc w:val="left"/>
              <w:rPr/>
            </w:pPr>
            <w:r w:rsidDel="00000000" w:rsidR="00000000" w:rsidRPr="00000000">
              <w:rPr>
                <w:b w:val="0"/>
                <w:bCs w:val="0"/>
                <w:sz w:val="17"/>
                <w:szCs w:val="17"/>
                <w:rtl w:val="0"/>
              </w:rPr>
              <w:t xml:space="preserve">Phase 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B">
            <w:pPr>
              <w:jc w:val="left"/>
              <w:rPr/>
            </w:pPr>
            <w:r w:rsidDel="00000000" w:rsidR="00000000" w:rsidRPr="00000000">
              <w:rPr>
                <w:b w:val="0"/>
                <w:bCs w:val="0"/>
                <w:sz w:val="17"/>
                <w:szCs w:val="17"/>
                <w:rtl w:val="0"/>
              </w:rPr>
              <w:t xml:space="preserve">5.5 Navigation Grouping (change blocks)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C">
            <w:pPr>
              <w:jc w:val="left"/>
              <w:rPr/>
            </w:pPr>
            <w:r w:rsidDel="00000000" w:rsidR="00000000" w:rsidRPr="00000000">
              <w:rPr>
                <w:b w:val="0"/>
                <w:bCs w:val="0"/>
                <w:sz w:val="17"/>
                <w:szCs w:val="17"/>
                <w:rtl w:val="0"/>
              </w:rPr>
              <w:t xml:space="preserve">Confirmed fixed: change blocks now group by consecutive data-diff-index values instead of unreliable DOM sibling checks. Re-tested the same 95-change diff that previously grouped 3 unrelated lines; now groups genuinely consecutive indices.</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6D">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E">
            <w:pPr>
              <w:jc w:val="center"/>
              <w:rPr/>
            </w:pPr>
            <w:r w:rsidDel="00000000" w:rsidR="00000000" w:rsidRPr="00000000">
              <w:rPr>
                <w:b w:val="0"/>
                <w:bCs w:val="0"/>
                <w:sz w:val="17"/>
                <w:szCs w:val="17"/>
                <w:rtl w:val="0"/>
              </w:rPr>
              <w:t xml:space="preserve">19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F">
            <w:pPr>
              <w:jc w:val="left"/>
              <w:rPr/>
            </w:pPr>
            <w:r w:rsidDel="00000000" w:rsidR="00000000" w:rsidRPr="00000000">
              <w:rPr>
                <w:b w:val="0"/>
                <w:bCs w:val="0"/>
                <w:sz w:val="17"/>
                <w:szCs w:val="17"/>
                <w:rtl w:val="0"/>
              </w:rPr>
              <w:t xml:space="preserve">Phase 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0">
            <w:pPr>
              <w:jc w:val="left"/>
              <w:rPr/>
            </w:pPr>
            <w:r w:rsidDel="00000000" w:rsidR="00000000" w:rsidRPr="00000000">
              <w:rPr>
                <w:b w:val="0"/>
                <w:bCs w:val="0"/>
                <w:sz w:val="17"/>
                <w:szCs w:val="17"/>
                <w:rtl w:val="0"/>
              </w:rPr>
              <w:t xml:space="preserve">5.5 Navigation Scroll-to-Target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1">
            <w:pPr>
              <w:jc w:val="left"/>
              <w:rPr/>
            </w:pPr>
            <w:r w:rsidDel="00000000" w:rsidR="00000000" w:rsidRPr="00000000">
              <w:rPr>
                <w:b w:val="0"/>
                <w:bCs w:val="0"/>
                <w:sz w:val="17"/>
                <w:szCs w:val="17"/>
                <w:rtl w:val="0"/>
              </w:rPr>
              <w:t xml:space="preserve">Known issue, not yet resolved. window.scrollTo() is called with the correct target every time, but the page intermittently fails to actually scroll (reproduced failing on 2 of 4 clean single-click trials). Root cause not isolated. Being tracked as a known issue per direction; fix/diagnostic prompt already handed off.</w:t>
            </w:r>
            <w:r w:rsidDel="00000000" w:rsidR="00000000" w:rsidRPr="00000000">
              <w:rPr>
                <w:rtl w:val="0"/>
              </w:rPr>
            </w:r>
          </w:p>
        </w:tc>
        <w:tc>
          <w:tcPr>
            <w:shd w:fill="fff3cd" w:val="clear"/>
            <w:tcMar>
              <w:top w:w="70.0" w:type="dxa"/>
              <w:left w:w="90.0" w:type="dxa"/>
              <w:bottom w:w="70.0" w:type="dxa"/>
              <w:right w:w="90.0" w:type="dxa"/>
            </w:tcMar>
            <w:vAlign w:val="center"/>
          </w:tcPr>
          <w:p w:rsidR="00000000" w:rsidDel="00000000" w:rsidP="00000000" w:rsidRDefault="00000000" w:rsidRPr="00000000" w14:paraId="00000072">
            <w:pPr>
              <w:jc w:val="center"/>
              <w:rPr/>
            </w:pPr>
            <w:r w:rsidDel="00000000" w:rsidR="00000000" w:rsidRPr="00000000">
              <w:rPr>
                <w:b w:val="1"/>
                <w:bCs w:val="1"/>
                <w:color w:val="8a5a00"/>
                <w:sz w:val="17"/>
                <w:szCs w:val="17"/>
                <w:rtl w:val="0"/>
              </w:rPr>
              <w:t xml:space="preserve">PARTIAL (known issue)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3">
            <w:pPr>
              <w:jc w:val="center"/>
              <w:rPr/>
            </w:pPr>
            <w:r w:rsidDel="00000000" w:rsidR="00000000" w:rsidRPr="00000000">
              <w:rPr>
                <w:b w:val="0"/>
                <w:bCs w:val="0"/>
                <w:sz w:val="17"/>
                <w:szCs w:val="17"/>
                <w:rtl w:val="0"/>
              </w:rPr>
              <w:t xml:space="preserve">20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4">
            <w:pPr>
              <w:jc w:val="left"/>
              <w:rPr/>
            </w:pPr>
            <w:r w:rsidDel="00000000" w:rsidR="00000000" w:rsidRPr="00000000">
              <w:rPr>
                <w:b w:val="0"/>
                <w:bCs w:val="0"/>
                <w:sz w:val="17"/>
                <w:szCs w:val="17"/>
                <w:rtl w:val="0"/>
              </w:rPr>
              <w:t xml:space="preserve">Phase 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5">
            <w:pPr>
              <w:jc w:val="left"/>
              <w:rPr/>
            </w:pPr>
            <w:r w:rsidDel="00000000" w:rsidR="00000000" w:rsidRPr="00000000">
              <w:rPr>
                <w:b w:val="0"/>
                <w:bCs w:val="0"/>
                <w:sz w:val="17"/>
                <w:szCs w:val="17"/>
                <w:rtl w:val="0"/>
              </w:rPr>
              <w:t xml:space="preserve">5.6 Exit Compare &amp; Layout Reset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6">
            <w:pPr>
              <w:jc w:val="left"/>
              <w:rPr/>
            </w:pPr>
            <w:r w:rsidDel="00000000" w:rsidR="00000000" w:rsidRPr="00000000">
              <w:rPr>
                <w:b w:val="0"/>
                <w:bCs w:val="0"/>
                <w:sz w:val="17"/>
                <w:szCs w:val="17"/>
                <w:rtl w:val="0"/>
              </w:rPr>
              <w:t xml:space="preserve">Confirmed: sidebar returns, canvas reverts to 8 columns, compare bar removed cleanly.</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77">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8">
            <w:pPr>
              <w:jc w:val="center"/>
              <w:rPr/>
            </w:pPr>
            <w:r w:rsidDel="00000000" w:rsidR="00000000" w:rsidRPr="00000000">
              <w:rPr>
                <w:b w:val="0"/>
                <w:bCs w:val="0"/>
                <w:sz w:val="17"/>
                <w:szCs w:val="17"/>
                <w:rtl w:val="0"/>
              </w:rPr>
              <w:t xml:space="preserve">21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9">
            <w:pPr>
              <w:jc w:val="left"/>
              <w:rPr/>
            </w:pPr>
            <w:r w:rsidDel="00000000" w:rsidR="00000000" w:rsidRPr="00000000">
              <w:rPr>
                <w:b w:val="0"/>
                <w:bCs w:val="0"/>
                <w:sz w:val="17"/>
                <w:szCs w:val="17"/>
                <w:rtl w:val="0"/>
              </w:rPr>
              <w:t xml:space="preserve">Cross-cutting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A">
            <w:pPr>
              <w:jc w:val="left"/>
              <w:rPr/>
            </w:pPr>
            <w:r w:rsidDel="00000000" w:rsidR="00000000" w:rsidRPr="00000000">
              <w:rPr>
                <w:b w:val="0"/>
                <w:bCs w:val="0"/>
                <w:sz w:val="17"/>
                <w:szCs w:val="17"/>
                <w:rtl w:val="0"/>
              </w:rPr>
              <w:t xml:space="preserve">Shift-click gutter selection bug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B">
            <w:pPr>
              <w:jc w:val="left"/>
              <w:rPr/>
            </w:pPr>
            <w:r w:rsidDel="00000000" w:rsidR="00000000" w:rsidRPr="00000000">
              <w:rPr>
                <w:b w:val="0"/>
                <w:bCs w:val="0"/>
                <w:sz w:val="17"/>
                <w:szCs w:val="17"/>
                <w:rtl w:val="0"/>
              </w:rPr>
              <w:t xml:space="preserve">Confirmed fixed: plain Shift-click after building a multi-select via Cmd-click no longer wipes prior selections. Repro sequence (click 3, Cmd-click 5, Cmd-click 7, Shift-click 10) now yields {3,5,7,8,9,10} — nothing lost.</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7C">
            <w:pPr>
              <w:jc w:val="center"/>
              <w:rPr/>
            </w:pPr>
            <w:r w:rsidDel="00000000" w:rsidR="00000000" w:rsidRPr="00000000">
              <w:rPr>
                <w:b w:val="1"/>
                <w:bCs w:val="1"/>
                <w:color w:val="1e7b34"/>
                <w:sz w:val="17"/>
                <w:szCs w:val="17"/>
                <w:rtl w:val="0"/>
              </w:rPr>
              <w:t xml:space="preserve">PASS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D">
            <w:pPr>
              <w:jc w:val="center"/>
              <w:rPr/>
            </w:pPr>
            <w:r w:rsidDel="00000000" w:rsidR="00000000" w:rsidRPr="00000000">
              <w:rPr>
                <w:b w:val="0"/>
                <w:bCs w:val="0"/>
                <w:sz w:val="17"/>
                <w:szCs w:val="17"/>
                <w:rtl w:val="0"/>
              </w:rPr>
              <w:t xml:space="preserve">22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E">
            <w:pPr>
              <w:jc w:val="left"/>
              <w:rPr/>
            </w:pPr>
            <w:r w:rsidDel="00000000" w:rsidR="00000000" w:rsidRPr="00000000">
              <w:rPr>
                <w:b w:val="0"/>
                <w:bCs w:val="0"/>
                <w:sz w:val="17"/>
                <w:szCs w:val="17"/>
                <w:rtl w:val="0"/>
              </w:rPr>
              <w:t xml:space="preserve">Cross-cutting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F">
            <w:pPr>
              <w:jc w:val="left"/>
              <w:rPr/>
            </w:pPr>
            <w:r w:rsidDel="00000000" w:rsidR="00000000" w:rsidRPr="00000000">
              <w:rPr>
                <w:b w:val="0"/>
                <w:bCs w:val="0"/>
                <w:sz w:val="17"/>
                <w:szCs w:val="17"/>
                <w:rtl w:val="0"/>
              </w:rPr>
              <w:t xml:space="preserve">sync-skills.yml workflow hardening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0">
            <w:pPr>
              <w:jc w:val="left"/>
              <w:rPr/>
            </w:pPr>
            <w:r w:rsidDel="00000000" w:rsidR="00000000" w:rsidRPr="00000000">
              <w:rPr>
                <w:b w:val="0"/>
                <w:bCs w:val="0"/>
                <w:sz w:val="17"/>
                <w:szCs w:val="17"/>
                <w:rtl w:val="0"/>
              </w:rPr>
              <w:t xml:space="preserve">Verified via source diff: GITHUB_TOKEN passed via env: block (not inlined) and applied to both api.github.com calls and the raw.githubusercontent.com fetch; jq now type-checks both API responses before indexing; push branch uses ${GITHUB_REF_NAME:-main}; TARGET_REPO parametrized. Not yet observed passing in an actual scheduled/dispatched run.</w:t>
            </w:r>
            <w:r w:rsidDel="00000000" w:rsidR="00000000" w:rsidRPr="00000000">
              <w:rPr>
                <w:rtl w:val="0"/>
              </w:rPr>
            </w:r>
          </w:p>
        </w:tc>
        <w:tc>
          <w:tcPr>
            <w:shd w:fill="e6f4ea" w:val="clear"/>
            <w:tcMar>
              <w:top w:w="70.0" w:type="dxa"/>
              <w:left w:w="90.0" w:type="dxa"/>
              <w:bottom w:w="70.0" w:type="dxa"/>
              <w:right w:w="90.0" w:type="dxa"/>
            </w:tcMar>
            <w:vAlign w:val="center"/>
          </w:tcPr>
          <w:p w:rsidR="00000000" w:rsidDel="00000000" w:rsidP="00000000" w:rsidRDefault="00000000" w:rsidRPr="00000000" w14:paraId="00000081">
            <w:pPr>
              <w:jc w:val="center"/>
              <w:rPr/>
            </w:pPr>
            <w:r w:rsidDel="00000000" w:rsidR="00000000" w:rsidRPr="00000000">
              <w:rPr>
                <w:b w:val="1"/>
                <w:bCs w:val="1"/>
                <w:color w:val="1e7b34"/>
                <w:sz w:val="17"/>
                <w:szCs w:val="17"/>
                <w:rtl w:val="0"/>
              </w:rPr>
              <w:t xml:space="preserve">PASS (verified via source)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2">
            <w:pPr>
              <w:jc w:val="center"/>
              <w:rPr/>
            </w:pPr>
            <w:r w:rsidDel="00000000" w:rsidR="00000000" w:rsidRPr="00000000">
              <w:rPr>
                <w:b w:val="0"/>
                <w:bCs w:val="0"/>
                <w:sz w:val="17"/>
                <w:szCs w:val="17"/>
                <w:rtl w:val="0"/>
              </w:rPr>
              <w:t xml:space="preserve">23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3">
            <w:pPr>
              <w:jc w:val="left"/>
              <w:rPr/>
            </w:pPr>
            <w:r w:rsidDel="00000000" w:rsidR="00000000" w:rsidRPr="00000000">
              <w:rPr>
                <w:b w:val="0"/>
                <w:bCs w:val="0"/>
                <w:sz w:val="17"/>
                <w:szCs w:val="17"/>
                <w:rtl w:val="0"/>
              </w:rPr>
              <w:t xml:space="preserve">Outstanding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4">
            <w:pPr>
              <w:jc w:val="left"/>
              <w:rPr/>
            </w:pPr>
            <w:r w:rsidDel="00000000" w:rsidR="00000000" w:rsidRPr="00000000">
              <w:rPr>
                <w:b w:val="0"/>
                <w:bCs w:val="0"/>
                <w:sz w:val="17"/>
                <w:szCs w:val="17"/>
                <w:rtl w:val="0"/>
              </w:rPr>
              <w:t xml:space="preserve">Browser tab favicon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5">
            <w:pPr>
              <w:jc w:val="left"/>
              <w:rPr/>
            </w:pPr>
            <w:r w:rsidDel="00000000" w:rsidR="00000000" w:rsidRPr="00000000">
              <w:rPr>
                <w:b w:val="0"/>
                <w:bCs w:val="0"/>
                <w:sz w:val="17"/>
                <w:szCs w:val="17"/>
                <w:rtl w:val="0"/>
              </w:rPr>
              <w:t xml:space="preserve">Confirmed missing: no &lt;link rel="icon"&gt; anywhere in &lt;head&gt;. A one-line inline SVG data-URI fix was provided directly in chat. Not yet applied or re-tested.</w:t>
            </w:r>
            <w:r w:rsidDel="00000000" w:rsidR="00000000" w:rsidRPr="00000000">
              <w:rPr>
                <w:rtl w:val="0"/>
              </w:rPr>
            </w:r>
          </w:p>
        </w:tc>
        <w:tc>
          <w:tcPr>
            <w:shd w:fill="fff3cd" w:val="clear"/>
            <w:tcMar>
              <w:top w:w="70.0" w:type="dxa"/>
              <w:left w:w="90.0" w:type="dxa"/>
              <w:bottom w:w="70.0" w:type="dxa"/>
              <w:right w:w="90.0" w:type="dxa"/>
            </w:tcMar>
            <w:vAlign w:val="center"/>
          </w:tcPr>
          <w:p w:rsidR="00000000" w:rsidDel="00000000" w:rsidP="00000000" w:rsidRDefault="00000000" w:rsidRPr="00000000" w14:paraId="00000086">
            <w:pPr>
              <w:jc w:val="center"/>
              <w:rPr/>
            </w:pPr>
            <w:r w:rsidDel="00000000" w:rsidR="00000000" w:rsidRPr="00000000">
              <w:rPr>
                <w:b w:val="1"/>
                <w:bCs w:val="1"/>
                <w:color w:val="8a5a00"/>
                <w:sz w:val="17"/>
                <w:szCs w:val="17"/>
                <w:rtl w:val="0"/>
              </w:rPr>
              <w:t xml:space="preserve">OUTSTANDING</w:t>
            </w:r>
            <w:r w:rsidDel="00000000" w:rsidR="00000000" w:rsidRPr="00000000">
              <w:rPr>
                <w:rtl w:val="0"/>
              </w:rPr>
            </w:r>
          </w:p>
        </w:tc>
      </w:tr>
    </w:tbl>
    <w:p w:rsidR="00000000" w:rsidDel="00000000" w:rsidP="00000000" w:rsidRDefault="00000000" w:rsidRPr="00000000" w14:paraId="00000087">
      <w:pPr>
        <w:spacing w:after="100" w:lineRule="auto"/>
        <w:rPr/>
      </w:pPr>
      <w:r w:rsidDel="00000000" w:rsidR="00000000" w:rsidRPr="00000000">
        <w:rPr>
          <w:rtl w:val="0"/>
        </w:rPr>
        <w:br w:type="textWrapping"/>
      </w:r>
    </w:p>
    <w:p w:rsidR="00000000" w:rsidDel="00000000" w:rsidP="00000000" w:rsidRDefault="00000000" w:rsidRPr="00000000" w14:paraId="00000088">
      <w:pPr>
        <w:pStyle w:val="Heading1"/>
        <w:spacing w:after="150" w:before="300" w:lineRule="auto"/>
        <w:rPr/>
      </w:pPr>
      <w:r w:rsidDel="00000000" w:rsidR="00000000" w:rsidRPr="00000000">
        <w:rPr>
          <w:b w:val="1"/>
          <w:bCs w:val="1"/>
          <w:color w:val="1f2937"/>
          <w:sz w:val="30"/>
          <w:szCs w:val="30"/>
          <w:rtl w:val="0"/>
        </w:rPr>
        <w:t xml:space="preserve">Security Linter — Live Screenshot Proof</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sz w:val="20"/>
          <w:szCs w:val="20"/>
          <w:rtl w:val="0"/>
        </w:rPr>
        <w:t xml:space="preserve">Below: the actual rendered warning box, produced by driving the real production selectSkill() function with only the network fetch intercepted to return a deliberately risky package.json. All 4 heuristics fired simultaneously on the same file, exactly as the code intends: a postinstall lifecycle script, two unpinned dependency versions ('*' and 'latest'), and a dependency pointing at a non-standard/unencrypted registry URL.</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0" distT="0" distL="0" distR="0">
            <wp:extent cx="5905500" cy="29622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055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rtl w:val="0"/>
        </w:rPr>
        <w:br w:type="textWrapping"/>
      </w:r>
    </w:p>
    <w:p w:rsidR="00000000" w:rsidDel="00000000" w:rsidP="00000000" w:rsidRDefault="00000000" w:rsidRPr="00000000" w14:paraId="0000008C">
      <w:pPr>
        <w:pStyle w:val="Heading1"/>
        <w:spacing w:after="150" w:before="300" w:lineRule="auto"/>
        <w:rPr/>
      </w:pPr>
      <w:r w:rsidDel="00000000" w:rsidR="00000000" w:rsidRPr="00000000">
        <w:rPr>
          <w:b w:val="1"/>
          <w:bCs w:val="1"/>
          <w:color w:val="1f2937"/>
          <w:sz w:val="30"/>
          <w:szCs w:val="30"/>
          <w:rtl w:val="0"/>
        </w:rPr>
        <w:t xml:space="preserve">Known Issue Being Tracked (Not Blocking)</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sz w:val="20"/>
          <w:szCs w:val="20"/>
          <w:rtl w:val="0"/>
        </w:rPr>
        <w:t xml:space="preserve">Diff navigation "Next"/"Prev" intermittently fails to scroll the page to the correct change block, even though the correct scroll target is computed and window.scrollTo() is called correctly every time. Reproduced with clean single clicks and 3-4 second waits between actions — not a rapid-click artifact. Kept as a known issue per direction; a diagnostic-and-fix prompt has already been handed to the coding agent, including a verification bar of 5 consecutive clean successes before considering it resolved.</w:t>
      </w: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rtl w:val="0"/>
        </w:rPr>
        <w:br w:type="textWrapping"/>
      </w:r>
    </w:p>
    <w:p w:rsidR="00000000" w:rsidDel="00000000" w:rsidP="00000000" w:rsidRDefault="00000000" w:rsidRPr="00000000" w14:paraId="0000008F">
      <w:pPr>
        <w:pStyle w:val="Heading1"/>
        <w:spacing w:after="150" w:before="300" w:lineRule="auto"/>
        <w:rPr/>
      </w:pPr>
      <w:r w:rsidDel="00000000" w:rsidR="00000000" w:rsidRPr="00000000">
        <w:rPr>
          <w:b w:val="1"/>
          <w:bCs w:val="1"/>
          <w:color w:val="1f2937"/>
          <w:sz w:val="30"/>
          <w:szCs w:val="30"/>
          <w:rtl w:val="0"/>
        </w:rPr>
        <w:t xml:space="preserve">Outstanding (Not Yet Applied)</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sz w:val="20"/>
          <w:szCs w:val="20"/>
          <w:rtl w:val="0"/>
        </w:rPr>
        <w:t xml:space="preserve">Browser tab favicon is currently missing entirely. A one-line inline SVG data-URI &lt;link rel="icon"&gt; fix was provided directly in chat rather than as a coding-agent prompt, since it requires no new files and is a single-line change. Not yet confirmed applied.</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tl w:val="0"/>
        </w:rPr>
        <w:br w:type="textWrapping"/>
      </w:r>
    </w:p>
    <w:p w:rsidR="00000000" w:rsidDel="00000000" w:rsidP="00000000" w:rsidRDefault="00000000" w:rsidRPr="00000000" w14:paraId="00000092">
      <w:pPr>
        <w:pStyle w:val="Heading1"/>
        <w:spacing w:after="150" w:before="300" w:lineRule="auto"/>
        <w:rPr/>
      </w:pPr>
      <w:r w:rsidDel="00000000" w:rsidR="00000000" w:rsidRPr="00000000">
        <w:rPr>
          <w:b w:val="1"/>
          <w:bCs w:val="1"/>
          <w:color w:val="1f2937"/>
          <w:sz w:val="30"/>
          <w:szCs w:val="30"/>
          <w:rtl w:val="0"/>
        </w:rPr>
        <w:t xml:space="preserve">Testing Method Notes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a real file with the needed characteristics existed in a repo already on hand (Node scripts, manifest validation, health ribbon data, language breakdown), testing used that real file through the normal UI flow.</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no such file existed (security-lint positive triggers, Python/Docker ecosystem detection), the repos on hand were searched first (forcedotcom/sf-skills's full 4,404-file tree, docker/getting-started-app's tree, and several package.json files) before falling back to calling the production render functions directly with representative content, or intercepting only the network layer so the real selectSkill() function still executed end-to-end. This is noted explicitly in the matrix above rather than presented as equivalent to a naturally-occurring example.</w:t>
      </w:r>
    </w:p>
    <w:p w:rsidR="00000000" w:rsidDel="00000000" w:rsidP="00000000" w:rsidRDefault="00000000" w:rsidRPr="00000000" w14:paraId="00000095">
      <w:pPr>
        <w:spacing w:after="100" w:lineRule="auto"/>
        <w:rPr/>
      </w:pPr>
      <w:r w:rsidDel="00000000" w:rsidR="00000000" w:rsidRPr="00000000">
        <w:rPr>
          <w:rtl w:val="0"/>
        </w:rPr>
        <w:br w:type="textWrapping"/>
      </w:r>
    </w:p>
    <w:p w:rsidR="00000000" w:rsidDel="00000000" w:rsidP="00000000" w:rsidRDefault="00000000" w:rsidRPr="00000000" w14:paraId="00000096">
      <w:pPr>
        <w:pStyle w:val="Heading1"/>
        <w:spacing w:after="150" w:before="300" w:lineRule="auto"/>
        <w:rPr/>
      </w:pPr>
      <w:r w:rsidDel="00000000" w:rsidR="00000000" w:rsidRPr="00000000">
        <w:rPr>
          <w:b w:val="1"/>
          <w:bCs w:val="1"/>
          <w:color w:val="1f2937"/>
          <w:sz w:val="30"/>
          <w:szCs w:val="30"/>
          <w:rtl w:val="0"/>
        </w:rPr>
        <w:t xml:space="preserve">Bottom Line</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b w:val="1"/>
          <w:bCs w:val="1"/>
          <w:sz w:val="20"/>
          <w:szCs w:val="20"/>
          <w:rtl w:val="0"/>
        </w:rPr>
        <w:t xml:space="preserve">21 of 23 tracked items are fully working and independently confirmed live. 1 is a known, non-blocking timing issue already handed off for a fix. 1 is an outstanding cosmetic item (favicon) with a ready fix not yet applied. No open bugs remain in the core ingestion, detection, security-lint, or line-selection functionality.</w:t>
      </w: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