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24" w:name="content"/>
    <w:bookmarkStart w:id="23" w:name="spec-corpus-classification"/>
    <w:p>
      <w:pPr>
        <w:pStyle w:val="Heading1"/>
      </w:pPr>
      <w:r>
        <w:t xml:space="preserve">Spec Corpus Classification</w:t>
      </w:r>
    </w:p>
    <w:p>
      <w:pPr>
        <w:pStyle w:val="FirstParagraph"/>
      </w:pPr>
      <w:r>
        <w:t xml:space="preserve">Phase: Phase 5 — Step 2</w:t>
      </w:r>
    </w:p>
    <w:p>
      <w:pPr>
        <w:pStyle w:val="BodyText"/>
      </w:pPr>
      <w:r>
        <w:t xml:space="preserve">Inputs: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docs/spec_corpus_inventory.md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importal_specs__opencode_review.zip</w:t>
      </w:r>
    </w:p>
    <w:p>
      <w:pPr>
        <w:pStyle w:val="FirstParagraph"/>
      </w:pPr>
      <w:r>
        <w:t xml:space="preserve">Status: COMPLETE</w:t>
      </w:r>
    </w:p>
    <w:bookmarkStart w:id="21" w:name="classification-table"/>
    <w:p>
      <w:pPr>
        <w:pStyle w:val="Heading2"/>
      </w:pPr>
      <w:r>
        <w:t xml:space="preserve">Classification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artefact_id</w:t>
            </w:r>
          </w:p>
        </w:tc>
        <w:tc>
          <w:tcPr/>
          <w:p>
            <w:pPr>
              <w:pStyle w:val="Compact"/>
            </w:pPr>
            <w:r>
              <w:t xml:space="preserve">file_path</w:t>
            </w:r>
          </w:p>
        </w:tc>
        <w:tc>
          <w:tcPr/>
          <w:p>
            <w:pPr>
              <w:pStyle w:val="Compact"/>
            </w:pPr>
            <w:r>
              <w:t xml:space="preserve">phase_5_class</w:t>
            </w:r>
          </w:p>
        </w:tc>
        <w:tc>
          <w:tcPr/>
          <w:p>
            <w:pPr>
              <w:pStyle w:val="Compact"/>
            </w:pPr>
            <w:r>
              <w:t xml:space="preserve">authority_basis</w:t>
            </w:r>
          </w:p>
        </w:tc>
        <w:tc>
          <w:tcPr/>
          <w:p>
            <w:pPr>
              <w:pStyle w:val="Compact"/>
            </w:pPr>
            <w:r>
              <w:t xml:space="preserve">conflict_with_governance</w:t>
            </w:r>
          </w:p>
        </w:tc>
        <w:tc>
          <w:tcPr/>
          <w:p>
            <w:pPr>
              <w:pStyle w:val="Compact"/>
            </w:pPr>
            <w:r>
              <w:t xml:space="preserve">disposition</w:t>
            </w:r>
          </w:p>
        </w:tc>
        <w:tc>
          <w:tcPr/>
          <w:p>
            <w:pPr>
              <w:pStyle w:val="Compact"/>
            </w:pPr>
            <w:r>
              <w:t xml:space="preserve">certainty_level</w:t>
            </w:r>
          </w:p>
        </w:tc>
        <w:tc>
          <w:tcPr/>
          <w:p>
            <w:pPr>
              <w:pStyle w:val="Compact"/>
            </w:pPr>
            <w:r>
              <w:t xml:space="preserve">disposition_rationale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A001</w:t>
            </w:r>
          </w:p>
        </w:tc>
        <w:tc>
          <w:tcPr/>
          <w:p>
            <w:pPr>
              <w:pStyle w:val="Compact"/>
            </w:pPr>
            <w:r>
              <w:t xml:space="preserve">__MACOSX/importal_specs__opencode_review/._00_authority_hierarchy.md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Resource fork metadata with no usable information.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A002</w:t>
            </w:r>
          </w:p>
        </w:tc>
        <w:tc>
          <w:tcPr/>
          <w:p>
            <w:pPr>
              <w:pStyle w:val="Compact"/>
            </w:pPr>
            <w:r>
              <w:t xml:space="preserve">__MACOSX/importal_specs__opencode_review/._01_scope_and_non_goals.md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Resource fork metadata with no usable information.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A003</w:t>
            </w:r>
          </w:p>
        </w:tc>
        <w:tc>
          <w:tcPr/>
          <w:p>
            <w:pPr>
              <w:pStyle w:val="Compact"/>
            </w:pPr>
            <w:r>
              <w:t xml:space="preserve">__MACOSX/importal_specs__opencode_review/._02_foundational_constraints.md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Resource fork metadata with no usable information.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A004</w:t>
            </w:r>
          </w:p>
        </w:tc>
        <w:tc>
          <w:tcPr/>
          <w:p>
            <w:pPr>
              <w:pStyle w:val="Compact"/>
            </w:pPr>
            <w:r>
              <w:t xml:space="preserve">__MACOSX/importal_specs__opencode_review/._application_toolbar.md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Resource fork metadata with no usable information.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A005</w:t>
            </w:r>
          </w:p>
        </w:tc>
        <w:tc>
          <w:tcPr/>
          <w:p>
            <w:pPr>
              <w:pStyle w:val="Compact"/>
            </w:pPr>
            <w:r>
              <w:t xml:space="preserve">__MACOSX/importal_specs__opencode_review/._browsing_history.md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Resource fork metadata with no usable information.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A006</w:t>
            </w:r>
          </w:p>
        </w:tc>
        <w:tc>
          <w:tcPr/>
          <w:p>
            <w:pPr>
              <w:pStyle w:val="Compact"/>
            </w:pPr>
            <w:r>
              <w:t xml:space="preserve">__MACOSX/importal_specs__opencode_review/._build_commands.md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Resource fork metadata with no usable information.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A007</w:t>
            </w:r>
          </w:p>
        </w:tc>
        <w:tc>
          <w:tcPr/>
          <w:p>
            <w:pPr>
              <w:pStyle w:val="Compact"/>
            </w:pPr>
            <w:r>
              <w:t xml:space="preserve">__MACOSX/importal_specs__opencode_review/._change_log.md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Resource fork metadata with no usable information.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A008</w:t>
            </w:r>
          </w:p>
        </w:tc>
        <w:tc>
          <w:tcPr/>
          <w:p>
            <w:pPr>
              <w:pStyle w:val="Compact"/>
            </w:pPr>
            <w:r>
              <w:t xml:space="preserve">__MACOSX/importal_specs__opencode_review/._conceptual_data_model.md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Resource fork metadata with no usable information.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A009</w:t>
            </w:r>
          </w:p>
        </w:tc>
        <w:tc>
          <w:tcPr/>
          <w:p>
            <w:pPr>
              <w:pStyle w:val="Compact"/>
            </w:pPr>
            <w:r>
              <w:t xml:space="preserve">__MACOSX/importal_specs__opencode_review/._dashboard.md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Resource fork metadata with no usable information.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A010</w:t>
            </w:r>
          </w:p>
        </w:tc>
        <w:tc>
          <w:tcPr/>
          <w:p>
            <w:pPr>
              <w:pStyle w:val="Compact"/>
            </w:pPr>
            <w:r>
              <w:t xml:space="preserve">__MACOSX/importal_specs__opencode_review/._development_plan.md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Resource fork metadata with no usable information.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A011</w:t>
            </w:r>
          </w:p>
        </w:tc>
        <w:tc>
          <w:tcPr/>
          <w:p>
            <w:pPr>
              <w:pStyle w:val="Compact"/>
            </w:pPr>
            <w:r>
              <w:t xml:space="preserve">__MACOSX/importal_specs__opencode_review/._future_v1_build_plan.md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Resource fork metadata with no usable information.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A012</w:t>
            </w:r>
          </w:p>
        </w:tc>
        <w:tc>
          <w:tcPr/>
          <w:p>
            <w:pPr>
              <w:pStyle w:val="Compact"/>
            </w:pPr>
            <w:r>
              <w:t xml:space="preserve">__MACOSX/importal_specs__opencode_review/._guardrails_and_stop_signs.md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Resource fork metadata with no usable information.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A013</w:t>
            </w:r>
          </w:p>
        </w:tc>
        <w:tc>
          <w:tcPr/>
          <w:p>
            <w:pPr>
              <w:pStyle w:val="Compact"/>
            </w:pPr>
            <w:r>
              <w:t xml:space="preserve">__MACOSX/importal_specs__opencode_review/._history_attribution_spec.md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Resource fork metadata with no usable information.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A014</w:t>
            </w:r>
          </w:p>
        </w:tc>
        <w:tc>
          <w:tcPr/>
          <w:p>
            <w:pPr>
              <w:pStyle w:val="Compact"/>
            </w:pPr>
            <w:r>
              <w:t xml:space="preserve">__MACOSX/importal_specs__opencode_review/._hook_points.md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Resource fork metadata with no usable information.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A015</w:t>
            </w:r>
          </w:p>
        </w:tc>
        <w:tc>
          <w:tcPr/>
          <w:p>
            <w:pPr>
              <w:pStyle w:val="Compact"/>
            </w:pPr>
            <w:r>
              <w:t xml:space="preserve">__MACOSX/importal_specs__opencode_review/._internal_data_schema.md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Resource fork metadata with no usable information.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A016</w:t>
            </w:r>
          </w:p>
        </w:tc>
        <w:tc>
          <w:tcPr/>
          <w:p>
            <w:pPr>
              <w:pStyle w:val="Compact"/>
            </w:pPr>
            <w:r>
              <w:t xml:space="preserve">__MACOSX/importal_specs__opencode_review/._main_window.md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Resource fork metadata with no usable information.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A017</w:t>
            </w:r>
          </w:p>
        </w:tc>
        <w:tc>
          <w:tcPr/>
          <w:p>
            <w:pPr>
              <w:pStyle w:val="Compact"/>
            </w:pPr>
            <w:r>
              <w:t xml:space="preserve">__MACOSX/importal_specs__opencode_review/._mapping_to_firefox_internals.md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Resource fork metadata with no usable information.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A018</w:t>
            </w:r>
          </w:p>
        </w:tc>
        <w:tc>
          <w:tcPr/>
          <w:p>
            <w:pPr>
              <w:pStyle w:val="Compact"/>
            </w:pPr>
            <w:r>
              <w:t xml:space="preserve">__MACOSX/importal_specs__opencode_review/._product_principles.md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Resource fork metadata with no usable information.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A019</w:t>
            </w:r>
          </w:p>
        </w:tc>
        <w:tc>
          <w:tcPr/>
          <w:p>
            <w:pPr>
              <w:pStyle w:val="Compact"/>
            </w:pPr>
            <w:r>
              <w:t xml:space="preserve">__MACOSX/importal_specs__opencode_review/._taskspace_lifecycle.md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Resource fork metadata with no usable information.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A020</w:t>
            </w:r>
          </w:p>
        </w:tc>
        <w:tc>
          <w:tcPr/>
          <w:p>
            <w:pPr>
              <w:pStyle w:val="Compact"/>
            </w:pPr>
            <w:r>
              <w:t xml:space="preserve">__MACOSX/importal_specs__opencode_review/._taskspace_registry_spec.md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Resource fork metadata with no usable information.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A021</w:t>
            </w:r>
          </w:p>
        </w:tc>
        <w:tc>
          <w:tcPr/>
          <w:p>
            <w:pPr>
              <w:pStyle w:val="Compact"/>
            </w:pPr>
            <w:r>
              <w:t xml:space="preserve">__MACOSX/importal_specs__opencode_review/._taskspaces.md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Resource fork metadata with no usable information.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A022</w:t>
            </w:r>
          </w:p>
        </w:tc>
        <w:tc>
          <w:tcPr/>
          <w:p>
            <w:pPr>
              <w:pStyle w:val="Compact"/>
            </w:pPr>
            <w:r>
              <w:t xml:space="preserve">__MACOSX/importal_specs__opencode_review/._verification_map.md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Resource fork metadata with no usable information.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A023</w:t>
            </w:r>
          </w:p>
        </w:tc>
        <w:tc>
          <w:tcPr/>
          <w:p>
            <w:pPr>
              <w:pStyle w:val="Compact"/>
            </w:pPr>
            <w:r>
              <w:t xml:space="preserve">__MACOSX/importal_specs__opencode_review/._version_differentiation.md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Resource fork metadata with no usable information.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A024</w:t>
            </w:r>
          </w:p>
        </w:tc>
        <w:tc>
          <w:tcPr/>
          <w:p>
            <w:pPr>
              <w:pStyle w:val="Compact"/>
            </w:pPr>
            <w:r>
              <w:t xml:space="preserve">__MACOSX/importal_specs__opencode_review/._window_type_spec.md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Resource fork metadata with no usable information.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A025</w:t>
            </w:r>
          </w:p>
        </w:tc>
        <w:tc>
          <w:tcPr/>
          <w:p>
            <w:pPr>
              <w:pStyle w:val="Compact"/>
            </w:pPr>
            <w:r>
              <w:t xml:space="preserve">__MACOSX/importal_specs__opencode_review/templates/._README.md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Resource fork metadata with no usable information.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A026</w:t>
            </w:r>
          </w:p>
        </w:tc>
        <w:tc>
          <w:tcPr/>
          <w:p>
            <w:pPr>
              <w:pStyle w:val="Compact"/>
            </w:pPr>
            <w:r>
              <w:t xml:space="preserve">__MACOSX/importal_specs__opencode_review/templates/._windowType-gating.TEMPLATE.md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Resource fork metadata with no usable information.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A027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importal_specs__opencode_review/00_authority_hierarchy.md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Foundation Document v4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archive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The authority hierarchy defined here is superseded by the Foundation Document and thus archived as legacy.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A028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importal_specs__opencode_review/01_scope_and_non_goals.md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Phase 1 – Immutable Constraints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archive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Scope and non‑goals are now defined in Phase 1; this legacy description is archived.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A029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importal_specs__opencode_review/02_foundational_constraints.md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Foundation Document v4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archive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Foundational constraints are codified in the Foundation Document; this file is archived as reference.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A030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importal_specs__opencode_review/application_toolbar.md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Feature‑level specification for the application toolbar; remains implementable.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A031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importal_specs__opencode_review/browsing_history.md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Specification for browsing history behaviour; fits as an implementable feature spec.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A032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importal_specs__opencode_review/build_commands.md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Document lists build and run commands; it is a developer reference rather than a product specification.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A033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importal_specs__opencode_review/change_log.md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Change log provides traceability for edits and is retained for reference.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A034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importal_specs__opencode_review/conceptual_data_model.md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Conceptual data model describing core entities; qualifies as a feature‑level specification.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A035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importal_specs__opencode_review/dashboard.md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Dashboard specification detailing roles and behaviour; remains part of the product spec.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A036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importal_specs__opencode_review/development_plan.md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Phase 3 – Phase Execution Model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archive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High‑level development plan that is superseded by the official phase execution model; archived as planning reference.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A037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importal_specs__opencode_review/future_v1_build_plan.md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Phase 3 – Phase Execution Model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archive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Future build plan outlining phased work is superseded by the phase execution model and archived.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A038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importal_specs__opencode_review/guardrails_and_stop_signs.md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Phase 2 – Global Stop Sign Index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archive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Contains legacy guardrails and stop sign definitions; superseded by the Phase 2 stop‑sign index.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A039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importal_specs__opencode_review/history_attribution_spec.md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Specification for history attribution; remains implementable.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A040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importal_specs__opencode_review/hook_points.md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Defines hook points and touchpoints; retained as a feature specification.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A041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importal_specs__opencode_review/internal_data_schema.md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Defines the internal data schema (local‑first); kept as an implementable specification.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A042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importal_specs__opencode_review/main_window.md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Main window specification with purpose and intent; stays part of the product specification.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A043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importal_specs__opencode_review/mapping_to_firefox_internals.md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unclear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Provides a mapping to Firefox internals for implementation reference; not a product specification.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A044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importal_specs__opencode_review/product_principles.md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Foundation Document v4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archive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Product principles are now embodied in the Foundation Document; this file is archived as legacy.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A045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importal_specs__opencode_review/taskspace_lifecycle.md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Taskspace lifecycle and guardrails specification; remains implementable.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A046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importal_specs__opencode_review/taskspace_registry_spec.md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Defines the taskspace registry schema and lifecycle; kept as a feature specification.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A047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importal_specs__opencode_review/taskspaces.md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Taskspaces specification including definitions and purpose; retained as part of the core spec.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A048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importal_specs__opencode_review/templates/README.md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Template usage guide; retained as non‑authoritative reference material.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A049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importal_specs__opencode_review/templates/windowType-gating.TEMPLATE.md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Template for window‑type gating; retained as a non‑authoritative template.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A050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importal_specs__opencode_review/verification_map.md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Verification map outlining test sequences; kept as part of the implementable specification.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A051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importal_specs__opencode_review/version_differentiation.md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Foundation Document v4</w:t>
            </w:r>
          </w:p>
        </w:tc>
        <w:tc>
          <w:tcPr/>
          <w:p>
            <w:pPr>
              <w:pStyle w:val="Compact"/>
            </w:pPr>
            <w:r>
              <w:t xml:space="preserve">unclear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Context‑only overview of version differentiation; lacks normative content but retained for background reference.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A052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importal_specs__opencode_review/window_type_spec.md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Specification for window types with purpose; remains part of the product spec.</w:t>
            </w:r>
          </w:p>
        </w:tc>
      </w:tr>
    </w:tbl>
    <w:bookmarkEnd w:id="21"/>
    <w:bookmarkStart w:id="22" w:name="supersession-archival-summary"/>
    <w:p>
      <w:pPr>
        <w:pStyle w:val="Heading2"/>
      </w:pPr>
      <w:r>
        <w:t xml:space="preserve">Supersession &amp; Archival Summary</w:t>
      </w:r>
    </w:p>
    <w:p>
      <w:pPr>
        <w:pStyle w:val="Compact"/>
        <w:numPr>
          <w:ilvl w:val="0"/>
          <w:numId w:val="1002"/>
        </w:numPr>
      </w:pPr>
      <w:r>
        <w:t xml:space="preserve">A027 – archive – superseded by Foundation Document v4</w:t>
      </w:r>
    </w:p>
    <w:p>
      <w:pPr>
        <w:pStyle w:val="Compact"/>
        <w:numPr>
          <w:ilvl w:val="0"/>
          <w:numId w:val="1002"/>
        </w:numPr>
      </w:pPr>
      <w:r>
        <w:t xml:space="preserve">A028 – archive – superseded by Phase 1 – Immutable Constraints</w:t>
      </w:r>
    </w:p>
    <w:p>
      <w:pPr>
        <w:pStyle w:val="Compact"/>
        <w:numPr>
          <w:ilvl w:val="0"/>
          <w:numId w:val="1002"/>
        </w:numPr>
      </w:pPr>
      <w:r>
        <w:t xml:space="preserve">A029 – archive – superseded by Foundation Document v4</w:t>
      </w:r>
    </w:p>
    <w:p>
      <w:pPr>
        <w:pStyle w:val="Compact"/>
        <w:numPr>
          <w:ilvl w:val="0"/>
          <w:numId w:val="1002"/>
        </w:numPr>
      </w:pPr>
      <w:r>
        <w:t xml:space="preserve">A036 – archive – superseded by Phase 3 – Phase Execution Model</w:t>
      </w:r>
    </w:p>
    <w:p>
      <w:pPr>
        <w:pStyle w:val="Compact"/>
        <w:numPr>
          <w:ilvl w:val="0"/>
          <w:numId w:val="1002"/>
        </w:numPr>
      </w:pPr>
      <w:r>
        <w:t xml:space="preserve">A037 – archive – superseded by Phase 3 – Phase Execution Model</w:t>
      </w:r>
    </w:p>
    <w:p>
      <w:pPr>
        <w:pStyle w:val="Compact"/>
        <w:numPr>
          <w:ilvl w:val="0"/>
          <w:numId w:val="1002"/>
        </w:numPr>
      </w:pPr>
      <w:r>
        <w:t xml:space="preserve">A038 – archive – superseded by Phase 2 – Global Stop Sign Index</w:t>
      </w:r>
    </w:p>
    <w:p>
      <w:pPr>
        <w:pStyle w:val="Compact"/>
        <w:numPr>
          <w:ilvl w:val="0"/>
          <w:numId w:val="1002"/>
        </w:numPr>
      </w:pPr>
      <w:r>
        <w:t xml:space="preserve">A044 – archive – superseded by Foundation Document v4</w:t>
      </w:r>
    </w:p>
    <w:p>
      <w:pPr>
        <w:pStyle w:val="Compact"/>
        <w:numPr>
          <w:ilvl w:val="0"/>
          <w:numId w:val="1002"/>
        </w:numPr>
      </w:pPr>
      <w:r>
        <w:t xml:space="preserve">A001–A026 – delete – no superseding artefact (MacOS resource forks)</w:t>
      </w:r>
    </w:p>
    <w:bookmarkEnd w:id="22"/>
    <w:bookmarkEnd w:id="23"/>
    <w:bookmarkEnd w:id="24"/>
    <w:p>
      <w:r>
        <w:pict>
          <v:rect style="width:0;height:1.5pt" o:hralign="center" o:hrstd="t" o:hr="t"/>
        </w:pict>
      </w:r>
    </w:p>
    <w:bookmarkStart w:id="25" w:name="citations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2026-01-29T03:32:03Z</dcterms:created>
  <dcterms:modified xsi:type="dcterms:W3CDTF">2026-01-29T03:32:03Z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