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88A" w:rsidRPr="00562FA5" w:rsidRDefault="00562FA5">
      <w:pPr>
        <w:jc w:val="cent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  <w:sz w:val="36"/>
        </w:rPr>
        <w:t>Acme Financial Data Warehouse — Project Report</w:t>
      </w:r>
    </w:p>
    <w:p w:rsidR="00C1688A" w:rsidRPr="00562FA5" w:rsidRDefault="00562FA5">
      <w:pPr>
        <w:jc w:val="cent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>Nimra Aamir  |  nimra.aamir10@e-uvt.ro  |  June 2026</w:t>
      </w:r>
    </w:p>
    <w:p w:rsidR="00C1688A" w:rsidRPr="00562FA5" w:rsidRDefault="00C1688A">
      <w:pPr>
        <w:rPr>
          <w:rFonts w:ascii="Times New Roman" w:hAnsi="Times New Roman" w:cs="Times New Roman"/>
        </w:rPr>
      </w:pPr>
    </w:p>
    <w:p w:rsidR="00C1688A" w:rsidRPr="00562FA5" w:rsidRDefault="00562FA5">
      <w:pPr>
        <w:spacing w:after="8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  <w:sz w:val="28"/>
        </w:rPr>
        <w:t>1. What Was Built</w:t>
      </w:r>
    </w:p>
    <w:p w:rsidR="00C1688A" w:rsidRPr="00562FA5" w:rsidRDefault="00562FA5">
      <w:pPr>
        <w:spacing w:after="8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 xml:space="preserve">A temporal financial data warehouse platform for Acme Ltd that ingests real-world market data, stores it in a NoSQL database, and </w:t>
      </w:r>
      <w:r w:rsidRPr="00562FA5">
        <w:rPr>
          <w:rFonts w:ascii="Times New Roman" w:hAnsi="Times New Roman" w:cs="Times New Roman"/>
        </w:rPr>
        <w:t>exposes it via a REST API and LLM assistant. The platform covers four use cases: data ingestion (UC1), RESTful API (UC2), analytics (UC3), and LLM integration via MCP (UC4).</w:t>
      </w:r>
    </w:p>
    <w:p w:rsidR="00C1688A" w:rsidRPr="00562FA5" w:rsidRDefault="00C1688A">
      <w:pPr>
        <w:rPr>
          <w:rFonts w:ascii="Times New Roman" w:hAnsi="Times New Roman" w:cs="Times New Roman"/>
        </w:rPr>
      </w:pPr>
    </w:p>
    <w:p w:rsidR="00C1688A" w:rsidRPr="00562FA5" w:rsidRDefault="00562FA5">
      <w:pPr>
        <w:spacing w:after="8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  <w:sz w:val="28"/>
        </w:rPr>
        <w:t>2. Data Used</w:t>
      </w:r>
    </w:p>
    <w:p w:rsidR="00C1688A" w:rsidRPr="00562FA5" w:rsidRDefault="00562FA5">
      <w:pPr>
        <w:spacing w:after="8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>20 financial instruments across 5 asset classes, themed around the A</w:t>
      </w:r>
      <w:r w:rsidRPr="00562FA5">
        <w:rPr>
          <w:rFonts w:ascii="Times New Roman" w:hAnsi="Times New Roman" w:cs="Times New Roman"/>
        </w:rPr>
        <w:t>I &amp; Digital Economy:</w:t>
      </w:r>
    </w:p>
    <w:p w:rsidR="00C1688A" w:rsidRPr="00562FA5" w:rsidRDefault="00562FA5">
      <w:pPr>
        <w:pStyle w:val="ListBullet"/>
        <w:spacing w:after="4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>Stocks (Yahoo Finance): NVDA, AMD, MSFT, GOOGL, META, TSLA, AMZN, SNOW, IONQ</w:t>
      </w:r>
    </w:p>
    <w:p w:rsidR="00C1688A" w:rsidRPr="00562FA5" w:rsidRDefault="00562FA5">
      <w:pPr>
        <w:pStyle w:val="ListBullet"/>
        <w:spacing w:after="4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>ETF (Yahoo Finance): BOTZ — Global X Robotics &amp; AI ETF</w:t>
      </w:r>
    </w:p>
    <w:p w:rsidR="00C1688A" w:rsidRPr="00562FA5" w:rsidRDefault="00562FA5">
      <w:pPr>
        <w:pStyle w:val="ListBullet"/>
        <w:spacing w:after="4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>Indices (Yahoo Finance): S&amp;P 500 (^GSPC), NASDAQ Composite (^IXIC)</w:t>
      </w:r>
    </w:p>
    <w:p w:rsidR="00C1688A" w:rsidRPr="00562FA5" w:rsidRDefault="00562FA5">
      <w:pPr>
        <w:pStyle w:val="ListBullet"/>
        <w:spacing w:after="4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>Commodities (Yahoo Finance): Gold (G</w:t>
      </w:r>
      <w:r w:rsidRPr="00562FA5">
        <w:rPr>
          <w:rFonts w:ascii="Times New Roman" w:hAnsi="Times New Roman" w:cs="Times New Roman"/>
        </w:rPr>
        <w:t>C=F), Silver (SI=F)</w:t>
      </w:r>
    </w:p>
    <w:p w:rsidR="00C1688A" w:rsidRPr="00562FA5" w:rsidRDefault="00562FA5">
      <w:pPr>
        <w:pStyle w:val="ListBullet"/>
        <w:spacing w:after="4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</w:rPr>
        <w:t>Crypto (CoinGecko): BTC, ETH, SOL, FET (Fetch.ai), RNDR (Render), NEAR</w:t>
      </w:r>
    </w:p>
    <w:p w:rsidR="00C1688A" w:rsidRPr="00562FA5" w:rsidRDefault="00562FA5">
      <w:pPr>
        <w:spacing w:after="8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i/>
        </w:rPr>
        <w:t>Total: ~3,500 OHLCV data points covering 1 year of history. Two data sources registered with full provenance tracking.</w:t>
      </w:r>
    </w:p>
    <w:p w:rsidR="00C1688A" w:rsidRPr="00562FA5" w:rsidRDefault="00C1688A">
      <w:pPr>
        <w:rPr>
          <w:rFonts w:ascii="Times New Roman" w:hAnsi="Times New Roman" w:cs="Times New Roman"/>
        </w:rPr>
      </w:pPr>
    </w:p>
    <w:p w:rsidR="00C1688A" w:rsidRPr="00562FA5" w:rsidRDefault="00562FA5">
      <w:pPr>
        <w:spacing w:after="80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  <w:sz w:val="28"/>
        </w:rPr>
        <w:t>3. How to Reproduce</w:t>
      </w:r>
    </w:p>
    <w:p w:rsidR="00C1688A" w:rsidRPr="00562FA5" w:rsidRDefault="00562FA5">
      <w:pPr>
        <w:pStyle w:val="ListNumb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</w:rPr>
        <w:t xml:space="preserve">Clone the repo: </w:t>
      </w:r>
      <w:r w:rsidRPr="00562FA5">
        <w:rPr>
          <w:rFonts w:ascii="Times New Roman" w:hAnsi="Times New Roman" w:cs="Times New Roman"/>
        </w:rPr>
        <w:t>git clone</w:t>
      </w:r>
      <w:r w:rsidRPr="00562FA5">
        <w:rPr>
          <w:rFonts w:ascii="Times New Roman" w:hAnsi="Times New Roman" w:cs="Times New Roman"/>
        </w:rPr>
        <w:t xml:space="preserve"> https://github.com/nimraaamir10-commits/financial-dw</w:t>
      </w:r>
    </w:p>
    <w:p w:rsidR="00C1688A" w:rsidRPr="00562FA5" w:rsidRDefault="00562FA5">
      <w:pPr>
        <w:pStyle w:val="ListNumb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</w:rPr>
        <w:t xml:space="preserve">Install dependencies: </w:t>
      </w:r>
      <w:r w:rsidRPr="00562FA5">
        <w:rPr>
          <w:rFonts w:ascii="Times New Roman" w:hAnsi="Times New Roman" w:cs="Times New Roman"/>
        </w:rPr>
        <w:t>pip install -r requirements.txt</w:t>
      </w:r>
    </w:p>
    <w:p w:rsidR="00C1688A" w:rsidRPr="00562FA5" w:rsidRDefault="00562FA5">
      <w:pPr>
        <w:pStyle w:val="ListNumb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</w:rPr>
        <w:t xml:space="preserve">Set environment: </w:t>
      </w:r>
      <w:r w:rsidRPr="00562FA5">
        <w:rPr>
          <w:rFonts w:ascii="Times New Roman" w:hAnsi="Times New Roman" w:cs="Times New Roman"/>
        </w:rPr>
        <w:t>Copy .env.example to .env, add MongoDB Atlas connection string</w:t>
      </w:r>
    </w:p>
    <w:p w:rsidR="00C1688A" w:rsidRPr="00562FA5" w:rsidRDefault="00562FA5">
      <w:pPr>
        <w:pStyle w:val="ListNumb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</w:rPr>
        <w:t xml:space="preserve">Ingest data: </w:t>
      </w:r>
      <w:r w:rsidRPr="00562FA5">
        <w:rPr>
          <w:rFonts w:ascii="Times New Roman" w:hAnsi="Times New Roman" w:cs="Times New Roman"/>
        </w:rPr>
        <w:t xml:space="preserve">python -m </w:t>
      </w:r>
      <w:proofErr w:type="spellStart"/>
      <w:proofErr w:type="gramStart"/>
      <w:r w:rsidRPr="00562FA5">
        <w:rPr>
          <w:rFonts w:ascii="Times New Roman" w:hAnsi="Times New Roman" w:cs="Times New Roman"/>
        </w:rPr>
        <w:t>ingest.</w:t>
      </w:r>
      <w:r w:rsidRPr="00562FA5">
        <w:rPr>
          <w:rFonts w:ascii="Times New Roman" w:hAnsi="Times New Roman" w:cs="Times New Roman"/>
        </w:rPr>
        <w:t>pipeline</w:t>
      </w:r>
      <w:proofErr w:type="spellEnd"/>
      <w:proofErr w:type="gramEnd"/>
    </w:p>
    <w:p w:rsidR="00C1688A" w:rsidRPr="00562FA5" w:rsidRDefault="00562FA5">
      <w:pPr>
        <w:pStyle w:val="ListNumb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</w:rPr>
        <w:t xml:space="preserve">Run API: </w:t>
      </w:r>
      <w:proofErr w:type="spellStart"/>
      <w:r w:rsidRPr="00562FA5">
        <w:rPr>
          <w:rFonts w:ascii="Times New Roman" w:hAnsi="Times New Roman" w:cs="Times New Roman"/>
        </w:rPr>
        <w:t>uvicorn</w:t>
      </w:r>
      <w:proofErr w:type="spellEnd"/>
      <w:r w:rsidRPr="00562FA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62FA5">
        <w:rPr>
          <w:rFonts w:ascii="Times New Roman" w:hAnsi="Times New Roman" w:cs="Times New Roman"/>
        </w:rPr>
        <w:t>api.</w:t>
      </w:r>
      <w:r w:rsidRPr="00562FA5">
        <w:rPr>
          <w:rFonts w:ascii="Times New Roman" w:hAnsi="Times New Roman" w:cs="Times New Roman"/>
        </w:rPr>
        <w:t>main</w:t>
      </w:r>
      <w:proofErr w:type="gramEnd"/>
      <w:r w:rsidRPr="00562FA5">
        <w:rPr>
          <w:rFonts w:ascii="Times New Roman" w:hAnsi="Times New Roman" w:cs="Times New Roman"/>
        </w:rPr>
        <w:t>:</w:t>
      </w:r>
      <w:r w:rsidRPr="00562FA5">
        <w:rPr>
          <w:rFonts w:ascii="Times New Roman" w:hAnsi="Times New Roman" w:cs="Times New Roman"/>
        </w:rPr>
        <w:t>app</w:t>
      </w:r>
      <w:proofErr w:type="spellEnd"/>
      <w:r w:rsidRPr="00562FA5">
        <w:rPr>
          <w:rFonts w:ascii="Times New Roman" w:hAnsi="Times New Roman" w:cs="Times New Roman"/>
        </w:rPr>
        <w:t xml:space="preserve"> --reload</w:t>
      </w:r>
    </w:p>
    <w:p w:rsidR="00C1688A" w:rsidRPr="00562FA5" w:rsidRDefault="00562FA5">
      <w:pPr>
        <w:pStyle w:val="ListNumber"/>
        <w:rPr>
          <w:rFonts w:ascii="Times New Roman" w:hAnsi="Times New Roman" w:cs="Times New Roman"/>
        </w:rPr>
      </w:pPr>
      <w:r w:rsidRPr="00562FA5">
        <w:rPr>
          <w:rFonts w:ascii="Times New Roman" w:hAnsi="Times New Roman" w:cs="Times New Roman"/>
          <w:b/>
        </w:rPr>
        <w:t xml:space="preserve">Open Swagger UI: </w:t>
      </w:r>
      <w:r w:rsidRPr="00562FA5">
        <w:rPr>
          <w:rFonts w:ascii="Times New Roman" w:hAnsi="Times New Roman" w:cs="Times New Roman"/>
        </w:rPr>
        <w:t>http://localhost:8000/docs</w:t>
      </w:r>
      <w:bookmarkStart w:id="0" w:name="_GoBack"/>
      <w:bookmarkEnd w:id="0"/>
    </w:p>
    <w:sectPr w:rsidR="00C1688A" w:rsidRPr="00562FA5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FA5"/>
    <w:rsid w:val="00AA1D8D"/>
    <w:rsid w:val="00B47730"/>
    <w:rsid w:val="00C168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5AFE6E4-5E2F-4BD1-9F0A-243F51CB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6C746F-9302-4580-AEF4-C362E6E5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CMS LAPTOP STORE</cp:lastModifiedBy>
  <cp:revision>2</cp:revision>
  <dcterms:created xsi:type="dcterms:W3CDTF">2026-06-06T13:04:00Z</dcterms:created>
  <dcterms:modified xsi:type="dcterms:W3CDTF">2026-06-06T13:04:00Z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24e39aee-f77b-4b75-b23b-de832862c4c3</vt:lpwstr>
  </property>
</Properties>
</file>