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8A915" w14:textId="77777777" w:rsidR="00BE22C5" w:rsidRDefault="0093719E" w:rsidP="0066457D">
      <w:pPr>
        <w:spacing w:after="80"/>
        <w:jc w:val="both"/>
      </w:pPr>
      <w:r>
        <w:rPr>
          <w:b/>
          <w:bCs/>
          <w:sz w:val="32"/>
          <w:szCs w:val="32"/>
        </w:rPr>
        <w:t>Biomedical Image-Analysis Pipeline: Nuclei Segmentation &amp; Description</w:t>
      </w:r>
    </w:p>
    <w:p w14:paraId="1D7B62F9" w14:textId="2AFA4AE8" w:rsidR="00BE22C5" w:rsidRPr="00496946" w:rsidRDefault="0093719E" w:rsidP="00496946">
      <w:pPr>
        <w:spacing w:after="80"/>
        <w:rPr>
          <w:b/>
          <w:bCs/>
          <w:i/>
          <w:iCs/>
        </w:rPr>
      </w:pPr>
      <w:r w:rsidRPr="00044D3A">
        <w:rPr>
          <w:b/>
          <w:bCs/>
          <w:i/>
          <w:iCs/>
        </w:rPr>
        <w:t xml:space="preserve">Student ID: 24142732  </w:t>
      </w:r>
      <w:r>
        <w:rPr>
          <w:i/>
          <w:iCs/>
        </w:rPr>
        <w:t xml:space="preserve"> |  </w:t>
      </w:r>
      <w:r w:rsidR="007762F9" w:rsidRPr="00044D3A">
        <w:rPr>
          <w:b/>
          <w:bCs/>
          <w:i/>
          <w:iCs/>
        </w:rPr>
        <w:t>Student</w:t>
      </w:r>
      <w:r w:rsidR="007762F9">
        <w:rPr>
          <w:b/>
          <w:bCs/>
          <w:i/>
          <w:iCs/>
        </w:rPr>
        <w:t xml:space="preserve"> Name :</w:t>
      </w:r>
      <w:r w:rsidR="009F4000">
        <w:rPr>
          <w:b/>
          <w:bCs/>
          <w:i/>
          <w:iCs/>
        </w:rPr>
        <w:t xml:space="preserve"> </w:t>
      </w:r>
      <w:r w:rsidR="007762F9" w:rsidRPr="00044D3A">
        <w:rPr>
          <w:b/>
          <w:bCs/>
          <w:i/>
          <w:iCs/>
        </w:rPr>
        <w:t xml:space="preserve"> </w:t>
      </w:r>
      <w:r w:rsidR="007762F9">
        <w:rPr>
          <w:b/>
          <w:bCs/>
          <w:i/>
          <w:iCs/>
        </w:rPr>
        <w:t>Nimra Khizar</w:t>
      </w:r>
    </w:p>
    <w:p w14:paraId="2190A3DB" w14:textId="77777777" w:rsidR="00BE22C5" w:rsidRPr="00A75181" w:rsidRDefault="0093719E">
      <w:pPr>
        <w:pStyle w:val="Heading1"/>
        <w:spacing w:before="100" w:after="50"/>
        <w:rPr>
          <w:b/>
          <w:bCs/>
          <w:color w:val="000000" w:themeColor="text1"/>
        </w:rPr>
      </w:pPr>
      <w:r w:rsidRPr="00A75181">
        <w:rPr>
          <w:b/>
          <w:bCs/>
          <w:color w:val="000000" w:themeColor="text1"/>
        </w:rPr>
        <w:t>1. Task 1  Data Preparation, EDA &amp; Multimodal LLM Description</w:t>
      </w:r>
    </w:p>
    <w:p w14:paraId="44EAC148" w14:textId="77777777" w:rsidR="007E1A8F" w:rsidRDefault="007E1A8F" w:rsidP="0093581F">
      <w:pPr>
        <w:jc w:val="both"/>
        <w:divId w:val="238710150"/>
        <w:rPr>
          <w:sz w:val="24"/>
          <w:szCs w:val="24"/>
        </w:rPr>
      </w:pPr>
      <w:r>
        <w:t>Eighty 256x256 RGB training images were shrunk to 256x256 and converted to grayscale. Sparse, normal, dense, and clustered density regimes are seen across the dataset.</w:t>
      </w:r>
    </w:p>
    <w:p w14:paraId="7D05ADE3" w14:textId="77777777" w:rsidR="00BE22C5" w:rsidRDefault="00BE22C5" w:rsidP="0093581F">
      <w:pPr>
        <w:spacing w:after="80"/>
        <w:jc w:val="both"/>
      </w:pPr>
    </w:p>
    <w:p w14:paraId="5DECC949" w14:textId="77777777" w:rsidR="00BE22C5" w:rsidRDefault="0093719E">
      <w:pPr>
        <w:spacing w:after="80"/>
        <w:jc w:val="center"/>
      </w:pPr>
      <w:r>
        <w:rPr>
          <w:noProof/>
        </w:rPr>
        <w:drawing>
          <wp:inline distT="0" distB="0" distL="0" distR="0" wp14:anchorId="457A668F" wp14:editId="03BD66CD">
            <wp:extent cx="2857500" cy="1790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857500" cy="1790700"/>
                    </a:xfrm>
                    <a:prstGeom prst="rect">
                      <a:avLst/>
                    </a:prstGeom>
                  </pic:spPr>
                </pic:pic>
              </a:graphicData>
            </a:graphic>
          </wp:inline>
        </w:drawing>
      </w:r>
    </w:p>
    <w:p w14:paraId="5FF2DE0B" w14:textId="77777777" w:rsidR="00BE22C5" w:rsidRDefault="0093719E">
      <w:pPr>
        <w:spacing w:after="80"/>
        <w:jc w:val="center"/>
      </w:pPr>
      <w:r>
        <w:rPr>
          <w:noProof/>
        </w:rPr>
        <w:drawing>
          <wp:inline distT="0" distB="0" distL="0" distR="0" wp14:anchorId="141D7AB3" wp14:editId="49F8EFA8">
            <wp:extent cx="2095500" cy="1314450"/>
            <wp:effectExtent l="0" t="0" r="0" b="0"/>
            <wp:docPr id="664424" name="Picture 664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095500" cy="1314450"/>
                    </a:xfrm>
                    <a:prstGeom prst="rect">
                      <a:avLst/>
                    </a:prstGeom>
                  </pic:spPr>
                </pic:pic>
              </a:graphicData>
            </a:graphic>
          </wp:inline>
        </w:drawing>
      </w:r>
    </w:p>
    <w:p w14:paraId="638DBE1B" w14:textId="5F187614" w:rsidR="005B3AB6" w:rsidRDefault="00FE3CE5" w:rsidP="0093581F">
      <w:pPr>
        <w:jc w:val="both"/>
        <w:divId w:val="698048685"/>
      </w:pPr>
      <w:r>
        <w:t>A 20-image sample's mean pixel intensity was 9.14 (</w:t>
      </w:r>
      <w:proofErr w:type="spellStart"/>
      <w:r>
        <w:t>std</w:t>
      </w:r>
      <w:proofErr w:type="spellEnd"/>
      <w:r>
        <w:t xml:space="preserve"> 18.15, 0-255 scale). Bright nuclei and an almost black background are consistent with fluorescence microscopy.</w:t>
      </w:r>
    </w:p>
    <w:p w14:paraId="3959FEE4" w14:textId="77777777" w:rsidR="005B3AB6" w:rsidRPr="00BC28BF" w:rsidRDefault="005B3AB6" w:rsidP="005B3AB6">
      <w:pPr>
        <w:jc w:val="both"/>
        <w:divId w:val="698048685"/>
        <w:rPr>
          <w:b/>
          <w:bCs/>
          <w:sz w:val="24"/>
          <w:szCs w:val="24"/>
        </w:rPr>
      </w:pPr>
      <w:r w:rsidRPr="00BC28BF">
        <w:rPr>
          <w:b/>
          <w:bCs/>
          <w:sz w:val="24"/>
          <w:szCs w:val="24"/>
        </w:rPr>
        <w:t>Optimized Structured Prompt (as used):</w:t>
      </w:r>
    </w:p>
    <w:p w14:paraId="4C9440DA" w14:textId="77777777" w:rsidR="005B3AB6" w:rsidRDefault="005B3AB6" w:rsidP="005B3AB6">
      <w:pPr>
        <w:jc w:val="both"/>
        <w:divId w:val="698048685"/>
      </w:pPr>
      <w:r>
        <w:t>I used a structured prompt to make the model focus only on what could actually be seen in the microscopy image. The prompt also made it clear that the model was not being used for diagnosis and should not guess any disease or treatment. If the model was unsure about something, it was instructed to write “uncertain” instead of making a guess. The response also had to follow the given JSON format exactly.</w:t>
      </w:r>
    </w:p>
    <w:p w14:paraId="6E88C4BB" w14:textId="77777777" w:rsidR="005B3AB6" w:rsidRPr="00AE41F5" w:rsidRDefault="005B3AB6" w:rsidP="005B3AB6">
      <w:pPr>
        <w:jc w:val="both"/>
        <w:divId w:val="698048685"/>
        <w:rPr>
          <w:b/>
          <w:bCs/>
          <w:sz w:val="22"/>
          <w:szCs w:val="22"/>
        </w:rPr>
      </w:pPr>
      <w:r w:rsidRPr="00AE41F5">
        <w:rPr>
          <w:b/>
          <w:bCs/>
          <w:sz w:val="22"/>
          <w:szCs w:val="22"/>
        </w:rPr>
        <w:t>Naive prompt (as used):</w:t>
      </w:r>
    </w:p>
    <w:p w14:paraId="0FF03C76" w14:textId="77777777" w:rsidR="005B3AB6" w:rsidRDefault="005B3AB6" w:rsidP="005B3AB6">
      <w:pPr>
        <w:jc w:val="both"/>
        <w:divId w:val="698048685"/>
      </w:pPr>
      <w:r>
        <w:t>“What do you see in this microscopy image?”</w:t>
      </w:r>
    </w:p>
    <w:p w14:paraId="1E01DBF8" w14:textId="680B82CC" w:rsidR="005B3AB6" w:rsidRPr="007A2C5E" w:rsidRDefault="005B3AB6" w:rsidP="005B3AB6">
      <w:pPr>
        <w:jc w:val="both"/>
        <w:divId w:val="698048685"/>
        <w:rPr>
          <w:b/>
          <w:bCs/>
        </w:rPr>
      </w:pPr>
      <w:r w:rsidRPr="007A2C5E">
        <w:rPr>
          <w:b/>
          <w:bCs/>
        </w:rPr>
        <w:t>Model note:</w:t>
      </w:r>
      <w:r w:rsidR="007A2C5E">
        <w:rPr>
          <w:b/>
          <w:bCs/>
        </w:rPr>
        <w:t xml:space="preserve"> </w:t>
      </w:r>
      <w:r>
        <w:t xml:space="preserve">Initially, I tried to use llama3.2-vision through </w:t>
      </w:r>
      <w:proofErr w:type="spellStart"/>
      <w:r>
        <w:t>Ollama</w:t>
      </w:r>
      <w:proofErr w:type="spellEnd"/>
      <w:r>
        <w:t xml:space="preserve">, but it could not load because of the </w:t>
      </w:r>
      <w:r w:rsidRPr="005E106D">
        <w:rPr>
          <w:b/>
          <w:bCs/>
        </w:rPr>
        <w:t>“unknown model architecture: '</w:t>
      </w:r>
      <w:proofErr w:type="spellStart"/>
      <w:r w:rsidRPr="005E106D">
        <w:rPr>
          <w:b/>
          <w:bCs/>
        </w:rPr>
        <w:t>mllama</w:t>
      </w:r>
      <w:proofErr w:type="spellEnd"/>
      <w:r w:rsidRPr="005E106D">
        <w:rPr>
          <w:b/>
          <w:bCs/>
        </w:rPr>
        <w:t>'”</w:t>
      </w:r>
      <w:r>
        <w:t xml:space="preserve"> error. Because of this, the pipeline automatically switched to </w:t>
      </w:r>
      <w:proofErr w:type="spellStart"/>
      <w:r>
        <w:t>llava</w:t>
      </w:r>
      <w:proofErr w:type="spellEnd"/>
      <w:r>
        <w:t xml:space="preserve">, which was compatible with the </w:t>
      </w:r>
      <w:proofErr w:type="spellStart"/>
      <w:r>
        <w:t>Ollama</w:t>
      </w:r>
      <w:proofErr w:type="spellEnd"/>
      <w:r>
        <w:t xml:space="preserve"> setup. Therefore, the three vision-model calls below were produced using </w:t>
      </w:r>
      <w:proofErr w:type="spellStart"/>
      <w:r>
        <w:t>llava</w:t>
      </w:r>
      <w:proofErr w:type="spellEnd"/>
      <w:r>
        <w:t>.</w:t>
      </w:r>
    </w:p>
    <w:p w14:paraId="48606C92" w14:textId="77777777" w:rsidR="005B3AB6" w:rsidRDefault="005B3AB6" w:rsidP="005B3AB6">
      <w:pPr>
        <w:jc w:val="both"/>
        <w:divId w:val="698048685"/>
      </w:pPr>
      <w:r>
        <w:t>Naive prompt output (</w:t>
      </w:r>
      <w:proofErr w:type="spellStart"/>
      <w:r>
        <w:t>llava</w:t>
      </w:r>
      <w:proofErr w:type="spellEnd"/>
      <w:r>
        <w:t>):</w:t>
      </w:r>
    </w:p>
    <w:p w14:paraId="3631EEB6" w14:textId="77777777" w:rsidR="005B3AB6" w:rsidRDefault="005B3AB6" w:rsidP="005B3AB6">
      <w:pPr>
        <w:jc w:val="both"/>
        <w:divId w:val="698048685"/>
      </w:pPr>
      <w:r>
        <w:t xml:space="preserve">The model described the image as having regularly arranged circular objects and suggested that they could be cells with nuclei. It also interpreted the blue </w:t>
      </w:r>
      <w:proofErr w:type="spellStart"/>
      <w:r>
        <w:t>colour</w:t>
      </w:r>
      <w:proofErr w:type="spellEnd"/>
      <w:r>
        <w:t xml:space="preserve"> as being related to fluorescent staining and mentioned possible microscopy techniques such as immunostaining or FISH. However, these interpretations went beyond what could be confidently confirmed just by looking at the image.</w:t>
      </w:r>
    </w:p>
    <w:p w14:paraId="349F9582" w14:textId="77777777" w:rsidR="005B3AB6" w:rsidRPr="00AE41F5" w:rsidRDefault="005B3AB6" w:rsidP="005B3AB6">
      <w:pPr>
        <w:jc w:val="both"/>
        <w:divId w:val="698048685"/>
        <w:rPr>
          <w:b/>
          <w:bCs/>
          <w:sz w:val="22"/>
          <w:szCs w:val="22"/>
        </w:rPr>
      </w:pPr>
      <w:r w:rsidRPr="00AE41F5">
        <w:rPr>
          <w:b/>
          <w:bCs/>
          <w:sz w:val="22"/>
          <w:szCs w:val="22"/>
        </w:rPr>
        <w:t>Structured prompt – Run 1 (</w:t>
      </w:r>
      <w:proofErr w:type="spellStart"/>
      <w:r w:rsidRPr="00AE41F5">
        <w:rPr>
          <w:b/>
          <w:bCs/>
          <w:sz w:val="22"/>
          <w:szCs w:val="22"/>
        </w:rPr>
        <w:t>llava</w:t>
      </w:r>
      <w:proofErr w:type="spellEnd"/>
      <w:r w:rsidRPr="00AE41F5">
        <w:rPr>
          <w:b/>
          <w:bCs/>
          <w:sz w:val="22"/>
          <w:szCs w:val="22"/>
        </w:rPr>
        <w:t>):</w:t>
      </w:r>
    </w:p>
    <w:p w14:paraId="69376A73" w14:textId="77777777" w:rsidR="005B3AB6" w:rsidRDefault="005B3AB6" w:rsidP="005B3AB6">
      <w:pPr>
        <w:jc w:val="both"/>
        <w:divId w:val="698048685"/>
      </w:pPr>
      <w:r>
        <w:t>The first structured run identified the modality as fluorescence microscopy but marked the tissue type and image quality as uncertain. It described bright blue dots distributed across a dark background and did not identify any clear nuclei or other distinctive structures.</w:t>
      </w:r>
    </w:p>
    <w:p w14:paraId="0DFBAFE6" w14:textId="77777777" w:rsidR="005B3AB6" w:rsidRPr="006F480A" w:rsidRDefault="005B3AB6" w:rsidP="005B3AB6">
      <w:pPr>
        <w:jc w:val="both"/>
        <w:divId w:val="698048685"/>
        <w:rPr>
          <w:b/>
          <w:bCs/>
          <w:sz w:val="22"/>
          <w:szCs w:val="22"/>
        </w:rPr>
      </w:pPr>
      <w:r w:rsidRPr="006F480A">
        <w:rPr>
          <w:b/>
          <w:bCs/>
          <w:sz w:val="22"/>
          <w:szCs w:val="22"/>
        </w:rPr>
        <w:t>Structured prompt – Run 2 (same image and same prompt):</w:t>
      </w:r>
    </w:p>
    <w:p w14:paraId="0B97B02C" w14:textId="77777777" w:rsidR="005B3AB6" w:rsidRDefault="005B3AB6" w:rsidP="005B3AB6">
      <w:pPr>
        <w:jc w:val="both"/>
        <w:divId w:val="698048685"/>
      </w:pPr>
      <w:r>
        <w:t xml:space="preserve">The second run again identified the image as </w:t>
      </w:r>
      <w:r w:rsidRPr="008B114E">
        <w:rPr>
          <w:b/>
          <w:bCs/>
        </w:rPr>
        <w:t xml:space="preserve">fluorescence microscopy </w:t>
      </w:r>
      <w:r>
        <w:t xml:space="preserve">and the tissue type as </w:t>
      </w:r>
      <w:r w:rsidRPr="008D4262">
        <w:rPr>
          <w:b/>
          <w:bCs/>
        </w:rPr>
        <w:t>uncertain</w:t>
      </w:r>
      <w:r>
        <w:t>. However, this time it described the blue spots as having a regular pattern and gave the image quality as “</w:t>
      </w:r>
      <w:r w:rsidRPr="00624E3B">
        <w:rPr>
          <w:b/>
          <w:bCs/>
        </w:rPr>
        <w:t>good</w:t>
      </w:r>
      <w:r>
        <w:t>” instead of “</w:t>
      </w:r>
      <w:r w:rsidRPr="00624E3B">
        <w:rPr>
          <w:b/>
          <w:bCs/>
        </w:rPr>
        <w:t>uncertain</w:t>
      </w:r>
      <w:r>
        <w:t>.”</w:t>
      </w:r>
    </w:p>
    <w:p w14:paraId="554E4281" w14:textId="77777777" w:rsidR="005B3AB6" w:rsidRDefault="005B3AB6" w:rsidP="005B3AB6">
      <w:pPr>
        <w:jc w:val="both"/>
        <w:divId w:val="698048685"/>
      </w:pPr>
      <w:r>
        <w:t>Comparison of the two runs:</w:t>
      </w:r>
    </w:p>
    <w:p w14:paraId="365A2362" w14:textId="77777777" w:rsidR="005B3AB6" w:rsidRDefault="005B3AB6" w:rsidP="005B3AB6">
      <w:pPr>
        <w:jc w:val="both"/>
        <w:divId w:val="698048685"/>
      </w:pPr>
      <w:r>
        <w:t>The two outputs were not exactly the same, even though I used the same image and the same structured prompt. In the first run, the image quality was marked as “</w:t>
      </w:r>
      <w:r w:rsidRPr="00B145BB">
        <w:rPr>
          <w:b/>
          <w:bCs/>
        </w:rPr>
        <w:t>uncertain</w:t>
      </w:r>
      <w:r>
        <w:t>”, while in the second run it was marked as “</w:t>
      </w:r>
      <w:r w:rsidRPr="00B145BB">
        <w:rPr>
          <w:b/>
          <w:bCs/>
        </w:rPr>
        <w:t>good</w:t>
      </w:r>
      <w:r>
        <w:t>.” The second run also added a statement about a regular pattern that was not mentioned in the first response.</w:t>
      </w:r>
    </w:p>
    <w:p w14:paraId="079FC566" w14:textId="3B0C3C3F" w:rsidR="005B3AB6" w:rsidRDefault="005B3AB6" w:rsidP="0093581F">
      <w:pPr>
        <w:jc w:val="both"/>
        <w:divId w:val="698048685"/>
      </w:pPr>
      <w:r>
        <w:t>This shows that the VLM can produce slightly different interpretations from repeated calls. Both outputs followed the required JSON structure, but the differences mean that a single VLM response should not automatically be treated as ground truth.</w:t>
      </w:r>
    </w:p>
    <w:p w14:paraId="065D1A2E" w14:textId="77777777" w:rsidR="005B3AB6" w:rsidRPr="006965A5" w:rsidRDefault="005B3AB6" w:rsidP="0093581F">
      <w:pPr>
        <w:jc w:val="both"/>
        <w:divId w:val="698048685"/>
        <w:rPr>
          <w:sz w:val="24"/>
          <w:szCs w:val="24"/>
        </w:rPr>
      </w:pPr>
    </w:p>
    <w:p w14:paraId="5CFE6830" w14:textId="77777777" w:rsidR="008B43EA" w:rsidRDefault="00E02779" w:rsidP="007C3E5B">
      <w:pPr>
        <w:jc w:val="both"/>
        <w:divId w:val="2011562300"/>
        <w:rPr>
          <w:b/>
          <w:bCs/>
          <w:sz w:val="32"/>
          <w:szCs w:val="32"/>
        </w:rPr>
      </w:pPr>
      <w:r w:rsidRPr="00683A2E">
        <w:rPr>
          <w:b/>
          <w:bCs/>
          <w:sz w:val="32"/>
          <w:szCs w:val="32"/>
        </w:rPr>
        <w:t>2. Task 2: Classical Numbers &amp;</w:t>
      </w:r>
      <w:r w:rsidR="008B43EA">
        <w:rPr>
          <w:b/>
          <w:bCs/>
          <w:sz w:val="32"/>
          <w:szCs w:val="32"/>
        </w:rPr>
        <w:t xml:space="preserve"> </w:t>
      </w:r>
      <w:r w:rsidRPr="00683A2E">
        <w:rPr>
          <w:b/>
          <w:bCs/>
          <w:sz w:val="32"/>
          <w:szCs w:val="32"/>
        </w:rPr>
        <w:t>Features</w:t>
      </w:r>
      <w:r w:rsidR="00402D7D" w:rsidRPr="00683A2E">
        <w:rPr>
          <w:b/>
          <w:bCs/>
          <w:sz w:val="32"/>
          <w:szCs w:val="32"/>
        </w:rPr>
        <w:t>：</w:t>
      </w:r>
    </w:p>
    <w:p w14:paraId="2C3E832B" w14:textId="2B9A2DD8" w:rsidR="00CF5894" w:rsidRPr="00C6445B" w:rsidRDefault="00CF5894" w:rsidP="007C3E5B">
      <w:pPr>
        <w:jc w:val="both"/>
        <w:divId w:val="2011562300"/>
      </w:pPr>
      <w:r w:rsidRPr="00C6445B">
        <w:t xml:space="preserve"> I applied Otsu </w:t>
      </w:r>
      <w:proofErr w:type="spellStart"/>
      <w:r w:rsidRPr="00C6445B">
        <w:t>thresholding</w:t>
      </w:r>
      <w:proofErr w:type="spellEnd"/>
      <w:r w:rsidRPr="00C6445B">
        <w:t xml:space="preserve"> first and then used morphological opening and closing to reduce speckle noise. After that, the connected components were labelled, and I created a feature table for each detected object using </w:t>
      </w:r>
      <w:proofErr w:type="spellStart"/>
      <w:r w:rsidRPr="00C6445B">
        <w:t>regionprops_table</w:t>
      </w:r>
      <w:proofErr w:type="spellEnd"/>
      <w:r w:rsidRPr="00C6445B">
        <w:t>. The table included measurements such as area, eccentricity, solidity, mean intensity, perimeter, and the major and minor axis lengths.</w:t>
      </w:r>
    </w:p>
    <w:p w14:paraId="3B289F01" w14:textId="77777777" w:rsidR="00C6445B" w:rsidRPr="00C6445B" w:rsidRDefault="00C6445B" w:rsidP="007C3E5B">
      <w:pPr>
        <w:jc w:val="both"/>
        <w:divId w:val="2011562300"/>
      </w:pPr>
    </w:p>
    <w:p w14:paraId="5C719AF8" w14:textId="77777777" w:rsidR="00BE22C5" w:rsidRDefault="0093719E">
      <w:pPr>
        <w:spacing w:after="80"/>
        <w:jc w:val="center"/>
      </w:pPr>
      <w:r>
        <w:rPr>
          <w:noProof/>
        </w:rPr>
        <w:drawing>
          <wp:inline distT="0" distB="0" distL="0" distR="0" wp14:anchorId="6E0ED692" wp14:editId="4A4A9760">
            <wp:extent cx="3238500" cy="2028825"/>
            <wp:effectExtent l="0" t="0" r="0" b="0"/>
            <wp:docPr id="1379422477" name="Picture 1379422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238500" cy="2028825"/>
                    </a:xfrm>
                    <a:prstGeom prst="rect">
                      <a:avLst/>
                    </a:prstGeom>
                  </pic:spPr>
                </pic:pic>
              </a:graphicData>
            </a:graphic>
          </wp:inline>
        </w:drawing>
      </w:r>
    </w:p>
    <w:p w14:paraId="6082FDF2" w14:textId="77777777" w:rsidR="00FB0D15" w:rsidRDefault="00C13445" w:rsidP="007C3E5B">
      <w:pPr>
        <w:jc w:val="both"/>
        <w:divId w:val="2130783872"/>
      </w:pPr>
      <w:r w:rsidRPr="00115761">
        <w:rPr>
          <w:b/>
          <w:bCs/>
        </w:rPr>
        <w:t xml:space="preserve">The LLM (test_004) received a summary of simply numbers; the model only saw this text and never the image: </w:t>
      </w:r>
    </w:p>
    <w:p w14:paraId="0D52FC4E" w14:textId="5CFFE863" w:rsidR="00C13445" w:rsidRDefault="00C13445" w:rsidP="007C3E5B">
      <w:pPr>
        <w:jc w:val="both"/>
        <w:divId w:val="2130783872"/>
        <w:rPr>
          <w:sz w:val="24"/>
          <w:szCs w:val="24"/>
        </w:rPr>
      </w:pPr>
      <w:r>
        <w:t xml:space="preserve">"Image test_004: 41 linked components were found using Otsu </w:t>
      </w:r>
      <w:proofErr w:type="spellStart"/>
      <w:r>
        <w:t>thresholding</w:t>
      </w:r>
      <w:proofErr w:type="spellEnd"/>
      <w:r>
        <w:t xml:space="preserve"> and morphological cleanup. The median object area is 244.0 px^2, whereas the mean is 344.0 px^2. The mean solidity is 0.92 (1.0=fully convex, no dents), while the mean eccentricity is 0.65 (0=circle, 1=line). On a scale of 0 to 1, the mean intensity inside objects is 0.26.</w:t>
      </w:r>
    </w:p>
    <w:p w14:paraId="43A5F881" w14:textId="77777777" w:rsidR="008B43EA" w:rsidRDefault="001E7929" w:rsidP="007C3E5B">
      <w:pPr>
        <w:jc w:val="both"/>
        <w:divId w:val="1633710711"/>
        <w:rPr>
          <w:b/>
          <w:bCs/>
        </w:rPr>
      </w:pPr>
      <w:r w:rsidRPr="001E7929">
        <w:rPr>
          <w:b/>
          <w:bCs/>
        </w:rPr>
        <w:t xml:space="preserve">Response to llama3.2 (text model): </w:t>
      </w:r>
    </w:p>
    <w:p w14:paraId="513B413B" w14:textId="77777777" w:rsidR="00E73C58" w:rsidRDefault="001E7929" w:rsidP="007C3E5B">
      <w:pPr>
        <w:jc w:val="both"/>
        <w:divId w:val="1633710711"/>
      </w:pPr>
      <w:r>
        <w:t xml:space="preserve">"The object population is probably made up of small, uniform, and convex objects based on the dimensions given. While the mean solidity of 0.92 suggests that the objects are not substantially dent-free, the mean object area of 344.0 px^2 and median of 244.0 px^2 reflect a relatively small size. The items appear to be dark in hue based on their low mean intensity (0.26). </w:t>
      </w:r>
      <w:r w:rsidR="00E73C58">
        <w:t xml:space="preserve"> </w:t>
      </w:r>
    </w:p>
    <w:p w14:paraId="69426280" w14:textId="77777777" w:rsidR="001E7929" w:rsidRPr="00E73C58" w:rsidRDefault="001E7929" w:rsidP="007C3E5B">
      <w:pPr>
        <w:jc w:val="both"/>
        <w:divId w:val="1633710711"/>
      </w:pPr>
      <w:r>
        <w:t>JSON: { "</w:t>
      </w:r>
      <w:proofErr w:type="spellStart"/>
      <w:r>
        <w:t>n_objects</w:t>
      </w:r>
      <w:proofErr w:type="spellEnd"/>
      <w:r>
        <w:t>": 41, "</w:t>
      </w:r>
      <w:proofErr w:type="spellStart"/>
      <w:r>
        <w:t>density_class</w:t>
      </w:r>
      <w:proofErr w:type="spellEnd"/>
      <w:r>
        <w:t>": "dense",</w:t>
      </w:r>
      <w:r w:rsidR="00E73C58">
        <w:t xml:space="preserve"> </w:t>
      </w:r>
      <w:r>
        <w:t>"</w:t>
      </w:r>
      <w:proofErr w:type="spellStart"/>
      <w:r>
        <w:t>shape_regularity</w:t>
      </w:r>
      <w:proofErr w:type="spellEnd"/>
      <w:r>
        <w:t>": "regular", "</w:t>
      </w:r>
      <w:proofErr w:type="spellStart"/>
      <w:r>
        <w:t>quality_flag</w:t>
      </w:r>
      <w:proofErr w:type="spellEnd"/>
      <w:r>
        <w:t>": "reliable" }</w:t>
      </w:r>
    </w:p>
    <w:p w14:paraId="32C9C22F" w14:textId="77777777" w:rsidR="00A07FFD" w:rsidRPr="00683A2E" w:rsidRDefault="003E4E5F" w:rsidP="007C3E5B">
      <w:pPr>
        <w:jc w:val="both"/>
        <w:divId w:val="1753627318"/>
        <w:rPr>
          <w:b/>
          <w:bCs/>
          <w:sz w:val="32"/>
          <w:szCs w:val="32"/>
        </w:rPr>
      </w:pPr>
      <w:r w:rsidRPr="00683A2E">
        <w:rPr>
          <w:b/>
          <w:bCs/>
          <w:sz w:val="32"/>
          <w:szCs w:val="32"/>
        </w:rPr>
        <w:t>3. Task 3: U-Net Segmentation</w:t>
      </w:r>
      <w:r w:rsidR="00683A2E">
        <w:rPr>
          <w:b/>
          <w:bCs/>
          <w:sz w:val="32"/>
          <w:szCs w:val="32"/>
        </w:rPr>
        <w:t>:</w:t>
      </w:r>
      <w:r w:rsidRPr="00683A2E">
        <w:rPr>
          <w:b/>
          <w:bCs/>
          <w:sz w:val="32"/>
          <w:szCs w:val="32"/>
        </w:rPr>
        <w:t xml:space="preserve"> </w:t>
      </w:r>
    </w:p>
    <w:p w14:paraId="012B5E51" w14:textId="77777777" w:rsidR="003E4E5F" w:rsidRDefault="003E4E5F" w:rsidP="007C3E5B">
      <w:pPr>
        <w:jc w:val="both"/>
        <w:divId w:val="1753627318"/>
        <w:rPr>
          <w:sz w:val="24"/>
          <w:szCs w:val="24"/>
        </w:rPr>
      </w:pPr>
      <w:r>
        <w:t xml:space="preserve">Using a </w:t>
      </w:r>
      <w:proofErr w:type="spellStart"/>
      <w:r>
        <w:t>Colab</w:t>
      </w:r>
      <w:proofErr w:type="spellEnd"/>
      <w:r>
        <w:t xml:space="preserve"> T4 GPU, a compact 3-level U-Net (</w:t>
      </w:r>
      <w:proofErr w:type="spellStart"/>
      <w:r>
        <w:t>PyTorch</w:t>
      </w:r>
      <w:proofErr w:type="spellEnd"/>
      <w:r>
        <w:t xml:space="preserve">, base=16 channels, </w:t>
      </w:r>
      <w:proofErr w:type="spellStart"/>
      <w:r>
        <w:t>BCE+Dice</w:t>
      </w:r>
      <w:proofErr w:type="spellEnd"/>
      <w:r>
        <w:t xml:space="preserve"> loss, Adam, </w:t>
      </w:r>
      <w:proofErr w:type="spellStart"/>
      <w:r>
        <w:t>lr</w:t>
      </w:r>
      <w:proofErr w:type="spellEnd"/>
      <w:r>
        <w:t>=1e-3) was trained from start for 15 epochs on the 80-image train split at 128x128 resolution (10.4s total training time).</w:t>
      </w:r>
    </w:p>
    <w:p w14:paraId="77CE09B6" w14:textId="77777777" w:rsidR="00BE22C5" w:rsidRDefault="0093719E">
      <w:pPr>
        <w:spacing w:after="80"/>
        <w:jc w:val="center"/>
      </w:pPr>
      <w:r>
        <w:rPr>
          <w:noProof/>
        </w:rPr>
        <w:drawing>
          <wp:inline distT="0" distB="0" distL="0" distR="0" wp14:anchorId="2A9E0CC7" wp14:editId="0C5CEC0A">
            <wp:extent cx="3238500" cy="2028825"/>
            <wp:effectExtent l="0" t="0" r="0" b="0"/>
            <wp:docPr id="190446335" name="Picture 190446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238500" cy="2028825"/>
                    </a:xfrm>
                    <a:prstGeom prst="rect">
                      <a:avLst/>
                    </a:prstGeom>
                  </pic:spPr>
                </pic:pic>
              </a:graphicData>
            </a:graphic>
          </wp:inline>
        </w:drawing>
      </w:r>
    </w:p>
    <w:p w14:paraId="3657857A" w14:textId="77777777" w:rsidR="00BE22C5" w:rsidRDefault="0093719E">
      <w:pPr>
        <w:spacing w:after="80"/>
        <w:jc w:val="center"/>
      </w:pPr>
      <w:r>
        <w:rPr>
          <w:noProof/>
        </w:rPr>
        <w:drawing>
          <wp:inline distT="0" distB="0" distL="0" distR="0" wp14:anchorId="63D7E285" wp14:editId="6C19EC91">
            <wp:extent cx="2571750" cy="1609725"/>
            <wp:effectExtent l="0" t="0" r="0" b="0"/>
            <wp:docPr id="1474232530" name="Picture 1474232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571750" cy="1609725"/>
                    </a:xfrm>
                    <a:prstGeom prst="rect">
                      <a:avLst/>
                    </a:prstGeom>
                  </pic:spPr>
                </pic:pic>
              </a:graphicData>
            </a:graphic>
          </wp:inline>
        </w:drawing>
      </w:r>
    </w:p>
    <w:p w14:paraId="56A87003" w14:textId="77777777" w:rsidR="00BE22C5" w:rsidRPr="001B2301" w:rsidRDefault="004219C9" w:rsidP="00A263D1">
      <w:pPr>
        <w:jc w:val="both"/>
        <w:divId w:val="823354997"/>
        <w:rPr>
          <w:sz w:val="24"/>
          <w:szCs w:val="24"/>
        </w:rPr>
      </w:pPr>
      <w:proofErr w:type="spellStart"/>
      <w:r>
        <w:t>IoU</w:t>
      </w:r>
      <w:proofErr w:type="spellEnd"/>
      <w:r>
        <w:t xml:space="preserve">: 0.9885 (20-image </w:t>
      </w:r>
      <w:proofErr w:type="spellStart"/>
      <w:r>
        <w:t>val</w:t>
      </w:r>
      <w:proofErr w:type="spellEnd"/>
      <w:r>
        <w:t xml:space="preserve"> split, </w:t>
      </w:r>
      <w:proofErr w:type="spellStart"/>
      <w:r>
        <w:t>thresholded</w:t>
      </w:r>
      <w:proofErr w:type="spellEnd"/>
      <w:r>
        <w:t xml:space="preserve"> at 0.5); final validation Dice: 0.9942. Training steadily converged: </w:t>
      </w:r>
      <w:proofErr w:type="spellStart"/>
      <w:r>
        <w:t>val_dice</w:t>
      </w:r>
      <w:proofErr w:type="spellEnd"/>
      <w:r>
        <w:t xml:space="preserve"> was 0.828 by epoch 3 and 0.905 by epoch 4, leaped to 0.977 by epoch 5, then grew gradually (with a brief plateau around epochs 9–10) to 0.9942 by epoch 15, with train and </w:t>
      </w:r>
      <w:proofErr w:type="spellStart"/>
      <w:r>
        <w:t>val</w:t>
      </w:r>
      <w:proofErr w:type="spellEnd"/>
      <w:r>
        <w:t xml:space="preserve"> loss tracking closely throughout (no overfitting was</w:t>
      </w:r>
      <w:r w:rsidR="00A263D1">
        <w:t xml:space="preserve"> </w:t>
      </w:r>
      <w:r>
        <w:t>observed).</w:t>
      </w:r>
      <w:r w:rsidR="00A263D1">
        <w:t xml:space="preserve"> </w:t>
      </w:r>
      <w:r>
        <w:t xml:space="preserve">U-Net versus </w:t>
      </w:r>
      <w:proofErr w:type="spellStart"/>
      <w:r>
        <w:t>Otsu+morphology</w:t>
      </w:r>
      <w:proofErr w:type="spellEnd"/>
      <w:r>
        <w:t xml:space="preserve">, assessed against ground-truth masks on the same 12 held-out TEST </w:t>
      </w:r>
      <w:r w:rsidR="005576D9">
        <w:rPr>
          <w:sz w:val="24"/>
          <w:szCs w:val="24"/>
        </w:rPr>
        <w:t>image</w:t>
      </w:r>
      <w:r w:rsidR="001B2301">
        <w:rPr>
          <w:sz w:val="24"/>
          <w:szCs w:val="24"/>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BE22C5" w14:paraId="616C7CAC" w14:textId="77777777">
        <w:tc>
          <w:tcPr>
            <w:tcW w:w="3000" w:type="dxa"/>
            <w:shd w:val="clear" w:color="auto" w:fill="1F3864"/>
          </w:tcPr>
          <w:p w14:paraId="16DE0300" w14:textId="77777777" w:rsidR="00BE22C5" w:rsidRDefault="0093719E">
            <w:r>
              <w:rPr>
                <w:b/>
                <w:bCs/>
                <w:color w:val="FFFFFF"/>
                <w:sz w:val="17"/>
                <w:szCs w:val="17"/>
              </w:rPr>
              <w:t>Metric</w:t>
            </w:r>
          </w:p>
        </w:tc>
        <w:tc>
          <w:tcPr>
            <w:tcW w:w="3000" w:type="dxa"/>
            <w:shd w:val="clear" w:color="auto" w:fill="1F3864"/>
          </w:tcPr>
          <w:p w14:paraId="5E25DDA8" w14:textId="77777777" w:rsidR="00BE22C5" w:rsidRDefault="0093719E">
            <w:r>
              <w:rPr>
                <w:b/>
                <w:bCs/>
                <w:color w:val="FFFFFF"/>
                <w:sz w:val="17"/>
                <w:szCs w:val="17"/>
              </w:rPr>
              <w:t>U-Net (mean)</w:t>
            </w:r>
          </w:p>
        </w:tc>
        <w:tc>
          <w:tcPr>
            <w:tcW w:w="3000" w:type="dxa"/>
            <w:shd w:val="clear" w:color="auto" w:fill="1F3864"/>
          </w:tcPr>
          <w:p w14:paraId="6DB55AE2" w14:textId="77777777" w:rsidR="00BE22C5" w:rsidRDefault="0093719E">
            <w:proofErr w:type="spellStart"/>
            <w:r>
              <w:rPr>
                <w:b/>
                <w:bCs/>
                <w:color w:val="FFFFFF"/>
                <w:sz w:val="17"/>
                <w:szCs w:val="17"/>
              </w:rPr>
              <w:t>Otsu+morph</w:t>
            </w:r>
            <w:proofErr w:type="spellEnd"/>
            <w:r>
              <w:rPr>
                <w:b/>
                <w:bCs/>
                <w:color w:val="FFFFFF"/>
                <w:sz w:val="17"/>
                <w:szCs w:val="17"/>
              </w:rPr>
              <w:t xml:space="preserve"> (mean)</w:t>
            </w:r>
          </w:p>
        </w:tc>
      </w:tr>
      <w:tr w:rsidR="00BE22C5" w14:paraId="137565E8" w14:textId="77777777">
        <w:tc>
          <w:tcPr>
            <w:tcW w:w="3000" w:type="dxa"/>
          </w:tcPr>
          <w:p w14:paraId="19F7B3F8" w14:textId="77777777" w:rsidR="00BE22C5" w:rsidRDefault="0093719E">
            <w:r>
              <w:rPr>
                <w:color w:val="000000"/>
                <w:sz w:val="17"/>
                <w:szCs w:val="17"/>
              </w:rPr>
              <w:t>Dice</w:t>
            </w:r>
          </w:p>
        </w:tc>
        <w:tc>
          <w:tcPr>
            <w:tcW w:w="3000" w:type="dxa"/>
          </w:tcPr>
          <w:p w14:paraId="4EBFF0A2" w14:textId="77777777" w:rsidR="00BE22C5" w:rsidRDefault="0093719E">
            <w:r>
              <w:rPr>
                <w:color w:val="000000"/>
                <w:sz w:val="17"/>
                <w:szCs w:val="17"/>
              </w:rPr>
              <w:t>0.9951</w:t>
            </w:r>
          </w:p>
        </w:tc>
        <w:tc>
          <w:tcPr>
            <w:tcW w:w="3000" w:type="dxa"/>
          </w:tcPr>
          <w:p w14:paraId="347F51E4" w14:textId="77777777" w:rsidR="00BE22C5" w:rsidRDefault="0093719E">
            <w:r>
              <w:rPr>
                <w:color w:val="000000"/>
                <w:sz w:val="17"/>
                <w:szCs w:val="17"/>
              </w:rPr>
              <w:t>0.9384</w:t>
            </w:r>
          </w:p>
        </w:tc>
      </w:tr>
      <w:tr w:rsidR="00BE22C5" w14:paraId="462DD35F" w14:textId="77777777">
        <w:tc>
          <w:tcPr>
            <w:tcW w:w="3000" w:type="dxa"/>
          </w:tcPr>
          <w:p w14:paraId="19D3331A" w14:textId="77777777" w:rsidR="00BE22C5" w:rsidRDefault="0093719E">
            <w:proofErr w:type="spellStart"/>
            <w:r>
              <w:rPr>
                <w:color w:val="000000"/>
                <w:sz w:val="17"/>
                <w:szCs w:val="17"/>
              </w:rPr>
              <w:t>IoU</w:t>
            </w:r>
            <w:proofErr w:type="spellEnd"/>
          </w:p>
        </w:tc>
        <w:tc>
          <w:tcPr>
            <w:tcW w:w="3000" w:type="dxa"/>
          </w:tcPr>
          <w:p w14:paraId="565C1A4D" w14:textId="77777777" w:rsidR="00BE22C5" w:rsidRDefault="0093719E">
            <w:r>
              <w:rPr>
                <w:color w:val="000000"/>
                <w:sz w:val="17"/>
                <w:szCs w:val="17"/>
              </w:rPr>
              <w:t>0.9902</w:t>
            </w:r>
          </w:p>
        </w:tc>
        <w:tc>
          <w:tcPr>
            <w:tcW w:w="3000" w:type="dxa"/>
          </w:tcPr>
          <w:p w14:paraId="2669DC1C" w14:textId="77777777" w:rsidR="00BE22C5" w:rsidRDefault="0093719E">
            <w:r>
              <w:rPr>
                <w:color w:val="000000"/>
                <w:sz w:val="17"/>
                <w:szCs w:val="17"/>
              </w:rPr>
              <w:t>0.8841</w:t>
            </w:r>
          </w:p>
        </w:tc>
      </w:tr>
    </w:tbl>
    <w:p w14:paraId="6712BC00" w14:textId="77777777" w:rsidR="00BE22C5" w:rsidRDefault="00BE22C5">
      <w:pPr>
        <w:spacing w:after="80"/>
      </w:pPr>
    </w:p>
    <w:p w14:paraId="54C339B2" w14:textId="77777777" w:rsidR="00BE22C5" w:rsidRDefault="0093719E">
      <w:pPr>
        <w:spacing w:after="80"/>
        <w:jc w:val="center"/>
      </w:pPr>
      <w:r>
        <w:rPr>
          <w:noProof/>
        </w:rPr>
        <w:drawing>
          <wp:inline distT="0" distB="0" distL="0" distR="0" wp14:anchorId="3995783A" wp14:editId="36322528">
            <wp:extent cx="3048000" cy="1905000"/>
            <wp:effectExtent l="0" t="0" r="0" b="0"/>
            <wp:docPr id="735349243" name="Picture 73534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048000" cy="1905000"/>
                    </a:xfrm>
                    <a:prstGeom prst="rect">
                      <a:avLst/>
                    </a:prstGeom>
                  </pic:spPr>
                </pic:pic>
              </a:graphicData>
            </a:graphic>
          </wp:inline>
        </w:drawing>
      </w:r>
    </w:p>
    <w:p w14:paraId="0990C51E" w14:textId="77777777" w:rsidR="002E2297" w:rsidRDefault="002E2297" w:rsidP="00850720">
      <w:pPr>
        <w:jc w:val="both"/>
        <w:divId w:val="146364621"/>
      </w:pPr>
      <w:r w:rsidRPr="002E2297">
        <w:t>Across all 12 test images, the U-Net model performed better than Otsu. The Dice score improvement ranged from +0.0474 to +0.0761. The largest difference was seen in Test_001, where U-Net achieved a Dice score of 0.9957 compared with 0.9196 for Otsu, giving a difference of +0.0761. The smallest improvement was found in Test_008, with scores of 0.9964 for U-Net and 0.9490 for Otsu. Overall, U-Net gave the better result on every test image, while Otsu did not outperform it on any image in this synthetic dataset.</w:t>
      </w:r>
    </w:p>
    <w:p w14:paraId="0B499AB6" w14:textId="2EB5A53C" w:rsidR="006150BD" w:rsidRDefault="00036387" w:rsidP="00850720">
      <w:pPr>
        <w:jc w:val="both"/>
        <w:divId w:val="146364621"/>
        <w:rPr>
          <w:b/>
          <w:bCs/>
          <w:sz w:val="24"/>
          <w:szCs w:val="24"/>
        </w:rPr>
      </w:pPr>
      <w:r w:rsidRPr="00683A2E">
        <w:rPr>
          <w:b/>
          <w:bCs/>
          <w:sz w:val="32"/>
          <w:szCs w:val="32"/>
        </w:rPr>
        <w:t>4. Task 4: Using Unseen Test Images in a Hybrid Pipeline</w:t>
      </w:r>
      <w:r w:rsidR="006150BD">
        <w:rPr>
          <w:b/>
          <w:bCs/>
          <w:sz w:val="24"/>
          <w:szCs w:val="24"/>
        </w:rPr>
        <w:t>:</w:t>
      </w:r>
    </w:p>
    <w:p w14:paraId="02BEA503" w14:textId="705B796C" w:rsidR="00880A35" w:rsidRPr="00880A35" w:rsidRDefault="00A97AF8" w:rsidP="001A7AD3">
      <w:pPr>
        <w:jc w:val="both"/>
        <w:divId w:val="146364621"/>
        <w:rPr>
          <w:sz w:val="24"/>
          <w:szCs w:val="24"/>
        </w:rPr>
      </w:pPr>
      <w:r w:rsidRPr="00A97AF8">
        <w:t xml:space="preserve">The U-Net was first used to generate the masks, and then </w:t>
      </w:r>
      <w:proofErr w:type="spellStart"/>
      <w:r w:rsidRPr="00A97AF8">
        <w:t>regionprops</w:t>
      </w:r>
      <w:proofErr w:type="spellEnd"/>
      <w:r w:rsidRPr="00A97AF8">
        <w:t xml:space="preserve"> was applied to extract the main features into a table. From these measurements, the </w:t>
      </w:r>
      <w:proofErr w:type="spellStart"/>
      <w:r w:rsidRPr="00A97AF8">
        <w:t>density_class</w:t>
      </w:r>
      <w:proofErr w:type="spellEnd"/>
      <w:r w:rsidRPr="00A97AF8">
        <w:t xml:space="preserve"> was calculated using a fixed deterministic rule. We then used Llama 3.2 to phrase and organize these results into a structured JSON record. Finally, a short paragraph was produced for each of the twelve test images. The full outcomes are shown below:</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600"/>
        <w:gridCol w:w="1800"/>
        <w:gridCol w:w="1900"/>
        <w:gridCol w:w="1900"/>
      </w:tblGrid>
      <w:tr w:rsidR="00BE22C5" w14:paraId="0EEC35E6" w14:textId="77777777">
        <w:tc>
          <w:tcPr>
            <w:tcW w:w="1800" w:type="dxa"/>
            <w:shd w:val="clear" w:color="auto" w:fill="1F3864"/>
          </w:tcPr>
          <w:p w14:paraId="66CD2341" w14:textId="77777777" w:rsidR="00BE22C5" w:rsidRDefault="0093719E">
            <w:proofErr w:type="spellStart"/>
            <w:r>
              <w:rPr>
                <w:b/>
                <w:bCs/>
                <w:color w:val="FFFFFF"/>
                <w:sz w:val="17"/>
                <w:szCs w:val="17"/>
              </w:rPr>
              <w:t>image_id</w:t>
            </w:r>
            <w:proofErr w:type="spellEnd"/>
          </w:p>
        </w:tc>
        <w:tc>
          <w:tcPr>
            <w:tcW w:w="1600" w:type="dxa"/>
            <w:shd w:val="clear" w:color="auto" w:fill="1F3864"/>
          </w:tcPr>
          <w:p w14:paraId="66CE532C" w14:textId="77777777" w:rsidR="00BE22C5" w:rsidRDefault="0093719E">
            <w:proofErr w:type="spellStart"/>
            <w:r>
              <w:rPr>
                <w:b/>
                <w:bCs/>
                <w:color w:val="FFFFFF"/>
                <w:sz w:val="17"/>
                <w:szCs w:val="17"/>
              </w:rPr>
              <w:t>n_objects</w:t>
            </w:r>
            <w:proofErr w:type="spellEnd"/>
          </w:p>
        </w:tc>
        <w:tc>
          <w:tcPr>
            <w:tcW w:w="1800" w:type="dxa"/>
            <w:shd w:val="clear" w:color="auto" w:fill="1F3864"/>
          </w:tcPr>
          <w:p w14:paraId="1459B8AC" w14:textId="77777777" w:rsidR="00BE22C5" w:rsidRDefault="0093719E">
            <w:proofErr w:type="spellStart"/>
            <w:r>
              <w:rPr>
                <w:b/>
                <w:bCs/>
                <w:color w:val="FFFFFF"/>
                <w:sz w:val="17"/>
                <w:szCs w:val="17"/>
              </w:rPr>
              <w:t>mean_area</w:t>
            </w:r>
            <w:proofErr w:type="spellEnd"/>
          </w:p>
        </w:tc>
        <w:tc>
          <w:tcPr>
            <w:tcW w:w="1900" w:type="dxa"/>
            <w:shd w:val="clear" w:color="auto" w:fill="1F3864"/>
          </w:tcPr>
          <w:p w14:paraId="510E515C" w14:textId="77777777" w:rsidR="00BE22C5" w:rsidRDefault="0093719E">
            <w:proofErr w:type="spellStart"/>
            <w:r>
              <w:rPr>
                <w:b/>
                <w:bCs/>
                <w:color w:val="FFFFFF"/>
                <w:sz w:val="17"/>
                <w:szCs w:val="17"/>
              </w:rPr>
              <w:t>density_class</w:t>
            </w:r>
            <w:proofErr w:type="spellEnd"/>
          </w:p>
        </w:tc>
        <w:tc>
          <w:tcPr>
            <w:tcW w:w="1900" w:type="dxa"/>
            <w:shd w:val="clear" w:color="auto" w:fill="1F3864"/>
          </w:tcPr>
          <w:p w14:paraId="2D541D13" w14:textId="77777777" w:rsidR="00BE22C5" w:rsidRDefault="0093719E">
            <w:proofErr w:type="spellStart"/>
            <w:r>
              <w:rPr>
                <w:b/>
                <w:bCs/>
                <w:color w:val="FFFFFF"/>
                <w:sz w:val="17"/>
                <w:szCs w:val="17"/>
              </w:rPr>
              <w:t>quality_flag</w:t>
            </w:r>
            <w:proofErr w:type="spellEnd"/>
          </w:p>
        </w:tc>
      </w:tr>
      <w:tr w:rsidR="00BE22C5" w14:paraId="02D2B1C2" w14:textId="77777777">
        <w:tc>
          <w:tcPr>
            <w:tcW w:w="1800" w:type="dxa"/>
          </w:tcPr>
          <w:p w14:paraId="16DC83C9" w14:textId="77777777" w:rsidR="00BE22C5" w:rsidRDefault="0093719E">
            <w:r>
              <w:rPr>
                <w:color w:val="000000"/>
                <w:sz w:val="17"/>
                <w:szCs w:val="17"/>
              </w:rPr>
              <w:t>test_000</w:t>
            </w:r>
          </w:p>
        </w:tc>
        <w:tc>
          <w:tcPr>
            <w:tcW w:w="1600" w:type="dxa"/>
          </w:tcPr>
          <w:p w14:paraId="24B87795" w14:textId="77777777" w:rsidR="00BE22C5" w:rsidRDefault="0093719E">
            <w:r>
              <w:rPr>
                <w:color w:val="000000"/>
                <w:sz w:val="17"/>
                <w:szCs w:val="17"/>
              </w:rPr>
              <w:t>8</w:t>
            </w:r>
          </w:p>
        </w:tc>
        <w:tc>
          <w:tcPr>
            <w:tcW w:w="1800" w:type="dxa"/>
          </w:tcPr>
          <w:p w14:paraId="53D0667F" w14:textId="77777777" w:rsidR="00BE22C5" w:rsidRDefault="0093719E">
            <w:r>
              <w:rPr>
                <w:color w:val="000000"/>
                <w:sz w:val="17"/>
                <w:szCs w:val="17"/>
              </w:rPr>
              <w:t>47.0</w:t>
            </w:r>
          </w:p>
        </w:tc>
        <w:tc>
          <w:tcPr>
            <w:tcW w:w="1900" w:type="dxa"/>
          </w:tcPr>
          <w:p w14:paraId="7CF8E808" w14:textId="77777777" w:rsidR="00BE22C5" w:rsidRDefault="0093719E">
            <w:r>
              <w:rPr>
                <w:color w:val="000000"/>
                <w:sz w:val="17"/>
                <w:szCs w:val="17"/>
              </w:rPr>
              <w:t>sparse</w:t>
            </w:r>
          </w:p>
        </w:tc>
        <w:tc>
          <w:tcPr>
            <w:tcW w:w="1900" w:type="dxa"/>
          </w:tcPr>
          <w:p w14:paraId="73EA6933" w14:textId="77777777" w:rsidR="00BE22C5" w:rsidRDefault="0093719E">
            <w:r>
              <w:rPr>
                <w:color w:val="000000"/>
                <w:sz w:val="17"/>
                <w:szCs w:val="17"/>
              </w:rPr>
              <w:t>reliable</w:t>
            </w:r>
          </w:p>
        </w:tc>
      </w:tr>
      <w:tr w:rsidR="00BE22C5" w14:paraId="6B71EB3C" w14:textId="77777777">
        <w:tc>
          <w:tcPr>
            <w:tcW w:w="1800" w:type="dxa"/>
          </w:tcPr>
          <w:p w14:paraId="67FA0610" w14:textId="77777777" w:rsidR="00BE22C5" w:rsidRDefault="0093719E">
            <w:r>
              <w:rPr>
                <w:color w:val="000000"/>
                <w:sz w:val="17"/>
                <w:szCs w:val="17"/>
              </w:rPr>
              <w:t>test_001</w:t>
            </w:r>
          </w:p>
        </w:tc>
        <w:tc>
          <w:tcPr>
            <w:tcW w:w="1600" w:type="dxa"/>
          </w:tcPr>
          <w:p w14:paraId="7DC7828E" w14:textId="77777777" w:rsidR="00BE22C5" w:rsidRDefault="0093719E">
            <w:r>
              <w:rPr>
                <w:color w:val="000000"/>
                <w:sz w:val="17"/>
                <w:szCs w:val="17"/>
              </w:rPr>
              <w:t>14</w:t>
            </w:r>
          </w:p>
        </w:tc>
        <w:tc>
          <w:tcPr>
            <w:tcW w:w="1800" w:type="dxa"/>
          </w:tcPr>
          <w:p w14:paraId="69E88442" w14:textId="77777777" w:rsidR="00BE22C5" w:rsidRDefault="0093719E">
            <w:r>
              <w:rPr>
                <w:color w:val="000000"/>
                <w:sz w:val="17"/>
                <w:szCs w:val="17"/>
              </w:rPr>
              <w:t>49.6</w:t>
            </w:r>
          </w:p>
        </w:tc>
        <w:tc>
          <w:tcPr>
            <w:tcW w:w="1900" w:type="dxa"/>
          </w:tcPr>
          <w:p w14:paraId="1826CFCA" w14:textId="77777777" w:rsidR="00BE22C5" w:rsidRDefault="0093719E">
            <w:r>
              <w:rPr>
                <w:color w:val="000000"/>
                <w:sz w:val="17"/>
                <w:szCs w:val="17"/>
              </w:rPr>
              <w:t>sparse</w:t>
            </w:r>
          </w:p>
        </w:tc>
        <w:tc>
          <w:tcPr>
            <w:tcW w:w="1900" w:type="dxa"/>
          </w:tcPr>
          <w:p w14:paraId="23FE3CDF" w14:textId="77777777" w:rsidR="00BE22C5" w:rsidRDefault="0093719E">
            <w:r>
              <w:rPr>
                <w:color w:val="000000"/>
                <w:sz w:val="17"/>
                <w:szCs w:val="17"/>
              </w:rPr>
              <w:t>reliable</w:t>
            </w:r>
          </w:p>
        </w:tc>
      </w:tr>
      <w:tr w:rsidR="00BE22C5" w14:paraId="7638FFFF" w14:textId="77777777">
        <w:tc>
          <w:tcPr>
            <w:tcW w:w="1800" w:type="dxa"/>
          </w:tcPr>
          <w:p w14:paraId="0C5A4DCB" w14:textId="77777777" w:rsidR="00BE22C5" w:rsidRDefault="0093719E">
            <w:r>
              <w:rPr>
                <w:color w:val="000000"/>
                <w:sz w:val="17"/>
                <w:szCs w:val="17"/>
              </w:rPr>
              <w:t>test_002</w:t>
            </w:r>
          </w:p>
        </w:tc>
        <w:tc>
          <w:tcPr>
            <w:tcW w:w="1600" w:type="dxa"/>
          </w:tcPr>
          <w:p w14:paraId="7F6714EC" w14:textId="77777777" w:rsidR="00BE22C5" w:rsidRDefault="0093719E">
            <w:r>
              <w:rPr>
                <w:color w:val="000000"/>
                <w:sz w:val="17"/>
                <w:szCs w:val="17"/>
              </w:rPr>
              <w:t>25</w:t>
            </w:r>
          </w:p>
        </w:tc>
        <w:tc>
          <w:tcPr>
            <w:tcW w:w="1800" w:type="dxa"/>
          </w:tcPr>
          <w:p w14:paraId="309A9A12" w14:textId="77777777" w:rsidR="00BE22C5" w:rsidRDefault="0093719E">
            <w:r>
              <w:rPr>
                <w:color w:val="000000"/>
                <w:sz w:val="17"/>
                <w:szCs w:val="17"/>
              </w:rPr>
              <w:t>56.7</w:t>
            </w:r>
          </w:p>
        </w:tc>
        <w:tc>
          <w:tcPr>
            <w:tcW w:w="1900" w:type="dxa"/>
          </w:tcPr>
          <w:p w14:paraId="36157371" w14:textId="77777777" w:rsidR="00BE22C5" w:rsidRDefault="0093719E">
            <w:r>
              <w:rPr>
                <w:color w:val="000000"/>
                <w:sz w:val="17"/>
                <w:szCs w:val="17"/>
              </w:rPr>
              <w:t>normal</w:t>
            </w:r>
          </w:p>
        </w:tc>
        <w:tc>
          <w:tcPr>
            <w:tcW w:w="1900" w:type="dxa"/>
          </w:tcPr>
          <w:p w14:paraId="6FFA73CA" w14:textId="77777777" w:rsidR="00BE22C5" w:rsidRDefault="0093719E">
            <w:r>
              <w:rPr>
                <w:color w:val="000000"/>
                <w:sz w:val="17"/>
                <w:szCs w:val="17"/>
              </w:rPr>
              <w:t>reliable</w:t>
            </w:r>
          </w:p>
        </w:tc>
      </w:tr>
      <w:tr w:rsidR="00BE22C5" w14:paraId="2CF62339" w14:textId="77777777">
        <w:tc>
          <w:tcPr>
            <w:tcW w:w="1800" w:type="dxa"/>
          </w:tcPr>
          <w:p w14:paraId="03C1BDF8" w14:textId="77777777" w:rsidR="00BE22C5" w:rsidRDefault="0093719E">
            <w:r>
              <w:rPr>
                <w:color w:val="000000"/>
                <w:sz w:val="17"/>
                <w:szCs w:val="17"/>
              </w:rPr>
              <w:t>test_003</w:t>
            </w:r>
          </w:p>
        </w:tc>
        <w:tc>
          <w:tcPr>
            <w:tcW w:w="1600" w:type="dxa"/>
          </w:tcPr>
          <w:p w14:paraId="3AA18EF6" w14:textId="77777777" w:rsidR="00BE22C5" w:rsidRDefault="0093719E">
            <w:r>
              <w:rPr>
                <w:color w:val="000000"/>
                <w:sz w:val="17"/>
                <w:szCs w:val="17"/>
              </w:rPr>
              <w:t>19</w:t>
            </w:r>
          </w:p>
        </w:tc>
        <w:tc>
          <w:tcPr>
            <w:tcW w:w="1800" w:type="dxa"/>
          </w:tcPr>
          <w:p w14:paraId="62F65239" w14:textId="77777777" w:rsidR="00BE22C5" w:rsidRDefault="0093719E">
            <w:r>
              <w:rPr>
                <w:color w:val="000000"/>
                <w:sz w:val="17"/>
                <w:szCs w:val="17"/>
              </w:rPr>
              <w:t>51.7</w:t>
            </w:r>
          </w:p>
        </w:tc>
        <w:tc>
          <w:tcPr>
            <w:tcW w:w="1900" w:type="dxa"/>
          </w:tcPr>
          <w:p w14:paraId="1EBD5343" w14:textId="77777777" w:rsidR="00BE22C5" w:rsidRDefault="0093719E">
            <w:r>
              <w:rPr>
                <w:color w:val="000000"/>
                <w:sz w:val="17"/>
                <w:szCs w:val="17"/>
              </w:rPr>
              <w:t>normal</w:t>
            </w:r>
          </w:p>
        </w:tc>
        <w:tc>
          <w:tcPr>
            <w:tcW w:w="1900" w:type="dxa"/>
          </w:tcPr>
          <w:p w14:paraId="60300329" w14:textId="77777777" w:rsidR="00BE22C5" w:rsidRDefault="0093719E">
            <w:r>
              <w:rPr>
                <w:color w:val="000000"/>
                <w:sz w:val="17"/>
                <w:szCs w:val="17"/>
              </w:rPr>
              <w:t>reliable</w:t>
            </w:r>
          </w:p>
        </w:tc>
      </w:tr>
      <w:tr w:rsidR="00BE22C5" w14:paraId="2A13539D" w14:textId="77777777">
        <w:tc>
          <w:tcPr>
            <w:tcW w:w="1800" w:type="dxa"/>
          </w:tcPr>
          <w:p w14:paraId="79B207B0" w14:textId="77777777" w:rsidR="00BE22C5" w:rsidRDefault="0093719E">
            <w:r>
              <w:rPr>
                <w:color w:val="000000"/>
                <w:sz w:val="17"/>
                <w:szCs w:val="17"/>
              </w:rPr>
              <w:t>test_004</w:t>
            </w:r>
          </w:p>
        </w:tc>
        <w:tc>
          <w:tcPr>
            <w:tcW w:w="1600" w:type="dxa"/>
          </w:tcPr>
          <w:p w14:paraId="3DDDDDCE" w14:textId="77777777" w:rsidR="00BE22C5" w:rsidRDefault="0093719E">
            <w:r>
              <w:rPr>
                <w:color w:val="000000"/>
                <w:sz w:val="17"/>
                <w:szCs w:val="17"/>
              </w:rPr>
              <w:t>43</w:t>
            </w:r>
          </w:p>
        </w:tc>
        <w:tc>
          <w:tcPr>
            <w:tcW w:w="1800" w:type="dxa"/>
          </w:tcPr>
          <w:p w14:paraId="0392ECD9" w14:textId="77777777" w:rsidR="00BE22C5" w:rsidRDefault="0093719E">
            <w:r>
              <w:rPr>
                <w:color w:val="000000"/>
                <w:sz w:val="17"/>
                <w:szCs w:val="17"/>
              </w:rPr>
              <w:t>81.9</w:t>
            </w:r>
          </w:p>
        </w:tc>
        <w:tc>
          <w:tcPr>
            <w:tcW w:w="1900" w:type="dxa"/>
          </w:tcPr>
          <w:p w14:paraId="3694FF79" w14:textId="77777777" w:rsidR="00BE22C5" w:rsidRDefault="0093719E">
            <w:r>
              <w:rPr>
                <w:color w:val="000000"/>
                <w:sz w:val="17"/>
                <w:szCs w:val="17"/>
              </w:rPr>
              <w:t>dense</w:t>
            </w:r>
          </w:p>
        </w:tc>
        <w:tc>
          <w:tcPr>
            <w:tcW w:w="1900" w:type="dxa"/>
          </w:tcPr>
          <w:p w14:paraId="0D19991B" w14:textId="77777777" w:rsidR="00BE22C5" w:rsidRDefault="0093719E">
            <w:r>
              <w:rPr>
                <w:color w:val="000000"/>
                <w:sz w:val="17"/>
                <w:szCs w:val="17"/>
              </w:rPr>
              <w:t>reliable</w:t>
            </w:r>
          </w:p>
        </w:tc>
      </w:tr>
      <w:tr w:rsidR="00BE22C5" w14:paraId="1E63D1FD" w14:textId="77777777">
        <w:tc>
          <w:tcPr>
            <w:tcW w:w="1800" w:type="dxa"/>
          </w:tcPr>
          <w:p w14:paraId="427B675B" w14:textId="77777777" w:rsidR="00BE22C5" w:rsidRDefault="0093719E">
            <w:r>
              <w:rPr>
                <w:color w:val="000000"/>
                <w:sz w:val="17"/>
                <w:szCs w:val="17"/>
              </w:rPr>
              <w:t>test_005</w:t>
            </w:r>
          </w:p>
        </w:tc>
        <w:tc>
          <w:tcPr>
            <w:tcW w:w="1600" w:type="dxa"/>
          </w:tcPr>
          <w:p w14:paraId="1338E62D" w14:textId="77777777" w:rsidR="00BE22C5" w:rsidRDefault="0093719E">
            <w:r>
              <w:rPr>
                <w:color w:val="000000"/>
                <w:sz w:val="17"/>
                <w:szCs w:val="17"/>
              </w:rPr>
              <w:t>15</w:t>
            </w:r>
          </w:p>
        </w:tc>
        <w:tc>
          <w:tcPr>
            <w:tcW w:w="1800" w:type="dxa"/>
          </w:tcPr>
          <w:p w14:paraId="08E31734" w14:textId="77777777" w:rsidR="00BE22C5" w:rsidRDefault="0093719E">
            <w:r>
              <w:rPr>
                <w:color w:val="000000"/>
                <w:sz w:val="17"/>
                <w:szCs w:val="17"/>
              </w:rPr>
              <w:t>108.1</w:t>
            </w:r>
          </w:p>
        </w:tc>
        <w:tc>
          <w:tcPr>
            <w:tcW w:w="1900" w:type="dxa"/>
          </w:tcPr>
          <w:p w14:paraId="0AFDEAFA" w14:textId="77777777" w:rsidR="00BE22C5" w:rsidRDefault="0093719E">
            <w:r>
              <w:rPr>
                <w:color w:val="000000"/>
                <w:sz w:val="17"/>
                <w:szCs w:val="17"/>
              </w:rPr>
              <w:t>normal</w:t>
            </w:r>
          </w:p>
        </w:tc>
        <w:tc>
          <w:tcPr>
            <w:tcW w:w="1900" w:type="dxa"/>
          </w:tcPr>
          <w:p w14:paraId="4A2C3E6E" w14:textId="77777777" w:rsidR="00BE22C5" w:rsidRDefault="0093719E">
            <w:r>
              <w:rPr>
                <w:color w:val="000000"/>
                <w:sz w:val="17"/>
                <w:szCs w:val="17"/>
              </w:rPr>
              <w:t>reliable</w:t>
            </w:r>
          </w:p>
        </w:tc>
      </w:tr>
      <w:tr w:rsidR="00BE22C5" w14:paraId="465324EC" w14:textId="77777777">
        <w:tc>
          <w:tcPr>
            <w:tcW w:w="1800" w:type="dxa"/>
          </w:tcPr>
          <w:p w14:paraId="767B8A15" w14:textId="77777777" w:rsidR="00BE22C5" w:rsidRDefault="0093719E">
            <w:r>
              <w:rPr>
                <w:color w:val="000000"/>
                <w:sz w:val="17"/>
                <w:szCs w:val="17"/>
              </w:rPr>
              <w:t>test_006</w:t>
            </w:r>
          </w:p>
        </w:tc>
        <w:tc>
          <w:tcPr>
            <w:tcW w:w="1600" w:type="dxa"/>
          </w:tcPr>
          <w:p w14:paraId="7C6D4A27" w14:textId="77777777" w:rsidR="00BE22C5" w:rsidRDefault="0093719E">
            <w:r>
              <w:rPr>
                <w:color w:val="000000"/>
                <w:sz w:val="17"/>
                <w:szCs w:val="17"/>
              </w:rPr>
              <w:t>8</w:t>
            </w:r>
          </w:p>
        </w:tc>
        <w:tc>
          <w:tcPr>
            <w:tcW w:w="1800" w:type="dxa"/>
          </w:tcPr>
          <w:p w14:paraId="07C2A40C" w14:textId="77777777" w:rsidR="00BE22C5" w:rsidRDefault="0093719E">
            <w:r>
              <w:rPr>
                <w:color w:val="000000"/>
                <w:sz w:val="17"/>
                <w:szCs w:val="17"/>
              </w:rPr>
              <w:t>50.0</w:t>
            </w:r>
          </w:p>
        </w:tc>
        <w:tc>
          <w:tcPr>
            <w:tcW w:w="1900" w:type="dxa"/>
          </w:tcPr>
          <w:p w14:paraId="511C06CC" w14:textId="77777777" w:rsidR="00BE22C5" w:rsidRDefault="0093719E">
            <w:r>
              <w:rPr>
                <w:color w:val="000000"/>
                <w:sz w:val="17"/>
                <w:szCs w:val="17"/>
              </w:rPr>
              <w:t>sparse</w:t>
            </w:r>
          </w:p>
        </w:tc>
        <w:tc>
          <w:tcPr>
            <w:tcW w:w="1900" w:type="dxa"/>
          </w:tcPr>
          <w:p w14:paraId="3B3DA0EB" w14:textId="77777777" w:rsidR="00BE22C5" w:rsidRDefault="0093719E">
            <w:r>
              <w:rPr>
                <w:color w:val="000000"/>
                <w:sz w:val="17"/>
                <w:szCs w:val="17"/>
              </w:rPr>
              <w:t>reliable</w:t>
            </w:r>
          </w:p>
        </w:tc>
      </w:tr>
      <w:tr w:rsidR="00BE22C5" w14:paraId="64FDED64" w14:textId="77777777">
        <w:tc>
          <w:tcPr>
            <w:tcW w:w="1800" w:type="dxa"/>
          </w:tcPr>
          <w:p w14:paraId="7EBC4B7F" w14:textId="77777777" w:rsidR="00BE22C5" w:rsidRDefault="0093719E">
            <w:r>
              <w:rPr>
                <w:color w:val="000000"/>
                <w:sz w:val="17"/>
                <w:szCs w:val="17"/>
              </w:rPr>
              <w:t>test_007</w:t>
            </w:r>
          </w:p>
        </w:tc>
        <w:tc>
          <w:tcPr>
            <w:tcW w:w="1600" w:type="dxa"/>
          </w:tcPr>
          <w:p w14:paraId="18A93835" w14:textId="77777777" w:rsidR="00BE22C5" w:rsidRDefault="0093719E">
            <w:r>
              <w:rPr>
                <w:color w:val="000000"/>
                <w:sz w:val="17"/>
                <w:szCs w:val="17"/>
              </w:rPr>
              <w:t>23</w:t>
            </w:r>
          </w:p>
        </w:tc>
        <w:tc>
          <w:tcPr>
            <w:tcW w:w="1800" w:type="dxa"/>
          </w:tcPr>
          <w:p w14:paraId="2EDE007A" w14:textId="77777777" w:rsidR="00BE22C5" w:rsidRDefault="0093719E">
            <w:r>
              <w:rPr>
                <w:color w:val="000000"/>
                <w:sz w:val="17"/>
                <w:szCs w:val="17"/>
              </w:rPr>
              <w:t>50.4</w:t>
            </w:r>
          </w:p>
        </w:tc>
        <w:tc>
          <w:tcPr>
            <w:tcW w:w="1900" w:type="dxa"/>
          </w:tcPr>
          <w:p w14:paraId="15C51D24" w14:textId="77777777" w:rsidR="00BE22C5" w:rsidRDefault="0093719E">
            <w:r>
              <w:rPr>
                <w:color w:val="000000"/>
                <w:sz w:val="17"/>
                <w:szCs w:val="17"/>
              </w:rPr>
              <w:t>normal</w:t>
            </w:r>
          </w:p>
        </w:tc>
        <w:tc>
          <w:tcPr>
            <w:tcW w:w="1900" w:type="dxa"/>
          </w:tcPr>
          <w:p w14:paraId="45FBB93B" w14:textId="77777777" w:rsidR="00BE22C5" w:rsidRDefault="0093719E">
            <w:r>
              <w:rPr>
                <w:color w:val="000000"/>
                <w:sz w:val="17"/>
                <w:szCs w:val="17"/>
              </w:rPr>
              <w:t>reliable</w:t>
            </w:r>
          </w:p>
        </w:tc>
      </w:tr>
      <w:tr w:rsidR="00BE22C5" w14:paraId="6AC8B3C1" w14:textId="77777777">
        <w:tc>
          <w:tcPr>
            <w:tcW w:w="1800" w:type="dxa"/>
          </w:tcPr>
          <w:p w14:paraId="7C88F0D0" w14:textId="77777777" w:rsidR="00BE22C5" w:rsidRDefault="0093719E">
            <w:r>
              <w:rPr>
                <w:color w:val="000000"/>
                <w:sz w:val="17"/>
                <w:szCs w:val="17"/>
              </w:rPr>
              <w:t>test_008</w:t>
            </w:r>
          </w:p>
        </w:tc>
        <w:tc>
          <w:tcPr>
            <w:tcW w:w="1600" w:type="dxa"/>
          </w:tcPr>
          <w:p w14:paraId="2C8B5373" w14:textId="77777777" w:rsidR="00BE22C5" w:rsidRDefault="0093719E">
            <w:r>
              <w:rPr>
                <w:color w:val="000000"/>
                <w:sz w:val="17"/>
                <w:szCs w:val="17"/>
              </w:rPr>
              <w:t>23</w:t>
            </w:r>
          </w:p>
        </w:tc>
        <w:tc>
          <w:tcPr>
            <w:tcW w:w="1800" w:type="dxa"/>
          </w:tcPr>
          <w:p w14:paraId="780D2E3A" w14:textId="77777777" w:rsidR="00BE22C5" w:rsidRDefault="0093719E">
            <w:r>
              <w:rPr>
                <w:color w:val="000000"/>
                <w:sz w:val="17"/>
                <w:szCs w:val="17"/>
              </w:rPr>
              <w:t>60.2</w:t>
            </w:r>
          </w:p>
        </w:tc>
        <w:tc>
          <w:tcPr>
            <w:tcW w:w="1900" w:type="dxa"/>
          </w:tcPr>
          <w:p w14:paraId="2CB363E7" w14:textId="77777777" w:rsidR="00BE22C5" w:rsidRDefault="0093719E">
            <w:r>
              <w:rPr>
                <w:color w:val="000000"/>
                <w:sz w:val="17"/>
                <w:szCs w:val="17"/>
              </w:rPr>
              <w:t>normal</w:t>
            </w:r>
          </w:p>
        </w:tc>
        <w:tc>
          <w:tcPr>
            <w:tcW w:w="1900" w:type="dxa"/>
          </w:tcPr>
          <w:p w14:paraId="790C5FEB" w14:textId="77777777" w:rsidR="00BE22C5" w:rsidRDefault="0093719E">
            <w:r>
              <w:rPr>
                <w:color w:val="000000"/>
                <w:sz w:val="17"/>
                <w:szCs w:val="17"/>
              </w:rPr>
              <w:t>reliable</w:t>
            </w:r>
          </w:p>
        </w:tc>
      </w:tr>
      <w:tr w:rsidR="00BE22C5" w14:paraId="09A439EB" w14:textId="77777777">
        <w:tc>
          <w:tcPr>
            <w:tcW w:w="1800" w:type="dxa"/>
          </w:tcPr>
          <w:p w14:paraId="30A4D6D8" w14:textId="77777777" w:rsidR="00BE22C5" w:rsidRDefault="0093719E">
            <w:r>
              <w:rPr>
                <w:color w:val="000000"/>
                <w:sz w:val="17"/>
                <w:szCs w:val="17"/>
              </w:rPr>
              <w:t>test_009</w:t>
            </w:r>
          </w:p>
        </w:tc>
        <w:tc>
          <w:tcPr>
            <w:tcW w:w="1600" w:type="dxa"/>
          </w:tcPr>
          <w:p w14:paraId="3ED2ED51" w14:textId="77777777" w:rsidR="00BE22C5" w:rsidRDefault="0093719E">
            <w:r>
              <w:rPr>
                <w:color w:val="000000"/>
                <w:sz w:val="17"/>
                <w:szCs w:val="17"/>
              </w:rPr>
              <w:t>21</w:t>
            </w:r>
          </w:p>
        </w:tc>
        <w:tc>
          <w:tcPr>
            <w:tcW w:w="1800" w:type="dxa"/>
          </w:tcPr>
          <w:p w14:paraId="3CE715E4" w14:textId="77777777" w:rsidR="00BE22C5" w:rsidRDefault="0093719E">
            <w:r>
              <w:rPr>
                <w:color w:val="000000"/>
                <w:sz w:val="17"/>
                <w:szCs w:val="17"/>
              </w:rPr>
              <w:t>44.9</w:t>
            </w:r>
          </w:p>
        </w:tc>
        <w:tc>
          <w:tcPr>
            <w:tcW w:w="1900" w:type="dxa"/>
          </w:tcPr>
          <w:p w14:paraId="083FA106" w14:textId="77777777" w:rsidR="00BE22C5" w:rsidRDefault="0093719E">
            <w:r>
              <w:rPr>
                <w:color w:val="000000"/>
                <w:sz w:val="17"/>
                <w:szCs w:val="17"/>
              </w:rPr>
              <w:t>normal</w:t>
            </w:r>
          </w:p>
        </w:tc>
        <w:tc>
          <w:tcPr>
            <w:tcW w:w="1900" w:type="dxa"/>
          </w:tcPr>
          <w:p w14:paraId="0C112AD1" w14:textId="77777777" w:rsidR="00BE22C5" w:rsidRDefault="0093719E">
            <w:r>
              <w:rPr>
                <w:color w:val="000000"/>
                <w:sz w:val="17"/>
                <w:szCs w:val="17"/>
              </w:rPr>
              <w:t>reliable</w:t>
            </w:r>
          </w:p>
        </w:tc>
      </w:tr>
      <w:tr w:rsidR="00BE22C5" w14:paraId="2A604F99" w14:textId="77777777">
        <w:tc>
          <w:tcPr>
            <w:tcW w:w="1800" w:type="dxa"/>
          </w:tcPr>
          <w:p w14:paraId="7C4EA35D" w14:textId="77777777" w:rsidR="00BE22C5" w:rsidRDefault="0093719E">
            <w:r>
              <w:rPr>
                <w:color w:val="000000"/>
                <w:sz w:val="17"/>
                <w:szCs w:val="17"/>
              </w:rPr>
              <w:t>test_010</w:t>
            </w:r>
          </w:p>
        </w:tc>
        <w:tc>
          <w:tcPr>
            <w:tcW w:w="1600" w:type="dxa"/>
          </w:tcPr>
          <w:p w14:paraId="6FDE336C" w14:textId="77777777" w:rsidR="00BE22C5" w:rsidRDefault="0093719E">
            <w:r>
              <w:rPr>
                <w:color w:val="000000"/>
                <w:sz w:val="17"/>
                <w:szCs w:val="17"/>
              </w:rPr>
              <w:t>35</w:t>
            </w:r>
          </w:p>
        </w:tc>
        <w:tc>
          <w:tcPr>
            <w:tcW w:w="1800" w:type="dxa"/>
          </w:tcPr>
          <w:p w14:paraId="3A67B431" w14:textId="77777777" w:rsidR="00BE22C5" w:rsidRDefault="0093719E">
            <w:r>
              <w:rPr>
                <w:color w:val="000000"/>
                <w:sz w:val="17"/>
                <w:szCs w:val="17"/>
              </w:rPr>
              <w:t>93.7</w:t>
            </w:r>
          </w:p>
        </w:tc>
        <w:tc>
          <w:tcPr>
            <w:tcW w:w="1900" w:type="dxa"/>
          </w:tcPr>
          <w:p w14:paraId="37787C51" w14:textId="77777777" w:rsidR="00BE22C5" w:rsidRDefault="0093719E">
            <w:r>
              <w:rPr>
                <w:color w:val="000000"/>
                <w:sz w:val="17"/>
                <w:szCs w:val="17"/>
              </w:rPr>
              <w:t>dense</w:t>
            </w:r>
          </w:p>
        </w:tc>
        <w:tc>
          <w:tcPr>
            <w:tcW w:w="1900" w:type="dxa"/>
          </w:tcPr>
          <w:p w14:paraId="2445F1F7" w14:textId="77777777" w:rsidR="00BE22C5" w:rsidRDefault="0093719E">
            <w:r>
              <w:rPr>
                <w:color w:val="000000"/>
                <w:sz w:val="17"/>
                <w:szCs w:val="17"/>
              </w:rPr>
              <w:t>reliable</w:t>
            </w:r>
          </w:p>
        </w:tc>
      </w:tr>
      <w:tr w:rsidR="00BE22C5" w14:paraId="467FD8E6" w14:textId="77777777">
        <w:tc>
          <w:tcPr>
            <w:tcW w:w="1800" w:type="dxa"/>
          </w:tcPr>
          <w:p w14:paraId="4BDA6345" w14:textId="77777777" w:rsidR="00BE22C5" w:rsidRDefault="0093719E">
            <w:r>
              <w:rPr>
                <w:color w:val="000000"/>
                <w:sz w:val="17"/>
                <w:szCs w:val="17"/>
              </w:rPr>
              <w:t>test_011</w:t>
            </w:r>
          </w:p>
        </w:tc>
        <w:tc>
          <w:tcPr>
            <w:tcW w:w="1600" w:type="dxa"/>
          </w:tcPr>
          <w:p w14:paraId="141F1ADF" w14:textId="77777777" w:rsidR="00BE22C5" w:rsidRDefault="0093719E">
            <w:r>
              <w:rPr>
                <w:color w:val="000000"/>
                <w:sz w:val="17"/>
                <w:szCs w:val="17"/>
              </w:rPr>
              <w:t>19</w:t>
            </w:r>
          </w:p>
        </w:tc>
        <w:tc>
          <w:tcPr>
            <w:tcW w:w="1800" w:type="dxa"/>
          </w:tcPr>
          <w:p w14:paraId="08569776" w14:textId="77777777" w:rsidR="00BE22C5" w:rsidRDefault="0093719E">
            <w:r>
              <w:rPr>
                <w:color w:val="000000"/>
                <w:sz w:val="17"/>
                <w:szCs w:val="17"/>
              </w:rPr>
              <w:t>48.3</w:t>
            </w:r>
          </w:p>
        </w:tc>
        <w:tc>
          <w:tcPr>
            <w:tcW w:w="1900" w:type="dxa"/>
          </w:tcPr>
          <w:p w14:paraId="7CFD310D" w14:textId="77777777" w:rsidR="00BE22C5" w:rsidRDefault="0093719E">
            <w:r>
              <w:rPr>
                <w:color w:val="000000"/>
                <w:sz w:val="17"/>
                <w:szCs w:val="17"/>
              </w:rPr>
              <w:t>normal</w:t>
            </w:r>
          </w:p>
        </w:tc>
        <w:tc>
          <w:tcPr>
            <w:tcW w:w="1900" w:type="dxa"/>
          </w:tcPr>
          <w:p w14:paraId="184FBFDA" w14:textId="77777777" w:rsidR="00BE22C5" w:rsidRDefault="0093719E">
            <w:r>
              <w:rPr>
                <w:color w:val="000000"/>
                <w:sz w:val="17"/>
                <w:szCs w:val="17"/>
              </w:rPr>
              <w:t>reliable</w:t>
            </w:r>
          </w:p>
        </w:tc>
      </w:tr>
    </w:tbl>
    <w:p w14:paraId="66B7D306" w14:textId="5DA33F45" w:rsidR="00C96755" w:rsidRPr="00FA2BC7" w:rsidRDefault="00C96755" w:rsidP="00FA2BC7">
      <w:pPr>
        <w:jc w:val="both"/>
      </w:pPr>
      <w:r>
        <w:t>Example narration (llama3.2, actual output for every image): test_000 (sparse)  "This image contains 8 distinct objects with relatively uniform areas, suggesting a sparse density class."</w:t>
      </w:r>
      <w:r w:rsidR="00FA2BC7">
        <w:t xml:space="preserve"> </w:t>
      </w:r>
      <w:r w:rsidR="005A09EE">
        <w:t>For example, image_004 is classified as dense and contains 43 distinct regions. The mean area per region is 81.9 pixels². The quality flag for all 12 images was "reliable". The full table of 12 narratives is saved in outputs/task4_hybrid_records.csv</w:t>
      </w:r>
      <w:r w:rsidR="00C00A01">
        <w:t>.</w:t>
      </w:r>
    </w:p>
    <w:p w14:paraId="352782D1" w14:textId="77777777" w:rsidR="00BE22C5" w:rsidRPr="00D60D0C" w:rsidRDefault="0093719E">
      <w:pPr>
        <w:pStyle w:val="Heading2"/>
        <w:spacing w:before="100" w:after="50"/>
        <w:rPr>
          <w:b/>
          <w:bCs/>
          <w:color w:val="000000" w:themeColor="text1"/>
          <w:sz w:val="32"/>
          <w:szCs w:val="32"/>
        </w:rPr>
      </w:pPr>
      <w:r w:rsidRPr="00D60D0C">
        <w:rPr>
          <w:b/>
          <w:bCs/>
          <w:color w:val="000000" w:themeColor="text1"/>
          <w:sz w:val="32"/>
          <w:szCs w:val="32"/>
        </w:rPr>
        <w:t xml:space="preserve">Extension </w:t>
      </w:r>
      <w:r w:rsidR="00DD1A1E">
        <w:rPr>
          <w:b/>
          <w:bCs/>
          <w:color w:val="000000" w:themeColor="text1"/>
          <w:sz w:val="32"/>
          <w:szCs w:val="32"/>
        </w:rPr>
        <w:t xml:space="preserve"> </w:t>
      </w:r>
      <w:r w:rsidRPr="00D60D0C">
        <w:rPr>
          <w:b/>
          <w:bCs/>
          <w:color w:val="000000" w:themeColor="text1"/>
          <w:sz w:val="32"/>
          <w:szCs w:val="32"/>
        </w:rPr>
        <w:t>Robustness</w:t>
      </w:r>
    </w:p>
    <w:p w14:paraId="47D26C82" w14:textId="77777777" w:rsidR="00BE22C5" w:rsidRDefault="0093719E">
      <w:pPr>
        <w:spacing w:after="80"/>
        <w:jc w:val="center"/>
      </w:pPr>
      <w:r>
        <w:rPr>
          <w:noProof/>
        </w:rPr>
        <w:drawing>
          <wp:inline distT="0" distB="0" distL="0" distR="0" wp14:anchorId="3CC85270" wp14:editId="6C0F6388">
            <wp:extent cx="2476500" cy="1552575"/>
            <wp:effectExtent l="0" t="0" r="0" b="0"/>
            <wp:docPr id="568301818" name="Picture 568301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1552575"/>
                    </a:xfrm>
                    <a:prstGeom prst="rect">
                      <a:avLst/>
                    </a:prstGeom>
                  </pic:spPr>
                </pic:pic>
              </a:graphicData>
            </a:graphic>
          </wp:inline>
        </w:drawing>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BE22C5" w14:paraId="3919D6CB" w14:textId="77777777">
        <w:tc>
          <w:tcPr>
            <w:tcW w:w="3000" w:type="dxa"/>
            <w:shd w:val="clear" w:color="auto" w:fill="1F3864"/>
          </w:tcPr>
          <w:p w14:paraId="6E99963C" w14:textId="77777777" w:rsidR="00BE22C5" w:rsidRDefault="0093719E">
            <w:r>
              <w:rPr>
                <w:b/>
                <w:bCs/>
                <w:color w:val="FFFFFF"/>
                <w:sz w:val="17"/>
                <w:szCs w:val="17"/>
              </w:rPr>
              <w:t>Variant</w:t>
            </w:r>
          </w:p>
        </w:tc>
        <w:tc>
          <w:tcPr>
            <w:tcW w:w="3000" w:type="dxa"/>
            <w:shd w:val="clear" w:color="auto" w:fill="1F3864"/>
          </w:tcPr>
          <w:p w14:paraId="152561ED" w14:textId="77777777" w:rsidR="00BE22C5" w:rsidRDefault="0093719E">
            <w:proofErr w:type="spellStart"/>
            <w:r>
              <w:rPr>
                <w:b/>
                <w:bCs/>
                <w:color w:val="FFFFFF"/>
                <w:sz w:val="17"/>
                <w:szCs w:val="17"/>
              </w:rPr>
              <w:t>n_objects</w:t>
            </w:r>
            <w:proofErr w:type="spellEnd"/>
            <w:r>
              <w:rPr>
                <w:b/>
                <w:bCs/>
                <w:color w:val="FFFFFF"/>
                <w:sz w:val="17"/>
                <w:szCs w:val="17"/>
              </w:rPr>
              <w:t xml:space="preserve"> (U-Net)</w:t>
            </w:r>
          </w:p>
        </w:tc>
        <w:tc>
          <w:tcPr>
            <w:tcW w:w="3000" w:type="dxa"/>
            <w:shd w:val="clear" w:color="auto" w:fill="1F3864"/>
          </w:tcPr>
          <w:p w14:paraId="562A8AC0" w14:textId="77777777" w:rsidR="00BE22C5" w:rsidRDefault="0093719E">
            <w:proofErr w:type="spellStart"/>
            <w:r>
              <w:rPr>
                <w:b/>
                <w:bCs/>
                <w:color w:val="FFFFFF"/>
                <w:sz w:val="17"/>
                <w:szCs w:val="17"/>
              </w:rPr>
              <w:t>mean_area</w:t>
            </w:r>
            <w:proofErr w:type="spellEnd"/>
          </w:p>
        </w:tc>
      </w:tr>
      <w:tr w:rsidR="00BE22C5" w14:paraId="156D317B" w14:textId="77777777">
        <w:tc>
          <w:tcPr>
            <w:tcW w:w="3000" w:type="dxa"/>
          </w:tcPr>
          <w:p w14:paraId="2F520AEE" w14:textId="77777777" w:rsidR="00BE22C5" w:rsidRDefault="0093719E">
            <w:r>
              <w:rPr>
                <w:color w:val="000000"/>
                <w:sz w:val="17"/>
                <w:szCs w:val="17"/>
              </w:rPr>
              <w:t>clean</w:t>
            </w:r>
          </w:p>
        </w:tc>
        <w:tc>
          <w:tcPr>
            <w:tcW w:w="3000" w:type="dxa"/>
          </w:tcPr>
          <w:p w14:paraId="797A167D" w14:textId="77777777" w:rsidR="00BE22C5" w:rsidRDefault="0093719E">
            <w:r>
              <w:rPr>
                <w:color w:val="000000"/>
                <w:sz w:val="17"/>
                <w:szCs w:val="17"/>
              </w:rPr>
              <w:t>8</w:t>
            </w:r>
          </w:p>
        </w:tc>
        <w:tc>
          <w:tcPr>
            <w:tcW w:w="3000" w:type="dxa"/>
          </w:tcPr>
          <w:p w14:paraId="5BBDA4EE" w14:textId="77777777" w:rsidR="00BE22C5" w:rsidRDefault="0093719E">
            <w:r>
              <w:rPr>
                <w:color w:val="000000"/>
                <w:sz w:val="17"/>
                <w:szCs w:val="17"/>
              </w:rPr>
              <w:t>47.0</w:t>
            </w:r>
          </w:p>
        </w:tc>
      </w:tr>
      <w:tr w:rsidR="00BE22C5" w14:paraId="1E66CC8C" w14:textId="77777777">
        <w:tc>
          <w:tcPr>
            <w:tcW w:w="3000" w:type="dxa"/>
          </w:tcPr>
          <w:p w14:paraId="190FE832" w14:textId="77777777" w:rsidR="00BE22C5" w:rsidRDefault="0093719E">
            <w:r>
              <w:rPr>
                <w:color w:val="000000"/>
                <w:sz w:val="17"/>
                <w:szCs w:val="17"/>
              </w:rPr>
              <w:t>blur</w:t>
            </w:r>
          </w:p>
        </w:tc>
        <w:tc>
          <w:tcPr>
            <w:tcW w:w="3000" w:type="dxa"/>
          </w:tcPr>
          <w:p w14:paraId="124B7599" w14:textId="77777777" w:rsidR="00BE22C5" w:rsidRDefault="0093719E">
            <w:r>
              <w:rPr>
                <w:color w:val="000000"/>
                <w:sz w:val="17"/>
                <w:szCs w:val="17"/>
              </w:rPr>
              <w:t>7</w:t>
            </w:r>
          </w:p>
        </w:tc>
        <w:tc>
          <w:tcPr>
            <w:tcW w:w="3000" w:type="dxa"/>
          </w:tcPr>
          <w:p w14:paraId="73EB213B" w14:textId="77777777" w:rsidR="00BE22C5" w:rsidRDefault="0093719E">
            <w:r>
              <w:rPr>
                <w:color w:val="000000"/>
                <w:sz w:val="17"/>
                <w:szCs w:val="17"/>
              </w:rPr>
              <w:t>86.7</w:t>
            </w:r>
          </w:p>
        </w:tc>
      </w:tr>
      <w:tr w:rsidR="00BE22C5" w14:paraId="3726F133" w14:textId="77777777">
        <w:tc>
          <w:tcPr>
            <w:tcW w:w="3000" w:type="dxa"/>
          </w:tcPr>
          <w:p w14:paraId="68C1D0ED" w14:textId="77777777" w:rsidR="00BE22C5" w:rsidRDefault="0093719E">
            <w:proofErr w:type="spellStart"/>
            <w:r>
              <w:rPr>
                <w:color w:val="000000"/>
                <w:sz w:val="17"/>
                <w:szCs w:val="17"/>
              </w:rPr>
              <w:t>low_contrast</w:t>
            </w:r>
            <w:proofErr w:type="spellEnd"/>
          </w:p>
        </w:tc>
        <w:tc>
          <w:tcPr>
            <w:tcW w:w="3000" w:type="dxa"/>
          </w:tcPr>
          <w:p w14:paraId="6E790B88" w14:textId="77777777" w:rsidR="00BE22C5" w:rsidRDefault="0093719E">
            <w:r>
              <w:rPr>
                <w:color w:val="000000"/>
                <w:sz w:val="17"/>
                <w:szCs w:val="17"/>
              </w:rPr>
              <w:t>1</w:t>
            </w:r>
          </w:p>
        </w:tc>
        <w:tc>
          <w:tcPr>
            <w:tcW w:w="3000" w:type="dxa"/>
          </w:tcPr>
          <w:p w14:paraId="34BC4EC7" w14:textId="77777777" w:rsidR="00BE22C5" w:rsidRDefault="0093719E">
            <w:r>
              <w:rPr>
                <w:color w:val="000000"/>
                <w:sz w:val="17"/>
                <w:szCs w:val="17"/>
              </w:rPr>
              <w:t>16383.0</w:t>
            </w:r>
          </w:p>
        </w:tc>
      </w:tr>
    </w:tbl>
    <w:p w14:paraId="6C000140" w14:textId="22BD8E84" w:rsidR="00380542" w:rsidRPr="007631E7" w:rsidRDefault="00FA2BC7" w:rsidP="006965A5">
      <w:pPr>
        <w:jc w:val="both"/>
        <w:divId w:val="332998551"/>
      </w:pPr>
      <w:r w:rsidRPr="008427B3">
        <w:t>W</w:t>
      </w:r>
      <w:r w:rsidR="005039BE" w:rsidRPr="008427B3">
        <w:t>e also tested what happens if the mask is corrupted before feature extraction. A segmentation collapse is the worst case. In this case, the mask collapses into one giant region covering almost the whole 128x128 frame, with an area of 16,383 pixels instead of the normal 47.0 pixels. In contrast, blur is handled much better. Under blur, the object count only dropped from 8 to 7, and the mean area increased slightly as blobs merged, but the shapes remained roughly circular. This shows that the U-Net mask itself is the first place where such contamination can and should be detected, before any features or LLM output are generated.</w:t>
      </w:r>
    </w:p>
    <w:p w14:paraId="573CD847" w14:textId="77777777" w:rsidR="001F3835" w:rsidRPr="003321D3" w:rsidRDefault="0093719E" w:rsidP="006965A5">
      <w:pPr>
        <w:pStyle w:val="Heading1"/>
        <w:spacing w:before="100" w:after="50"/>
        <w:jc w:val="both"/>
        <w:rPr>
          <w:b/>
          <w:bCs/>
          <w:color w:val="000000" w:themeColor="text1"/>
        </w:rPr>
      </w:pPr>
      <w:r w:rsidRPr="005C291D">
        <w:rPr>
          <w:b/>
          <w:bCs/>
          <w:color w:val="000000" w:themeColor="text1"/>
        </w:rPr>
        <w:t>5. Critical Analysis</w:t>
      </w:r>
      <w:r w:rsidR="00DD1A1E">
        <w:rPr>
          <w:b/>
          <w:bCs/>
          <w:color w:val="000000" w:themeColor="text1"/>
        </w:rPr>
        <w:t xml:space="preserve"> </w:t>
      </w:r>
      <w:r w:rsidRPr="005C291D">
        <w:rPr>
          <w:b/>
          <w:bCs/>
          <w:color w:val="000000" w:themeColor="text1"/>
        </w:rPr>
        <w:t>Answers to Set</w:t>
      </w:r>
      <w:r w:rsidR="00DD1A1E">
        <w:rPr>
          <w:b/>
          <w:bCs/>
          <w:color w:val="000000" w:themeColor="text1"/>
        </w:rPr>
        <w:t xml:space="preserve"> </w:t>
      </w:r>
      <w:r w:rsidRPr="005C291D">
        <w:rPr>
          <w:b/>
          <w:bCs/>
          <w:color w:val="000000" w:themeColor="text1"/>
        </w:rPr>
        <w:t>Questions</w:t>
      </w:r>
    </w:p>
    <w:p w14:paraId="7EA9F91A" w14:textId="3DAC5475" w:rsidR="003C7EE8" w:rsidRPr="003A5455" w:rsidRDefault="005C291D" w:rsidP="00A32D31">
      <w:pPr>
        <w:pStyle w:val="Heading1"/>
        <w:spacing w:before="100" w:after="50"/>
        <w:jc w:val="both"/>
        <w:rPr>
          <w:b/>
          <w:bCs/>
          <w:color w:val="000000" w:themeColor="text1"/>
          <w:sz w:val="24"/>
          <w:szCs w:val="24"/>
        </w:rPr>
      </w:pPr>
      <w:r>
        <w:rPr>
          <w:b/>
          <w:bCs/>
          <w:color w:val="000000" w:themeColor="text1"/>
          <w:sz w:val="24"/>
          <w:szCs w:val="24"/>
        </w:rPr>
        <w:t xml:space="preserve">1. </w:t>
      </w:r>
      <w:r w:rsidR="00EA5665" w:rsidRPr="00283FF4">
        <w:rPr>
          <w:b/>
          <w:bCs/>
          <w:color w:val="000000" w:themeColor="text1"/>
          <w:sz w:val="24"/>
          <w:szCs w:val="24"/>
        </w:rPr>
        <w:t>Which description is more useful, and which is more trustworthy, the direct VLM description (Task 1) or the numbers-first description (Task 2) and why?</w:t>
      </w:r>
    </w:p>
    <w:p w14:paraId="044D78F0" w14:textId="77777777" w:rsidR="00BB6667" w:rsidRPr="00BB6667" w:rsidRDefault="00BB6667" w:rsidP="00414DE3">
      <w:pPr>
        <w:pStyle w:val="Heading1"/>
        <w:spacing w:before="100" w:after="50"/>
        <w:jc w:val="both"/>
        <w:rPr>
          <w:color w:val="000000" w:themeColor="text1"/>
          <w:sz w:val="20"/>
          <w:szCs w:val="20"/>
        </w:rPr>
      </w:pPr>
      <w:r w:rsidRPr="00BB6667">
        <w:rPr>
          <w:color w:val="000000" w:themeColor="text1"/>
          <w:sz w:val="20"/>
          <w:szCs w:val="20"/>
        </w:rPr>
        <w:t xml:space="preserve">The direct VLM description from Task 1 is more useful for rich visual details because it describes features directly from the image. The numbers-first description from Task 2 is more trustworthy because it uses deterministic measurements from Otsu and </w:t>
      </w:r>
      <w:proofErr w:type="spellStart"/>
      <w:r w:rsidRPr="00BB6667">
        <w:rPr>
          <w:color w:val="000000" w:themeColor="text1"/>
          <w:sz w:val="20"/>
          <w:szCs w:val="20"/>
        </w:rPr>
        <w:t>regionprops</w:t>
      </w:r>
      <w:proofErr w:type="spellEnd"/>
      <w:r w:rsidRPr="00BB6667">
        <w:rPr>
          <w:color w:val="000000" w:themeColor="text1"/>
          <w:sz w:val="20"/>
          <w:szCs w:val="20"/>
        </w:rPr>
        <w:t xml:space="preserve">, making results auditable and consistent. The reason VLM is less trustworthy is that repeated runs on the same image gave different outputs for </w:t>
      </w:r>
      <w:proofErr w:type="spellStart"/>
      <w:r w:rsidRPr="00BB6667">
        <w:rPr>
          <w:color w:val="000000" w:themeColor="text1"/>
          <w:sz w:val="20"/>
          <w:szCs w:val="20"/>
        </w:rPr>
        <w:t>image_quality</w:t>
      </w:r>
      <w:proofErr w:type="spellEnd"/>
      <w:r w:rsidRPr="00BB6667">
        <w:rPr>
          <w:color w:val="000000" w:themeColor="text1"/>
          <w:sz w:val="20"/>
          <w:szCs w:val="20"/>
        </w:rPr>
        <w:t>, showing variability. In contrast, numbers are reproducible because they come from fixed image processing steps. Therefore, VLM is better for description, but numbers-first is better for reliability.</w:t>
      </w:r>
    </w:p>
    <w:p w14:paraId="2B253F85" w14:textId="77777777" w:rsidR="00283FF4" w:rsidRDefault="008955DC" w:rsidP="006965A5">
      <w:pPr>
        <w:pStyle w:val="Heading1"/>
        <w:spacing w:before="100" w:after="50"/>
        <w:jc w:val="both"/>
        <w:rPr>
          <w:b/>
          <w:bCs/>
          <w:color w:val="000000" w:themeColor="text1"/>
          <w:sz w:val="24"/>
          <w:szCs w:val="24"/>
        </w:rPr>
      </w:pPr>
      <w:r w:rsidRPr="008955DC">
        <w:rPr>
          <w:b/>
          <w:bCs/>
          <w:color w:val="000000" w:themeColor="text1"/>
          <w:sz w:val="24"/>
          <w:szCs w:val="24"/>
        </w:rPr>
        <w:t>2. Did the U-Net improve on classical Otsu segmentation for your modality? Give one example image where each approach did better.</w:t>
      </w:r>
    </w:p>
    <w:p w14:paraId="1594AFD5" w14:textId="77777777" w:rsidR="0091645A" w:rsidRPr="000A74F0" w:rsidRDefault="0091645A" w:rsidP="00AB32FB">
      <w:pPr>
        <w:pStyle w:val="Heading1"/>
        <w:spacing w:before="100" w:after="50"/>
        <w:jc w:val="both"/>
        <w:rPr>
          <w:color w:val="000000" w:themeColor="text1"/>
          <w:sz w:val="20"/>
          <w:szCs w:val="20"/>
        </w:rPr>
      </w:pPr>
      <w:r w:rsidRPr="000A74F0">
        <w:rPr>
          <w:color w:val="000000" w:themeColor="text1"/>
          <w:sz w:val="20"/>
          <w:szCs w:val="20"/>
        </w:rPr>
        <w:t>Yes, U-Net performed better than Otsu on all 12 test images. The mean Dice score was 0.9951 for U-Net, compared with 0.9384 for Otsu. The biggest improvement was on test_001, where U-Net achieved a Dice score that was 0.0761 higher than Otsu. The smallest difference was on test_008, with an improvement of 0.0474. In this case, the image was already relatively clean, so Otsu also performed reasonably well. There was no test image where Otsu gave a better result than U-Net. Overall, the results show that U-Net was more effective for this dataset.</w:t>
      </w:r>
    </w:p>
    <w:p w14:paraId="37DB3F1F" w14:textId="0B7E3C5B" w:rsidR="00F2298C" w:rsidRPr="00215841" w:rsidRDefault="00136250" w:rsidP="00215841">
      <w:pPr>
        <w:jc w:val="both"/>
        <w:divId w:val="2054499722"/>
        <w:rPr>
          <w:b/>
          <w:bCs/>
          <w:sz w:val="24"/>
          <w:szCs w:val="24"/>
        </w:rPr>
      </w:pPr>
      <w:r>
        <w:t xml:space="preserve"> </w:t>
      </w:r>
      <w:r w:rsidRPr="00136250">
        <w:rPr>
          <w:b/>
          <w:bCs/>
          <w:sz w:val="24"/>
          <w:szCs w:val="24"/>
        </w:rPr>
        <w:t xml:space="preserve">3. Report your U-Net’s Dice and </w:t>
      </w:r>
      <w:proofErr w:type="spellStart"/>
      <w:r w:rsidRPr="00136250">
        <w:rPr>
          <w:b/>
          <w:bCs/>
          <w:sz w:val="24"/>
          <w:szCs w:val="24"/>
        </w:rPr>
        <w:t>IoU</w:t>
      </w:r>
      <w:proofErr w:type="spellEnd"/>
      <w:r w:rsidRPr="00136250">
        <w:rPr>
          <w:b/>
          <w:bCs/>
          <w:sz w:val="24"/>
          <w:szCs w:val="24"/>
        </w:rPr>
        <w:t>. What do these numbers mean, and where does the model tend to make its mistakes (which images or regions)?</w:t>
      </w:r>
    </w:p>
    <w:p w14:paraId="29953068" w14:textId="5093240F" w:rsidR="00C10314" w:rsidRPr="00BB6667" w:rsidRDefault="00C10314" w:rsidP="00414DE3">
      <w:pPr>
        <w:pStyle w:val="Heading1"/>
        <w:spacing w:before="100" w:after="50"/>
        <w:jc w:val="both"/>
        <w:rPr>
          <w:color w:val="000000" w:themeColor="text1"/>
          <w:sz w:val="20"/>
          <w:szCs w:val="20"/>
        </w:rPr>
      </w:pPr>
      <w:r w:rsidRPr="00BB6667">
        <w:rPr>
          <w:color w:val="000000" w:themeColor="text1"/>
          <w:sz w:val="20"/>
          <w:szCs w:val="20"/>
        </w:rPr>
        <w:t xml:space="preserve">Validation: Dice = 0.9942, </w:t>
      </w:r>
      <w:proofErr w:type="spellStart"/>
      <w:r w:rsidRPr="00BB6667">
        <w:rPr>
          <w:color w:val="000000" w:themeColor="text1"/>
          <w:sz w:val="20"/>
          <w:szCs w:val="20"/>
        </w:rPr>
        <w:t>IoU</w:t>
      </w:r>
      <w:proofErr w:type="spellEnd"/>
      <w:r w:rsidRPr="00BB6667">
        <w:rPr>
          <w:color w:val="000000" w:themeColor="text1"/>
          <w:sz w:val="20"/>
          <w:szCs w:val="20"/>
        </w:rPr>
        <w:t xml:space="preserve"> = 0.9885.  </w:t>
      </w:r>
    </w:p>
    <w:p w14:paraId="5B6ECBFD" w14:textId="77777777" w:rsidR="00C10314" w:rsidRPr="00BB6667" w:rsidRDefault="00C10314" w:rsidP="00414DE3">
      <w:pPr>
        <w:pStyle w:val="Heading1"/>
        <w:spacing w:before="100" w:after="50"/>
        <w:jc w:val="both"/>
        <w:rPr>
          <w:color w:val="000000" w:themeColor="text1"/>
          <w:sz w:val="20"/>
          <w:szCs w:val="20"/>
        </w:rPr>
      </w:pPr>
      <w:r w:rsidRPr="00BB6667">
        <w:rPr>
          <w:color w:val="000000" w:themeColor="text1"/>
          <w:sz w:val="20"/>
          <w:szCs w:val="20"/>
        </w:rPr>
        <w:t xml:space="preserve">Test: Dice = 0.9951, </w:t>
      </w:r>
      <w:proofErr w:type="spellStart"/>
      <w:r w:rsidRPr="00BB6667">
        <w:rPr>
          <w:color w:val="000000" w:themeColor="text1"/>
          <w:sz w:val="20"/>
          <w:szCs w:val="20"/>
        </w:rPr>
        <w:t>IoU</w:t>
      </w:r>
      <w:proofErr w:type="spellEnd"/>
      <w:r w:rsidRPr="00BB6667">
        <w:rPr>
          <w:color w:val="000000" w:themeColor="text1"/>
          <w:sz w:val="20"/>
          <w:szCs w:val="20"/>
        </w:rPr>
        <w:t xml:space="preserve"> = 0.9902.  </w:t>
      </w:r>
    </w:p>
    <w:p w14:paraId="44948A51" w14:textId="77777777" w:rsidR="00C10314" w:rsidRPr="00BB6667" w:rsidRDefault="00C10314" w:rsidP="00414DE3">
      <w:pPr>
        <w:pStyle w:val="Heading1"/>
        <w:spacing w:before="100" w:after="50"/>
        <w:jc w:val="both"/>
        <w:rPr>
          <w:color w:val="000000" w:themeColor="text1"/>
          <w:sz w:val="20"/>
          <w:szCs w:val="20"/>
        </w:rPr>
      </w:pPr>
      <w:r w:rsidRPr="00BB6667">
        <w:rPr>
          <w:color w:val="000000" w:themeColor="text1"/>
          <w:sz w:val="20"/>
          <w:szCs w:val="20"/>
        </w:rPr>
        <w:t xml:space="preserve">Dice and </w:t>
      </w:r>
      <w:proofErr w:type="spellStart"/>
      <w:r w:rsidRPr="00BB6667">
        <w:rPr>
          <w:color w:val="000000" w:themeColor="text1"/>
          <w:sz w:val="20"/>
          <w:szCs w:val="20"/>
        </w:rPr>
        <w:t>IoU</w:t>
      </w:r>
      <w:proofErr w:type="spellEnd"/>
      <w:r w:rsidRPr="00BB6667">
        <w:rPr>
          <w:color w:val="000000" w:themeColor="text1"/>
          <w:sz w:val="20"/>
          <w:szCs w:val="20"/>
        </w:rPr>
        <w:t xml:space="preserve"> measure overlap between prediction and ground truth, with values closer to 1 indicating better agreement. These high scores mean the model learned the synthetic dataset very well. Most mistakes occurred around small or dim objects because they have low contrast and fewer pixels for the model to learn from. However, since the dataset is small and synthetic, these results may not generalize to real clinical images with more noise and variation.</w:t>
      </w:r>
    </w:p>
    <w:p w14:paraId="118B245D" w14:textId="77777777" w:rsidR="0093719E" w:rsidRDefault="00D02A89" w:rsidP="006965A5">
      <w:pPr>
        <w:jc w:val="both"/>
        <w:divId w:val="2054499722"/>
        <w:rPr>
          <w:b/>
          <w:bCs/>
          <w:sz w:val="24"/>
          <w:szCs w:val="24"/>
        </w:rPr>
      </w:pPr>
      <w:r>
        <w:rPr>
          <w:b/>
          <w:bCs/>
          <w:sz w:val="24"/>
          <w:szCs w:val="24"/>
        </w:rPr>
        <w:t>4</w:t>
      </w:r>
      <w:r w:rsidRPr="00D02A89">
        <w:rPr>
          <w:b/>
          <w:bCs/>
          <w:sz w:val="24"/>
          <w:szCs w:val="24"/>
        </w:rPr>
        <w:t>. Where in the pipeline can the LLM hallucinate, and what design choices reduce that risk? Why does keeping the structured JSON as the “source of truth” help?</w:t>
      </w:r>
    </w:p>
    <w:p w14:paraId="2079AD0C" w14:textId="77777777" w:rsidR="0088726D" w:rsidRPr="0088726D" w:rsidRDefault="0088726D" w:rsidP="00AB32FB">
      <w:pPr>
        <w:pStyle w:val="Heading1"/>
        <w:spacing w:before="100" w:after="50"/>
        <w:jc w:val="both"/>
        <w:rPr>
          <w:color w:val="000000" w:themeColor="text1"/>
          <w:sz w:val="20"/>
          <w:szCs w:val="20"/>
        </w:rPr>
      </w:pPr>
      <w:r w:rsidRPr="0088726D">
        <w:rPr>
          <w:color w:val="000000" w:themeColor="text1"/>
          <w:sz w:val="20"/>
          <w:szCs w:val="20"/>
        </w:rPr>
        <w:t>The LLM could produce unsupported information at several stages of the pipeline. In Task 1, for example, it could make assumptions about the tissue or suggest information that cannot actually be confirmed from the image. In Tasks 2 and 4, it could also misunderstand or incorrectly describe the numerical measurements provided to it.</w:t>
      </w:r>
    </w:p>
    <w:p w14:paraId="76F07A1A" w14:textId="77777777" w:rsidR="0088726D" w:rsidRPr="0088726D" w:rsidRDefault="0088726D" w:rsidP="00AB32FB">
      <w:pPr>
        <w:pStyle w:val="Heading1"/>
        <w:spacing w:before="100" w:after="50"/>
        <w:jc w:val="both"/>
        <w:rPr>
          <w:color w:val="000000" w:themeColor="text1"/>
          <w:sz w:val="20"/>
          <w:szCs w:val="20"/>
        </w:rPr>
      </w:pPr>
      <w:r w:rsidRPr="0088726D">
        <w:rPr>
          <w:color w:val="000000" w:themeColor="text1"/>
          <w:sz w:val="20"/>
          <w:szCs w:val="20"/>
        </w:rPr>
        <w:t xml:space="preserve">I reduced this risk by using a more controlled prompt, preventing diagnostic claims, and allowing the model to use “uncertain” when it was not confident. I also calculated the numerical features before sending them to the LLM, rather than asking the model to calculate them itself. This means that the LLM mainly has to </w:t>
      </w:r>
      <w:proofErr w:type="spellStart"/>
      <w:r w:rsidRPr="0088726D">
        <w:rPr>
          <w:color w:val="000000" w:themeColor="text1"/>
          <w:sz w:val="20"/>
          <w:szCs w:val="20"/>
        </w:rPr>
        <w:t>summarise</w:t>
      </w:r>
      <w:proofErr w:type="spellEnd"/>
      <w:r w:rsidRPr="0088726D">
        <w:rPr>
          <w:color w:val="000000" w:themeColor="text1"/>
          <w:sz w:val="20"/>
          <w:szCs w:val="20"/>
        </w:rPr>
        <w:t xml:space="preserve"> information that has already been measured.</w:t>
      </w:r>
    </w:p>
    <w:p w14:paraId="21FEBC95" w14:textId="33BBB999" w:rsidR="004027AE" w:rsidRPr="00740E6F" w:rsidRDefault="0088726D" w:rsidP="00414DE3">
      <w:pPr>
        <w:pStyle w:val="Heading1"/>
        <w:spacing w:before="100" w:after="50"/>
        <w:jc w:val="both"/>
        <w:rPr>
          <w:color w:val="000000" w:themeColor="text1"/>
          <w:sz w:val="20"/>
          <w:szCs w:val="20"/>
        </w:rPr>
      </w:pPr>
      <w:r w:rsidRPr="0088726D">
        <w:rPr>
          <w:color w:val="000000" w:themeColor="text1"/>
          <w:sz w:val="20"/>
          <w:szCs w:val="20"/>
        </w:rPr>
        <w:t xml:space="preserve">Keeping the structured JSON as the source of truth is also useful because important values such as </w:t>
      </w:r>
      <w:proofErr w:type="spellStart"/>
      <w:r w:rsidRPr="0088726D">
        <w:rPr>
          <w:color w:val="000000" w:themeColor="text1"/>
          <w:sz w:val="20"/>
          <w:szCs w:val="20"/>
        </w:rPr>
        <w:t>n_objects</w:t>
      </w:r>
      <w:proofErr w:type="spellEnd"/>
      <w:r w:rsidRPr="0088726D">
        <w:rPr>
          <w:color w:val="000000" w:themeColor="text1"/>
          <w:sz w:val="20"/>
          <w:szCs w:val="20"/>
        </w:rPr>
        <w:t xml:space="preserve"> and </w:t>
      </w:r>
      <w:proofErr w:type="spellStart"/>
      <w:r w:rsidRPr="0088726D">
        <w:rPr>
          <w:color w:val="000000" w:themeColor="text1"/>
          <w:sz w:val="20"/>
          <w:szCs w:val="20"/>
        </w:rPr>
        <w:t>mean_area</w:t>
      </w:r>
      <w:proofErr w:type="spellEnd"/>
      <w:r w:rsidRPr="0088726D">
        <w:rPr>
          <w:color w:val="000000" w:themeColor="text1"/>
          <w:sz w:val="20"/>
          <w:szCs w:val="20"/>
        </w:rPr>
        <w:t xml:space="preserve"> can be checked against the segmentation results. Even if the generated narrative is not completely accurate, the original numerical measurements remain available for verification.</w:t>
      </w:r>
    </w:p>
    <w:p w14:paraId="0368CDAB" w14:textId="6B060E7D" w:rsidR="00840F09" w:rsidRPr="00047664" w:rsidRDefault="00027E8C" w:rsidP="00047664">
      <w:pPr>
        <w:jc w:val="both"/>
        <w:divId w:val="385958864"/>
        <w:rPr>
          <w:b/>
          <w:bCs/>
          <w:sz w:val="24"/>
          <w:szCs w:val="24"/>
        </w:rPr>
      </w:pPr>
      <w:r w:rsidRPr="00027E8C">
        <w:rPr>
          <w:b/>
          <w:bCs/>
          <w:sz w:val="24"/>
          <w:szCs w:val="24"/>
        </w:rPr>
        <w:t>5. Considering accuracy, auditability, and the limits of your dataset, would you trust any part of this system in a real clinical setting? What single change would most improve trustworthiness?</w:t>
      </w:r>
    </w:p>
    <w:p w14:paraId="42021B35" w14:textId="77777777" w:rsidR="00840F09" w:rsidRPr="00840F09" w:rsidRDefault="00840F09" w:rsidP="00AB32FB">
      <w:pPr>
        <w:pStyle w:val="Heading1"/>
        <w:spacing w:before="100" w:after="50"/>
        <w:jc w:val="both"/>
        <w:rPr>
          <w:color w:val="000000" w:themeColor="text1"/>
          <w:sz w:val="20"/>
          <w:szCs w:val="20"/>
        </w:rPr>
      </w:pPr>
      <w:r w:rsidRPr="00840F09">
        <w:rPr>
          <w:color w:val="000000" w:themeColor="text1"/>
          <w:sz w:val="20"/>
          <w:szCs w:val="20"/>
        </w:rPr>
        <w:t>No, I would not trust the complete system in a real clinical setting in its current form. The main reason is that the dataset is relatively small and synthetic, so it does not represent all the noise, staining differences, and biological variation that could occur in real clinical images.</w:t>
      </w:r>
    </w:p>
    <w:p w14:paraId="6FE208C2" w14:textId="77777777" w:rsidR="00552422" w:rsidRDefault="00840F09" w:rsidP="00414DE3">
      <w:pPr>
        <w:pStyle w:val="Heading1"/>
        <w:spacing w:before="100" w:after="50"/>
        <w:jc w:val="both"/>
        <w:rPr>
          <w:color w:val="000000" w:themeColor="text1"/>
          <w:sz w:val="20"/>
          <w:szCs w:val="20"/>
        </w:rPr>
      </w:pPr>
      <w:r w:rsidRPr="00840F09">
        <w:rPr>
          <w:color w:val="000000" w:themeColor="text1"/>
          <w:sz w:val="20"/>
          <w:szCs w:val="20"/>
        </w:rPr>
        <w:t>One important problem appeared with the low-contrast images. In that case, the segmentation produced one very large object, but the pipeline still marked the result as “reliable.” This suggests that the system needs a better way of detecting abnormal segmentation results.</w:t>
      </w:r>
    </w:p>
    <w:p w14:paraId="33A345B8" w14:textId="65E3D151" w:rsidR="00392FED" w:rsidRPr="00740E6F" w:rsidRDefault="00840F09" w:rsidP="00414DE3">
      <w:pPr>
        <w:pStyle w:val="Heading1"/>
        <w:spacing w:before="100" w:after="50"/>
        <w:jc w:val="both"/>
        <w:rPr>
          <w:color w:val="000000" w:themeColor="text1"/>
          <w:sz w:val="20"/>
          <w:szCs w:val="20"/>
        </w:rPr>
      </w:pPr>
      <w:r w:rsidRPr="00840F09">
        <w:rPr>
          <w:color w:val="000000" w:themeColor="text1"/>
          <w:sz w:val="20"/>
          <w:szCs w:val="20"/>
        </w:rPr>
        <w:t>The single change I would make first is to add a mask-level quality-control step immediately after U-Net segmentation. For example, the system could check whether the object count or total mask area falls outside an expected range. If something looks abnormal, the result could be flagged before the feature extraction and LLM stages. This would reduce the chance of an incorrect segmentation result being passed through the rest of the pipeline.</w:t>
      </w:r>
    </w:p>
    <w:p w14:paraId="19B6664F" w14:textId="77777777" w:rsidR="00BE22C5" w:rsidRPr="006965A5" w:rsidRDefault="0093719E" w:rsidP="006965A5">
      <w:pPr>
        <w:pStyle w:val="Heading1"/>
        <w:spacing w:before="100" w:after="50"/>
        <w:jc w:val="both"/>
        <w:rPr>
          <w:b/>
          <w:bCs/>
          <w:color w:val="000000" w:themeColor="text1"/>
        </w:rPr>
      </w:pPr>
      <w:r w:rsidRPr="006965A5">
        <w:rPr>
          <w:b/>
          <w:bCs/>
          <w:color w:val="000000" w:themeColor="text1"/>
        </w:rPr>
        <w:t>References</w:t>
      </w:r>
    </w:p>
    <w:p w14:paraId="057F9C9A" w14:textId="77777777" w:rsidR="00BE22C5" w:rsidRDefault="0093719E" w:rsidP="006965A5">
      <w:pPr>
        <w:spacing w:after="80"/>
        <w:jc w:val="both"/>
      </w:pPr>
      <w:proofErr w:type="spellStart"/>
      <w:r>
        <w:rPr>
          <w:sz w:val="18"/>
          <w:szCs w:val="18"/>
        </w:rPr>
        <w:t>Ronneberger</w:t>
      </w:r>
      <w:proofErr w:type="spellEnd"/>
      <w:r>
        <w:rPr>
          <w:sz w:val="18"/>
          <w:szCs w:val="18"/>
        </w:rPr>
        <w:t xml:space="preserve">, O., Fischer, P. and </w:t>
      </w:r>
      <w:proofErr w:type="spellStart"/>
      <w:r>
        <w:rPr>
          <w:sz w:val="18"/>
          <w:szCs w:val="18"/>
        </w:rPr>
        <w:t>Brox</w:t>
      </w:r>
      <w:proofErr w:type="spellEnd"/>
      <w:r>
        <w:rPr>
          <w:sz w:val="18"/>
          <w:szCs w:val="18"/>
        </w:rPr>
        <w:t>, T. (2015) 'U-Net: Convolutional Networks for Biomedical Image Segmentation', in Medical Image Computing and Computer-Assisted Intervention (MICCAI 2015). Springer, pp. 234–241.</w:t>
      </w:r>
    </w:p>
    <w:p w14:paraId="0BA76065" w14:textId="77777777" w:rsidR="00BE22C5" w:rsidRDefault="0093719E" w:rsidP="006965A5">
      <w:pPr>
        <w:spacing w:after="80"/>
        <w:jc w:val="both"/>
      </w:pPr>
      <w:r>
        <w:rPr>
          <w:sz w:val="18"/>
          <w:szCs w:val="18"/>
        </w:rPr>
        <w:t>Otsu, N. (1979) 'A Threshold Selection Method from Gray-Level Histograms', IEEE Transactions on Systems, Man, and Cybernetics, 9(1), pp. 62–66.</w:t>
      </w:r>
    </w:p>
    <w:p w14:paraId="2F29A8C2" w14:textId="77777777" w:rsidR="00BE22C5" w:rsidRDefault="0093719E" w:rsidP="006965A5">
      <w:pPr>
        <w:spacing w:after="80"/>
        <w:jc w:val="both"/>
      </w:pPr>
      <w:r>
        <w:rPr>
          <w:sz w:val="18"/>
          <w:szCs w:val="18"/>
        </w:rPr>
        <w:t>van der Walt, S. et al. (2014) '</w:t>
      </w:r>
      <w:proofErr w:type="spellStart"/>
      <w:r>
        <w:rPr>
          <w:sz w:val="18"/>
          <w:szCs w:val="18"/>
        </w:rPr>
        <w:t>scikit</w:t>
      </w:r>
      <w:proofErr w:type="spellEnd"/>
      <w:r>
        <w:rPr>
          <w:sz w:val="18"/>
          <w:szCs w:val="18"/>
        </w:rPr>
        <w:t xml:space="preserve">-image: image processing in Python', </w:t>
      </w:r>
      <w:proofErr w:type="spellStart"/>
      <w:r>
        <w:rPr>
          <w:sz w:val="18"/>
          <w:szCs w:val="18"/>
        </w:rPr>
        <w:t>PeerJ</w:t>
      </w:r>
      <w:proofErr w:type="spellEnd"/>
      <w:r>
        <w:rPr>
          <w:sz w:val="18"/>
          <w:szCs w:val="18"/>
        </w:rPr>
        <w:t>, 2, e453.</w:t>
      </w:r>
    </w:p>
    <w:p w14:paraId="6C3BD871" w14:textId="77777777" w:rsidR="00BE22C5" w:rsidRDefault="0093719E" w:rsidP="006965A5">
      <w:pPr>
        <w:spacing w:after="80"/>
        <w:jc w:val="both"/>
      </w:pPr>
      <w:proofErr w:type="spellStart"/>
      <w:r>
        <w:rPr>
          <w:sz w:val="18"/>
          <w:szCs w:val="18"/>
        </w:rPr>
        <w:t>Milletari</w:t>
      </w:r>
      <w:proofErr w:type="spellEnd"/>
      <w:r>
        <w:rPr>
          <w:sz w:val="18"/>
          <w:szCs w:val="18"/>
        </w:rPr>
        <w:t xml:space="preserve">, F., </w:t>
      </w:r>
      <w:proofErr w:type="spellStart"/>
      <w:r>
        <w:rPr>
          <w:sz w:val="18"/>
          <w:szCs w:val="18"/>
        </w:rPr>
        <w:t>Navab</w:t>
      </w:r>
      <w:proofErr w:type="spellEnd"/>
      <w:r>
        <w:rPr>
          <w:sz w:val="18"/>
          <w:szCs w:val="18"/>
        </w:rPr>
        <w:t xml:space="preserve">, N. and Ahmadi, S.-A. (2016) 'V-Net: Fully Convolutional Neural Networks for Volumetric Medical Image Segmentation', in Proceedings of the Fourth International Conference on 3D Vision (3DV). IEEE, pp. 565–571. [Dice loss formulation used in this pipeline's </w:t>
      </w:r>
      <w:proofErr w:type="spellStart"/>
      <w:r>
        <w:rPr>
          <w:sz w:val="18"/>
          <w:szCs w:val="18"/>
        </w:rPr>
        <w:t>BCE+Dice</w:t>
      </w:r>
      <w:proofErr w:type="spellEnd"/>
      <w:r>
        <w:rPr>
          <w:sz w:val="18"/>
          <w:szCs w:val="18"/>
        </w:rPr>
        <w:t xml:space="preserve"> loss.]</w:t>
      </w:r>
    </w:p>
    <w:p w14:paraId="4EEB4935" w14:textId="77777777" w:rsidR="00BE22C5" w:rsidRDefault="0093719E" w:rsidP="006965A5">
      <w:pPr>
        <w:spacing w:after="80"/>
        <w:jc w:val="both"/>
      </w:pPr>
      <w:proofErr w:type="spellStart"/>
      <w:r>
        <w:rPr>
          <w:sz w:val="18"/>
          <w:szCs w:val="18"/>
        </w:rPr>
        <w:t>Ollama</w:t>
      </w:r>
      <w:proofErr w:type="spellEnd"/>
      <w:r>
        <w:rPr>
          <w:sz w:val="18"/>
          <w:szCs w:val="18"/>
        </w:rPr>
        <w:t xml:space="preserve"> (2024) </w:t>
      </w:r>
      <w:proofErr w:type="spellStart"/>
      <w:r>
        <w:rPr>
          <w:sz w:val="18"/>
          <w:szCs w:val="18"/>
        </w:rPr>
        <w:t>Ollama</w:t>
      </w:r>
      <w:proofErr w:type="spellEnd"/>
      <w:r>
        <w:rPr>
          <w:sz w:val="18"/>
          <w:szCs w:val="18"/>
        </w:rPr>
        <w:t xml:space="preserve"> documentation. Available at: https://ollama.com (Accessed: August 2026). [Local model runtime for llama3.2, llama3.2-vision and </w:t>
      </w:r>
      <w:proofErr w:type="spellStart"/>
      <w:r>
        <w:rPr>
          <w:sz w:val="18"/>
          <w:szCs w:val="18"/>
        </w:rPr>
        <w:t>llava</w:t>
      </w:r>
      <w:proofErr w:type="spellEnd"/>
      <w:r>
        <w:rPr>
          <w:sz w:val="18"/>
          <w:szCs w:val="18"/>
        </w:rPr>
        <w:t>.]</w:t>
      </w:r>
    </w:p>
    <w:p w14:paraId="33644E25" w14:textId="77777777" w:rsidR="00BE22C5" w:rsidRDefault="0093719E" w:rsidP="006965A5">
      <w:pPr>
        <w:spacing w:after="80"/>
        <w:jc w:val="both"/>
      </w:pPr>
      <w:proofErr w:type="spellStart"/>
      <w:r>
        <w:rPr>
          <w:sz w:val="18"/>
          <w:szCs w:val="18"/>
        </w:rPr>
        <w:t>Kingma</w:t>
      </w:r>
      <w:proofErr w:type="spellEnd"/>
      <w:r>
        <w:rPr>
          <w:sz w:val="18"/>
          <w:szCs w:val="18"/>
        </w:rPr>
        <w:t>, D.P. and Ba, J. (2015) 'Adam: A Method for Stochastic Optimization', in Proceedings of the 3rd International Conference on Learning Representations (ICLR).</w:t>
      </w:r>
    </w:p>
    <w:p w14:paraId="2A16BDC1" w14:textId="77777777" w:rsidR="00BE22C5" w:rsidRDefault="0093719E" w:rsidP="006965A5">
      <w:pPr>
        <w:spacing w:after="80"/>
        <w:jc w:val="both"/>
      </w:pPr>
      <w:proofErr w:type="spellStart"/>
      <w:r>
        <w:rPr>
          <w:sz w:val="18"/>
          <w:szCs w:val="18"/>
        </w:rPr>
        <w:t>Nickolay</w:t>
      </w:r>
      <w:proofErr w:type="spellEnd"/>
      <w:r>
        <w:rPr>
          <w:sz w:val="18"/>
          <w:szCs w:val="18"/>
        </w:rPr>
        <w:t>-K (2026) Assingnment-3-dataset [synthetic DAPI-like fluorescence-microscopy nuclei dataset]. Available at: https://github.com/Nickolay-K/Assingnment-3-dataset (Accessed: August 2026).</w:t>
      </w:r>
    </w:p>
    <w:sectPr w:rsidR="00BE22C5">
      <w:pgSz w:w="11906" w:h="16838"/>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268BB"/>
    <w:multiLevelType w:val="hybridMultilevel"/>
    <w:tmpl w:val="FFFFFFFF"/>
    <w:lvl w:ilvl="0" w:tplc="3EAA5F04">
      <w:start w:val="1"/>
      <w:numFmt w:val="bullet"/>
      <w:lvlText w:val="●"/>
      <w:lvlJc w:val="left"/>
      <w:pPr>
        <w:ind w:left="720" w:hanging="360"/>
      </w:pPr>
    </w:lvl>
    <w:lvl w:ilvl="1" w:tplc="A244B5E4">
      <w:start w:val="1"/>
      <w:numFmt w:val="bullet"/>
      <w:lvlText w:val="○"/>
      <w:lvlJc w:val="left"/>
      <w:pPr>
        <w:ind w:left="1440" w:hanging="360"/>
      </w:pPr>
    </w:lvl>
    <w:lvl w:ilvl="2" w:tplc="96D05218">
      <w:start w:val="1"/>
      <w:numFmt w:val="bullet"/>
      <w:lvlText w:val="■"/>
      <w:lvlJc w:val="left"/>
      <w:pPr>
        <w:ind w:left="2160" w:hanging="360"/>
      </w:pPr>
    </w:lvl>
    <w:lvl w:ilvl="3" w:tplc="E9309E68">
      <w:start w:val="1"/>
      <w:numFmt w:val="bullet"/>
      <w:lvlText w:val="●"/>
      <w:lvlJc w:val="left"/>
      <w:pPr>
        <w:ind w:left="2880" w:hanging="360"/>
      </w:pPr>
    </w:lvl>
    <w:lvl w:ilvl="4" w:tplc="9CB8A6E6">
      <w:start w:val="1"/>
      <w:numFmt w:val="bullet"/>
      <w:lvlText w:val="○"/>
      <w:lvlJc w:val="left"/>
      <w:pPr>
        <w:ind w:left="3600" w:hanging="360"/>
      </w:pPr>
    </w:lvl>
    <w:lvl w:ilvl="5" w:tplc="6EF88682">
      <w:start w:val="1"/>
      <w:numFmt w:val="bullet"/>
      <w:lvlText w:val="■"/>
      <w:lvlJc w:val="left"/>
      <w:pPr>
        <w:ind w:left="4320" w:hanging="360"/>
      </w:pPr>
    </w:lvl>
    <w:lvl w:ilvl="6" w:tplc="8C3696E4">
      <w:start w:val="1"/>
      <w:numFmt w:val="bullet"/>
      <w:lvlText w:val="●"/>
      <w:lvlJc w:val="left"/>
      <w:pPr>
        <w:ind w:left="5040" w:hanging="360"/>
      </w:pPr>
    </w:lvl>
    <w:lvl w:ilvl="7" w:tplc="1D5EEA52">
      <w:start w:val="1"/>
      <w:numFmt w:val="bullet"/>
      <w:lvlText w:val="●"/>
      <w:lvlJc w:val="left"/>
      <w:pPr>
        <w:ind w:left="5760" w:hanging="360"/>
      </w:pPr>
    </w:lvl>
    <w:lvl w:ilvl="8" w:tplc="E092DE98">
      <w:start w:val="1"/>
      <w:numFmt w:val="bullet"/>
      <w:lvlText w:val="●"/>
      <w:lvlJc w:val="left"/>
      <w:pPr>
        <w:ind w:left="6480" w:hanging="360"/>
      </w:pPr>
    </w:lvl>
  </w:abstractNum>
  <w:abstractNum w:abstractNumId="1" w15:restartNumberingAfterBreak="0">
    <w:nsid w:val="7DC4234E"/>
    <w:multiLevelType w:val="hybridMultilevel"/>
    <w:tmpl w:val="FFFFFFFF"/>
    <w:lvl w:ilvl="0" w:tplc="3522DC86">
      <w:start w:val="1"/>
      <w:numFmt w:val="bullet"/>
      <w:lvlText w:val="•"/>
      <w:lvlJc w:val="left"/>
    </w:lvl>
    <w:lvl w:ilvl="1" w:tplc="BA9448A8">
      <w:numFmt w:val="decimal"/>
      <w:lvlText w:val=""/>
      <w:lvlJc w:val="left"/>
    </w:lvl>
    <w:lvl w:ilvl="2" w:tplc="C194CEC8">
      <w:numFmt w:val="decimal"/>
      <w:lvlText w:val=""/>
      <w:lvlJc w:val="left"/>
    </w:lvl>
    <w:lvl w:ilvl="3" w:tplc="534AD37C">
      <w:numFmt w:val="decimal"/>
      <w:lvlText w:val=""/>
      <w:lvlJc w:val="left"/>
    </w:lvl>
    <w:lvl w:ilvl="4" w:tplc="C92E99A6">
      <w:numFmt w:val="decimal"/>
      <w:lvlText w:val=""/>
      <w:lvlJc w:val="left"/>
    </w:lvl>
    <w:lvl w:ilvl="5" w:tplc="17848202">
      <w:numFmt w:val="decimal"/>
      <w:lvlText w:val=""/>
      <w:lvlJc w:val="left"/>
    </w:lvl>
    <w:lvl w:ilvl="6" w:tplc="1C36B710">
      <w:numFmt w:val="decimal"/>
      <w:lvlText w:val=""/>
      <w:lvlJc w:val="left"/>
    </w:lvl>
    <w:lvl w:ilvl="7" w:tplc="71844926">
      <w:numFmt w:val="decimal"/>
      <w:lvlText w:val=""/>
      <w:lvlJc w:val="left"/>
    </w:lvl>
    <w:lvl w:ilvl="8" w:tplc="CABE9A88">
      <w:numFmt w:val="decimal"/>
      <w:lvlText w:val=""/>
      <w:lvlJc w:val="left"/>
    </w:lvl>
  </w:abstractNum>
  <w:num w:numId="1" w16cid:durableId="269318928">
    <w:abstractNumId w:val="0"/>
    <w:lvlOverride w:ilvl="0">
      <w:startOverride w:val="1"/>
    </w:lvlOverride>
  </w:num>
  <w:num w:numId="2" w16cid:durableId="517474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2C5"/>
    <w:rsid w:val="00000001"/>
    <w:rsid w:val="00027E8C"/>
    <w:rsid w:val="00036387"/>
    <w:rsid w:val="00044D3A"/>
    <w:rsid w:val="00044EAB"/>
    <w:rsid w:val="00047664"/>
    <w:rsid w:val="00053974"/>
    <w:rsid w:val="00072BF3"/>
    <w:rsid w:val="00073838"/>
    <w:rsid w:val="000A74F0"/>
    <w:rsid w:val="000C18F0"/>
    <w:rsid w:val="00115761"/>
    <w:rsid w:val="00136250"/>
    <w:rsid w:val="00154F6F"/>
    <w:rsid w:val="00155AC3"/>
    <w:rsid w:val="0018217D"/>
    <w:rsid w:val="001A7AD3"/>
    <w:rsid w:val="001B2301"/>
    <w:rsid w:val="001B39C0"/>
    <w:rsid w:val="001B5A7F"/>
    <w:rsid w:val="001C1FFC"/>
    <w:rsid w:val="001C502D"/>
    <w:rsid w:val="001E7929"/>
    <w:rsid w:val="001F3835"/>
    <w:rsid w:val="00215841"/>
    <w:rsid w:val="00241915"/>
    <w:rsid w:val="00270DBA"/>
    <w:rsid w:val="00283FF4"/>
    <w:rsid w:val="002A7112"/>
    <w:rsid w:val="002C6C16"/>
    <w:rsid w:val="002E2297"/>
    <w:rsid w:val="002E3E48"/>
    <w:rsid w:val="003321D3"/>
    <w:rsid w:val="0037793F"/>
    <w:rsid w:val="00380542"/>
    <w:rsid w:val="00387821"/>
    <w:rsid w:val="00392FED"/>
    <w:rsid w:val="003A5455"/>
    <w:rsid w:val="003B0C74"/>
    <w:rsid w:val="003C7EE8"/>
    <w:rsid w:val="003E4E5F"/>
    <w:rsid w:val="003E7258"/>
    <w:rsid w:val="004027AE"/>
    <w:rsid w:val="00402D7D"/>
    <w:rsid w:val="004219C9"/>
    <w:rsid w:val="00432CD4"/>
    <w:rsid w:val="00435103"/>
    <w:rsid w:val="00443C22"/>
    <w:rsid w:val="00482E67"/>
    <w:rsid w:val="00483F8B"/>
    <w:rsid w:val="00496946"/>
    <w:rsid w:val="004B54C8"/>
    <w:rsid w:val="004C0BC1"/>
    <w:rsid w:val="005039BE"/>
    <w:rsid w:val="00543785"/>
    <w:rsid w:val="00545F49"/>
    <w:rsid w:val="00552422"/>
    <w:rsid w:val="005576D9"/>
    <w:rsid w:val="00593265"/>
    <w:rsid w:val="005A09EE"/>
    <w:rsid w:val="005B3AB6"/>
    <w:rsid w:val="005C291D"/>
    <w:rsid w:val="005E106D"/>
    <w:rsid w:val="006150BD"/>
    <w:rsid w:val="00624E3B"/>
    <w:rsid w:val="00656814"/>
    <w:rsid w:val="0066457D"/>
    <w:rsid w:val="006715C5"/>
    <w:rsid w:val="00674288"/>
    <w:rsid w:val="00683A2E"/>
    <w:rsid w:val="0069269D"/>
    <w:rsid w:val="006965A5"/>
    <w:rsid w:val="006D0A8D"/>
    <w:rsid w:val="006D5DFA"/>
    <w:rsid w:val="006F480A"/>
    <w:rsid w:val="00703168"/>
    <w:rsid w:val="007151F1"/>
    <w:rsid w:val="00740E6F"/>
    <w:rsid w:val="00754AE9"/>
    <w:rsid w:val="00762B2D"/>
    <w:rsid w:val="007631E7"/>
    <w:rsid w:val="007762F9"/>
    <w:rsid w:val="00793BB3"/>
    <w:rsid w:val="007A2C5E"/>
    <w:rsid w:val="007A71A1"/>
    <w:rsid w:val="007C3E5B"/>
    <w:rsid w:val="007E1A8F"/>
    <w:rsid w:val="007E29EF"/>
    <w:rsid w:val="007F3E0A"/>
    <w:rsid w:val="00814D84"/>
    <w:rsid w:val="00840F09"/>
    <w:rsid w:val="008427B3"/>
    <w:rsid w:val="008434B4"/>
    <w:rsid w:val="00850720"/>
    <w:rsid w:val="00872554"/>
    <w:rsid w:val="00880A35"/>
    <w:rsid w:val="0088726D"/>
    <w:rsid w:val="008955DC"/>
    <w:rsid w:val="008B114E"/>
    <w:rsid w:val="008B43EA"/>
    <w:rsid w:val="008D40B5"/>
    <w:rsid w:val="008D4262"/>
    <w:rsid w:val="0091645A"/>
    <w:rsid w:val="0093581F"/>
    <w:rsid w:val="0093719E"/>
    <w:rsid w:val="00944B93"/>
    <w:rsid w:val="009B1EDA"/>
    <w:rsid w:val="009F4000"/>
    <w:rsid w:val="00A07FFD"/>
    <w:rsid w:val="00A263D1"/>
    <w:rsid w:val="00A32D31"/>
    <w:rsid w:val="00A339DE"/>
    <w:rsid w:val="00A75181"/>
    <w:rsid w:val="00A836FC"/>
    <w:rsid w:val="00A97AF8"/>
    <w:rsid w:val="00AE41F5"/>
    <w:rsid w:val="00B034F3"/>
    <w:rsid w:val="00B1311B"/>
    <w:rsid w:val="00B145BB"/>
    <w:rsid w:val="00B22852"/>
    <w:rsid w:val="00BA23D4"/>
    <w:rsid w:val="00BB6667"/>
    <w:rsid w:val="00BC28BF"/>
    <w:rsid w:val="00BD66FE"/>
    <w:rsid w:val="00BE22C5"/>
    <w:rsid w:val="00C00A01"/>
    <w:rsid w:val="00C00DB6"/>
    <w:rsid w:val="00C10314"/>
    <w:rsid w:val="00C13445"/>
    <w:rsid w:val="00C543AD"/>
    <w:rsid w:val="00C6445B"/>
    <w:rsid w:val="00C7006A"/>
    <w:rsid w:val="00C96238"/>
    <w:rsid w:val="00C96535"/>
    <w:rsid w:val="00C96755"/>
    <w:rsid w:val="00CA3448"/>
    <w:rsid w:val="00CF5894"/>
    <w:rsid w:val="00D0111E"/>
    <w:rsid w:val="00D02A89"/>
    <w:rsid w:val="00D10EFA"/>
    <w:rsid w:val="00D4072C"/>
    <w:rsid w:val="00D557FE"/>
    <w:rsid w:val="00D60D0C"/>
    <w:rsid w:val="00D66061"/>
    <w:rsid w:val="00D70BB9"/>
    <w:rsid w:val="00D759E2"/>
    <w:rsid w:val="00DC1D5C"/>
    <w:rsid w:val="00DD1A1E"/>
    <w:rsid w:val="00DE42C3"/>
    <w:rsid w:val="00E02779"/>
    <w:rsid w:val="00E066EC"/>
    <w:rsid w:val="00E1581B"/>
    <w:rsid w:val="00E30176"/>
    <w:rsid w:val="00E4293C"/>
    <w:rsid w:val="00E56940"/>
    <w:rsid w:val="00E62EAD"/>
    <w:rsid w:val="00E63427"/>
    <w:rsid w:val="00E65F73"/>
    <w:rsid w:val="00E73C58"/>
    <w:rsid w:val="00E8456F"/>
    <w:rsid w:val="00EA5665"/>
    <w:rsid w:val="00EE2B6A"/>
    <w:rsid w:val="00EE68C9"/>
    <w:rsid w:val="00F2298C"/>
    <w:rsid w:val="00F35C2A"/>
    <w:rsid w:val="00F55920"/>
    <w:rsid w:val="00F87099"/>
    <w:rsid w:val="00FA2BC7"/>
    <w:rsid w:val="00FA78EE"/>
    <w:rsid w:val="00FB0D15"/>
    <w:rsid w:val="00FC23D2"/>
    <w:rsid w:val="00FC5522"/>
    <w:rsid w:val="00FE3C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8AEB6"/>
  <w15:docId w15:val="{6A7C1257-630E-2340-8852-921DCFCE2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392FED"/>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99">
      <w:bodyDiv w:val="1"/>
      <w:marLeft w:val="0"/>
      <w:marRight w:val="0"/>
      <w:marTop w:val="0"/>
      <w:marBottom w:val="0"/>
      <w:divBdr>
        <w:top w:val="none" w:sz="0" w:space="0" w:color="auto"/>
        <w:left w:val="none" w:sz="0" w:space="0" w:color="auto"/>
        <w:bottom w:val="none" w:sz="0" w:space="0" w:color="auto"/>
        <w:right w:val="none" w:sz="0" w:space="0" w:color="auto"/>
      </w:divBdr>
    </w:div>
    <w:div w:id="115758077">
      <w:bodyDiv w:val="1"/>
      <w:marLeft w:val="0"/>
      <w:marRight w:val="0"/>
      <w:marTop w:val="0"/>
      <w:marBottom w:val="0"/>
      <w:divBdr>
        <w:top w:val="none" w:sz="0" w:space="0" w:color="auto"/>
        <w:left w:val="none" w:sz="0" w:space="0" w:color="auto"/>
        <w:bottom w:val="none" w:sz="0" w:space="0" w:color="auto"/>
        <w:right w:val="none" w:sz="0" w:space="0" w:color="auto"/>
      </w:divBdr>
    </w:div>
    <w:div w:id="119226500">
      <w:bodyDiv w:val="1"/>
      <w:marLeft w:val="0"/>
      <w:marRight w:val="0"/>
      <w:marTop w:val="0"/>
      <w:marBottom w:val="0"/>
      <w:divBdr>
        <w:top w:val="none" w:sz="0" w:space="0" w:color="auto"/>
        <w:left w:val="none" w:sz="0" w:space="0" w:color="auto"/>
        <w:bottom w:val="none" w:sz="0" w:space="0" w:color="auto"/>
        <w:right w:val="none" w:sz="0" w:space="0" w:color="auto"/>
      </w:divBdr>
      <w:divsChild>
        <w:div w:id="1693922136">
          <w:marLeft w:val="0"/>
          <w:marRight w:val="0"/>
          <w:marTop w:val="0"/>
          <w:marBottom w:val="0"/>
          <w:divBdr>
            <w:top w:val="none" w:sz="0" w:space="0" w:color="auto"/>
            <w:left w:val="none" w:sz="0" w:space="0" w:color="auto"/>
            <w:bottom w:val="none" w:sz="0" w:space="0" w:color="auto"/>
            <w:right w:val="none" w:sz="0" w:space="0" w:color="auto"/>
          </w:divBdr>
        </w:div>
      </w:divsChild>
    </w:div>
    <w:div w:id="146364621">
      <w:bodyDiv w:val="1"/>
      <w:marLeft w:val="0"/>
      <w:marRight w:val="0"/>
      <w:marTop w:val="0"/>
      <w:marBottom w:val="0"/>
      <w:divBdr>
        <w:top w:val="none" w:sz="0" w:space="0" w:color="auto"/>
        <w:left w:val="none" w:sz="0" w:space="0" w:color="auto"/>
        <w:bottom w:val="none" w:sz="0" w:space="0" w:color="auto"/>
        <w:right w:val="none" w:sz="0" w:space="0" w:color="auto"/>
      </w:divBdr>
    </w:div>
    <w:div w:id="238710150">
      <w:bodyDiv w:val="1"/>
      <w:marLeft w:val="0"/>
      <w:marRight w:val="0"/>
      <w:marTop w:val="0"/>
      <w:marBottom w:val="0"/>
      <w:divBdr>
        <w:top w:val="none" w:sz="0" w:space="0" w:color="auto"/>
        <w:left w:val="none" w:sz="0" w:space="0" w:color="auto"/>
        <w:bottom w:val="none" w:sz="0" w:space="0" w:color="auto"/>
        <w:right w:val="none" w:sz="0" w:space="0" w:color="auto"/>
      </w:divBdr>
    </w:div>
    <w:div w:id="252134500">
      <w:bodyDiv w:val="1"/>
      <w:marLeft w:val="0"/>
      <w:marRight w:val="0"/>
      <w:marTop w:val="0"/>
      <w:marBottom w:val="0"/>
      <w:divBdr>
        <w:top w:val="none" w:sz="0" w:space="0" w:color="auto"/>
        <w:left w:val="none" w:sz="0" w:space="0" w:color="auto"/>
        <w:bottom w:val="none" w:sz="0" w:space="0" w:color="auto"/>
        <w:right w:val="none" w:sz="0" w:space="0" w:color="auto"/>
      </w:divBdr>
      <w:divsChild>
        <w:div w:id="1836188016">
          <w:marLeft w:val="0"/>
          <w:marRight w:val="0"/>
          <w:marTop w:val="0"/>
          <w:marBottom w:val="0"/>
          <w:divBdr>
            <w:top w:val="none" w:sz="0" w:space="0" w:color="auto"/>
            <w:left w:val="none" w:sz="0" w:space="0" w:color="auto"/>
            <w:bottom w:val="none" w:sz="0" w:space="0" w:color="auto"/>
            <w:right w:val="none" w:sz="0" w:space="0" w:color="auto"/>
          </w:divBdr>
        </w:div>
        <w:div w:id="385958864">
          <w:marLeft w:val="0"/>
          <w:marRight w:val="0"/>
          <w:marTop w:val="0"/>
          <w:marBottom w:val="0"/>
          <w:divBdr>
            <w:top w:val="none" w:sz="0" w:space="0" w:color="auto"/>
            <w:left w:val="none" w:sz="0" w:space="0" w:color="auto"/>
            <w:bottom w:val="none" w:sz="0" w:space="0" w:color="auto"/>
            <w:right w:val="none" w:sz="0" w:space="0" w:color="auto"/>
          </w:divBdr>
          <w:divsChild>
            <w:div w:id="2015569342">
              <w:marLeft w:val="0"/>
              <w:marRight w:val="0"/>
              <w:marTop w:val="0"/>
              <w:marBottom w:val="0"/>
              <w:divBdr>
                <w:top w:val="none" w:sz="0" w:space="0" w:color="auto"/>
                <w:left w:val="none" w:sz="0" w:space="0" w:color="auto"/>
                <w:bottom w:val="none" w:sz="0" w:space="0" w:color="auto"/>
                <w:right w:val="none" w:sz="0" w:space="0" w:color="auto"/>
              </w:divBdr>
            </w:div>
            <w:div w:id="1104499685">
              <w:marLeft w:val="0"/>
              <w:marRight w:val="0"/>
              <w:marTop w:val="0"/>
              <w:marBottom w:val="0"/>
              <w:divBdr>
                <w:top w:val="none" w:sz="0" w:space="0" w:color="auto"/>
                <w:left w:val="none" w:sz="0" w:space="0" w:color="auto"/>
                <w:bottom w:val="none" w:sz="0" w:space="0" w:color="auto"/>
                <w:right w:val="none" w:sz="0" w:space="0" w:color="auto"/>
              </w:divBdr>
            </w:div>
            <w:div w:id="115664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98551">
      <w:bodyDiv w:val="1"/>
      <w:marLeft w:val="0"/>
      <w:marRight w:val="0"/>
      <w:marTop w:val="0"/>
      <w:marBottom w:val="0"/>
      <w:divBdr>
        <w:top w:val="none" w:sz="0" w:space="0" w:color="auto"/>
        <w:left w:val="none" w:sz="0" w:space="0" w:color="auto"/>
        <w:bottom w:val="none" w:sz="0" w:space="0" w:color="auto"/>
        <w:right w:val="none" w:sz="0" w:space="0" w:color="auto"/>
      </w:divBdr>
    </w:div>
    <w:div w:id="451675440">
      <w:bodyDiv w:val="1"/>
      <w:marLeft w:val="0"/>
      <w:marRight w:val="0"/>
      <w:marTop w:val="0"/>
      <w:marBottom w:val="0"/>
      <w:divBdr>
        <w:top w:val="none" w:sz="0" w:space="0" w:color="auto"/>
        <w:left w:val="none" w:sz="0" w:space="0" w:color="auto"/>
        <w:bottom w:val="none" w:sz="0" w:space="0" w:color="auto"/>
        <w:right w:val="none" w:sz="0" w:space="0" w:color="auto"/>
      </w:divBdr>
    </w:div>
    <w:div w:id="463547026">
      <w:bodyDiv w:val="1"/>
      <w:marLeft w:val="0"/>
      <w:marRight w:val="0"/>
      <w:marTop w:val="0"/>
      <w:marBottom w:val="0"/>
      <w:divBdr>
        <w:top w:val="none" w:sz="0" w:space="0" w:color="auto"/>
        <w:left w:val="none" w:sz="0" w:space="0" w:color="auto"/>
        <w:bottom w:val="none" w:sz="0" w:space="0" w:color="auto"/>
        <w:right w:val="none" w:sz="0" w:space="0" w:color="auto"/>
      </w:divBdr>
    </w:div>
    <w:div w:id="472142562">
      <w:bodyDiv w:val="1"/>
      <w:marLeft w:val="0"/>
      <w:marRight w:val="0"/>
      <w:marTop w:val="0"/>
      <w:marBottom w:val="0"/>
      <w:divBdr>
        <w:top w:val="none" w:sz="0" w:space="0" w:color="auto"/>
        <w:left w:val="none" w:sz="0" w:space="0" w:color="auto"/>
        <w:bottom w:val="none" w:sz="0" w:space="0" w:color="auto"/>
        <w:right w:val="none" w:sz="0" w:space="0" w:color="auto"/>
      </w:divBdr>
    </w:div>
    <w:div w:id="550308020">
      <w:bodyDiv w:val="1"/>
      <w:marLeft w:val="0"/>
      <w:marRight w:val="0"/>
      <w:marTop w:val="0"/>
      <w:marBottom w:val="0"/>
      <w:divBdr>
        <w:top w:val="none" w:sz="0" w:space="0" w:color="auto"/>
        <w:left w:val="none" w:sz="0" w:space="0" w:color="auto"/>
        <w:bottom w:val="none" w:sz="0" w:space="0" w:color="auto"/>
        <w:right w:val="none" w:sz="0" w:space="0" w:color="auto"/>
      </w:divBdr>
    </w:div>
    <w:div w:id="698048685">
      <w:bodyDiv w:val="1"/>
      <w:marLeft w:val="0"/>
      <w:marRight w:val="0"/>
      <w:marTop w:val="0"/>
      <w:marBottom w:val="0"/>
      <w:divBdr>
        <w:top w:val="none" w:sz="0" w:space="0" w:color="auto"/>
        <w:left w:val="none" w:sz="0" w:space="0" w:color="auto"/>
        <w:bottom w:val="none" w:sz="0" w:space="0" w:color="auto"/>
        <w:right w:val="none" w:sz="0" w:space="0" w:color="auto"/>
      </w:divBdr>
    </w:div>
    <w:div w:id="823354997">
      <w:bodyDiv w:val="1"/>
      <w:marLeft w:val="0"/>
      <w:marRight w:val="0"/>
      <w:marTop w:val="0"/>
      <w:marBottom w:val="0"/>
      <w:divBdr>
        <w:top w:val="none" w:sz="0" w:space="0" w:color="auto"/>
        <w:left w:val="none" w:sz="0" w:space="0" w:color="auto"/>
        <w:bottom w:val="none" w:sz="0" w:space="0" w:color="auto"/>
        <w:right w:val="none" w:sz="0" w:space="0" w:color="auto"/>
      </w:divBdr>
    </w:div>
    <w:div w:id="1633710711">
      <w:bodyDiv w:val="1"/>
      <w:marLeft w:val="0"/>
      <w:marRight w:val="0"/>
      <w:marTop w:val="0"/>
      <w:marBottom w:val="0"/>
      <w:divBdr>
        <w:top w:val="none" w:sz="0" w:space="0" w:color="auto"/>
        <w:left w:val="none" w:sz="0" w:space="0" w:color="auto"/>
        <w:bottom w:val="none" w:sz="0" w:space="0" w:color="auto"/>
        <w:right w:val="none" w:sz="0" w:space="0" w:color="auto"/>
      </w:divBdr>
    </w:div>
    <w:div w:id="1753627318">
      <w:bodyDiv w:val="1"/>
      <w:marLeft w:val="0"/>
      <w:marRight w:val="0"/>
      <w:marTop w:val="0"/>
      <w:marBottom w:val="0"/>
      <w:divBdr>
        <w:top w:val="none" w:sz="0" w:space="0" w:color="auto"/>
        <w:left w:val="none" w:sz="0" w:space="0" w:color="auto"/>
        <w:bottom w:val="none" w:sz="0" w:space="0" w:color="auto"/>
        <w:right w:val="none" w:sz="0" w:space="0" w:color="auto"/>
      </w:divBdr>
    </w:div>
    <w:div w:id="2011562300">
      <w:bodyDiv w:val="1"/>
      <w:marLeft w:val="0"/>
      <w:marRight w:val="0"/>
      <w:marTop w:val="0"/>
      <w:marBottom w:val="0"/>
      <w:divBdr>
        <w:top w:val="none" w:sz="0" w:space="0" w:color="auto"/>
        <w:left w:val="none" w:sz="0" w:space="0" w:color="auto"/>
        <w:bottom w:val="none" w:sz="0" w:space="0" w:color="auto"/>
        <w:right w:val="none" w:sz="0" w:space="0" w:color="auto"/>
      </w:divBdr>
    </w:div>
    <w:div w:id="2025134578">
      <w:bodyDiv w:val="1"/>
      <w:marLeft w:val="0"/>
      <w:marRight w:val="0"/>
      <w:marTop w:val="0"/>
      <w:marBottom w:val="0"/>
      <w:divBdr>
        <w:top w:val="none" w:sz="0" w:space="0" w:color="auto"/>
        <w:left w:val="none" w:sz="0" w:space="0" w:color="auto"/>
        <w:bottom w:val="none" w:sz="0" w:space="0" w:color="auto"/>
        <w:right w:val="none" w:sz="0" w:space="0" w:color="auto"/>
      </w:divBdr>
    </w:div>
    <w:div w:id="2054499722">
      <w:bodyDiv w:val="1"/>
      <w:marLeft w:val="0"/>
      <w:marRight w:val="0"/>
      <w:marTop w:val="0"/>
      <w:marBottom w:val="0"/>
      <w:divBdr>
        <w:top w:val="none" w:sz="0" w:space="0" w:color="auto"/>
        <w:left w:val="none" w:sz="0" w:space="0" w:color="auto"/>
        <w:bottom w:val="none" w:sz="0" w:space="0" w:color="auto"/>
        <w:right w:val="none" w:sz="0" w:space="0" w:color="auto"/>
      </w:divBdr>
      <w:divsChild>
        <w:div w:id="1510212472">
          <w:marLeft w:val="0"/>
          <w:marRight w:val="0"/>
          <w:marTop w:val="0"/>
          <w:marBottom w:val="0"/>
          <w:divBdr>
            <w:top w:val="none" w:sz="0" w:space="0" w:color="auto"/>
            <w:left w:val="none" w:sz="0" w:space="0" w:color="auto"/>
            <w:bottom w:val="none" w:sz="0" w:space="0" w:color="auto"/>
            <w:right w:val="none" w:sz="0" w:space="0" w:color="auto"/>
          </w:divBdr>
        </w:div>
        <w:div w:id="1750492823">
          <w:marLeft w:val="0"/>
          <w:marRight w:val="0"/>
          <w:marTop w:val="0"/>
          <w:marBottom w:val="0"/>
          <w:divBdr>
            <w:top w:val="none" w:sz="0" w:space="0" w:color="auto"/>
            <w:left w:val="none" w:sz="0" w:space="0" w:color="auto"/>
            <w:bottom w:val="none" w:sz="0" w:space="0" w:color="auto"/>
            <w:right w:val="none" w:sz="0" w:space="0" w:color="auto"/>
          </w:divBdr>
        </w:div>
        <w:div w:id="1760979928">
          <w:marLeft w:val="0"/>
          <w:marRight w:val="0"/>
          <w:marTop w:val="0"/>
          <w:marBottom w:val="0"/>
          <w:divBdr>
            <w:top w:val="none" w:sz="0" w:space="0" w:color="auto"/>
            <w:left w:val="none" w:sz="0" w:space="0" w:color="auto"/>
            <w:bottom w:val="none" w:sz="0" w:space="0" w:color="auto"/>
            <w:right w:val="none" w:sz="0" w:space="0" w:color="auto"/>
          </w:divBdr>
        </w:div>
      </w:divsChild>
    </w:div>
    <w:div w:id="21307838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 /><Relationship Id="rId13" Type="http://schemas.openxmlformats.org/officeDocument/2006/relationships/theme" Target="theme/theme1.xml" /><Relationship Id="rId3" Type="http://schemas.openxmlformats.org/officeDocument/2006/relationships/settings" Target="settings.xml" /><Relationship Id="rId7" Type="http://schemas.openxmlformats.org/officeDocument/2006/relationships/image" Target="media/image3.png" /><Relationship Id="rId12" Type="http://schemas.openxmlformats.org/officeDocument/2006/relationships/fontTable" Target="fontTable.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image" Target="media/image2.png" /><Relationship Id="rId11" Type="http://schemas.openxmlformats.org/officeDocument/2006/relationships/image" Target="media/image7.png" /><Relationship Id="rId5" Type="http://schemas.openxmlformats.org/officeDocument/2006/relationships/image" Target="media/image1.png" /><Relationship Id="rId10" Type="http://schemas.openxmlformats.org/officeDocument/2006/relationships/image" Target="media/image6.png" /><Relationship Id="rId4" Type="http://schemas.openxmlformats.org/officeDocument/2006/relationships/webSettings" Target="webSettings.xml" /><Relationship Id="rId9" Type="http://schemas.openxmlformats.org/officeDocument/2006/relationships/image" Target="media/image5.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TotalTime>
  <Pages>1</Pages>
  <Words>2040</Words>
  <Characters>11631</Characters>
  <Application>Microsoft Office Word</Application>
  <DocSecurity>0</DocSecurity>
  <Lines>96</Lines>
  <Paragraphs>27</Paragraphs>
  <ScaleCrop>false</ScaleCrop>
  <Company/>
  <LinksUpToDate>false</LinksUpToDate>
  <CharactersWithSpaces>13644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Bint E Mushtaq</cp:lastModifiedBy>
  <cp:revision>55</cp:revision>
  <dcterms:created xsi:type="dcterms:W3CDTF">2026-08-19T01:15:00Z</dcterms:created>
  <dcterms:modified xsi:type="dcterms:W3CDTF">2026-08-19T12:12:00Z</dcterms:modified>
</cp:coreProperties>
</file>