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93AB" w14:textId="77777777" w:rsidR="003342BA" w:rsidRDefault="00000000">
      <w:pPr>
        <w:pStyle w:val="BodyText"/>
        <w:spacing w:before="62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60CFFB8D" w14:textId="77777777" w:rsidR="00573FB3" w:rsidRDefault="00573FB3">
      <w:pPr>
        <w:pStyle w:val="BodyText"/>
        <w:spacing w:before="62"/>
        <w:ind w:left="2899"/>
      </w:pPr>
    </w:p>
    <w:p w14:paraId="1B5D04A4" w14:textId="3A559735" w:rsidR="003342BA" w:rsidRDefault="00573FB3">
      <w:pPr>
        <w:pStyle w:val="BodyText"/>
        <w:rPr>
          <w:bCs w:val="0"/>
          <w:spacing w:val="-2"/>
          <w:sz w:val="28"/>
          <w:szCs w:val="22"/>
        </w:rPr>
      </w:pPr>
      <w:r>
        <w:rPr>
          <w:bCs w:val="0"/>
          <w:spacing w:val="-2"/>
          <w:sz w:val="28"/>
          <w:szCs w:val="22"/>
        </w:rPr>
        <w:t xml:space="preserve">Q1. </w:t>
      </w:r>
      <w:r w:rsidRPr="00573FB3">
        <w:rPr>
          <w:bCs w:val="0"/>
          <w:spacing w:val="-2"/>
          <w:sz w:val="28"/>
          <w:szCs w:val="22"/>
        </w:rPr>
        <w:t xml:space="preserve">To configure and verify routing using RIP Version 2 protocol in a network. </w:t>
      </w:r>
    </w:p>
    <w:p w14:paraId="56B74A66" w14:textId="22347DF3" w:rsidR="00573FB3" w:rsidRDefault="00573FB3">
      <w:pPr>
        <w:pStyle w:val="BodyText"/>
        <w:rPr>
          <w:bCs w:val="0"/>
          <w:spacing w:val="-2"/>
          <w:sz w:val="28"/>
          <w:szCs w:val="22"/>
        </w:rPr>
      </w:pPr>
      <w:r w:rsidRPr="00573FB3">
        <w:rPr>
          <w:bCs w:val="0"/>
          <w:spacing w:val="-2"/>
          <w:sz w:val="28"/>
          <w:szCs w:val="22"/>
        </w:rPr>
        <w:drawing>
          <wp:inline distT="0" distB="0" distL="0" distR="0" wp14:anchorId="52D09523" wp14:editId="103E9FCC">
            <wp:extent cx="6393180" cy="2967355"/>
            <wp:effectExtent l="0" t="0" r="7620" b="4445"/>
            <wp:docPr id="4413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9B9" w14:textId="08AECF7F" w:rsidR="00573FB3" w:rsidRDefault="00573FB3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1</w:t>
      </w:r>
    </w:p>
    <w:p w14:paraId="792B2269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11A6834B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7204A917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 w:rsidRPr="00573FB3"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 xml:space="preserve">0/0/0 </w:t>
      </w:r>
    </w:p>
    <w:p w14:paraId="6B8CDC1D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100.1.1.2 255.255.255.0 </w:t>
      </w:r>
    </w:p>
    <w:p w14:paraId="16740508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clock rate 64000 </w:t>
      </w:r>
    </w:p>
    <w:p w14:paraId="01C4AB69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71682FCC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 w:rsidRPr="00573FB3"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 xml:space="preserve">0/0/1 </w:t>
      </w:r>
    </w:p>
    <w:p w14:paraId="7760C81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20.1.1.1 255.255.255.0 </w:t>
      </w:r>
    </w:p>
    <w:p w14:paraId="3C6F533A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347EB13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5442A0C8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4CC09A43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0EA2B44B" w14:textId="0707AE91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7DBD007A" w14:textId="1B1EFB7D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end</w:t>
      </w:r>
    </w:p>
    <w:p w14:paraId="69ADC869" w14:textId="410C509E" w:rsidR="00573FB3" w:rsidRDefault="00573FB3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2</w:t>
      </w:r>
    </w:p>
    <w:p w14:paraId="113C4380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34AC9837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2FA33AFE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 w:rsidRPr="00573FB3"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 xml:space="preserve">0/0/0 </w:t>
      </w:r>
    </w:p>
    <w:p w14:paraId="3A5DB52C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100.1.1.1 255.255.255.0 </w:t>
      </w:r>
    </w:p>
    <w:p w14:paraId="61F451C9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5A72AB0B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interface g</w:t>
      </w:r>
      <w:r w:rsidRPr="00573FB3">
        <w:rPr>
          <w:b w:val="0"/>
          <w:bCs w:val="0"/>
          <w:sz w:val="28"/>
          <w:szCs w:val="56"/>
        </w:rPr>
        <w:t>ig</w:t>
      </w:r>
      <w:r w:rsidRPr="00573FB3">
        <w:rPr>
          <w:b w:val="0"/>
          <w:bCs w:val="0"/>
          <w:sz w:val="28"/>
          <w:szCs w:val="56"/>
        </w:rPr>
        <w:t>0/0</w:t>
      </w:r>
      <w:r w:rsidRPr="00573FB3">
        <w:rPr>
          <w:b w:val="0"/>
          <w:bCs w:val="0"/>
          <w:sz w:val="28"/>
          <w:szCs w:val="56"/>
        </w:rPr>
        <w:t>/1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5A38AAE4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172.16.2.1 255.255.0.0 </w:t>
      </w:r>
    </w:p>
    <w:p w14:paraId="7B81355F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651E778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037F988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3210A0EE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2985A495" w14:textId="13EACEEA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172.16.0.0 </w:t>
      </w:r>
    </w:p>
    <w:p w14:paraId="3C53BA04" w14:textId="510AE1CF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lastRenderedPageBreak/>
        <w:t>end</w:t>
      </w:r>
    </w:p>
    <w:p w14:paraId="2116F6D5" w14:textId="7CF0B220" w:rsidR="00573FB3" w:rsidRPr="00573FB3" w:rsidRDefault="00573FB3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3</w:t>
      </w:r>
    </w:p>
    <w:p w14:paraId="7B7068A9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2A121B65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688DDBDD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>0/0/</w:t>
      </w:r>
      <w:r>
        <w:rPr>
          <w:b w:val="0"/>
          <w:bCs w:val="0"/>
          <w:sz w:val="28"/>
          <w:szCs w:val="56"/>
        </w:rPr>
        <w:t>0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05739EFD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20.1.1.2 255.255.255.0 </w:t>
      </w:r>
    </w:p>
    <w:p w14:paraId="06AF6DD4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4724D188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interface g</w:t>
      </w:r>
      <w:r>
        <w:rPr>
          <w:b w:val="0"/>
          <w:bCs w:val="0"/>
          <w:sz w:val="28"/>
          <w:szCs w:val="56"/>
        </w:rPr>
        <w:t>ig</w:t>
      </w:r>
      <w:r w:rsidRPr="00573FB3">
        <w:rPr>
          <w:b w:val="0"/>
          <w:bCs w:val="0"/>
          <w:sz w:val="28"/>
          <w:szCs w:val="56"/>
        </w:rPr>
        <w:t>0/0</w:t>
      </w:r>
      <w:r>
        <w:rPr>
          <w:b w:val="0"/>
          <w:bCs w:val="0"/>
          <w:sz w:val="28"/>
          <w:szCs w:val="56"/>
        </w:rPr>
        <w:t>/1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5CCC99D1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10.2.2.1 255.255.255.0 </w:t>
      </w:r>
    </w:p>
    <w:p w14:paraId="1D0244E8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38B9A45F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69B836A5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5BA72356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0F0EFB8E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10.2.2.0 </w:t>
      </w:r>
    </w:p>
    <w:p w14:paraId="2C5C7818" w14:textId="493B9D51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end</w:t>
      </w:r>
    </w:p>
    <w:sectPr w:rsidR="00573FB3" w:rsidRPr="00573FB3">
      <w:type w:val="continuous"/>
      <w:pgSz w:w="11910" w:h="16840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2BA"/>
    <w:rsid w:val="003342BA"/>
    <w:rsid w:val="00573FB3"/>
    <w:rsid w:val="00BB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BD94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nimrat kaur</cp:lastModifiedBy>
  <cp:revision>2</cp:revision>
  <dcterms:created xsi:type="dcterms:W3CDTF">2026-04-30T13:25:00Z</dcterms:created>
  <dcterms:modified xsi:type="dcterms:W3CDTF">2026-04-30T13:44:00Z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