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EB3EF" w14:textId="77777777" w:rsidR="003A7EF5" w:rsidRPr="001A710F" w:rsidRDefault="003A7EF5" w:rsidP="001B6D6C">
      <w:pPr>
        <w:pStyle w:val="title18"/>
      </w:pPr>
      <w:r w:rsidRPr="001A710F">
        <w:t>ARIZONA UNDERINSURED MOTORISTS COVERAGE</w:t>
      </w:r>
    </w:p>
    <w:p w14:paraId="1EE9D302" w14:textId="77777777" w:rsidR="003A7EF5" w:rsidRDefault="003A7EF5" w:rsidP="00C1455D">
      <w:pPr>
        <w:pStyle w:val="isonormal"/>
        <w:sectPr w:rsidR="003A7EF5" w:rsidSect="009B0388">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080" w:bottom="1382" w:left="1080" w:header="1080" w:footer="245" w:gutter="0"/>
          <w:cols w:space="720"/>
          <w:noEndnote/>
          <w:titlePg/>
          <w:docGrid w:linePitch="272"/>
        </w:sectPr>
      </w:pPr>
      <w:bookmarkStart w:id="1" w:name="Save"/>
      <w:bookmarkEnd w:id="1"/>
    </w:p>
    <w:p w14:paraId="0B50BEE2" w14:textId="77777777" w:rsidR="003A7EF5" w:rsidRDefault="003A7EF5" w:rsidP="001B6D6C">
      <w:pPr>
        <w:pStyle w:val="blocktext1"/>
      </w:pPr>
    </w:p>
    <w:p w14:paraId="33B79EB2" w14:textId="77777777" w:rsidR="003A7EF5" w:rsidRDefault="003A7EF5" w:rsidP="001B6D6C">
      <w:pPr>
        <w:pStyle w:val="blocktext1"/>
      </w:pPr>
      <w:r>
        <w:t>For a covered "auto" licensed or principally garaged in, or "</w:t>
      </w:r>
      <w:r w:rsidR="00CF41F3">
        <w:t>auto dealer</w:t>
      </w:r>
      <w:r>
        <w:t xml:space="preserve"> operations" conducted in</w:t>
      </w:r>
      <w:r w:rsidR="00CE2BDF">
        <w:t>,</w:t>
      </w:r>
      <w:r>
        <w:t xml:space="preserve"> </w:t>
      </w:r>
      <w:smartTag w:uri="urn:schemas-microsoft-com:office:smarttags" w:element="place">
        <w:smartTag w:uri="urn:schemas-microsoft-com:office:smarttags" w:element="State">
          <w:r>
            <w:t>Arizona</w:t>
          </w:r>
        </w:smartTag>
      </w:smartTag>
      <w:r>
        <w:t xml:space="preserve">, this endorsement modifies insurance provided under the following: </w:t>
      </w:r>
    </w:p>
    <w:p w14:paraId="264FEE27" w14:textId="77777777" w:rsidR="003A7EF5" w:rsidRDefault="00E04B94" w:rsidP="001B6D6C">
      <w:pPr>
        <w:pStyle w:val="blockhd2"/>
        <w:rPr>
          <w:b w:val="0"/>
        </w:rPr>
      </w:pPr>
      <w:r>
        <w:br/>
      </w:r>
      <w:r>
        <w:rPr>
          <w:b w:val="0"/>
        </w:rPr>
        <w:t>AUTO DEALERS COVERAGE FORM</w:t>
      </w:r>
      <w:r w:rsidR="003A7EF5">
        <w:br/>
      </w:r>
      <w:r w:rsidR="003A7EF5">
        <w:rPr>
          <w:b w:val="0"/>
        </w:rPr>
        <w:t>BUSINESS AUTO COVERAGE FORM</w:t>
      </w:r>
      <w:r w:rsidR="003A7EF5">
        <w:rPr>
          <w:b w:val="0"/>
        </w:rPr>
        <w:br/>
      </w:r>
      <w:r w:rsidR="00C1455D">
        <w:rPr>
          <w:b w:val="0"/>
        </w:rPr>
        <w:t>MOTOR CARRIER COVERAGE FORM</w:t>
      </w:r>
    </w:p>
    <w:p w14:paraId="63701FB0" w14:textId="77777777" w:rsidR="003A7EF5" w:rsidRDefault="003A7EF5" w:rsidP="001B6D6C">
      <w:pPr>
        <w:pStyle w:val="blocktext1"/>
        <w:spacing w:before="0"/>
      </w:pPr>
    </w:p>
    <w:p w14:paraId="5F7C94C1" w14:textId="77777777" w:rsidR="003A7EF5" w:rsidRDefault="003A7EF5" w:rsidP="001B6D6C">
      <w:pPr>
        <w:pStyle w:val="blocktext1"/>
      </w:pPr>
      <w:r>
        <w:t xml:space="preserve">With respect to coverage provided by this endorsement, the provisions of the </w:t>
      </w:r>
      <w:r w:rsidR="00E81055">
        <w:t>C</w:t>
      </w:r>
      <w:r w:rsidR="00DC1AEA">
        <w:t xml:space="preserve">overage </w:t>
      </w:r>
      <w:r w:rsidR="00E81055">
        <w:t>F</w:t>
      </w:r>
      <w:r w:rsidR="00DC1AEA">
        <w:t xml:space="preserve">orm </w:t>
      </w:r>
      <w:r>
        <w:t xml:space="preserve">apply unless modified by the endorsement. </w:t>
      </w:r>
    </w:p>
    <w:p w14:paraId="49638695" w14:textId="77777777" w:rsidR="003A7EF5" w:rsidRDefault="003A7EF5" w:rsidP="001B6D6C">
      <w:pPr>
        <w:pStyle w:val="blocktext1"/>
      </w:pPr>
      <w:r>
        <w:t xml:space="preserve">This endorsement changes the policy effective on the inception date of the policy unless another date is indicated below. </w:t>
      </w:r>
    </w:p>
    <w:p w14:paraId="0A2ECD23" w14:textId="77777777" w:rsidR="003A7EF5" w:rsidRDefault="003A7EF5" w:rsidP="001B6D6C">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9783"/>
        <w:gridCol w:w="142"/>
        <w:gridCol w:w="155"/>
      </w:tblGrid>
      <w:tr w:rsidR="003A7EF5" w:rsidRPr="00310248" w14:paraId="05533F4D" w14:textId="77777777" w:rsidTr="00E154FF">
        <w:trPr>
          <w:cantSplit/>
          <w:trHeight w:val="440"/>
        </w:trPr>
        <w:tc>
          <w:tcPr>
            <w:tcW w:w="9783" w:type="dxa"/>
            <w:tcBorders>
              <w:top w:val="single" w:sz="6" w:space="0" w:color="auto"/>
              <w:left w:val="single" w:sz="6" w:space="0" w:color="auto"/>
              <w:bottom w:val="nil"/>
              <w:right w:val="nil"/>
            </w:tcBorders>
          </w:tcPr>
          <w:p w14:paraId="4080645F" w14:textId="34825640" w:rsidR="003A7EF5" w:rsidRPr="00310248" w:rsidRDefault="003A7EF5" w:rsidP="001B6D6C">
            <w:pPr>
              <w:pStyle w:val="tabletext"/>
              <w:rPr>
                <w:bCs/>
              </w:rPr>
            </w:pPr>
            <w:r w:rsidRPr="00310248">
              <w:rPr>
                <w:b/>
              </w:rPr>
              <w:t>Named Insured</w:t>
            </w:r>
            <w:r w:rsidRPr="00310248">
              <w:rPr>
                <w:bCs/>
              </w:rPr>
              <w:t>:</w:t>
            </w:r>
            <w:r w:rsidR="00E154FF" w:rsidRPr="00310248">
              <w:rPr>
                <w:bCs/>
              </w:rPr>
              <w:t xml:space="preserve"> </w:t>
            </w:r>
            <w:bookmarkStart w:id="2" w:name="InsuredName"/>
            <w:bookmarkEnd w:id="2"/>
          </w:p>
        </w:tc>
        <w:tc>
          <w:tcPr>
            <w:tcW w:w="297" w:type="dxa"/>
            <w:gridSpan w:val="2"/>
            <w:tcBorders>
              <w:top w:val="single" w:sz="6" w:space="0" w:color="auto"/>
              <w:left w:val="nil"/>
              <w:bottom w:val="nil"/>
              <w:right w:val="single" w:sz="6" w:space="0" w:color="auto"/>
            </w:tcBorders>
          </w:tcPr>
          <w:p w14:paraId="1897743E" w14:textId="77777777" w:rsidR="003A7EF5" w:rsidRPr="00310248" w:rsidRDefault="003A7EF5" w:rsidP="001B6D6C">
            <w:pPr>
              <w:pStyle w:val="tabletext"/>
              <w:rPr>
                <w:bCs/>
              </w:rPr>
            </w:pPr>
          </w:p>
        </w:tc>
      </w:tr>
      <w:tr w:rsidR="003A7EF5" w:rsidRPr="00310248" w14:paraId="72EB64E1" w14:textId="77777777" w:rsidTr="00E154FF">
        <w:trPr>
          <w:cantSplit/>
          <w:trHeight w:val="440"/>
        </w:trPr>
        <w:tc>
          <w:tcPr>
            <w:tcW w:w="9925" w:type="dxa"/>
            <w:gridSpan w:val="2"/>
            <w:tcBorders>
              <w:top w:val="nil"/>
              <w:left w:val="single" w:sz="6" w:space="0" w:color="auto"/>
              <w:bottom w:val="single" w:sz="6" w:space="0" w:color="auto"/>
              <w:right w:val="nil"/>
            </w:tcBorders>
          </w:tcPr>
          <w:p w14:paraId="65B0191A" w14:textId="07AF3FC7" w:rsidR="003A7EF5" w:rsidRPr="00310248" w:rsidRDefault="003A7EF5" w:rsidP="001B6D6C">
            <w:pPr>
              <w:pStyle w:val="tabletext"/>
              <w:rPr>
                <w:bCs/>
              </w:rPr>
            </w:pPr>
            <w:r w:rsidRPr="00310248">
              <w:rPr>
                <w:b/>
              </w:rPr>
              <w:t>Endorsement Effective Date</w:t>
            </w:r>
            <w:r w:rsidRPr="00310248">
              <w:rPr>
                <w:bCs/>
              </w:rPr>
              <w:t>:</w:t>
            </w:r>
            <w:r w:rsidR="00E154FF" w:rsidRPr="00310248">
              <w:rPr>
                <w:bCs/>
              </w:rPr>
              <w:t xml:space="preserve"> </w:t>
            </w:r>
            <w:bookmarkStart w:id="3" w:name="EffectiveDate"/>
            <w:bookmarkEnd w:id="3"/>
          </w:p>
        </w:tc>
        <w:tc>
          <w:tcPr>
            <w:tcW w:w="155" w:type="dxa"/>
            <w:tcBorders>
              <w:top w:val="nil"/>
              <w:left w:val="nil"/>
              <w:bottom w:val="single" w:sz="6" w:space="0" w:color="auto"/>
              <w:right w:val="single" w:sz="6" w:space="0" w:color="auto"/>
            </w:tcBorders>
          </w:tcPr>
          <w:p w14:paraId="2FBFFA20" w14:textId="77777777" w:rsidR="003A7EF5" w:rsidRPr="00310248" w:rsidRDefault="003A7EF5" w:rsidP="001B6D6C">
            <w:pPr>
              <w:pStyle w:val="tabletext"/>
              <w:rPr>
                <w:bCs/>
              </w:rPr>
            </w:pPr>
          </w:p>
        </w:tc>
      </w:tr>
    </w:tbl>
    <w:p w14:paraId="4B8A01FA" w14:textId="77777777" w:rsidR="003A7EF5" w:rsidRDefault="003A7EF5" w:rsidP="001B6D6C">
      <w:pPr>
        <w:pStyle w:val="blocktext1"/>
      </w:pPr>
    </w:p>
    <w:p w14:paraId="087A9F94" w14:textId="77777777" w:rsidR="003A7EF5" w:rsidRDefault="003A7EF5" w:rsidP="001B6D6C">
      <w:pPr>
        <w:pStyle w:val="columnheading"/>
      </w:pPr>
      <w:r>
        <w:t>SCHEDULE</w:t>
      </w:r>
    </w:p>
    <w:p w14:paraId="63489661" w14:textId="77777777" w:rsidR="003A7EF5" w:rsidRDefault="003A7EF5" w:rsidP="001B6D6C">
      <w:pPr>
        <w:pStyle w:val="blocktext1"/>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3A7EF5" w:rsidRPr="00C1455D" w14:paraId="2E7A10A9" w14:textId="77777777">
        <w:trPr>
          <w:trHeight w:val="580"/>
        </w:trPr>
        <w:tc>
          <w:tcPr>
            <w:tcW w:w="2003" w:type="dxa"/>
            <w:tcBorders>
              <w:top w:val="single" w:sz="6" w:space="0" w:color="auto"/>
              <w:left w:val="single" w:sz="6" w:space="0" w:color="auto"/>
              <w:bottom w:val="single" w:sz="6" w:space="0" w:color="auto"/>
              <w:right w:val="nil"/>
            </w:tcBorders>
            <w:vAlign w:val="center"/>
          </w:tcPr>
          <w:p w14:paraId="72BDE81E" w14:textId="77777777" w:rsidR="003A7EF5" w:rsidRDefault="003A7EF5" w:rsidP="001B6D6C">
            <w:pPr>
              <w:pStyle w:val="tabletext"/>
              <w:rPr>
                <w:b/>
              </w:rPr>
            </w:pPr>
            <w:r>
              <w:rPr>
                <w:b/>
              </w:rPr>
              <w:t>Limit Of Insurance:</w:t>
            </w:r>
          </w:p>
        </w:tc>
        <w:tc>
          <w:tcPr>
            <w:tcW w:w="300" w:type="dxa"/>
            <w:tcBorders>
              <w:top w:val="single" w:sz="6" w:space="0" w:color="auto"/>
              <w:left w:val="nil"/>
              <w:bottom w:val="single" w:sz="6" w:space="0" w:color="auto"/>
              <w:right w:val="nil"/>
            </w:tcBorders>
            <w:vAlign w:val="center"/>
          </w:tcPr>
          <w:p w14:paraId="7A7EC1C7" w14:textId="77777777" w:rsidR="003A7EF5" w:rsidRDefault="003A7EF5" w:rsidP="001B6D6C">
            <w:pPr>
              <w:pStyle w:val="tabletext"/>
              <w:rPr>
                <w:b/>
              </w:rPr>
            </w:pPr>
            <w:r>
              <w:rPr>
                <w:b/>
              </w:rPr>
              <w:t>$</w:t>
            </w:r>
          </w:p>
        </w:tc>
        <w:tc>
          <w:tcPr>
            <w:tcW w:w="3700" w:type="dxa"/>
            <w:tcBorders>
              <w:top w:val="single" w:sz="6" w:space="0" w:color="auto"/>
              <w:left w:val="nil"/>
              <w:bottom w:val="single" w:sz="6" w:space="0" w:color="auto"/>
              <w:right w:val="nil"/>
            </w:tcBorders>
            <w:vAlign w:val="center"/>
          </w:tcPr>
          <w:p w14:paraId="6BDCEB4C" w14:textId="77777777" w:rsidR="003A7EF5" w:rsidRDefault="003A7EF5" w:rsidP="001B6D6C">
            <w:pPr>
              <w:pStyle w:val="tabletext"/>
            </w:pPr>
          </w:p>
        </w:tc>
        <w:tc>
          <w:tcPr>
            <w:tcW w:w="4077" w:type="dxa"/>
            <w:tcBorders>
              <w:top w:val="single" w:sz="6" w:space="0" w:color="auto"/>
              <w:left w:val="nil"/>
              <w:bottom w:val="single" w:sz="6" w:space="0" w:color="auto"/>
              <w:right w:val="single" w:sz="6" w:space="0" w:color="auto"/>
            </w:tcBorders>
            <w:vAlign w:val="center"/>
          </w:tcPr>
          <w:p w14:paraId="153BB421" w14:textId="77777777" w:rsidR="003A7EF5" w:rsidRDefault="003A7EF5" w:rsidP="001B6D6C">
            <w:pPr>
              <w:pStyle w:val="tabletext"/>
              <w:rPr>
                <w:b/>
              </w:rPr>
            </w:pPr>
            <w:r>
              <w:rPr>
                <w:b/>
              </w:rPr>
              <w:t>Each "Accident"</w:t>
            </w:r>
          </w:p>
        </w:tc>
      </w:tr>
      <w:tr w:rsidR="003A7EF5" w:rsidRPr="00C1455D" w14:paraId="29D38BD0" w14:textId="77777777">
        <w:tc>
          <w:tcPr>
            <w:tcW w:w="10080" w:type="dxa"/>
            <w:gridSpan w:val="4"/>
            <w:tcBorders>
              <w:top w:val="nil"/>
              <w:left w:val="single" w:sz="6" w:space="0" w:color="auto"/>
              <w:bottom w:val="single" w:sz="6" w:space="0" w:color="auto"/>
              <w:right w:val="single" w:sz="6" w:space="0" w:color="auto"/>
            </w:tcBorders>
          </w:tcPr>
          <w:p w14:paraId="1BDDDF7D" w14:textId="77777777" w:rsidR="003A7EF5" w:rsidRDefault="003A7EF5" w:rsidP="001B6D6C">
            <w:pPr>
              <w:pStyle w:val="tabletext"/>
            </w:pPr>
            <w:r>
              <w:t>Information required to complete this Schedule, if not shown above, will be shown in the Declarations.</w:t>
            </w:r>
          </w:p>
        </w:tc>
      </w:tr>
    </w:tbl>
    <w:p w14:paraId="33A77664" w14:textId="77777777" w:rsidR="003A7EF5" w:rsidRDefault="003A7EF5" w:rsidP="001B6D6C">
      <w:pPr>
        <w:pStyle w:val="blocktext1"/>
      </w:pPr>
    </w:p>
    <w:p w14:paraId="3A75AD46" w14:textId="77777777" w:rsidR="003A7EF5" w:rsidRDefault="003A7EF5" w:rsidP="001B6D6C">
      <w:pPr>
        <w:pStyle w:val="blocktext1"/>
        <w:sectPr w:rsidR="003A7EF5">
          <w:type w:val="continuous"/>
          <w:pgSz w:w="12240" w:h="15840"/>
          <w:pgMar w:top="1080" w:right="1080" w:bottom="1382" w:left="1080" w:header="1080" w:footer="245" w:gutter="0"/>
          <w:cols w:space="720"/>
          <w:noEndnote/>
          <w:titlePg/>
        </w:sectPr>
      </w:pPr>
    </w:p>
    <w:p w14:paraId="4F853331" w14:textId="77777777" w:rsidR="003A7EF5" w:rsidRDefault="008E0F6C" w:rsidP="001B6D6C">
      <w:pPr>
        <w:pStyle w:val="outlinehd1"/>
      </w:pPr>
      <w:r>
        <w:tab/>
        <w:t>A.</w:t>
      </w:r>
      <w:r>
        <w:tab/>
        <w:t>Coverage</w:t>
      </w:r>
    </w:p>
    <w:p w14:paraId="4409B3B2" w14:textId="77777777" w:rsidR="003A7EF5" w:rsidRDefault="003A7EF5" w:rsidP="001B6D6C">
      <w:pPr>
        <w:pStyle w:val="outlinetxt2"/>
        <w:rPr>
          <w:b w:val="0"/>
        </w:rPr>
      </w:pPr>
      <w:r>
        <w:tab/>
        <w:t>1.</w:t>
      </w:r>
      <w:r>
        <w:tab/>
      </w:r>
      <w:r>
        <w:rPr>
          <w:b w:val="0"/>
        </w:rPr>
        <w:t xml:space="preserve">We will pay all sums the "insured" is legally entitled to recover as compensatory damages from the owner or driver of an "underinsured motor vehicle". The damages must result from "bodily injury" sustained by the "insured" caused by an "accident". The owner's or driver's liability for these damages must result from the ownership, maintenance or use of the "underinsured motor vehicle". </w:t>
      </w:r>
    </w:p>
    <w:p w14:paraId="433F85C9" w14:textId="77777777" w:rsidR="003A7EF5" w:rsidRDefault="003A7EF5" w:rsidP="001B6D6C">
      <w:pPr>
        <w:pStyle w:val="outlinetxt2"/>
        <w:rPr>
          <w:b w:val="0"/>
        </w:rPr>
      </w:pPr>
      <w:r>
        <w:tab/>
        <w:t>2.</w:t>
      </w:r>
      <w:r>
        <w:tab/>
      </w:r>
      <w:r>
        <w:rPr>
          <w:b w:val="0"/>
        </w:rPr>
        <w:t xml:space="preserve">Any judgment for damages arising out of a "suit" brought without our written consent is not binding on us. </w:t>
      </w:r>
    </w:p>
    <w:p w14:paraId="76FC4CDA" w14:textId="77777777" w:rsidR="003A7EF5" w:rsidRDefault="008E0F6C" w:rsidP="001B6D6C">
      <w:pPr>
        <w:pStyle w:val="outlinehd1"/>
      </w:pPr>
      <w:r>
        <w:tab/>
        <w:t>B.</w:t>
      </w:r>
      <w:r>
        <w:tab/>
        <w:t>Who Is An Insured</w:t>
      </w:r>
    </w:p>
    <w:p w14:paraId="481D496C" w14:textId="77777777" w:rsidR="003A7EF5" w:rsidRDefault="003A7EF5" w:rsidP="001B6D6C">
      <w:pPr>
        <w:pStyle w:val="blocktext2"/>
      </w:pPr>
      <w:r>
        <w:t>If the Named Insured is designated in the Declarations as:</w:t>
      </w:r>
    </w:p>
    <w:p w14:paraId="26968263" w14:textId="77777777" w:rsidR="003A7EF5" w:rsidRDefault="003A7EF5" w:rsidP="001B6D6C">
      <w:pPr>
        <w:pStyle w:val="outlinetxt2"/>
        <w:rPr>
          <w:b w:val="0"/>
        </w:rPr>
      </w:pPr>
      <w:r>
        <w:tab/>
        <w:t>1.</w:t>
      </w:r>
      <w:r>
        <w:tab/>
      </w:r>
      <w:r>
        <w:rPr>
          <w:b w:val="0"/>
        </w:rPr>
        <w:t>An individual, then the following are "insureds":</w:t>
      </w:r>
    </w:p>
    <w:p w14:paraId="7714D4BF" w14:textId="77777777" w:rsidR="003A7EF5" w:rsidRDefault="003A7EF5" w:rsidP="001B6D6C">
      <w:pPr>
        <w:pStyle w:val="outlinetxt3"/>
        <w:rPr>
          <w:b w:val="0"/>
        </w:rPr>
      </w:pPr>
      <w:r>
        <w:tab/>
        <w:t>a.</w:t>
      </w:r>
      <w:r>
        <w:tab/>
      </w:r>
      <w:r>
        <w:rPr>
          <w:b w:val="0"/>
        </w:rPr>
        <w:t>The Named Insured and any "family members".</w:t>
      </w:r>
    </w:p>
    <w:p w14:paraId="753299D8" w14:textId="77777777" w:rsidR="003A7EF5" w:rsidRDefault="00B578D0" w:rsidP="001B6D6C">
      <w:pPr>
        <w:pStyle w:val="outlinetxt3"/>
        <w:rPr>
          <w:b w:val="0"/>
        </w:rPr>
      </w:pPr>
      <w:r>
        <w:br w:type="column"/>
      </w:r>
      <w:r w:rsidR="003A7EF5">
        <w:tab/>
        <w:t>b.</w:t>
      </w:r>
      <w:r w:rsidR="003A7EF5">
        <w:tab/>
      </w:r>
      <w:r w:rsidR="003A7EF5">
        <w:rPr>
          <w:b w:val="0"/>
        </w:rPr>
        <w:t xml:space="preserve">Anyone else "occupying" a covered "auto" or a temporary substitute for a covered "auto". The covered "auto" must be out of service because of its breakdown, repair, servicing, "loss" or destruction. </w:t>
      </w:r>
    </w:p>
    <w:p w14:paraId="3144FA6A" w14:textId="77777777" w:rsidR="003A7EF5" w:rsidRDefault="003A7EF5" w:rsidP="001B6D6C">
      <w:pPr>
        <w:pStyle w:val="outlinetxt3"/>
        <w:rPr>
          <w:b w:val="0"/>
        </w:rPr>
      </w:pPr>
      <w:r>
        <w:tab/>
        <w:t>c.</w:t>
      </w:r>
      <w:r>
        <w:tab/>
      </w:r>
      <w:r>
        <w:rPr>
          <w:b w:val="0"/>
        </w:rPr>
        <w:t>Anyone for damages he or she is entitled to recover because of "bodily injury" sustained by another "insured".</w:t>
      </w:r>
    </w:p>
    <w:p w14:paraId="3E479398" w14:textId="77777777" w:rsidR="003A7EF5" w:rsidRDefault="003A7EF5" w:rsidP="001B6D6C">
      <w:pPr>
        <w:pStyle w:val="outlinetxt2"/>
        <w:rPr>
          <w:b w:val="0"/>
        </w:rPr>
      </w:pPr>
      <w:r>
        <w:tab/>
        <w:t>2.</w:t>
      </w:r>
      <w:r>
        <w:rPr>
          <w:b w:val="0"/>
        </w:rPr>
        <w:tab/>
        <w:t>A partnership, limited liability company, corporation or any other form of organization, then the following are "insureds":</w:t>
      </w:r>
    </w:p>
    <w:p w14:paraId="5AF5F4F3" w14:textId="77777777" w:rsidR="003A7EF5" w:rsidRDefault="003A7EF5" w:rsidP="001B6D6C">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28C2FA1A" w14:textId="77777777" w:rsidR="003A7EF5" w:rsidRDefault="003A7EF5" w:rsidP="001B6D6C">
      <w:pPr>
        <w:pStyle w:val="outlinetxt3"/>
        <w:rPr>
          <w:b w:val="0"/>
        </w:rPr>
      </w:pPr>
      <w:r>
        <w:tab/>
        <w:t>b.</w:t>
      </w:r>
      <w:r>
        <w:tab/>
      </w:r>
      <w:r>
        <w:rPr>
          <w:b w:val="0"/>
        </w:rPr>
        <w:t>Anyone for damages he or she is entitled to recover because of "bodily injury" sustained by another "insured".</w:t>
      </w:r>
    </w:p>
    <w:p w14:paraId="5B017988" w14:textId="77777777" w:rsidR="003A7EF5" w:rsidRDefault="00B578D0" w:rsidP="001B6D6C">
      <w:pPr>
        <w:pStyle w:val="outlinehd1"/>
      </w:pPr>
      <w:r>
        <w:br w:type="page"/>
      </w:r>
      <w:r w:rsidR="003A7EF5">
        <w:lastRenderedPageBreak/>
        <w:tab/>
        <w:t>C.</w:t>
      </w:r>
      <w:r w:rsidR="003A7EF5">
        <w:tab/>
        <w:t>Exclusions</w:t>
      </w:r>
    </w:p>
    <w:p w14:paraId="62A03830" w14:textId="77777777" w:rsidR="003A7EF5" w:rsidRDefault="003A7EF5" w:rsidP="001B6D6C">
      <w:pPr>
        <w:pStyle w:val="blocktext2"/>
      </w:pPr>
      <w:r>
        <w:t xml:space="preserve">This insurance does not apply to any of the following: </w:t>
      </w:r>
    </w:p>
    <w:p w14:paraId="379864DA" w14:textId="77777777" w:rsidR="003A7EF5" w:rsidRDefault="003A7EF5" w:rsidP="001B6D6C">
      <w:pPr>
        <w:pStyle w:val="outlinetxt2"/>
        <w:rPr>
          <w:b w:val="0"/>
        </w:rPr>
      </w:pPr>
      <w:r>
        <w:tab/>
        <w:t>1.</w:t>
      </w:r>
      <w:r>
        <w:tab/>
      </w:r>
      <w:r>
        <w:rPr>
          <w:b w:val="0"/>
        </w:rPr>
        <w:t xml:space="preserve">Punitive or exemplary damages. </w:t>
      </w:r>
    </w:p>
    <w:p w14:paraId="6C61C9BF" w14:textId="77777777" w:rsidR="003A7EF5" w:rsidRDefault="003A7EF5" w:rsidP="001B6D6C">
      <w:pPr>
        <w:pStyle w:val="outlinetxt2"/>
        <w:rPr>
          <w:b w:val="0"/>
        </w:rPr>
      </w:pPr>
      <w:r>
        <w:tab/>
        <w:t>2.</w:t>
      </w:r>
      <w:r>
        <w:tab/>
      </w:r>
      <w:r>
        <w:rPr>
          <w:b w:val="0"/>
        </w:rPr>
        <w:t xml:space="preserve">Any claim settled without our consent. </w:t>
      </w:r>
    </w:p>
    <w:p w14:paraId="7E859A52" w14:textId="77777777" w:rsidR="003A7EF5" w:rsidRDefault="003A7EF5" w:rsidP="001B6D6C">
      <w:pPr>
        <w:pStyle w:val="outlinetxt2"/>
        <w:rPr>
          <w:b w:val="0"/>
        </w:rPr>
      </w:pPr>
      <w:r>
        <w:tab/>
        <w:t>3.</w:t>
      </w:r>
      <w:r>
        <w:tab/>
      </w:r>
      <w:r>
        <w:rPr>
          <w:b w:val="0"/>
        </w:rPr>
        <w:t xml:space="preserve">The direct or indirect benefit of any insurer or self-insurer under any workers' compensation, disability benefits or similar law. </w:t>
      </w:r>
    </w:p>
    <w:p w14:paraId="667E3865" w14:textId="77777777" w:rsidR="003A7EF5" w:rsidRDefault="003A7EF5" w:rsidP="001B6D6C">
      <w:pPr>
        <w:pStyle w:val="outlinetxt2"/>
        <w:rPr>
          <w:b w:val="0"/>
        </w:rPr>
      </w:pPr>
      <w:r>
        <w:tab/>
        <w:t>4.</w:t>
      </w:r>
      <w:r>
        <w:tab/>
      </w:r>
      <w:r>
        <w:rPr>
          <w:b w:val="0"/>
        </w:rPr>
        <w:t xml:space="preserve">Anyone using a vehicle without a reasonable belief that the person is entitled to do so. </w:t>
      </w:r>
    </w:p>
    <w:p w14:paraId="1346573B" w14:textId="77777777" w:rsidR="003A7EF5" w:rsidRDefault="003A7EF5" w:rsidP="001B6D6C">
      <w:pPr>
        <w:pStyle w:val="outlinetxt2"/>
        <w:rPr>
          <w:b w:val="0"/>
        </w:rPr>
      </w:pPr>
      <w:r>
        <w:tab/>
        <w:t>5.</w:t>
      </w:r>
      <w:r>
        <w:tab/>
      </w:r>
      <w:r>
        <w:rPr>
          <w:b w:val="0"/>
        </w:rPr>
        <w:t>"Bodily injury" arising directly or indirectly out of:</w:t>
      </w:r>
    </w:p>
    <w:p w14:paraId="0C8D326D" w14:textId="77777777" w:rsidR="003A7EF5" w:rsidRDefault="003A7EF5" w:rsidP="001B6D6C">
      <w:pPr>
        <w:pStyle w:val="outlinetxt3"/>
      </w:pPr>
      <w:r>
        <w:tab/>
        <w:t>a.</w:t>
      </w:r>
      <w:r>
        <w:tab/>
      </w:r>
      <w:r>
        <w:rPr>
          <w:b w:val="0"/>
        </w:rPr>
        <w:t>War, including undeclared or civil war;</w:t>
      </w:r>
    </w:p>
    <w:p w14:paraId="1FD437B9" w14:textId="77777777" w:rsidR="003A7EF5" w:rsidRDefault="003A7EF5" w:rsidP="001B6D6C">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2B6A698F" w14:textId="77777777" w:rsidR="003A7EF5" w:rsidRDefault="003A7EF5" w:rsidP="001B6D6C">
      <w:pPr>
        <w:pStyle w:val="outlinetxt3"/>
      </w:pPr>
      <w:r>
        <w:tab/>
        <w:t>c.</w:t>
      </w:r>
      <w:r>
        <w:tab/>
      </w:r>
      <w:r>
        <w:rPr>
          <w:b w:val="0"/>
        </w:rPr>
        <w:t>Insurrection, rebellion, revolution, usurped power, or action taken by governmental authority in hindering or defending against any of these.</w:t>
      </w:r>
    </w:p>
    <w:p w14:paraId="2C605304" w14:textId="77777777" w:rsidR="003A7EF5" w:rsidRDefault="008E0F6C" w:rsidP="001B6D6C">
      <w:pPr>
        <w:pStyle w:val="outlinehd1"/>
      </w:pPr>
      <w:r>
        <w:tab/>
        <w:t>D.</w:t>
      </w:r>
      <w:r>
        <w:tab/>
        <w:t>Limit Of Insurance</w:t>
      </w:r>
    </w:p>
    <w:p w14:paraId="065D7F8C" w14:textId="77777777" w:rsidR="003A7EF5" w:rsidRDefault="003A7EF5" w:rsidP="001B6D6C">
      <w:pPr>
        <w:pStyle w:val="outlinetxt2"/>
        <w:rPr>
          <w:b w:val="0"/>
        </w:rPr>
      </w:pPr>
      <w:r>
        <w:tab/>
        <w:t>1.</w:t>
      </w:r>
      <w:r>
        <w:tab/>
      </w:r>
      <w:r>
        <w:rPr>
          <w:b w:val="0"/>
        </w:rPr>
        <w:t xml:space="preserve">Regardless of the number of covered "autos", "insureds", premiums paid, claims made or vehicles involved in the "accident", the most we will pay for all damages resulting from any one "accident" is the Limit </w:t>
      </w:r>
      <w:r w:rsidR="00A474AF">
        <w:rPr>
          <w:b w:val="0"/>
        </w:rPr>
        <w:t>O</w:t>
      </w:r>
      <w:r>
        <w:rPr>
          <w:b w:val="0"/>
        </w:rPr>
        <w:t xml:space="preserve">f Insurance for Underinsured Motorists Coverage shown in the Schedule or Declarations. </w:t>
      </w:r>
    </w:p>
    <w:p w14:paraId="4BF2CF16" w14:textId="77777777" w:rsidR="003A7EF5" w:rsidRDefault="003A7EF5" w:rsidP="001B6D6C">
      <w:pPr>
        <w:pStyle w:val="outlinetxt2"/>
        <w:rPr>
          <w:b w:val="0"/>
        </w:rPr>
      </w:pPr>
      <w:r>
        <w:tab/>
        <w:t>2.</w:t>
      </w:r>
      <w:r>
        <w:tab/>
      </w:r>
      <w:r>
        <w:rPr>
          <w:b w:val="0"/>
        </w:rPr>
        <w:t>No one will be entitled to receive duplicate payments for the same elements of "loss" under this</w:t>
      </w:r>
      <w:r w:rsidR="00B516F2">
        <w:rPr>
          <w:b w:val="0"/>
        </w:rPr>
        <w:t xml:space="preserve"> </w:t>
      </w:r>
      <w:r w:rsidR="00A474AF">
        <w:rPr>
          <w:b w:val="0"/>
        </w:rPr>
        <w:t>C</w:t>
      </w:r>
      <w:r w:rsidR="00DC1AEA">
        <w:rPr>
          <w:b w:val="0"/>
        </w:rPr>
        <w:t xml:space="preserve">overage </w:t>
      </w:r>
      <w:r w:rsidR="00A474AF">
        <w:rPr>
          <w:b w:val="0"/>
        </w:rPr>
        <w:t>F</w:t>
      </w:r>
      <w:r w:rsidR="00DC1AEA">
        <w:rPr>
          <w:b w:val="0"/>
        </w:rPr>
        <w:t>orm</w:t>
      </w:r>
      <w:r>
        <w:rPr>
          <w:b w:val="0"/>
        </w:rPr>
        <w:t xml:space="preserve"> and any Liability Coverage </w:t>
      </w:r>
      <w:r w:rsidR="00A474AF">
        <w:rPr>
          <w:b w:val="0"/>
        </w:rPr>
        <w:t>f</w:t>
      </w:r>
      <w:r>
        <w:rPr>
          <w:b w:val="0"/>
        </w:rPr>
        <w:t xml:space="preserve">orm, Medical Payments Coverage </w:t>
      </w:r>
      <w:r w:rsidR="00A474AF">
        <w:rPr>
          <w:b w:val="0"/>
        </w:rPr>
        <w:t>e</w:t>
      </w:r>
      <w:r>
        <w:rPr>
          <w:b w:val="0"/>
        </w:rPr>
        <w:t xml:space="preserve">ndorsement or Uninsured Motorists Coverage </w:t>
      </w:r>
      <w:r w:rsidR="00A474AF">
        <w:rPr>
          <w:b w:val="0"/>
        </w:rPr>
        <w:t>e</w:t>
      </w:r>
      <w:r>
        <w:rPr>
          <w:b w:val="0"/>
        </w:rPr>
        <w:t xml:space="preserve">ndorsement attached to this Coverage Part. </w:t>
      </w:r>
    </w:p>
    <w:p w14:paraId="3CFF65CB" w14:textId="77777777" w:rsidR="003A7EF5" w:rsidRDefault="003A7EF5" w:rsidP="001B6D6C">
      <w:pPr>
        <w:pStyle w:val="blocktext3"/>
      </w:pPr>
      <w:r>
        <w:t xml:space="preserve">We will not make a duplicate payment under this </w:t>
      </w:r>
      <w:r w:rsidR="00A474AF">
        <w:t>c</w:t>
      </w:r>
      <w:r>
        <w:t xml:space="preserve">overage for any element of "loss" for which payment has been made by or for anyone who is legally responsible, including all sums paid under the policy's </w:t>
      </w:r>
      <w:r w:rsidR="0084747D">
        <w:t xml:space="preserve">Covered Autos </w:t>
      </w:r>
      <w:r>
        <w:t xml:space="preserve">Liability Coverage. </w:t>
      </w:r>
    </w:p>
    <w:p w14:paraId="2CF0FEAE" w14:textId="77777777" w:rsidR="003A7EF5" w:rsidRPr="002C1936" w:rsidRDefault="003A7EF5" w:rsidP="001B6D6C">
      <w:pPr>
        <w:pStyle w:val="outlinetxt2"/>
        <w:rPr>
          <w:b w:val="0"/>
        </w:rPr>
      </w:pPr>
      <w:r>
        <w:tab/>
        <w:t>3.</w:t>
      </w:r>
      <w:r>
        <w:tab/>
      </w:r>
      <w:r w:rsidRPr="002C1936">
        <w:rPr>
          <w:b w:val="0"/>
        </w:rPr>
        <w:t>We will reduce the "insured's" total damages by any amount available to that "insured", under any bodily injury liability bonds or policies applicable to the "underinsured motor vehicle", that such "insured" did not recover as a result of a settlement between that "insured" and the insurer of an "underinsured motor vehicle". However, any reduction of the "insured's" total damages will not reduce the limit of liability for this coverage.</w:t>
      </w:r>
    </w:p>
    <w:p w14:paraId="34671C33" w14:textId="77777777" w:rsidR="003A7EF5" w:rsidRDefault="00B578D0" w:rsidP="001B6D6C">
      <w:pPr>
        <w:pStyle w:val="outlinehd1"/>
      </w:pPr>
      <w:r>
        <w:br w:type="column"/>
      </w:r>
      <w:r w:rsidR="008E0F6C">
        <w:tab/>
        <w:t>E.</w:t>
      </w:r>
      <w:r w:rsidR="008E0F6C">
        <w:tab/>
        <w:t>Changes In Conditions</w:t>
      </w:r>
    </w:p>
    <w:p w14:paraId="72B192D6" w14:textId="77777777" w:rsidR="003A7EF5" w:rsidRDefault="003A7EF5" w:rsidP="001B6D6C">
      <w:pPr>
        <w:pStyle w:val="blocktext2"/>
      </w:pPr>
      <w:r>
        <w:t xml:space="preserve">The </w:t>
      </w:r>
      <w:r w:rsidR="00522D21">
        <w:t>C</w:t>
      </w:r>
      <w:r>
        <w:t xml:space="preserve">onditions are changed for Underinsured Motorists Coverage as follows: </w:t>
      </w:r>
    </w:p>
    <w:p w14:paraId="215B126E" w14:textId="77777777" w:rsidR="003A7EF5" w:rsidRDefault="003A7EF5" w:rsidP="001B6D6C">
      <w:pPr>
        <w:pStyle w:val="outlinetxt2"/>
        <w:rPr>
          <w:b w:val="0"/>
        </w:rPr>
      </w:pPr>
      <w:r>
        <w:tab/>
        <w:t>1.</w:t>
      </w:r>
      <w:r>
        <w:tab/>
        <w:t>Other Insurance</w:t>
      </w:r>
      <w:r>
        <w:rPr>
          <w:b w:val="0"/>
        </w:rPr>
        <w:t xml:space="preserve"> in the </w:t>
      </w:r>
      <w:r w:rsidR="005F3F9C">
        <w:rPr>
          <w:b w:val="0"/>
        </w:rPr>
        <w:t xml:space="preserve">Auto Dealers and </w:t>
      </w:r>
      <w:r>
        <w:rPr>
          <w:b w:val="0"/>
        </w:rPr>
        <w:t xml:space="preserve">Business Auto Coverage Forms and </w:t>
      </w:r>
      <w:r>
        <w:t>Other Insurance – Primary And Excess Insurance Provisions</w:t>
      </w:r>
      <w:r>
        <w:rPr>
          <w:b w:val="0"/>
        </w:rPr>
        <w:t xml:space="preserve"> in the Motor Carrier Coverage Form are changed by addition of the following:</w:t>
      </w:r>
    </w:p>
    <w:p w14:paraId="3DDED503" w14:textId="77777777" w:rsidR="003A7EF5" w:rsidRDefault="003A7EF5" w:rsidP="001B6D6C">
      <w:pPr>
        <w:pStyle w:val="outlinetxt3"/>
        <w:rPr>
          <w:b w:val="0"/>
        </w:rPr>
      </w:pPr>
      <w:r>
        <w:tab/>
        <w:t>a.</w:t>
      </w:r>
      <w:r>
        <w:tab/>
      </w:r>
      <w:r>
        <w:rPr>
          <w:b w:val="0"/>
        </w:rPr>
        <w:t xml:space="preserve">The reference to "other collectible insurance" applies only to other collectible underinsured motorists insurance. </w:t>
      </w:r>
    </w:p>
    <w:p w14:paraId="289E9FC5" w14:textId="77777777" w:rsidR="003A7EF5" w:rsidRDefault="003A7EF5" w:rsidP="001B6D6C">
      <w:pPr>
        <w:pStyle w:val="outlinetxt3"/>
        <w:rPr>
          <w:b w:val="0"/>
        </w:rPr>
      </w:pPr>
      <w:r>
        <w:rPr>
          <w:b w:val="0"/>
        </w:rPr>
        <w:tab/>
      </w:r>
      <w:r>
        <w:t>b.</w:t>
      </w:r>
      <w:r>
        <w:tab/>
      </w:r>
      <w:r>
        <w:rPr>
          <w:b w:val="0"/>
        </w:rPr>
        <w:t>Any insurance we provide with respect to a vehicle owned by the Named Insured or, if the Named Insured is an individual, any "family member", that is not a covered "auto" for Underinsured Motorists Coverage under this</w:t>
      </w:r>
      <w:r w:rsidR="00B516F2">
        <w:rPr>
          <w:b w:val="0"/>
        </w:rPr>
        <w:t xml:space="preserve"> </w:t>
      </w:r>
      <w:r w:rsidR="00B73255">
        <w:rPr>
          <w:b w:val="0"/>
        </w:rPr>
        <w:t>C</w:t>
      </w:r>
      <w:r w:rsidR="00DC1AEA">
        <w:rPr>
          <w:b w:val="0"/>
        </w:rPr>
        <w:t xml:space="preserve">overage </w:t>
      </w:r>
      <w:r w:rsidR="00B73255">
        <w:rPr>
          <w:b w:val="0"/>
        </w:rPr>
        <w:t>F</w:t>
      </w:r>
      <w:r w:rsidR="00DC1AEA">
        <w:rPr>
          <w:b w:val="0"/>
        </w:rPr>
        <w:t>orm</w:t>
      </w:r>
      <w:r>
        <w:rPr>
          <w:b w:val="0"/>
        </w:rPr>
        <w:t xml:space="preserve"> shall be excess over any other collectible underinsured motorists insurance providing coverage on a primary basis.</w:t>
      </w:r>
    </w:p>
    <w:p w14:paraId="68640D93" w14:textId="77777777" w:rsidR="003A7EF5" w:rsidRDefault="003A7EF5" w:rsidP="001B6D6C">
      <w:pPr>
        <w:pStyle w:val="outlinetxt2"/>
        <w:rPr>
          <w:b w:val="0"/>
        </w:rPr>
      </w:pPr>
      <w:r>
        <w:rPr>
          <w:b w:val="0"/>
        </w:rPr>
        <w:tab/>
      </w:r>
      <w:r>
        <w:t>2.</w:t>
      </w:r>
      <w:r>
        <w:rPr>
          <w:b w:val="0"/>
        </w:rPr>
        <w:tab/>
      </w:r>
      <w:r>
        <w:t>Duties In The Event Of Accident, Claim, Suit Or Loss</w:t>
      </w:r>
      <w:r>
        <w:rPr>
          <w:b w:val="0"/>
        </w:rPr>
        <w:t xml:space="preserve"> </w:t>
      </w:r>
      <w:r w:rsidR="0098668B">
        <w:rPr>
          <w:b w:val="0"/>
        </w:rPr>
        <w:t xml:space="preserve">in the Business Auto and Motor Carrier Coverage Forms and </w:t>
      </w:r>
      <w:r w:rsidR="0098668B" w:rsidRPr="006D1902">
        <w:t>Duties In The Event Of Accident, Claim, Offense, Suit, Loss Or Acts, Errors Or Omissions</w:t>
      </w:r>
      <w:r w:rsidR="0098668B">
        <w:rPr>
          <w:b w:val="0"/>
        </w:rPr>
        <w:t xml:space="preserve"> in the Auto Dealers Coverage Form are</w:t>
      </w:r>
      <w:r>
        <w:rPr>
          <w:b w:val="0"/>
        </w:rPr>
        <w:t xml:space="preserve"> changed by adding the following: </w:t>
      </w:r>
    </w:p>
    <w:p w14:paraId="6169A567" w14:textId="77777777" w:rsidR="003A7EF5" w:rsidRDefault="003A7EF5" w:rsidP="001B6D6C">
      <w:pPr>
        <w:pStyle w:val="outlinetxt3"/>
        <w:rPr>
          <w:b w:val="0"/>
        </w:rPr>
      </w:pPr>
      <w:r>
        <w:tab/>
        <w:t>a.</w:t>
      </w:r>
      <w:r>
        <w:tab/>
      </w:r>
      <w:r>
        <w:rPr>
          <w:b w:val="0"/>
        </w:rPr>
        <w:t>Promptly notify the police if a hit-and-run driver is involved</w:t>
      </w:r>
      <w:r w:rsidR="00DC1AEA">
        <w:rPr>
          <w:b w:val="0"/>
        </w:rPr>
        <w:t>;</w:t>
      </w:r>
      <w:r>
        <w:rPr>
          <w:b w:val="0"/>
        </w:rPr>
        <w:t xml:space="preserve"> and </w:t>
      </w:r>
    </w:p>
    <w:p w14:paraId="2CFB5AED" w14:textId="77777777" w:rsidR="003A7EF5" w:rsidRDefault="003A7EF5" w:rsidP="001B6D6C">
      <w:pPr>
        <w:pStyle w:val="outlinetxt3"/>
        <w:rPr>
          <w:b w:val="0"/>
        </w:rPr>
      </w:pPr>
      <w:r>
        <w:tab/>
        <w:t>b.</w:t>
      </w:r>
      <w:r>
        <w:tab/>
      </w:r>
      <w:r>
        <w:rPr>
          <w:b w:val="0"/>
        </w:rPr>
        <w:t xml:space="preserve">Promptly send us copies of the legal papers if a "suit" is brought. </w:t>
      </w:r>
    </w:p>
    <w:p w14:paraId="41DC0F43" w14:textId="77777777" w:rsidR="003A7EF5" w:rsidRDefault="003A7EF5" w:rsidP="001B6D6C">
      <w:pPr>
        <w:pStyle w:val="outlinetxt2"/>
        <w:rPr>
          <w:b w:val="0"/>
        </w:rPr>
      </w:pPr>
      <w:r>
        <w:tab/>
        <w:t>3.</w:t>
      </w:r>
      <w:r>
        <w:tab/>
      </w:r>
      <w:r>
        <w:rPr>
          <w:b w:val="0"/>
        </w:rPr>
        <w:t xml:space="preserve">The </w:t>
      </w:r>
      <w:r>
        <w:t>Transfer Of Rights Of Recovery Against Others To Us</w:t>
      </w:r>
      <w:r>
        <w:rPr>
          <w:b w:val="0"/>
        </w:rPr>
        <w:t xml:space="preserve"> Condition does not apply to Underinsured Motorists Coverage. </w:t>
      </w:r>
    </w:p>
    <w:p w14:paraId="32425D06" w14:textId="77777777" w:rsidR="003A7EF5" w:rsidRDefault="003A7EF5" w:rsidP="001B6D6C">
      <w:pPr>
        <w:pStyle w:val="outlinetxt2"/>
        <w:rPr>
          <w:b w:val="0"/>
        </w:rPr>
      </w:pPr>
      <w:r>
        <w:tab/>
        <w:t>4.</w:t>
      </w:r>
      <w:r>
        <w:tab/>
      </w:r>
      <w:r w:rsidR="001717DA">
        <w:rPr>
          <w:b w:val="0"/>
        </w:rPr>
        <w:t xml:space="preserve">The </w:t>
      </w:r>
      <w:r>
        <w:t>Two Or More Coverage Forms Or Policies Issued By Us</w:t>
      </w:r>
      <w:r>
        <w:rPr>
          <w:b w:val="0"/>
        </w:rPr>
        <w:t xml:space="preserve"> Condition is replaced by the following: </w:t>
      </w:r>
    </w:p>
    <w:p w14:paraId="36F7874C" w14:textId="77777777" w:rsidR="00D74B5F" w:rsidRPr="00D74B5F" w:rsidRDefault="00D74B5F" w:rsidP="00D74B5F">
      <w:pPr>
        <w:pStyle w:val="blockhd3"/>
      </w:pPr>
      <w:r w:rsidRPr="00D74B5F">
        <w:t>Two Or More Coverage Forms Or Policies Issued By Us</w:t>
      </w:r>
    </w:p>
    <w:p w14:paraId="510E3976" w14:textId="77777777" w:rsidR="003A7EF5" w:rsidRDefault="003A7EF5" w:rsidP="001B6D6C">
      <w:pPr>
        <w:pStyle w:val="blocktext3"/>
      </w:pPr>
      <w:r>
        <w:t>If this</w:t>
      </w:r>
      <w:r w:rsidR="00B516F2">
        <w:t xml:space="preserve"> </w:t>
      </w:r>
      <w:r w:rsidR="00E63680">
        <w:t>C</w:t>
      </w:r>
      <w:r w:rsidR="00DC1AEA">
        <w:t xml:space="preserve">overage </w:t>
      </w:r>
      <w:r w:rsidR="00E63680">
        <w:t>F</w:t>
      </w:r>
      <w:r w:rsidR="00DC1AEA">
        <w:t>orm</w:t>
      </w:r>
      <w:r>
        <w:t xml:space="preserve"> and any other</w:t>
      </w:r>
      <w:r w:rsidR="00B516F2">
        <w:t xml:space="preserve"> </w:t>
      </w:r>
      <w:r w:rsidR="00E63680">
        <w:t>C</w:t>
      </w:r>
      <w:r w:rsidR="00DC1AEA">
        <w:t xml:space="preserve">overage </w:t>
      </w:r>
      <w:r w:rsidR="00E63680">
        <w:t>F</w:t>
      </w:r>
      <w:r w:rsidR="00DC1AEA">
        <w:t>orm</w:t>
      </w:r>
      <w:r>
        <w:t xml:space="preserve"> or policy issued to the Named Insured by us or any company affiliated with us apply to the same "accident", only one</w:t>
      </w:r>
      <w:r w:rsidR="00B516F2">
        <w:t xml:space="preserve"> </w:t>
      </w:r>
      <w:r w:rsidR="00E63680">
        <w:t>C</w:t>
      </w:r>
      <w:r w:rsidR="00DC1AEA">
        <w:t xml:space="preserve">overage </w:t>
      </w:r>
      <w:r w:rsidR="00E63680">
        <w:t>F</w:t>
      </w:r>
      <w:r w:rsidR="00DC1AEA">
        <w:t>orm</w:t>
      </w:r>
      <w:r>
        <w:t xml:space="preserve"> or policy shall be applicable to the "accident". The Named Insured shall select the one</w:t>
      </w:r>
      <w:r w:rsidR="00B516F2">
        <w:t xml:space="preserve"> </w:t>
      </w:r>
      <w:r w:rsidR="00E63680">
        <w:t>C</w:t>
      </w:r>
      <w:r w:rsidR="00DC1AEA">
        <w:t xml:space="preserve">overage </w:t>
      </w:r>
      <w:r w:rsidR="00E63680">
        <w:t>F</w:t>
      </w:r>
      <w:r w:rsidR="00DC1AEA">
        <w:t>orm</w:t>
      </w:r>
      <w:r>
        <w:t xml:space="preserve"> or policy that will apply. This </w:t>
      </w:r>
      <w:r w:rsidR="00E63680">
        <w:t>c</w:t>
      </w:r>
      <w:r>
        <w:t>ondition does not apply to any</w:t>
      </w:r>
      <w:r w:rsidR="00B516F2">
        <w:t xml:space="preserve"> </w:t>
      </w:r>
      <w:r w:rsidR="00E63680">
        <w:t>C</w:t>
      </w:r>
      <w:r w:rsidR="00DC1AEA">
        <w:t xml:space="preserve">overage </w:t>
      </w:r>
      <w:r w:rsidR="00E63680">
        <w:t>F</w:t>
      </w:r>
      <w:r w:rsidR="00DC1AEA">
        <w:t>orm</w:t>
      </w:r>
      <w:r>
        <w:t xml:space="preserve"> or policy issued by us or any affiliated company which is excess insurance over this</w:t>
      </w:r>
      <w:r w:rsidR="00B516F2">
        <w:t xml:space="preserve"> </w:t>
      </w:r>
      <w:r w:rsidR="00E63680">
        <w:t>C</w:t>
      </w:r>
      <w:r w:rsidR="00DC1AEA">
        <w:t xml:space="preserve">overage </w:t>
      </w:r>
      <w:r w:rsidR="00E63680">
        <w:t>F</w:t>
      </w:r>
      <w:r w:rsidR="00DC1AEA">
        <w:t>orm</w:t>
      </w:r>
      <w:r>
        <w:t xml:space="preserve">. </w:t>
      </w:r>
    </w:p>
    <w:p w14:paraId="29BF4F51" w14:textId="77777777" w:rsidR="003A7EF5" w:rsidRDefault="00B578D0" w:rsidP="001B6D6C">
      <w:pPr>
        <w:pStyle w:val="outlinetxt2"/>
        <w:rPr>
          <w:b w:val="0"/>
        </w:rPr>
      </w:pPr>
      <w:r>
        <w:br w:type="page"/>
      </w:r>
      <w:r w:rsidR="003A7EF5">
        <w:lastRenderedPageBreak/>
        <w:tab/>
        <w:t>5.</w:t>
      </w:r>
      <w:r w:rsidR="003A7EF5">
        <w:tab/>
      </w:r>
      <w:r w:rsidR="003A7EF5">
        <w:rPr>
          <w:b w:val="0"/>
        </w:rPr>
        <w:t xml:space="preserve">The following conditions are added: </w:t>
      </w:r>
    </w:p>
    <w:p w14:paraId="2B529C09" w14:textId="77777777" w:rsidR="003A7EF5" w:rsidRDefault="003A7EF5" w:rsidP="001B6D6C">
      <w:pPr>
        <w:pStyle w:val="outlinehd3"/>
      </w:pPr>
      <w:r>
        <w:tab/>
        <w:t>a.</w:t>
      </w:r>
      <w:r>
        <w:tab/>
        <w:t>Arbitration</w:t>
      </w:r>
    </w:p>
    <w:p w14:paraId="1B38D54C" w14:textId="77777777" w:rsidR="003A7EF5" w:rsidRDefault="003A7EF5" w:rsidP="001B6D6C">
      <w:pPr>
        <w:pStyle w:val="outlinetxt4"/>
        <w:rPr>
          <w:b w:val="0"/>
        </w:rPr>
      </w:pPr>
      <w:r>
        <w:tab/>
        <w:t>(1)</w:t>
      </w:r>
      <w:r>
        <w:tab/>
      </w:r>
      <w:r>
        <w:rPr>
          <w:b w:val="0"/>
        </w:rPr>
        <w:t xml:space="preserve">If we and an "insured" disagree whether the "insured" is legally entitled to recover damages from the owner or driver of an "underinsured motor vehicle" or do not agree as to the amount of damages that are recoverable by that "insured", then the matter may be arbitrated. However, disputes concerning coverage under this endorsement may not be arbitrated. Both parties must agree to arbitration. If so agreed,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6E5B77C8" w14:textId="77777777" w:rsidR="003A7EF5" w:rsidRDefault="003A7EF5" w:rsidP="001B6D6C">
      <w:pPr>
        <w:pStyle w:val="outlinetxt4"/>
        <w:rPr>
          <w:b w:val="0"/>
        </w:rPr>
      </w:pPr>
      <w:r>
        <w:tab/>
        <w:t>(2)</w:t>
      </w:r>
      <w:r>
        <w:tab/>
      </w:r>
      <w:r>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460F362E" w14:textId="77777777" w:rsidR="003A7EF5" w:rsidRDefault="003A7EF5" w:rsidP="001B6D6C">
      <w:pPr>
        <w:pStyle w:val="outlinehd3"/>
      </w:pPr>
      <w:r>
        <w:tab/>
        <w:t>b.</w:t>
      </w:r>
      <w:r>
        <w:tab/>
        <w:t>Time Limitation</w:t>
      </w:r>
    </w:p>
    <w:p w14:paraId="509E6CBC" w14:textId="77777777" w:rsidR="003A7EF5" w:rsidRPr="009708F9" w:rsidRDefault="009708F9" w:rsidP="001B6D6C">
      <w:pPr>
        <w:pStyle w:val="outlinetxt4"/>
        <w:rPr>
          <w:b w:val="0"/>
        </w:rPr>
      </w:pPr>
      <w:r>
        <w:tab/>
        <w:t>(1)</w:t>
      </w:r>
      <w:r>
        <w:tab/>
      </w:r>
      <w:r w:rsidR="003A7EF5" w:rsidRPr="009708F9">
        <w:rPr>
          <w:b w:val="0"/>
        </w:rPr>
        <w:t>We will not be liable for underinsured motorists coverage benefits unless the "insured" gives us written notice of the "insured's" intent to pursue an underinsured motorists coverage claim under this</w:t>
      </w:r>
      <w:r w:rsidR="00B516F2">
        <w:rPr>
          <w:b w:val="0"/>
        </w:rPr>
        <w:t xml:space="preserve"> </w:t>
      </w:r>
      <w:r w:rsidR="00E53DB8">
        <w:rPr>
          <w:b w:val="0"/>
        </w:rPr>
        <w:t>C</w:t>
      </w:r>
      <w:r w:rsidR="00DC1AEA">
        <w:rPr>
          <w:b w:val="0"/>
        </w:rPr>
        <w:t xml:space="preserve">overage </w:t>
      </w:r>
      <w:r w:rsidR="00E53DB8">
        <w:rPr>
          <w:b w:val="0"/>
        </w:rPr>
        <w:t>F</w:t>
      </w:r>
      <w:r w:rsidR="00DC1AEA">
        <w:rPr>
          <w:b w:val="0"/>
        </w:rPr>
        <w:t>orm</w:t>
      </w:r>
      <w:r w:rsidR="003A7EF5" w:rsidRPr="009708F9">
        <w:rPr>
          <w:b w:val="0"/>
        </w:rPr>
        <w:t xml:space="preserve"> within three years after</w:t>
      </w:r>
      <w:r w:rsidR="00592070" w:rsidRPr="009708F9">
        <w:rPr>
          <w:b w:val="0"/>
        </w:rPr>
        <w:t xml:space="preserve"> the date of the "accident" that caused the "bodily injury", and the "insured" has either made a claim with the</w:t>
      </w:r>
      <w:r w:rsidRPr="009708F9">
        <w:rPr>
          <w:b w:val="0"/>
        </w:rPr>
        <w:t xml:space="preserve"> tortfeasor's</w:t>
      </w:r>
      <w:r w:rsidR="00592070" w:rsidRPr="009708F9">
        <w:rPr>
          <w:b w:val="0"/>
        </w:rPr>
        <w:t xml:space="preserve"> insurer or filed an action against t</w:t>
      </w:r>
      <w:r w:rsidRPr="009708F9">
        <w:rPr>
          <w:b w:val="0"/>
        </w:rPr>
        <w:t>he tortfeasor</w:t>
      </w:r>
      <w:r w:rsidR="00592070" w:rsidRPr="009708F9">
        <w:rPr>
          <w:b w:val="0"/>
        </w:rPr>
        <w:t xml:space="preserve"> within the time limits prescribed by Section 12-542 of the Arizona Revised Statutes or within the corresponding limitation period provided under the law of the location where the "accident" occurred. </w:t>
      </w:r>
      <w:r w:rsidRPr="009708F9">
        <w:rPr>
          <w:b w:val="0"/>
        </w:rPr>
        <w:t>However, t</w:t>
      </w:r>
      <w:r w:rsidR="00592070" w:rsidRPr="009708F9">
        <w:rPr>
          <w:b w:val="0"/>
        </w:rPr>
        <w:t xml:space="preserve">he "insured" may make an underinsured motorists coverage claim within three years after the date the "insured" knows or should have known that the </w:t>
      </w:r>
      <w:r w:rsidRPr="009708F9">
        <w:rPr>
          <w:b w:val="0"/>
        </w:rPr>
        <w:t xml:space="preserve">tortfeasor </w:t>
      </w:r>
      <w:r w:rsidR="00592070" w:rsidRPr="009708F9">
        <w:rPr>
          <w:b w:val="0"/>
        </w:rPr>
        <w:t>has insufficient liability insurance to cover the "insured's" injuries.</w:t>
      </w:r>
    </w:p>
    <w:p w14:paraId="68BE42F5" w14:textId="77777777" w:rsidR="00592070" w:rsidRDefault="00B578D0" w:rsidP="001B6D6C">
      <w:pPr>
        <w:pStyle w:val="outlinetxt4"/>
        <w:rPr>
          <w:b w:val="0"/>
          <w:bCs/>
        </w:rPr>
      </w:pPr>
      <w:r>
        <w:br w:type="column"/>
      </w:r>
      <w:r w:rsidR="009708F9">
        <w:tab/>
      </w:r>
      <w:r w:rsidR="00FE0F6C" w:rsidRPr="00F64BF7">
        <w:t>(</w:t>
      </w:r>
      <w:r w:rsidR="009708F9">
        <w:t>2</w:t>
      </w:r>
      <w:r w:rsidR="00FE0F6C" w:rsidRPr="00F64BF7">
        <w:t>)</w:t>
      </w:r>
      <w:r w:rsidR="009708F9" w:rsidRPr="00B82D21">
        <w:rPr>
          <w:b w:val="0"/>
        </w:rPr>
        <w:tab/>
      </w:r>
      <w:r w:rsidR="00A07126">
        <w:rPr>
          <w:b w:val="0"/>
        </w:rPr>
        <w:t xml:space="preserve">If we and the "insured" do not settle a claim for </w:t>
      </w:r>
      <w:r w:rsidR="00201C4D">
        <w:rPr>
          <w:b w:val="0"/>
          <w:bCs/>
        </w:rPr>
        <w:t xml:space="preserve">underinsured motorists coverage </w:t>
      </w:r>
      <w:r w:rsidR="001537D8">
        <w:rPr>
          <w:b w:val="0"/>
          <w:bCs/>
        </w:rPr>
        <w:t>under this</w:t>
      </w:r>
      <w:r w:rsidR="00DC1AEA">
        <w:rPr>
          <w:b w:val="0"/>
          <w:bCs/>
        </w:rPr>
        <w:t xml:space="preserve"> </w:t>
      </w:r>
      <w:r w:rsidR="00D873D1">
        <w:rPr>
          <w:b w:val="0"/>
          <w:bCs/>
        </w:rPr>
        <w:t>C</w:t>
      </w:r>
      <w:r w:rsidR="00DC1AEA">
        <w:rPr>
          <w:b w:val="0"/>
          <w:bCs/>
        </w:rPr>
        <w:t xml:space="preserve">overage </w:t>
      </w:r>
      <w:r w:rsidR="00D873D1">
        <w:rPr>
          <w:b w:val="0"/>
          <w:bCs/>
        </w:rPr>
        <w:t>F</w:t>
      </w:r>
      <w:r w:rsidR="00DC1AEA">
        <w:rPr>
          <w:b w:val="0"/>
          <w:bCs/>
        </w:rPr>
        <w:t>orm</w:t>
      </w:r>
      <w:r w:rsidR="001537D8">
        <w:rPr>
          <w:b w:val="0"/>
          <w:bCs/>
        </w:rPr>
        <w:t xml:space="preserve"> </w:t>
      </w:r>
      <w:r w:rsidR="00201C4D">
        <w:rPr>
          <w:b w:val="0"/>
          <w:bCs/>
        </w:rPr>
        <w:t xml:space="preserve">for which the "insured" </w:t>
      </w:r>
      <w:r w:rsidR="00A07126">
        <w:rPr>
          <w:b w:val="0"/>
          <w:bCs/>
        </w:rPr>
        <w:t xml:space="preserve">has </w:t>
      </w:r>
      <w:r w:rsidR="00201C4D">
        <w:rPr>
          <w:b w:val="0"/>
          <w:bCs/>
        </w:rPr>
        <w:t>give</w:t>
      </w:r>
      <w:r w:rsidR="00A07126">
        <w:rPr>
          <w:b w:val="0"/>
          <w:bCs/>
        </w:rPr>
        <w:t>n</w:t>
      </w:r>
      <w:r w:rsidR="00201C4D">
        <w:rPr>
          <w:b w:val="0"/>
          <w:bCs/>
        </w:rPr>
        <w:t xml:space="preserve"> us timely written notice in accordance with </w:t>
      </w:r>
      <w:r w:rsidR="003C7E8B">
        <w:rPr>
          <w:b w:val="0"/>
          <w:bCs/>
        </w:rPr>
        <w:t>P</w:t>
      </w:r>
      <w:r w:rsidR="00201C4D">
        <w:rPr>
          <w:b w:val="0"/>
          <w:bCs/>
        </w:rPr>
        <w:t xml:space="preserve">aragraph </w:t>
      </w:r>
      <w:r w:rsidR="00201C4D">
        <w:t>(1)</w:t>
      </w:r>
      <w:r w:rsidR="00201C4D">
        <w:rPr>
          <w:b w:val="0"/>
          <w:bCs/>
        </w:rPr>
        <w:t xml:space="preserve"> above, we will not be liable for </w:t>
      </w:r>
      <w:r w:rsidR="00D873D1">
        <w:rPr>
          <w:b w:val="0"/>
          <w:bCs/>
        </w:rPr>
        <w:t>U</w:t>
      </w:r>
      <w:r w:rsidR="00201C4D">
        <w:rPr>
          <w:b w:val="0"/>
          <w:bCs/>
        </w:rPr>
        <w:t xml:space="preserve">nderinsured </w:t>
      </w:r>
      <w:r w:rsidR="00D873D1">
        <w:rPr>
          <w:b w:val="0"/>
          <w:bCs/>
        </w:rPr>
        <w:t>M</w:t>
      </w:r>
      <w:r w:rsidR="00201C4D">
        <w:rPr>
          <w:b w:val="0"/>
          <w:bCs/>
        </w:rPr>
        <w:t xml:space="preserve">otorists </w:t>
      </w:r>
      <w:r w:rsidR="00D873D1">
        <w:rPr>
          <w:b w:val="0"/>
          <w:bCs/>
        </w:rPr>
        <w:t>C</w:t>
      </w:r>
      <w:r w:rsidR="00201C4D">
        <w:rPr>
          <w:b w:val="0"/>
          <w:bCs/>
        </w:rPr>
        <w:t xml:space="preserve">overage benefits unless within three years after the date the "insured" provides us with </w:t>
      </w:r>
      <w:r w:rsidR="003C7E8B">
        <w:rPr>
          <w:b w:val="0"/>
          <w:bCs/>
        </w:rPr>
        <w:t xml:space="preserve">such </w:t>
      </w:r>
      <w:r w:rsidR="00201C4D">
        <w:rPr>
          <w:b w:val="0"/>
          <w:bCs/>
        </w:rPr>
        <w:t>written notice the "insured":</w:t>
      </w:r>
    </w:p>
    <w:p w14:paraId="661BA8F6" w14:textId="77777777" w:rsidR="003C7E8B" w:rsidRPr="003C7E8B" w:rsidRDefault="00F909B5" w:rsidP="001B6D6C">
      <w:pPr>
        <w:pStyle w:val="outlinetxt5"/>
        <w:rPr>
          <w:b w:val="0"/>
        </w:rPr>
      </w:pPr>
      <w:r w:rsidRPr="005F03D1">
        <w:rPr>
          <w:b w:val="0"/>
          <w:bCs/>
        </w:rPr>
        <w:tab/>
      </w:r>
      <w:r w:rsidRPr="005F03D1">
        <w:rPr>
          <w:bCs/>
        </w:rPr>
        <w:t>(a)</w:t>
      </w:r>
      <w:r w:rsidRPr="005F03D1">
        <w:rPr>
          <w:b w:val="0"/>
          <w:bCs/>
        </w:rPr>
        <w:tab/>
        <w:t>F</w:t>
      </w:r>
      <w:r w:rsidRPr="005F03D1">
        <w:rPr>
          <w:b w:val="0"/>
        </w:rPr>
        <w:t xml:space="preserve">iles </w:t>
      </w:r>
      <w:r w:rsidRPr="00FD4076">
        <w:rPr>
          <w:rFonts w:cs="Arial"/>
          <w:b w:val="0"/>
        </w:rPr>
        <w:t>a law</w:t>
      </w:r>
      <w:r w:rsidRPr="005F03D1">
        <w:rPr>
          <w:rFonts w:cs="Arial"/>
          <w:b w:val="0"/>
        </w:rPr>
        <w:t xml:space="preserve">suit against us </w:t>
      </w:r>
      <w:r w:rsidRPr="00FD4076">
        <w:rPr>
          <w:rFonts w:cs="Arial"/>
          <w:b w:val="0"/>
        </w:rPr>
        <w:t xml:space="preserve">for underinsured motorists coverage benefits under this </w:t>
      </w:r>
      <w:r w:rsidR="0068435A">
        <w:rPr>
          <w:rFonts w:cs="Arial"/>
          <w:b w:val="0"/>
        </w:rPr>
        <w:t>C</w:t>
      </w:r>
      <w:r w:rsidR="00DC1AEA">
        <w:rPr>
          <w:rFonts w:cs="Arial"/>
          <w:b w:val="0"/>
        </w:rPr>
        <w:t xml:space="preserve">overage </w:t>
      </w:r>
      <w:r w:rsidR="0068435A">
        <w:rPr>
          <w:rFonts w:cs="Arial"/>
          <w:b w:val="0"/>
        </w:rPr>
        <w:t>F</w:t>
      </w:r>
      <w:r w:rsidR="00DC1AEA">
        <w:rPr>
          <w:rFonts w:cs="Arial"/>
          <w:b w:val="0"/>
        </w:rPr>
        <w:t>orm</w:t>
      </w:r>
      <w:r w:rsidR="00F36BD4" w:rsidRPr="00FD4076">
        <w:rPr>
          <w:rFonts w:cs="Arial"/>
          <w:b w:val="0"/>
        </w:rPr>
        <w:t>;</w:t>
      </w:r>
      <w:r w:rsidRPr="00FD4076">
        <w:rPr>
          <w:rFonts w:cs="Arial"/>
          <w:b w:val="0"/>
        </w:rPr>
        <w:t xml:space="preserve"> </w:t>
      </w:r>
      <w:r w:rsidRPr="005F03D1">
        <w:rPr>
          <w:b w:val="0"/>
        </w:rPr>
        <w:t>or</w:t>
      </w:r>
    </w:p>
    <w:p w14:paraId="4E2DDE27" w14:textId="77777777" w:rsidR="003C7E8B" w:rsidRPr="003C7E8B" w:rsidRDefault="003C7E8B" w:rsidP="001B6D6C">
      <w:pPr>
        <w:pStyle w:val="outlinetxt5"/>
        <w:rPr>
          <w:b w:val="0"/>
        </w:rPr>
      </w:pPr>
      <w:r>
        <w:rPr>
          <w:bCs/>
        </w:rPr>
        <w:tab/>
      </w:r>
      <w:r w:rsidR="00B6576C">
        <w:rPr>
          <w:bCs/>
        </w:rPr>
        <w:t>(</w:t>
      </w:r>
      <w:r w:rsidR="00B6576C" w:rsidRPr="003C7E8B">
        <w:rPr>
          <w:bCs/>
        </w:rPr>
        <w:t>b)</w:t>
      </w:r>
      <w:r w:rsidR="00B6576C">
        <w:rPr>
          <w:bCs/>
        </w:rPr>
        <w:tab/>
      </w:r>
      <w:r w:rsidR="00B6576C" w:rsidRPr="003C7E8B">
        <w:rPr>
          <w:b w:val="0"/>
          <w:bCs/>
        </w:rPr>
        <w:t>R</w:t>
      </w:r>
      <w:r w:rsidR="00B6576C" w:rsidRPr="003C7E8B">
        <w:rPr>
          <w:b w:val="0"/>
        </w:rPr>
        <w:t xml:space="preserve">equests arbitration pursuant to the provisions of this </w:t>
      </w:r>
      <w:r w:rsidR="0068435A">
        <w:rPr>
          <w:b w:val="0"/>
        </w:rPr>
        <w:t>C</w:t>
      </w:r>
      <w:r w:rsidR="00DC1AEA">
        <w:rPr>
          <w:b w:val="0"/>
        </w:rPr>
        <w:t xml:space="preserve">overage </w:t>
      </w:r>
      <w:r w:rsidR="0068435A">
        <w:rPr>
          <w:b w:val="0"/>
        </w:rPr>
        <w:t>F</w:t>
      </w:r>
      <w:r w:rsidR="00DC1AEA">
        <w:rPr>
          <w:b w:val="0"/>
        </w:rPr>
        <w:t>orm</w:t>
      </w:r>
      <w:r w:rsidR="00B6576C" w:rsidRPr="003C7E8B">
        <w:rPr>
          <w:b w:val="0"/>
        </w:rPr>
        <w:t>.</w:t>
      </w:r>
    </w:p>
    <w:p w14:paraId="50B05083" w14:textId="77777777" w:rsidR="003A7EF5" w:rsidRDefault="00A51D66" w:rsidP="001B6D6C">
      <w:pPr>
        <w:pStyle w:val="outlinehd1"/>
      </w:pPr>
      <w:r>
        <w:tab/>
        <w:t>F.</w:t>
      </w:r>
      <w:r>
        <w:tab/>
        <w:t>Additional Definitions</w:t>
      </w:r>
    </w:p>
    <w:p w14:paraId="170DA355" w14:textId="77777777" w:rsidR="003A7EF5" w:rsidRDefault="00A51D66" w:rsidP="001B6D6C">
      <w:pPr>
        <w:pStyle w:val="blocktext2"/>
      </w:pPr>
      <w:r>
        <w:t>As used in this endorsement:</w:t>
      </w:r>
    </w:p>
    <w:p w14:paraId="013FC362" w14:textId="77777777" w:rsidR="008E0F6C" w:rsidRDefault="003A7EF5" w:rsidP="001B6D6C">
      <w:pPr>
        <w:pStyle w:val="outlinetxt2"/>
        <w:rPr>
          <w:b w:val="0"/>
        </w:rPr>
      </w:pPr>
      <w:r>
        <w:tab/>
        <w:t>1.</w:t>
      </w:r>
      <w:r>
        <w:tab/>
      </w:r>
      <w:r>
        <w:rPr>
          <w:b w:val="0"/>
        </w:rPr>
        <w:t>"Family member" means a person related to an individual Named Insured by blood, marriage or adoption</w:t>
      </w:r>
      <w:r w:rsidR="00E05FFC">
        <w:rPr>
          <w:b w:val="0"/>
        </w:rPr>
        <w:t>,</w:t>
      </w:r>
      <w:r>
        <w:rPr>
          <w:b w:val="0"/>
        </w:rPr>
        <w:t xml:space="preserve"> who is a resident of such Named Insured's household, including a ward or foster </w:t>
      </w:r>
      <w:r w:rsidR="008E0F6C">
        <w:rPr>
          <w:b w:val="0"/>
        </w:rPr>
        <w:t>child</w:t>
      </w:r>
      <w:r w:rsidR="002C1936">
        <w:rPr>
          <w:b w:val="0"/>
        </w:rPr>
        <w:t>.</w:t>
      </w:r>
    </w:p>
    <w:p w14:paraId="06372F5E" w14:textId="77777777" w:rsidR="003A7EF5" w:rsidRDefault="003A7EF5" w:rsidP="001B6D6C">
      <w:pPr>
        <w:pStyle w:val="outlinetxt2"/>
        <w:rPr>
          <w:b w:val="0"/>
        </w:rPr>
      </w:pPr>
      <w:r>
        <w:tab/>
        <w:t>2.</w:t>
      </w:r>
      <w:r>
        <w:tab/>
      </w:r>
      <w:r>
        <w:rPr>
          <w:b w:val="0"/>
        </w:rPr>
        <w:t xml:space="preserve">"Occupying" means in, upon, getting in, on, out or off. </w:t>
      </w:r>
    </w:p>
    <w:p w14:paraId="0E20D570" w14:textId="77777777" w:rsidR="003A7EF5" w:rsidRDefault="003A7EF5" w:rsidP="001B6D6C">
      <w:pPr>
        <w:pStyle w:val="outlinetxt2"/>
        <w:rPr>
          <w:b w:val="0"/>
        </w:rPr>
      </w:pPr>
      <w:r>
        <w:rPr>
          <w:b w:val="0"/>
        </w:rPr>
        <w:tab/>
      </w:r>
      <w:r>
        <w:t>3.</w:t>
      </w:r>
      <w:r>
        <w:rPr>
          <w:b w:val="0"/>
        </w:rPr>
        <w:tab/>
        <w:t xml:space="preserve">"Underinsured motor vehicle" means a land motor vehicle or "trailer" for which the sum of all bonds or policies applicable at the time of an "accident" does not provide at least the amount an "insured" is legally entitled to recover as damages resulting from "bodily injury" caused by the "accident". </w:t>
      </w:r>
    </w:p>
    <w:p w14:paraId="1CA8CFB6" w14:textId="77777777" w:rsidR="003A7EF5" w:rsidRDefault="003A7EF5" w:rsidP="001B6D6C">
      <w:pPr>
        <w:pStyle w:val="blocktext3"/>
      </w:pPr>
      <w:r>
        <w:t>However, "underinsured motor vehicle" does not include any vehicle designed for use mainly off public roads while not on public roads.</w:t>
      </w:r>
    </w:p>
    <w:sectPr w:rsidR="003A7EF5" w:rsidSect="00FD4076">
      <w:headerReference w:type="even" r:id="rId16"/>
      <w:headerReference w:type="default" r:id="rId17"/>
      <w:footerReference w:type="even" r:id="rId18"/>
      <w:footerReference w:type="default" r:id="rId19"/>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95C9D" w14:textId="77777777" w:rsidR="00B94188" w:rsidRDefault="00B94188">
      <w:r>
        <w:separator/>
      </w:r>
    </w:p>
  </w:endnote>
  <w:endnote w:type="continuationSeparator" w:id="0">
    <w:p w14:paraId="7999F21C" w14:textId="77777777" w:rsidR="00B94188" w:rsidRDefault="00B94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9B0388" w14:paraId="79CCE766" w14:textId="77777777">
      <w:tc>
        <w:tcPr>
          <w:tcW w:w="940" w:type="pct"/>
        </w:tcPr>
        <w:p w14:paraId="206BE57A" w14:textId="77777777" w:rsidR="009B0388" w:rsidRDefault="009B0388" w:rsidP="009B0388">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717DA">
              <w:rPr>
                <w:noProof/>
              </w:rPr>
              <w:t>3</w:t>
            </w:r>
          </w:fldSimple>
        </w:p>
      </w:tc>
      <w:tc>
        <w:tcPr>
          <w:tcW w:w="2885" w:type="pct"/>
        </w:tcPr>
        <w:p w14:paraId="664F42E6" w14:textId="77777777" w:rsidR="009B0388" w:rsidRDefault="009B0388" w:rsidP="009B0388">
          <w:pPr>
            <w:pStyle w:val="isof1"/>
            <w:jc w:val="center"/>
          </w:pPr>
          <w:r>
            <w:t>© Insurance Services Office, Inc., 2012 </w:t>
          </w:r>
        </w:p>
      </w:tc>
      <w:tc>
        <w:tcPr>
          <w:tcW w:w="890" w:type="pct"/>
        </w:tcPr>
        <w:p w14:paraId="09C659A2" w14:textId="77777777" w:rsidR="009B0388" w:rsidRDefault="009B0388" w:rsidP="009B0388">
          <w:pPr>
            <w:pStyle w:val="isof2"/>
            <w:jc w:val="right"/>
          </w:pPr>
          <w:r>
            <w:t>CA 21 40 10 13</w:t>
          </w:r>
        </w:p>
      </w:tc>
      <w:tc>
        <w:tcPr>
          <w:tcW w:w="278" w:type="pct"/>
        </w:tcPr>
        <w:p w14:paraId="19695ACB" w14:textId="77777777" w:rsidR="009B0388" w:rsidRDefault="009B0388">
          <w:pPr>
            <w:jc w:val="right"/>
          </w:pPr>
        </w:p>
      </w:tc>
    </w:tr>
  </w:tbl>
  <w:p w14:paraId="44D62319" w14:textId="77777777" w:rsidR="00296E24" w:rsidRPr="009B0388" w:rsidRDefault="00296E24" w:rsidP="009B03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9B0388" w14:paraId="24BA6536" w14:textId="77777777">
      <w:tc>
        <w:tcPr>
          <w:tcW w:w="940" w:type="pct"/>
        </w:tcPr>
        <w:p w14:paraId="28DF557A" w14:textId="77777777" w:rsidR="009B0388" w:rsidRDefault="009B0388" w:rsidP="009B0388">
          <w:pPr>
            <w:pStyle w:val="isof2"/>
            <w:jc w:val="left"/>
          </w:pPr>
          <w:r>
            <w:t>CA 21 40 10 13</w:t>
          </w:r>
        </w:p>
      </w:tc>
      <w:tc>
        <w:tcPr>
          <w:tcW w:w="2885" w:type="pct"/>
        </w:tcPr>
        <w:p w14:paraId="1ADEE63D" w14:textId="77777777" w:rsidR="009B0388" w:rsidRDefault="009B0388" w:rsidP="009B0388">
          <w:pPr>
            <w:pStyle w:val="isof1"/>
            <w:jc w:val="center"/>
          </w:pPr>
          <w:r>
            <w:t>© Insurance Services Office, Inc., 2012 </w:t>
          </w:r>
        </w:p>
      </w:tc>
      <w:tc>
        <w:tcPr>
          <w:tcW w:w="890" w:type="pct"/>
        </w:tcPr>
        <w:p w14:paraId="74337F7C" w14:textId="77777777" w:rsidR="009B0388" w:rsidRDefault="009B0388" w:rsidP="009B0388">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717DA">
              <w:rPr>
                <w:noProof/>
              </w:rPr>
              <w:t>3</w:t>
            </w:r>
          </w:fldSimple>
        </w:p>
      </w:tc>
      <w:tc>
        <w:tcPr>
          <w:tcW w:w="278" w:type="pct"/>
        </w:tcPr>
        <w:p w14:paraId="76AEA344" w14:textId="77777777" w:rsidR="009B0388" w:rsidRDefault="009B0388">
          <w:pPr>
            <w:jc w:val="right"/>
          </w:pPr>
        </w:p>
      </w:tc>
    </w:tr>
  </w:tbl>
  <w:p w14:paraId="1DC985B0" w14:textId="77777777" w:rsidR="00296E24" w:rsidRPr="009B0388" w:rsidRDefault="00296E24" w:rsidP="009B03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9B0388" w14:paraId="6AF0B581" w14:textId="77777777" w:rsidTr="009B0388">
      <w:tc>
        <w:tcPr>
          <w:tcW w:w="940" w:type="pct"/>
        </w:tcPr>
        <w:p w14:paraId="579E5DB3" w14:textId="77777777" w:rsidR="009B0388" w:rsidRDefault="009B0388" w:rsidP="009B0388">
          <w:pPr>
            <w:pStyle w:val="isof2"/>
            <w:jc w:val="left"/>
          </w:pPr>
          <w:r>
            <w:t>CA 21 40 10 13</w:t>
          </w:r>
        </w:p>
      </w:tc>
      <w:tc>
        <w:tcPr>
          <w:tcW w:w="2885" w:type="pct"/>
        </w:tcPr>
        <w:p w14:paraId="717D74AA" w14:textId="77777777" w:rsidR="009B0388" w:rsidRDefault="009B0388" w:rsidP="009B0388">
          <w:pPr>
            <w:pStyle w:val="isof1"/>
            <w:jc w:val="center"/>
          </w:pPr>
          <w:r>
            <w:t>© Insurance Services Office, Inc., 2012 </w:t>
          </w:r>
        </w:p>
      </w:tc>
      <w:tc>
        <w:tcPr>
          <w:tcW w:w="890" w:type="pct"/>
        </w:tcPr>
        <w:p w14:paraId="74F19963" w14:textId="77777777" w:rsidR="009B0388" w:rsidRDefault="009B0388" w:rsidP="009B0388">
          <w:pPr>
            <w:pStyle w:val="isof2"/>
            <w:jc w:val="right"/>
          </w:pPr>
          <w:r>
            <w:t xml:space="preserve">Page </w:t>
          </w:r>
          <w:r>
            <w:fldChar w:fldCharType="begin"/>
          </w:r>
          <w:r>
            <w:instrText xml:space="preserve"> PAGE  \* MERGEFORMAT </w:instrText>
          </w:r>
          <w:r>
            <w:fldChar w:fldCharType="separate"/>
          </w:r>
          <w:r w:rsidR="00281422">
            <w:rPr>
              <w:noProof/>
            </w:rPr>
            <w:t>1</w:t>
          </w:r>
          <w:r>
            <w:fldChar w:fldCharType="end"/>
          </w:r>
          <w:r>
            <w:t xml:space="preserve"> of </w:t>
          </w:r>
          <w:fldSimple w:instr=" NUMPAGES   \* MERGEFORMAT ">
            <w:r w:rsidR="00281422">
              <w:rPr>
                <w:noProof/>
              </w:rPr>
              <w:t>3</w:t>
            </w:r>
          </w:fldSimple>
        </w:p>
      </w:tc>
      <w:tc>
        <w:tcPr>
          <w:tcW w:w="275" w:type="pct"/>
        </w:tcPr>
        <w:p w14:paraId="73966013" w14:textId="77777777" w:rsidR="009B0388" w:rsidRDefault="009B0388">
          <w:pPr>
            <w:jc w:val="right"/>
          </w:pPr>
        </w:p>
      </w:tc>
    </w:tr>
  </w:tbl>
  <w:p w14:paraId="2F7018C4" w14:textId="77777777" w:rsidR="00296E24" w:rsidRPr="009B0388" w:rsidRDefault="00296E24" w:rsidP="009B03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9B0388" w14:paraId="3693618A" w14:textId="77777777" w:rsidTr="009B0388">
      <w:tc>
        <w:tcPr>
          <w:tcW w:w="940" w:type="pct"/>
        </w:tcPr>
        <w:p w14:paraId="0071E8C8" w14:textId="77777777" w:rsidR="009B0388" w:rsidRDefault="009B0388" w:rsidP="009B0388">
          <w:pPr>
            <w:pStyle w:val="isof2"/>
            <w:jc w:val="left"/>
          </w:pPr>
          <w:r>
            <w:t xml:space="preserve">Page </w:t>
          </w:r>
          <w:r>
            <w:fldChar w:fldCharType="begin"/>
          </w:r>
          <w:r>
            <w:instrText xml:space="preserve"> PAGE  \* MERGEFORMAT </w:instrText>
          </w:r>
          <w:r>
            <w:fldChar w:fldCharType="separate"/>
          </w:r>
          <w:r w:rsidR="00281422">
            <w:rPr>
              <w:noProof/>
            </w:rPr>
            <w:t>2</w:t>
          </w:r>
          <w:r>
            <w:fldChar w:fldCharType="end"/>
          </w:r>
          <w:r>
            <w:t xml:space="preserve"> of </w:t>
          </w:r>
          <w:fldSimple w:instr=" NUMPAGES   \* MERGEFORMAT ">
            <w:r w:rsidR="00281422">
              <w:rPr>
                <w:noProof/>
              </w:rPr>
              <w:t>3</w:t>
            </w:r>
          </w:fldSimple>
        </w:p>
      </w:tc>
      <w:tc>
        <w:tcPr>
          <w:tcW w:w="2885" w:type="pct"/>
        </w:tcPr>
        <w:p w14:paraId="2CFBFBED" w14:textId="77777777" w:rsidR="009B0388" w:rsidRDefault="009B0388" w:rsidP="009B0388">
          <w:pPr>
            <w:pStyle w:val="isof1"/>
            <w:jc w:val="center"/>
          </w:pPr>
          <w:r>
            <w:t>© Insurance Services Office, Inc., 2012 </w:t>
          </w:r>
        </w:p>
      </w:tc>
      <w:tc>
        <w:tcPr>
          <w:tcW w:w="890" w:type="pct"/>
        </w:tcPr>
        <w:p w14:paraId="59FC8093" w14:textId="77777777" w:rsidR="009B0388" w:rsidRDefault="009B0388" w:rsidP="009B0388">
          <w:pPr>
            <w:pStyle w:val="isof2"/>
            <w:jc w:val="right"/>
          </w:pPr>
          <w:r>
            <w:t>CA 21 40 10 13</w:t>
          </w:r>
        </w:p>
      </w:tc>
      <w:tc>
        <w:tcPr>
          <w:tcW w:w="275" w:type="pct"/>
        </w:tcPr>
        <w:p w14:paraId="46DD65B3" w14:textId="77777777" w:rsidR="009B0388" w:rsidRDefault="009B0388">
          <w:pPr>
            <w:jc w:val="right"/>
          </w:pPr>
        </w:p>
      </w:tc>
    </w:tr>
  </w:tbl>
  <w:p w14:paraId="4F11B8FC" w14:textId="77777777" w:rsidR="009B0388" w:rsidRPr="009B0388" w:rsidRDefault="009B0388" w:rsidP="009B03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9B0388" w14:paraId="1A9135F2" w14:textId="77777777" w:rsidTr="009B0388">
      <w:tc>
        <w:tcPr>
          <w:tcW w:w="940" w:type="pct"/>
        </w:tcPr>
        <w:p w14:paraId="6FF8DADE" w14:textId="77777777" w:rsidR="009B0388" w:rsidRDefault="009B0388" w:rsidP="009B0388">
          <w:pPr>
            <w:pStyle w:val="isof2"/>
            <w:jc w:val="left"/>
          </w:pPr>
          <w:r>
            <w:t>CA 21 40 10 13</w:t>
          </w:r>
        </w:p>
      </w:tc>
      <w:tc>
        <w:tcPr>
          <w:tcW w:w="2885" w:type="pct"/>
        </w:tcPr>
        <w:p w14:paraId="38F17C19" w14:textId="77777777" w:rsidR="009B0388" w:rsidRDefault="009B0388" w:rsidP="009B0388">
          <w:pPr>
            <w:pStyle w:val="isof1"/>
            <w:jc w:val="center"/>
          </w:pPr>
          <w:r>
            <w:t>© Insurance Services Office, Inc., 2012 </w:t>
          </w:r>
        </w:p>
      </w:tc>
      <w:tc>
        <w:tcPr>
          <w:tcW w:w="890" w:type="pct"/>
        </w:tcPr>
        <w:p w14:paraId="233291E4" w14:textId="77777777" w:rsidR="009B0388" w:rsidRDefault="009B0388" w:rsidP="009B0388">
          <w:pPr>
            <w:pStyle w:val="isof2"/>
            <w:jc w:val="right"/>
          </w:pPr>
          <w:r>
            <w:t xml:space="preserve">Page </w:t>
          </w:r>
          <w:r>
            <w:fldChar w:fldCharType="begin"/>
          </w:r>
          <w:r>
            <w:instrText xml:space="preserve"> PAGE  \* MERGEFORMAT </w:instrText>
          </w:r>
          <w:r>
            <w:fldChar w:fldCharType="separate"/>
          </w:r>
          <w:r w:rsidR="00281422">
            <w:rPr>
              <w:noProof/>
            </w:rPr>
            <w:t>3</w:t>
          </w:r>
          <w:r>
            <w:fldChar w:fldCharType="end"/>
          </w:r>
          <w:r>
            <w:t xml:space="preserve"> of </w:t>
          </w:r>
          <w:fldSimple w:instr=" NUMPAGES   \* MERGEFORMAT ">
            <w:r w:rsidR="00281422">
              <w:rPr>
                <w:noProof/>
              </w:rPr>
              <w:t>3</w:t>
            </w:r>
          </w:fldSimple>
        </w:p>
      </w:tc>
      <w:tc>
        <w:tcPr>
          <w:tcW w:w="275" w:type="pct"/>
        </w:tcPr>
        <w:p w14:paraId="6613A441" w14:textId="77777777" w:rsidR="009B0388" w:rsidRDefault="009B0388">
          <w:pPr>
            <w:jc w:val="right"/>
          </w:pPr>
        </w:p>
      </w:tc>
    </w:tr>
  </w:tbl>
  <w:p w14:paraId="4FCF40B5" w14:textId="77777777" w:rsidR="009B0388" w:rsidRPr="009B0388" w:rsidRDefault="009B0388" w:rsidP="009B0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97F06" w14:textId="77777777" w:rsidR="00B94188" w:rsidRDefault="00B94188">
      <w:r>
        <w:separator/>
      </w:r>
    </w:p>
  </w:footnote>
  <w:footnote w:type="continuationSeparator" w:id="0">
    <w:p w14:paraId="4364551B" w14:textId="77777777" w:rsidR="00B94188" w:rsidRDefault="00B94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4D371" w14:textId="77777777" w:rsidR="00600240" w:rsidRDefault="006002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16A75" w14:textId="77777777" w:rsidR="00600240" w:rsidRDefault="006002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229"/>
      <w:gridCol w:w="2851"/>
    </w:tblGrid>
    <w:tr w:rsidR="009B0388" w14:paraId="222BF586" w14:textId="77777777" w:rsidTr="00600240">
      <w:tc>
        <w:tcPr>
          <w:tcW w:w="3586" w:type="pct"/>
        </w:tcPr>
        <w:p w14:paraId="2AC1A5B9" w14:textId="59208CDE" w:rsidR="009B0388" w:rsidRDefault="009B0388" w:rsidP="009B0388">
          <w:pPr>
            <w:pStyle w:val="isof1"/>
            <w:jc w:val="left"/>
          </w:pPr>
          <w:r>
            <w:t>POLICY NUMBER:</w:t>
          </w:r>
          <w:r w:rsidR="00E154FF">
            <w:t xml:space="preserve"> </w:t>
          </w:r>
          <w:bookmarkStart w:id="0" w:name="PolicyNumber"/>
          <w:bookmarkEnd w:id="0"/>
        </w:p>
      </w:tc>
      <w:tc>
        <w:tcPr>
          <w:tcW w:w="1414" w:type="pct"/>
        </w:tcPr>
        <w:p w14:paraId="61FF8205" w14:textId="77777777" w:rsidR="009B0388" w:rsidRDefault="009B0388" w:rsidP="009B0388">
          <w:pPr>
            <w:pStyle w:val="isof2"/>
            <w:jc w:val="right"/>
          </w:pPr>
          <w:r>
            <w:t>COMMERCIAL AUTO</w:t>
          </w:r>
        </w:p>
      </w:tc>
    </w:tr>
    <w:tr w:rsidR="009B0388" w14:paraId="64993988" w14:textId="77777777" w:rsidTr="00600240">
      <w:tc>
        <w:tcPr>
          <w:tcW w:w="3586" w:type="pct"/>
        </w:tcPr>
        <w:p w14:paraId="0B76EB40" w14:textId="77777777" w:rsidR="009B0388" w:rsidRDefault="009B0388">
          <w:pPr>
            <w:pStyle w:val="Header"/>
          </w:pPr>
        </w:p>
      </w:tc>
      <w:tc>
        <w:tcPr>
          <w:tcW w:w="1414" w:type="pct"/>
        </w:tcPr>
        <w:p w14:paraId="6C2BBA5C" w14:textId="77777777" w:rsidR="009B0388" w:rsidRDefault="009B0388" w:rsidP="009B0388">
          <w:pPr>
            <w:pStyle w:val="isof2"/>
            <w:jc w:val="right"/>
          </w:pPr>
          <w:r>
            <w:t>CA 21 40 10 13</w:t>
          </w:r>
        </w:p>
      </w:tc>
    </w:tr>
  </w:tbl>
  <w:p w14:paraId="6540F5A3" w14:textId="77777777" w:rsidR="009B0388" w:rsidRDefault="009B0388" w:rsidP="009B0388">
    <w:pPr>
      <w:pStyle w:val="Header"/>
    </w:pPr>
  </w:p>
  <w:p w14:paraId="081C6940" w14:textId="77777777" w:rsidR="009B0388" w:rsidRDefault="009B0388">
    <w:pPr>
      <w:pStyle w:val="isof3"/>
    </w:pPr>
    <w:r>
      <w:t>THIS ENDORSEMENT CHANGES THE POLICY.  PLEASE READ IT CAREFULLY.</w:t>
    </w:r>
  </w:p>
  <w:p w14:paraId="44FE7977" w14:textId="77777777" w:rsidR="00296E24" w:rsidRPr="009B0388" w:rsidRDefault="00296E24" w:rsidP="009B03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93128" w14:textId="77777777" w:rsidR="009B0388" w:rsidRPr="009B0388" w:rsidRDefault="009B0388" w:rsidP="009B03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782CE" w14:textId="77777777" w:rsidR="009B0388" w:rsidRPr="009B0388" w:rsidRDefault="009B0388" w:rsidP="009B03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onsecutiveHyphenLimit w:val="3"/>
  <w:hyphenationZone w:val="480"/>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40_10_13"/>
    <w:docVar w:name="isoform$" w:val="Y"/>
    <w:docVar w:name="ISOLongName$" w:val=" "/>
    <w:docVar w:name="nc$" w:val=" 2"/>
    <w:docVar w:name="nct$" w:val=" 2"/>
    <w:docVar w:name="nd$" w:val=" 1"/>
    <w:docVar w:name="newdoc$" w:val="N"/>
    <w:docVar w:name="nl$" w:val=" 1"/>
    <w:docVar w:name="nm$" w:val=" 4"/>
    <w:docVar w:name="NoCopyright$" w:val="No"/>
    <w:docVar w:name="nr$" w:val=" 1"/>
    <w:docVar w:name="setmark$" w:val="Y"/>
    <w:docVar w:name="styleflag$" w:val="N"/>
    <w:docVar w:name="title$" w:val="Commercial"/>
    <w:docVar w:name="Type$" w:val="Commercial Lines"/>
  </w:docVars>
  <w:rsids>
    <w:rsidRoot w:val="003A7EF5"/>
    <w:rsid w:val="00001727"/>
    <w:rsid w:val="00022367"/>
    <w:rsid w:val="0003241B"/>
    <w:rsid w:val="000A7DEE"/>
    <w:rsid w:val="000F521E"/>
    <w:rsid w:val="000F5B18"/>
    <w:rsid w:val="001537D8"/>
    <w:rsid w:val="0016502F"/>
    <w:rsid w:val="001717DA"/>
    <w:rsid w:val="001860F4"/>
    <w:rsid w:val="00195254"/>
    <w:rsid w:val="001A710F"/>
    <w:rsid w:val="001B6D6C"/>
    <w:rsid w:val="00201C4D"/>
    <w:rsid w:val="00224460"/>
    <w:rsid w:val="0024397A"/>
    <w:rsid w:val="00281422"/>
    <w:rsid w:val="00296E24"/>
    <w:rsid w:val="002B0063"/>
    <w:rsid w:val="002C1936"/>
    <w:rsid w:val="002E55D8"/>
    <w:rsid w:val="00310248"/>
    <w:rsid w:val="00311256"/>
    <w:rsid w:val="003A7EF5"/>
    <w:rsid w:val="003B0A1C"/>
    <w:rsid w:val="003C56A7"/>
    <w:rsid w:val="003C7E8B"/>
    <w:rsid w:val="003F1476"/>
    <w:rsid w:val="00406074"/>
    <w:rsid w:val="00467DE1"/>
    <w:rsid w:val="00476970"/>
    <w:rsid w:val="004A1F89"/>
    <w:rsid w:val="004F098F"/>
    <w:rsid w:val="00522D21"/>
    <w:rsid w:val="00564207"/>
    <w:rsid w:val="00592070"/>
    <w:rsid w:val="005B7A25"/>
    <w:rsid w:val="005F3F9C"/>
    <w:rsid w:val="00600240"/>
    <w:rsid w:val="006613BE"/>
    <w:rsid w:val="006656C0"/>
    <w:rsid w:val="0068435A"/>
    <w:rsid w:val="006D1902"/>
    <w:rsid w:val="006D4158"/>
    <w:rsid w:val="00710194"/>
    <w:rsid w:val="00711395"/>
    <w:rsid w:val="00713E45"/>
    <w:rsid w:val="00722892"/>
    <w:rsid w:val="00724475"/>
    <w:rsid w:val="00725561"/>
    <w:rsid w:val="007B1A03"/>
    <w:rsid w:val="007D5BFE"/>
    <w:rsid w:val="00803B71"/>
    <w:rsid w:val="008424F3"/>
    <w:rsid w:val="0084747D"/>
    <w:rsid w:val="00860F02"/>
    <w:rsid w:val="00884F93"/>
    <w:rsid w:val="008E0F6C"/>
    <w:rsid w:val="008E5226"/>
    <w:rsid w:val="0090419A"/>
    <w:rsid w:val="0090643A"/>
    <w:rsid w:val="00915723"/>
    <w:rsid w:val="00931E67"/>
    <w:rsid w:val="00937D0B"/>
    <w:rsid w:val="009708F9"/>
    <w:rsid w:val="0098668B"/>
    <w:rsid w:val="00992797"/>
    <w:rsid w:val="00992DF0"/>
    <w:rsid w:val="009B0388"/>
    <w:rsid w:val="00A07126"/>
    <w:rsid w:val="00A25B55"/>
    <w:rsid w:val="00A474AF"/>
    <w:rsid w:val="00A51D66"/>
    <w:rsid w:val="00A620AC"/>
    <w:rsid w:val="00AF5D00"/>
    <w:rsid w:val="00B516F2"/>
    <w:rsid w:val="00B52844"/>
    <w:rsid w:val="00B578D0"/>
    <w:rsid w:val="00B6576C"/>
    <w:rsid w:val="00B73255"/>
    <w:rsid w:val="00B82D21"/>
    <w:rsid w:val="00B94188"/>
    <w:rsid w:val="00BD7AC9"/>
    <w:rsid w:val="00BE07B1"/>
    <w:rsid w:val="00C1455D"/>
    <w:rsid w:val="00C72EB9"/>
    <w:rsid w:val="00CD1697"/>
    <w:rsid w:val="00CE2BDF"/>
    <w:rsid w:val="00CF41F3"/>
    <w:rsid w:val="00D51955"/>
    <w:rsid w:val="00D542AE"/>
    <w:rsid w:val="00D67180"/>
    <w:rsid w:val="00D74B5F"/>
    <w:rsid w:val="00D873D1"/>
    <w:rsid w:val="00DC1AEA"/>
    <w:rsid w:val="00E04B94"/>
    <w:rsid w:val="00E05FFC"/>
    <w:rsid w:val="00E154FF"/>
    <w:rsid w:val="00E53DB8"/>
    <w:rsid w:val="00E63680"/>
    <w:rsid w:val="00E637CB"/>
    <w:rsid w:val="00E75A41"/>
    <w:rsid w:val="00E81055"/>
    <w:rsid w:val="00E84CE8"/>
    <w:rsid w:val="00EA43FB"/>
    <w:rsid w:val="00ED277E"/>
    <w:rsid w:val="00F04098"/>
    <w:rsid w:val="00F36BD4"/>
    <w:rsid w:val="00F43D39"/>
    <w:rsid w:val="00F909B5"/>
    <w:rsid w:val="00FA65C6"/>
    <w:rsid w:val="00FB6F74"/>
    <w:rsid w:val="00FD0A86"/>
    <w:rsid w:val="00FD4076"/>
    <w:rsid w:val="00FE0F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61FC89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17DA"/>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1717DA"/>
    <w:pPr>
      <w:spacing w:before="240"/>
      <w:outlineLvl w:val="0"/>
    </w:pPr>
    <w:rPr>
      <w:rFonts w:ascii="Helv" w:hAnsi="Helv"/>
      <w:b/>
      <w:sz w:val="24"/>
      <w:u w:val="single"/>
    </w:rPr>
  </w:style>
  <w:style w:type="paragraph" w:styleId="Heading2">
    <w:name w:val="heading 2"/>
    <w:basedOn w:val="Normal"/>
    <w:next w:val="Normal"/>
    <w:qFormat/>
    <w:rsid w:val="001717DA"/>
    <w:pPr>
      <w:spacing w:before="120"/>
      <w:outlineLvl w:val="1"/>
    </w:pPr>
    <w:rPr>
      <w:rFonts w:ascii="Helv" w:hAnsi="Helv"/>
      <w:b/>
      <w:sz w:val="24"/>
    </w:rPr>
  </w:style>
  <w:style w:type="paragraph" w:styleId="Heading3">
    <w:name w:val="heading 3"/>
    <w:basedOn w:val="Normal"/>
    <w:next w:val="Normal"/>
    <w:qFormat/>
    <w:rsid w:val="001717DA"/>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1717DA"/>
    <w:rPr>
      <w:sz w:val="16"/>
    </w:rPr>
  </w:style>
  <w:style w:type="paragraph" w:styleId="CommentText">
    <w:name w:val="annotation text"/>
    <w:basedOn w:val="Normal"/>
    <w:semiHidden/>
    <w:rsid w:val="001717DA"/>
    <w:pPr>
      <w:spacing w:line="220" w:lineRule="exact"/>
    </w:pPr>
    <w:rPr>
      <w:rFonts w:ascii="Helv" w:hAnsi="Helv"/>
    </w:rPr>
  </w:style>
  <w:style w:type="paragraph" w:customStyle="1" w:styleId="blockhd1">
    <w:name w:val="blockhd1"/>
    <w:basedOn w:val="isonormal"/>
    <w:next w:val="blocktext1"/>
    <w:rsid w:val="001717DA"/>
    <w:pPr>
      <w:keepNext/>
      <w:keepLines/>
      <w:suppressAutoHyphens/>
    </w:pPr>
    <w:rPr>
      <w:b/>
    </w:rPr>
  </w:style>
  <w:style w:type="paragraph" w:customStyle="1" w:styleId="blockhd2">
    <w:name w:val="blockhd2"/>
    <w:basedOn w:val="isonormal"/>
    <w:next w:val="blocktext2"/>
    <w:rsid w:val="001717DA"/>
    <w:pPr>
      <w:keepNext/>
      <w:keepLines/>
      <w:suppressAutoHyphens/>
      <w:ind w:left="302"/>
    </w:pPr>
    <w:rPr>
      <w:b/>
    </w:rPr>
  </w:style>
  <w:style w:type="paragraph" w:customStyle="1" w:styleId="blockhd3">
    <w:name w:val="blockhd3"/>
    <w:basedOn w:val="isonormal"/>
    <w:next w:val="blocktext3"/>
    <w:rsid w:val="001717DA"/>
    <w:pPr>
      <w:keepNext/>
      <w:keepLines/>
      <w:suppressAutoHyphens/>
      <w:ind w:left="605"/>
    </w:pPr>
    <w:rPr>
      <w:b/>
    </w:rPr>
  </w:style>
  <w:style w:type="paragraph" w:customStyle="1" w:styleId="blockhd4">
    <w:name w:val="blockhd4"/>
    <w:basedOn w:val="isonormal"/>
    <w:next w:val="blocktext4"/>
    <w:rsid w:val="001717DA"/>
    <w:pPr>
      <w:keepNext/>
      <w:keepLines/>
      <w:suppressAutoHyphens/>
      <w:ind w:left="907"/>
    </w:pPr>
    <w:rPr>
      <w:b/>
    </w:rPr>
  </w:style>
  <w:style w:type="paragraph" w:customStyle="1" w:styleId="blockhd5">
    <w:name w:val="blockhd5"/>
    <w:basedOn w:val="isonormal"/>
    <w:next w:val="blocktext5"/>
    <w:rsid w:val="001717DA"/>
    <w:pPr>
      <w:keepNext/>
      <w:keepLines/>
      <w:suppressAutoHyphens/>
      <w:ind w:left="1195"/>
    </w:pPr>
    <w:rPr>
      <w:b/>
    </w:rPr>
  </w:style>
  <w:style w:type="paragraph" w:customStyle="1" w:styleId="blockhd6">
    <w:name w:val="blockhd6"/>
    <w:basedOn w:val="isonormal"/>
    <w:next w:val="blocktext6"/>
    <w:rsid w:val="001717DA"/>
    <w:pPr>
      <w:keepNext/>
      <w:keepLines/>
      <w:suppressAutoHyphens/>
      <w:ind w:left="1498"/>
    </w:pPr>
    <w:rPr>
      <w:b/>
    </w:rPr>
  </w:style>
  <w:style w:type="paragraph" w:customStyle="1" w:styleId="blockhd7">
    <w:name w:val="blockhd7"/>
    <w:basedOn w:val="isonormal"/>
    <w:next w:val="blocktext7"/>
    <w:rsid w:val="001717DA"/>
    <w:pPr>
      <w:keepNext/>
      <w:keepLines/>
      <w:suppressAutoHyphens/>
      <w:ind w:left="1800"/>
    </w:pPr>
    <w:rPr>
      <w:b/>
    </w:rPr>
  </w:style>
  <w:style w:type="paragraph" w:customStyle="1" w:styleId="blockhd8">
    <w:name w:val="blockhd8"/>
    <w:basedOn w:val="isonormal"/>
    <w:next w:val="blocktext8"/>
    <w:rsid w:val="001717DA"/>
    <w:pPr>
      <w:keepNext/>
      <w:keepLines/>
      <w:suppressAutoHyphens/>
      <w:ind w:left="2102"/>
    </w:pPr>
    <w:rPr>
      <w:b/>
    </w:rPr>
  </w:style>
  <w:style w:type="paragraph" w:customStyle="1" w:styleId="blockhd9">
    <w:name w:val="blockhd9"/>
    <w:basedOn w:val="isonormal"/>
    <w:next w:val="blocktext9"/>
    <w:rsid w:val="001717DA"/>
    <w:pPr>
      <w:keepNext/>
      <w:keepLines/>
      <w:suppressAutoHyphens/>
      <w:ind w:left="2405"/>
    </w:pPr>
    <w:rPr>
      <w:b/>
    </w:rPr>
  </w:style>
  <w:style w:type="paragraph" w:customStyle="1" w:styleId="blocktext1">
    <w:name w:val="blocktext1"/>
    <w:basedOn w:val="isonormal"/>
    <w:rsid w:val="001717DA"/>
    <w:pPr>
      <w:keepLines/>
      <w:jc w:val="both"/>
    </w:pPr>
  </w:style>
  <w:style w:type="paragraph" w:customStyle="1" w:styleId="blocktext2">
    <w:name w:val="blocktext2"/>
    <w:basedOn w:val="isonormal"/>
    <w:rsid w:val="001717DA"/>
    <w:pPr>
      <w:keepLines/>
      <w:ind w:left="302"/>
      <w:jc w:val="both"/>
    </w:pPr>
  </w:style>
  <w:style w:type="paragraph" w:customStyle="1" w:styleId="blocktext3">
    <w:name w:val="blocktext3"/>
    <w:basedOn w:val="isonormal"/>
    <w:rsid w:val="001717DA"/>
    <w:pPr>
      <w:keepLines/>
      <w:ind w:left="600"/>
      <w:jc w:val="both"/>
    </w:pPr>
  </w:style>
  <w:style w:type="paragraph" w:customStyle="1" w:styleId="blocktext4">
    <w:name w:val="blocktext4"/>
    <w:basedOn w:val="isonormal"/>
    <w:rsid w:val="001717DA"/>
    <w:pPr>
      <w:keepLines/>
      <w:ind w:left="907"/>
      <w:jc w:val="both"/>
    </w:pPr>
  </w:style>
  <w:style w:type="paragraph" w:customStyle="1" w:styleId="blocktext5">
    <w:name w:val="blocktext5"/>
    <w:basedOn w:val="isonormal"/>
    <w:rsid w:val="001717DA"/>
    <w:pPr>
      <w:keepLines/>
      <w:ind w:left="1195"/>
      <w:jc w:val="both"/>
    </w:pPr>
  </w:style>
  <w:style w:type="paragraph" w:customStyle="1" w:styleId="blocktext6">
    <w:name w:val="blocktext6"/>
    <w:basedOn w:val="isonormal"/>
    <w:rsid w:val="001717DA"/>
    <w:pPr>
      <w:keepLines/>
      <w:ind w:left="1498"/>
      <w:jc w:val="both"/>
    </w:pPr>
  </w:style>
  <w:style w:type="paragraph" w:customStyle="1" w:styleId="blocktext7">
    <w:name w:val="blocktext7"/>
    <w:basedOn w:val="isonormal"/>
    <w:rsid w:val="001717DA"/>
    <w:pPr>
      <w:keepLines/>
      <w:ind w:left="1800"/>
      <w:jc w:val="both"/>
    </w:pPr>
  </w:style>
  <w:style w:type="paragraph" w:customStyle="1" w:styleId="blocktext8">
    <w:name w:val="blocktext8"/>
    <w:basedOn w:val="isonormal"/>
    <w:rsid w:val="001717DA"/>
    <w:pPr>
      <w:keepLines/>
      <w:ind w:left="2102"/>
      <w:jc w:val="both"/>
    </w:pPr>
  </w:style>
  <w:style w:type="paragraph" w:customStyle="1" w:styleId="blocktext9">
    <w:name w:val="blocktext9"/>
    <w:basedOn w:val="isonormal"/>
    <w:rsid w:val="001717DA"/>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1717DA"/>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1717DA"/>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1717DA"/>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1717DA"/>
    <w:pPr>
      <w:spacing w:before="0"/>
      <w:jc w:val="both"/>
    </w:pPr>
  </w:style>
  <w:style w:type="paragraph" w:customStyle="1" w:styleId="isof2">
    <w:name w:val="isof2"/>
    <w:basedOn w:val="isonormal"/>
    <w:rsid w:val="001717DA"/>
    <w:pPr>
      <w:spacing w:before="0"/>
      <w:jc w:val="both"/>
    </w:pPr>
    <w:rPr>
      <w:b/>
    </w:rPr>
  </w:style>
  <w:style w:type="paragraph" w:customStyle="1" w:styleId="isof3">
    <w:name w:val="isof3"/>
    <w:basedOn w:val="isonormal"/>
    <w:rsid w:val="001717DA"/>
    <w:pPr>
      <w:spacing w:before="0" w:line="240" w:lineRule="auto"/>
      <w:jc w:val="center"/>
    </w:pPr>
    <w:rPr>
      <w:b/>
      <w:caps/>
      <w:sz w:val="24"/>
    </w:rPr>
  </w:style>
  <w:style w:type="paragraph" w:customStyle="1" w:styleId="isof4">
    <w:name w:val="isof4"/>
    <w:basedOn w:val="isonormal"/>
    <w:rsid w:val="001717DA"/>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1717DA"/>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1717DA"/>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1717DA"/>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1717DA"/>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1717DA"/>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1717DA"/>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1717DA"/>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1717DA"/>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1717DA"/>
    <w:pPr>
      <w:keepNext/>
      <w:keepLines/>
      <w:tabs>
        <w:tab w:val="right" w:pos="2580"/>
        <w:tab w:val="left" w:pos="2700"/>
      </w:tabs>
      <w:suppressAutoHyphens/>
      <w:ind w:left="2707" w:hanging="2707"/>
    </w:pPr>
    <w:rPr>
      <w:b/>
    </w:rPr>
  </w:style>
  <w:style w:type="paragraph" w:customStyle="1" w:styleId="outlinetxt1">
    <w:name w:val="outlinetxt1"/>
    <w:basedOn w:val="isonormal"/>
    <w:rsid w:val="001717DA"/>
    <w:pPr>
      <w:keepLines/>
      <w:tabs>
        <w:tab w:val="right" w:pos="180"/>
        <w:tab w:val="left" w:pos="300"/>
      </w:tabs>
      <w:ind w:left="300" w:hanging="300"/>
      <w:jc w:val="both"/>
    </w:pPr>
    <w:rPr>
      <w:b/>
    </w:rPr>
  </w:style>
  <w:style w:type="paragraph" w:customStyle="1" w:styleId="outlinetxt2">
    <w:name w:val="outlinetxt2"/>
    <w:basedOn w:val="isonormal"/>
    <w:rsid w:val="001717DA"/>
    <w:pPr>
      <w:keepLines/>
      <w:tabs>
        <w:tab w:val="right" w:pos="480"/>
        <w:tab w:val="left" w:pos="600"/>
      </w:tabs>
      <w:ind w:left="600" w:hanging="600"/>
      <w:jc w:val="both"/>
    </w:pPr>
    <w:rPr>
      <w:b/>
    </w:rPr>
  </w:style>
  <w:style w:type="paragraph" w:customStyle="1" w:styleId="outlinetxt3">
    <w:name w:val="outlinetxt3"/>
    <w:basedOn w:val="isonormal"/>
    <w:rsid w:val="001717DA"/>
    <w:pPr>
      <w:keepLines/>
      <w:tabs>
        <w:tab w:val="right" w:pos="780"/>
        <w:tab w:val="left" w:pos="900"/>
      </w:tabs>
      <w:ind w:left="900" w:hanging="900"/>
      <w:jc w:val="both"/>
    </w:pPr>
    <w:rPr>
      <w:b/>
    </w:rPr>
  </w:style>
  <w:style w:type="paragraph" w:customStyle="1" w:styleId="outlinetxt4">
    <w:name w:val="outlinetxt4"/>
    <w:basedOn w:val="isonormal"/>
    <w:rsid w:val="001717DA"/>
    <w:pPr>
      <w:keepLines/>
      <w:tabs>
        <w:tab w:val="right" w:pos="1080"/>
        <w:tab w:val="left" w:pos="1200"/>
      </w:tabs>
      <w:ind w:left="1200" w:hanging="1200"/>
      <w:jc w:val="both"/>
    </w:pPr>
    <w:rPr>
      <w:b/>
    </w:rPr>
  </w:style>
  <w:style w:type="paragraph" w:customStyle="1" w:styleId="outlinetxt5">
    <w:name w:val="outlinetxt5"/>
    <w:basedOn w:val="isonormal"/>
    <w:rsid w:val="001717DA"/>
    <w:pPr>
      <w:keepLines/>
      <w:tabs>
        <w:tab w:val="right" w:pos="1380"/>
        <w:tab w:val="left" w:pos="1500"/>
      </w:tabs>
      <w:ind w:left="1500" w:hanging="1500"/>
      <w:jc w:val="both"/>
    </w:pPr>
    <w:rPr>
      <w:b/>
    </w:rPr>
  </w:style>
  <w:style w:type="paragraph" w:customStyle="1" w:styleId="outlinetxt6">
    <w:name w:val="outlinetxt6"/>
    <w:basedOn w:val="isonormal"/>
    <w:rsid w:val="001717DA"/>
    <w:pPr>
      <w:keepLines/>
      <w:tabs>
        <w:tab w:val="right" w:pos="1680"/>
        <w:tab w:val="left" w:pos="1800"/>
      </w:tabs>
      <w:ind w:left="1800" w:hanging="1800"/>
      <w:jc w:val="both"/>
    </w:pPr>
    <w:rPr>
      <w:b/>
    </w:rPr>
  </w:style>
  <w:style w:type="paragraph" w:customStyle="1" w:styleId="outlinetxt7">
    <w:name w:val="outlinetxt7"/>
    <w:basedOn w:val="isonormal"/>
    <w:rsid w:val="001717DA"/>
    <w:pPr>
      <w:keepLines/>
      <w:tabs>
        <w:tab w:val="right" w:pos="1980"/>
        <w:tab w:val="left" w:pos="2100"/>
      </w:tabs>
      <w:ind w:left="2100" w:hanging="2100"/>
      <w:jc w:val="both"/>
    </w:pPr>
    <w:rPr>
      <w:b/>
    </w:rPr>
  </w:style>
  <w:style w:type="paragraph" w:customStyle="1" w:styleId="outlinetxt8">
    <w:name w:val="outlinetxt8"/>
    <w:basedOn w:val="isonormal"/>
    <w:rsid w:val="001717DA"/>
    <w:pPr>
      <w:keepLines/>
      <w:tabs>
        <w:tab w:val="right" w:pos="2280"/>
        <w:tab w:val="left" w:pos="2400"/>
      </w:tabs>
      <w:ind w:left="2400" w:hanging="2400"/>
      <w:jc w:val="both"/>
    </w:pPr>
    <w:rPr>
      <w:b/>
    </w:rPr>
  </w:style>
  <w:style w:type="paragraph" w:customStyle="1" w:styleId="outlinetxt9">
    <w:name w:val="outlinetxt9"/>
    <w:basedOn w:val="isonormal"/>
    <w:rsid w:val="001717DA"/>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1717DA"/>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18">
    <w:name w:val="title18"/>
    <w:basedOn w:val="isonormal"/>
    <w:next w:val="isonormal"/>
    <w:rsid w:val="001717DA"/>
    <w:pPr>
      <w:spacing w:before="0" w:line="360" w:lineRule="exact"/>
      <w:jc w:val="center"/>
    </w:pPr>
    <w:rPr>
      <w:b/>
      <w:caps/>
      <w:sz w:val="36"/>
    </w:rPr>
  </w:style>
  <w:style w:type="paragraph" w:customStyle="1" w:styleId="titleflushleft">
    <w:name w:val="title flush left"/>
    <w:basedOn w:val="isonormal"/>
    <w:next w:val="blocktext1"/>
    <w:rsid w:val="001717DA"/>
    <w:pPr>
      <w:keepLines/>
      <w:framePr w:w="1872" w:wrap="around" w:vAnchor="text" w:hAnchor="page" w:x="1080" w:y="1"/>
    </w:pPr>
    <w:rPr>
      <w:b/>
      <w:caps/>
    </w:rPr>
  </w:style>
  <w:style w:type="paragraph" w:customStyle="1" w:styleId="sectiontitlecenter">
    <w:name w:val="section title center"/>
    <w:basedOn w:val="isonormal"/>
    <w:rsid w:val="001717DA"/>
    <w:pPr>
      <w:keepNext/>
      <w:keepLines/>
      <w:pBdr>
        <w:top w:val="single" w:sz="6" w:space="3" w:color="auto"/>
      </w:pBdr>
      <w:jc w:val="center"/>
    </w:pPr>
    <w:rPr>
      <w:b/>
      <w:caps/>
      <w:sz w:val="24"/>
    </w:rPr>
  </w:style>
  <w:style w:type="paragraph" w:customStyle="1" w:styleId="sectiontitleflushleft">
    <w:name w:val="section title flush left"/>
    <w:basedOn w:val="isonormal"/>
    <w:rsid w:val="001717DA"/>
    <w:pPr>
      <w:keepNext/>
      <w:keepLines/>
      <w:pBdr>
        <w:top w:val="single" w:sz="6" w:space="3" w:color="auto"/>
      </w:pBdr>
    </w:pPr>
    <w:rPr>
      <w:b/>
      <w:caps/>
      <w:sz w:val="24"/>
    </w:rPr>
  </w:style>
  <w:style w:type="paragraph" w:customStyle="1" w:styleId="columnheading">
    <w:name w:val="column heading"/>
    <w:basedOn w:val="isonormal"/>
    <w:rsid w:val="001717DA"/>
    <w:pPr>
      <w:keepNext/>
      <w:keepLines/>
      <w:spacing w:before="0"/>
      <w:jc w:val="center"/>
    </w:pPr>
    <w:rPr>
      <w:b/>
    </w:rPr>
  </w:style>
  <w:style w:type="paragraph" w:customStyle="1" w:styleId="title12">
    <w:name w:val="title12"/>
    <w:basedOn w:val="isonormal"/>
    <w:next w:val="isonormal"/>
    <w:rsid w:val="001717DA"/>
    <w:pPr>
      <w:keepNext/>
      <w:keepLines/>
      <w:spacing w:before="0" w:line="240" w:lineRule="auto"/>
      <w:jc w:val="center"/>
    </w:pPr>
    <w:rPr>
      <w:b/>
      <w:caps/>
      <w:sz w:val="24"/>
    </w:rPr>
  </w:style>
  <w:style w:type="paragraph" w:styleId="List3">
    <w:name w:val="List 3"/>
    <w:basedOn w:val="Normal"/>
    <w:rsid w:val="001717DA"/>
    <w:pPr>
      <w:ind w:left="1080" w:hanging="360"/>
      <w:jc w:val="center"/>
    </w:pPr>
    <w:rPr>
      <w:b/>
      <w:caps/>
      <w:sz w:val="24"/>
    </w:rPr>
  </w:style>
  <w:style w:type="paragraph" w:styleId="ListNumber">
    <w:name w:val="List Number"/>
    <w:basedOn w:val="Normal"/>
    <w:rsid w:val="001717DA"/>
    <w:pPr>
      <w:ind w:left="360" w:hanging="360"/>
    </w:pPr>
  </w:style>
  <w:style w:type="paragraph" w:customStyle="1" w:styleId="center">
    <w:name w:val="center"/>
    <w:basedOn w:val="isonormal"/>
    <w:rsid w:val="001717DA"/>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1717DA"/>
    <w:pPr>
      <w:spacing w:before="60"/>
    </w:pPr>
  </w:style>
  <w:style w:type="paragraph" w:styleId="TableofAuthorities">
    <w:name w:val="table of authorities"/>
    <w:basedOn w:val="Normal"/>
    <w:next w:val="Normal"/>
    <w:semiHidden/>
    <w:rsid w:val="001717DA"/>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1717DA"/>
    <w:pPr>
      <w:jc w:val="right"/>
    </w:pPr>
    <w:rPr>
      <w:sz w:val="22"/>
    </w:rPr>
  </w:style>
  <w:style w:type="paragraph" w:customStyle="1" w:styleId="ISOCircular">
    <w:name w:val="ISOCircular"/>
    <w:basedOn w:val="Normal"/>
    <w:rsid w:val="001717DA"/>
    <w:pPr>
      <w:jc w:val="left"/>
    </w:pPr>
    <w:rPr>
      <w:i/>
      <w:caps/>
      <w:sz w:val="116"/>
    </w:rPr>
  </w:style>
  <w:style w:type="paragraph" w:customStyle="1" w:styleId="LineOfBusiness">
    <w:name w:val="LineOfBusiness"/>
    <w:basedOn w:val="Normal"/>
    <w:rsid w:val="001717DA"/>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1717DA"/>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1717DA"/>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1717DA"/>
    <w:pPr>
      <w:tabs>
        <w:tab w:val="right" w:leader="dot" w:pos="10080"/>
      </w:tabs>
      <w:ind w:left="200" w:hanging="200"/>
    </w:pPr>
  </w:style>
  <w:style w:type="paragraph" w:customStyle="1" w:styleId="sidetext">
    <w:name w:val="sidetext"/>
    <w:basedOn w:val="isonormal"/>
    <w:rsid w:val="001717DA"/>
    <w:pPr>
      <w:spacing w:before="0" w:line="240" w:lineRule="auto"/>
      <w:jc w:val="center"/>
    </w:pPr>
    <w:rPr>
      <w:sz w:val="52"/>
    </w:rPr>
  </w:style>
  <w:style w:type="paragraph" w:customStyle="1" w:styleId="tabletxtdecpage">
    <w:name w:val="tabletxt dec page"/>
    <w:basedOn w:val="isonormal"/>
    <w:rsid w:val="001717DA"/>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1717DA"/>
  </w:style>
  <w:style w:type="paragraph" w:customStyle="1" w:styleId="space8">
    <w:name w:val="space8"/>
    <w:basedOn w:val="isonormal"/>
    <w:next w:val="blocktext1"/>
    <w:rsid w:val="001717DA"/>
    <w:pPr>
      <w:spacing w:before="0" w:line="160" w:lineRule="exact"/>
      <w:jc w:val="both"/>
    </w:pPr>
  </w:style>
  <w:style w:type="paragraph" w:customStyle="1" w:styleId="space4">
    <w:name w:val="space4"/>
    <w:basedOn w:val="isonormal"/>
    <w:next w:val="blocktext1"/>
    <w:rsid w:val="001717DA"/>
    <w:pPr>
      <w:spacing w:before="0" w:line="80" w:lineRule="exact"/>
      <w:jc w:val="both"/>
    </w:pPr>
  </w:style>
  <w:style w:type="paragraph" w:customStyle="1" w:styleId="title14">
    <w:name w:val="title14"/>
    <w:basedOn w:val="isonormal"/>
    <w:next w:val="isonormal"/>
    <w:rsid w:val="001717DA"/>
    <w:pPr>
      <w:keepNext/>
      <w:keepLines/>
      <w:spacing w:before="0" w:line="240" w:lineRule="auto"/>
      <w:jc w:val="center"/>
    </w:pPr>
    <w:rPr>
      <w:b/>
      <w:caps/>
      <w:sz w:val="28"/>
    </w:rPr>
  </w:style>
  <w:style w:type="paragraph" w:customStyle="1" w:styleId="title16">
    <w:name w:val="title16"/>
    <w:basedOn w:val="isonormal"/>
    <w:next w:val="isonormal"/>
    <w:rsid w:val="001717DA"/>
    <w:pPr>
      <w:keepNext/>
      <w:keepLines/>
      <w:spacing w:before="0" w:line="240" w:lineRule="auto"/>
      <w:jc w:val="center"/>
    </w:pPr>
    <w:rPr>
      <w:b/>
      <w:caps/>
      <w:sz w:val="32"/>
    </w:rPr>
  </w:style>
  <w:style w:type="paragraph" w:customStyle="1" w:styleId="title24">
    <w:name w:val="title24"/>
    <w:basedOn w:val="isonormal"/>
    <w:next w:val="isonormal"/>
    <w:rsid w:val="001717DA"/>
    <w:pPr>
      <w:keepNext/>
      <w:keepLines/>
      <w:spacing w:before="0" w:line="240" w:lineRule="auto"/>
      <w:jc w:val="center"/>
    </w:pPr>
    <w:rPr>
      <w:b/>
      <w:caps/>
      <w:sz w:val="48"/>
    </w:rPr>
  </w:style>
  <w:style w:type="paragraph" w:customStyle="1" w:styleId="title30">
    <w:name w:val="title30"/>
    <w:basedOn w:val="isonormal"/>
    <w:next w:val="isonormal"/>
    <w:rsid w:val="001717DA"/>
    <w:pPr>
      <w:keepNext/>
      <w:keepLines/>
      <w:spacing w:before="0" w:line="240" w:lineRule="auto"/>
      <w:jc w:val="center"/>
    </w:pPr>
    <w:rPr>
      <w:b/>
      <w:caps/>
      <w:sz w:val="60"/>
    </w:rPr>
  </w:style>
  <w:style w:type="paragraph" w:customStyle="1" w:styleId="columnheading12">
    <w:name w:val="column heading12"/>
    <w:basedOn w:val="isonormal"/>
    <w:rsid w:val="001717DA"/>
    <w:pPr>
      <w:keepNext/>
      <w:keepLines/>
      <w:spacing w:before="0" w:line="240" w:lineRule="auto"/>
      <w:jc w:val="center"/>
    </w:pPr>
    <w:rPr>
      <w:b/>
      <w:sz w:val="24"/>
    </w:rPr>
  </w:style>
  <w:style w:type="paragraph" w:customStyle="1" w:styleId="columnheading14">
    <w:name w:val="column heading14"/>
    <w:basedOn w:val="isonormal"/>
    <w:rsid w:val="001717DA"/>
    <w:pPr>
      <w:keepNext/>
      <w:keepLines/>
      <w:spacing w:before="0" w:line="240" w:lineRule="auto"/>
      <w:jc w:val="center"/>
    </w:pPr>
    <w:rPr>
      <w:b/>
      <w:sz w:val="28"/>
    </w:rPr>
  </w:style>
  <w:style w:type="paragraph" w:customStyle="1" w:styleId="columnheading16">
    <w:name w:val="column heading16"/>
    <w:basedOn w:val="isonormal"/>
    <w:rsid w:val="001717DA"/>
    <w:pPr>
      <w:keepNext/>
      <w:keepLines/>
      <w:spacing w:before="0" w:line="240" w:lineRule="auto"/>
      <w:jc w:val="center"/>
    </w:pPr>
    <w:rPr>
      <w:b/>
      <w:sz w:val="32"/>
    </w:rPr>
  </w:style>
  <w:style w:type="paragraph" w:customStyle="1" w:styleId="columnheading18">
    <w:name w:val="column heading18"/>
    <w:basedOn w:val="isonormal"/>
    <w:rsid w:val="001717DA"/>
    <w:pPr>
      <w:keepNext/>
      <w:keepLines/>
      <w:spacing w:before="0" w:line="240" w:lineRule="auto"/>
      <w:jc w:val="center"/>
    </w:pPr>
    <w:rPr>
      <w:b/>
      <w:sz w:val="36"/>
    </w:rPr>
  </w:style>
  <w:style w:type="paragraph" w:customStyle="1" w:styleId="columnheading24">
    <w:name w:val="column heading24"/>
    <w:basedOn w:val="isonormal"/>
    <w:rsid w:val="001717DA"/>
    <w:pPr>
      <w:keepNext/>
      <w:keepLines/>
      <w:spacing w:before="0" w:line="240" w:lineRule="auto"/>
      <w:jc w:val="center"/>
    </w:pPr>
    <w:rPr>
      <w:b/>
      <w:sz w:val="48"/>
    </w:rPr>
  </w:style>
  <w:style w:type="paragraph" w:customStyle="1" w:styleId="tabletext8">
    <w:name w:val="tabletext8"/>
    <w:basedOn w:val="isonormal"/>
    <w:rsid w:val="001717DA"/>
    <w:pPr>
      <w:spacing w:before="60"/>
    </w:pPr>
    <w:rPr>
      <w:sz w:val="16"/>
    </w:rPr>
  </w:style>
  <w:style w:type="paragraph" w:customStyle="1" w:styleId="TEXT12">
    <w:name w:val="TEXT12"/>
    <w:basedOn w:val="isonormal"/>
    <w:rsid w:val="001717DA"/>
    <w:pPr>
      <w:spacing w:line="240" w:lineRule="auto"/>
    </w:pPr>
    <w:rPr>
      <w:sz w:val="24"/>
    </w:rPr>
  </w:style>
  <w:style w:type="paragraph" w:customStyle="1" w:styleId="TEXT14">
    <w:name w:val="TEXT14"/>
    <w:basedOn w:val="isonormal"/>
    <w:rsid w:val="001717DA"/>
    <w:pPr>
      <w:spacing w:line="240" w:lineRule="auto"/>
    </w:pPr>
    <w:rPr>
      <w:sz w:val="28"/>
    </w:rPr>
  </w:style>
  <w:style w:type="paragraph" w:customStyle="1" w:styleId="TEXT16">
    <w:name w:val="TEXT16"/>
    <w:basedOn w:val="isonormal"/>
    <w:rsid w:val="001717DA"/>
    <w:pPr>
      <w:spacing w:line="240" w:lineRule="auto"/>
    </w:pPr>
    <w:rPr>
      <w:sz w:val="32"/>
    </w:rPr>
  </w:style>
  <w:style w:type="paragraph" w:customStyle="1" w:styleId="TEXT18">
    <w:name w:val="TEXT18"/>
    <w:basedOn w:val="isonormal"/>
    <w:rsid w:val="001717DA"/>
    <w:pPr>
      <w:spacing w:line="240" w:lineRule="auto"/>
    </w:pPr>
    <w:rPr>
      <w:sz w:val="36"/>
    </w:rPr>
  </w:style>
  <w:style w:type="paragraph" w:customStyle="1" w:styleId="TEXT24">
    <w:name w:val="TEXT24"/>
    <w:basedOn w:val="isonormal"/>
    <w:rsid w:val="001717DA"/>
    <w:pPr>
      <w:spacing w:line="240" w:lineRule="auto"/>
    </w:pPr>
    <w:rPr>
      <w:sz w:val="48"/>
    </w:rPr>
  </w:style>
  <w:style w:type="table" w:styleId="TableGrid">
    <w:name w:val="Table Grid"/>
    <w:basedOn w:val="TableNormal"/>
    <w:rsid w:val="001717DA"/>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1717DA"/>
    <w:pPr>
      <w:spacing w:before="0" w:line="40" w:lineRule="exact"/>
      <w:jc w:val="both"/>
    </w:pPr>
  </w:style>
  <w:style w:type="paragraph" w:customStyle="1" w:styleId="tablerow4">
    <w:name w:val="tablerow4"/>
    <w:basedOn w:val="isonormal"/>
    <w:next w:val="tabletext"/>
    <w:rsid w:val="001717DA"/>
    <w:pPr>
      <w:spacing w:before="0" w:line="80" w:lineRule="exact"/>
      <w:jc w:val="both"/>
    </w:pPr>
  </w:style>
  <w:style w:type="paragraph" w:styleId="BalloonText">
    <w:name w:val="Balloon Text"/>
    <w:basedOn w:val="Normal"/>
    <w:link w:val="BalloonTextChar"/>
    <w:rsid w:val="00BE07B1"/>
    <w:rPr>
      <w:rFonts w:ascii="Tahoma" w:hAnsi="Tahoma" w:cs="Tahoma"/>
      <w:sz w:val="16"/>
      <w:szCs w:val="16"/>
    </w:rPr>
  </w:style>
  <w:style w:type="character" w:customStyle="1" w:styleId="BalloonTextChar">
    <w:name w:val="Balloon Text Char"/>
    <w:basedOn w:val="DefaultParagraphFont"/>
    <w:link w:val="BalloonText"/>
    <w:rsid w:val="00BE07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33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TEMPLATE\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BE46D2-68D2-40B2-9D8A-8800BA25769E}">
  <ds:schemaRefs>
    <ds:schemaRef ds:uri="http://schemas.microsoft.com/office/2006/metadata/longProperties"/>
  </ds:schemaRefs>
</ds:datastoreItem>
</file>

<file path=customXml/itemProps2.xml><?xml version="1.0" encoding="utf-8"?>
<ds:datastoreItem xmlns:ds="http://schemas.openxmlformats.org/officeDocument/2006/customXml" ds:itemID="{A5333DCF-8065-479B-B8F8-5AFFFA45CBEE}">
  <ds:schemaRefs>
    <ds:schemaRef ds:uri="http://schemas.microsoft.com/sharepoint/v3/contenttype/forms"/>
  </ds:schemaRefs>
</ds:datastoreItem>
</file>

<file path=customXml/itemProps3.xml><?xml version="1.0" encoding="utf-8"?>
<ds:datastoreItem xmlns:ds="http://schemas.openxmlformats.org/officeDocument/2006/customXml" ds:itemID="{63C1E3A4-9B48-4FC0-8F79-D7E3F0620955}">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431C78D1-A0CE-4CAD-9984-C10AA12A0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3</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ARIZONA UNDERINSURED MOTORISTS COVERAGE</vt:lpstr>
    </vt:vector>
  </TitlesOfParts>
  <Manager/>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UNDERINSURED MOTORISTS COVERAGE</dc:title>
  <dc:subject/>
  <dc:creator/>
  <cp:keywords/>
  <dc:description>3</dc:description>
  <cp:lastModifiedBy/>
  <cp:revision>1</cp:revision>
  <cp:lastPrinted>2008-11-26T04:58:00Z</cp:lastPrinted>
  <dcterms:created xsi:type="dcterms:W3CDTF">2023-07-19T05:47:00Z</dcterms:created>
  <dcterms:modified xsi:type="dcterms:W3CDTF">2023-08-03T05:22:00Z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Dunn, Jason L.</vt:lpwstr>
  </property>
  <property fmtid="{D5CDD505-2E9C-101B-9397-08002B2CF9AE}" pid="4" name="PsdStatus">
    <vt:lpwstr>R</vt:lpwstr>
  </property>
  <property fmtid="{D5CDD505-2E9C-101B-9397-08002B2CF9AE}" pid="5" name="ModifiedDateTime">
    <vt:lpwstr>2012-06-07T11:06:01Z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CA21401013_3.doc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ARIZONA UNDERINSURED MOTORISTS COVERAGE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3</vt:lpwstr>
  </property>
  <property fmtid="{D5CDD505-2E9C-101B-9397-08002B2CF9AE}" pid="16" name="UserName">
    <vt:lpwstr>Uibopu</vt:lpwstr>
  </property>
  <property fmtid="{D5CDD505-2E9C-101B-9397-08002B2CF9AE}" pid="17" name="LineID">
    <vt:lpwstr>I63652</vt:lpwstr>
  </property>
  <property fmtid="{D5CDD505-2E9C-101B-9397-08002B2CF9AE}" pid="18" name="PsdID">
    <vt:lpwstr>I70965</vt:lpwstr>
  </property>
  <property fmtid="{D5CDD505-2E9C-101B-9397-08002B2CF9AE}" pid="19" name="FORM_ID0">
    <vt:lpwstr>__bk830034001400230013004300030013000300130033000200020002000200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CA21401013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2013-10-01T00:00:00Z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CA21401013    </vt:lpwstr>
  </property>
  <property fmtid="{D5CDD505-2E9C-101B-9397-08002B2CF9AE}" pid="32" name="Form: DisplayFormNumber">
    <vt:lpwstr>CA 21 40 10 13      </vt:lpwstr>
  </property>
  <property fmtid="{D5CDD505-2E9C-101B-9397-08002B2CF9AE}" pid="33" name="Form: BaseFormNumber">
    <vt:lpwstr>CA2140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AZ</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18295500.0000000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