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1A50F" w14:textId="77777777" w:rsidR="00202E1D" w:rsidRPr="00956EC0" w:rsidRDefault="00202E1D" w:rsidP="00202E1D">
      <w:pPr>
        <w:rPr>
          <w:b/>
          <w:color w:val="363435"/>
          <w:spacing w:val="-7"/>
          <w:sz w:val="22"/>
          <w:szCs w:val="22"/>
        </w:rPr>
      </w:pPr>
      <w:bookmarkStart w:id="0" w:name="_Hlk75872121"/>
      <w:r w:rsidRPr="00956EC0">
        <w:rPr>
          <w:b/>
          <w:color w:val="363435"/>
          <w:spacing w:val="-7"/>
          <w:sz w:val="22"/>
          <w:szCs w:val="22"/>
        </w:rPr>
        <w:t>Insured Name</w:t>
      </w:r>
      <w:r w:rsidRPr="00956EC0">
        <w:rPr>
          <w:b/>
          <w:color w:val="363435"/>
          <w:spacing w:val="-7"/>
          <w:sz w:val="22"/>
          <w:szCs w:val="22"/>
        </w:rPr>
        <w:tab/>
        <w:t xml:space="preserve">: </w:t>
      </w:r>
      <w:bookmarkStart w:id="1" w:name="InsuredName"/>
      <w:bookmarkEnd w:id="1"/>
    </w:p>
    <w:p w14:paraId="2CE61BE6" w14:textId="77777777" w:rsidR="00202E1D" w:rsidRPr="00956EC0" w:rsidRDefault="00202E1D" w:rsidP="00202E1D">
      <w:pPr>
        <w:rPr>
          <w:b/>
          <w:color w:val="363435"/>
          <w:spacing w:val="-7"/>
          <w:sz w:val="22"/>
          <w:szCs w:val="22"/>
        </w:rPr>
      </w:pPr>
      <w:r w:rsidRPr="00956EC0">
        <w:rPr>
          <w:b/>
          <w:color w:val="363435"/>
          <w:spacing w:val="-7"/>
          <w:sz w:val="22"/>
          <w:szCs w:val="22"/>
        </w:rPr>
        <w:t>Effective Date</w:t>
      </w:r>
      <w:r w:rsidRPr="00956EC0">
        <w:rPr>
          <w:b/>
          <w:color w:val="363435"/>
          <w:spacing w:val="-7"/>
          <w:sz w:val="22"/>
          <w:szCs w:val="22"/>
        </w:rPr>
        <w:tab/>
        <w:t xml:space="preserve">: </w:t>
      </w:r>
      <w:bookmarkStart w:id="2" w:name="EffectiveDate"/>
      <w:bookmarkEnd w:id="2"/>
    </w:p>
    <w:p w14:paraId="12C90C51" w14:textId="77777777" w:rsidR="00202E1D" w:rsidRPr="00956EC0" w:rsidRDefault="00202E1D" w:rsidP="00202E1D">
      <w:pPr>
        <w:rPr>
          <w:b/>
          <w:color w:val="363435"/>
          <w:spacing w:val="-7"/>
          <w:sz w:val="22"/>
          <w:szCs w:val="22"/>
        </w:rPr>
      </w:pPr>
      <w:r w:rsidRPr="00956EC0">
        <w:rPr>
          <w:b/>
          <w:color w:val="363435"/>
          <w:spacing w:val="-7"/>
          <w:sz w:val="22"/>
          <w:szCs w:val="22"/>
        </w:rPr>
        <w:t>Policy Period</w:t>
      </w:r>
      <w:r w:rsidRPr="00956EC0">
        <w:rPr>
          <w:b/>
          <w:color w:val="363435"/>
          <w:spacing w:val="-7"/>
          <w:sz w:val="22"/>
          <w:szCs w:val="22"/>
        </w:rPr>
        <w:tab/>
        <w:t xml:space="preserve">: </w:t>
      </w:r>
      <w:bookmarkStart w:id="3" w:name="PolicyPeriod"/>
      <w:bookmarkEnd w:id="3"/>
    </w:p>
    <w:p w14:paraId="45EA3706" w14:textId="77777777" w:rsidR="00202E1D" w:rsidRPr="00956EC0" w:rsidRDefault="00202E1D" w:rsidP="00202E1D">
      <w:pPr>
        <w:rPr>
          <w:b/>
          <w:color w:val="363435"/>
          <w:spacing w:val="-7"/>
          <w:sz w:val="22"/>
          <w:szCs w:val="22"/>
        </w:rPr>
      </w:pPr>
      <w:r w:rsidRPr="00956EC0">
        <w:rPr>
          <w:b/>
          <w:color w:val="363435"/>
          <w:spacing w:val="-7"/>
          <w:sz w:val="22"/>
          <w:szCs w:val="22"/>
        </w:rPr>
        <w:t>Policy Number</w:t>
      </w:r>
      <w:r w:rsidRPr="00956EC0">
        <w:rPr>
          <w:b/>
          <w:color w:val="363435"/>
          <w:spacing w:val="-7"/>
          <w:sz w:val="22"/>
          <w:szCs w:val="22"/>
        </w:rPr>
        <w:tab/>
        <w:t xml:space="preserve">: </w:t>
      </w:r>
      <w:bookmarkStart w:id="4" w:name="PolicyNumber"/>
      <w:bookmarkEnd w:id="4"/>
    </w:p>
    <w:bookmarkEnd w:id="0"/>
    <w:p w14:paraId="6DA64C42" w14:textId="1FC87458" w:rsidR="00575320" w:rsidRPr="00DF2AF2" w:rsidRDefault="00575320" w:rsidP="00575320">
      <w:pPr>
        <w:rPr>
          <w:rFonts w:eastAsia="Arial"/>
          <w:b/>
          <w:color w:val="363435"/>
          <w:spacing w:val="-7"/>
          <w:sz w:val="22"/>
          <w:szCs w:val="22"/>
        </w:rPr>
      </w:pPr>
    </w:p>
    <w:p w14:paraId="68240AE4" w14:textId="175EDA28" w:rsidR="00575320" w:rsidRPr="00DF2AF2" w:rsidRDefault="00575320" w:rsidP="00575320">
      <w:pPr>
        <w:rPr>
          <w:rFonts w:eastAsia="Arial"/>
          <w:b/>
          <w:color w:val="363435"/>
          <w:spacing w:val="-7"/>
          <w:sz w:val="22"/>
          <w:szCs w:val="22"/>
        </w:rPr>
      </w:pPr>
    </w:p>
    <w:p w14:paraId="2CE3F3BE" w14:textId="5B8FD407" w:rsidR="00575320" w:rsidRPr="00DF2AF2" w:rsidRDefault="00575320" w:rsidP="00575320">
      <w:pPr>
        <w:jc w:val="center"/>
        <w:rPr>
          <w:rFonts w:eastAsia="Arial"/>
          <w:b/>
          <w:color w:val="363435"/>
          <w:spacing w:val="-7"/>
          <w:sz w:val="24"/>
          <w:szCs w:val="24"/>
        </w:rPr>
      </w:pPr>
      <w:r w:rsidRPr="00DF2AF2">
        <w:rPr>
          <w:rFonts w:eastAsia="Arial"/>
          <w:b/>
          <w:color w:val="363435"/>
          <w:spacing w:val="-7"/>
          <w:sz w:val="24"/>
          <w:szCs w:val="24"/>
        </w:rPr>
        <w:t>THIS ENDORSEMENT CHANGES THE POLICY. PLEASE READ IT CAREFULLY.</w:t>
      </w:r>
    </w:p>
    <w:p w14:paraId="37C609ED" w14:textId="4377ACD4" w:rsidR="00575320" w:rsidRPr="00DF2AF2" w:rsidRDefault="00575320" w:rsidP="00575320">
      <w:pPr>
        <w:jc w:val="center"/>
        <w:rPr>
          <w:rFonts w:eastAsia="Arial"/>
          <w:b/>
          <w:color w:val="363435"/>
          <w:spacing w:val="-7"/>
          <w:sz w:val="24"/>
          <w:szCs w:val="24"/>
        </w:rPr>
      </w:pPr>
    </w:p>
    <w:p w14:paraId="612E11C9" w14:textId="2382B418" w:rsidR="00575320" w:rsidRPr="00DF2AF2" w:rsidRDefault="00575320" w:rsidP="00575320">
      <w:pPr>
        <w:jc w:val="center"/>
        <w:rPr>
          <w:rFonts w:eastAsia="Arial"/>
          <w:b/>
          <w:color w:val="363435"/>
          <w:spacing w:val="-7"/>
          <w:sz w:val="24"/>
          <w:szCs w:val="24"/>
        </w:rPr>
      </w:pPr>
      <w:r w:rsidRPr="00DF2AF2">
        <w:rPr>
          <w:rFonts w:eastAsia="Arial"/>
          <w:b/>
          <w:color w:val="363435"/>
          <w:spacing w:val="-7"/>
          <w:sz w:val="24"/>
          <w:szCs w:val="24"/>
        </w:rPr>
        <w:t xml:space="preserve">DEFENSE </w:t>
      </w:r>
      <w:r w:rsidR="00EE6C2C">
        <w:rPr>
          <w:rFonts w:eastAsia="Arial"/>
          <w:b/>
          <w:color w:val="363435"/>
          <w:spacing w:val="-7"/>
          <w:sz w:val="24"/>
          <w:szCs w:val="24"/>
        </w:rPr>
        <w:t>OUTSIDE THE LIMITS</w:t>
      </w:r>
    </w:p>
    <w:p w14:paraId="73CD1DEA" w14:textId="1F01969E" w:rsidR="00575320" w:rsidRPr="00DF2AF2" w:rsidRDefault="00575320" w:rsidP="00575320">
      <w:pPr>
        <w:jc w:val="center"/>
        <w:rPr>
          <w:rFonts w:eastAsia="Arial"/>
          <w:b/>
          <w:color w:val="363435"/>
          <w:spacing w:val="-7"/>
          <w:sz w:val="22"/>
          <w:szCs w:val="22"/>
        </w:rPr>
      </w:pPr>
    </w:p>
    <w:p w14:paraId="1AFBE193" w14:textId="639A74C4" w:rsidR="00575320" w:rsidRPr="00DF2AF2" w:rsidRDefault="00575320" w:rsidP="00575320">
      <w:pPr>
        <w:rPr>
          <w:rFonts w:eastAsia="Arial"/>
          <w:bCs/>
          <w:color w:val="363435"/>
          <w:spacing w:val="-7"/>
          <w:sz w:val="22"/>
          <w:szCs w:val="22"/>
        </w:rPr>
      </w:pPr>
      <w:r w:rsidRPr="00DF2AF2">
        <w:rPr>
          <w:rFonts w:eastAsia="Arial"/>
          <w:bCs/>
          <w:color w:val="363435"/>
          <w:spacing w:val="-7"/>
          <w:sz w:val="22"/>
          <w:szCs w:val="22"/>
        </w:rPr>
        <w:t xml:space="preserve">This endorsement modifies insurance provided under the following. </w:t>
      </w:r>
    </w:p>
    <w:p w14:paraId="377E6EBA" w14:textId="1469EDC0" w:rsidR="00575320" w:rsidRDefault="00682060" w:rsidP="00534573">
      <w:pPr>
        <w:spacing w:before="120"/>
        <w:ind w:left="360"/>
        <w:rPr>
          <w:rFonts w:eastAsia="Arial"/>
          <w:bCs/>
          <w:color w:val="363435"/>
          <w:spacing w:val="-7"/>
          <w:sz w:val="22"/>
          <w:szCs w:val="22"/>
        </w:rPr>
      </w:pPr>
      <w:r>
        <w:rPr>
          <w:rFonts w:eastAsia="Arial"/>
          <w:bCs/>
          <w:color w:val="363435"/>
          <w:spacing w:val="-7"/>
          <w:sz w:val="22"/>
          <w:szCs w:val="22"/>
        </w:rPr>
        <w:t>BUSINESS AUTO COVERAGE FORM</w:t>
      </w:r>
    </w:p>
    <w:p w14:paraId="4CE4EE28" w14:textId="77777777" w:rsidR="00682060" w:rsidRPr="00DF2AF2" w:rsidRDefault="00682060" w:rsidP="00575320">
      <w:pPr>
        <w:rPr>
          <w:rFonts w:eastAsia="Arial"/>
          <w:bCs/>
          <w:color w:val="363435"/>
          <w:spacing w:val="-7"/>
          <w:sz w:val="22"/>
          <w:szCs w:val="22"/>
        </w:rPr>
      </w:pPr>
    </w:p>
    <w:p w14:paraId="7DDB57B4" w14:textId="0270E42B" w:rsidR="00575320" w:rsidRPr="00DF2AF2" w:rsidRDefault="00575320" w:rsidP="00575320">
      <w:pPr>
        <w:rPr>
          <w:rFonts w:eastAsia="Arial"/>
          <w:bCs/>
          <w:color w:val="363435"/>
          <w:spacing w:val="-7"/>
          <w:sz w:val="22"/>
          <w:szCs w:val="22"/>
        </w:rPr>
      </w:pPr>
      <w:r w:rsidRPr="00DF2AF2">
        <w:rPr>
          <w:rFonts w:eastAsia="Arial"/>
          <w:bCs/>
          <w:color w:val="363435"/>
          <w:spacing w:val="-7"/>
          <w:sz w:val="22"/>
          <w:szCs w:val="22"/>
        </w:rPr>
        <w:t>SECTION II</w:t>
      </w:r>
      <w:r w:rsidR="003E36AF">
        <w:rPr>
          <w:rFonts w:eastAsia="Arial"/>
          <w:bCs/>
          <w:color w:val="363435"/>
          <w:spacing w:val="-7"/>
          <w:sz w:val="22"/>
          <w:szCs w:val="22"/>
        </w:rPr>
        <w:t>-LIABILITY COVERAGE, Item A. Coverage</w:t>
      </w:r>
      <w:r w:rsidRPr="00DF2AF2">
        <w:rPr>
          <w:rFonts w:eastAsia="Arial"/>
          <w:bCs/>
          <w:color w:val="363435"/>
          <w:spacing w:val="-7"/>
          <w:sz w:val="22"/>
          <w:szCs w:val="22"/>
        </w:rPr>
        <w:t xml:space="preserve"> has been deleted in its entirety and replaced with the following. </w:t>
      </w:r>
    </w:p>
    <w:p w14:paraId="664621ED" w14:textId="2B905FBC" w:rsidR="00575320" w:rsidRPr="00DF2AF2" w:rsidRDefault="00575320" w:rsidP="00575320">
      <w:pPr>
        <w:rPr>
          <w:rFonts w:eastAsia="Arial"/>
          <w:bCs/>
          <w:color w:val="363435"/>
          <w:spacing w:val="-7"/>
          <w:sz w:val="22"/>
          <w:szCs w:val="22"/>
        </w:rPr>
      </w:pPr>
    </w:p>
    <w:p w14:paraId="5CB57295" w14:textId="463614D8" w:rsidR="00575320" w:rsidRPr="00DF2AF2" w:rsidRDefault="00575320" w:rsidP="00575320">
      <w:pPr>
        <w:rPr>
          <w:rFonts w:eastAsia="Arial"/>
          <w:bCs/>
          <w:color w:val="363435"/>
          <w:spacing w:val="-7"/>
          <w:sz w:val="22"/>
          <w:szCs w:val="22"/>
        </w:rPr>
      </w:pPr>
      <w:r w:rsidRPr="00DF2AF2">
        <w:rPr>
          <w:rFonts w:eastAsia="Arial"/>
          <w:bCs/>
          <w:color w:val="363435"/>
          <w:spacing w:val="-7"/>
          <w:sz w:val="22"/>
          <w:szCs w:val="22"/>
        </w:rPr>
        <w:t>SECTION II- LIABILITY COVERAGE</w:t>
      </w:r>
    </w:p>
    <w:p w14:paraId="23CA6A1A" w14:textId="275533CD" w:rsidR="00575320" w:rsidRPr="00DF2AF2" w:rsidRDefault="00575320" w:rsidP="00575320">
      <w:pPr>
        <w:rPr>
          <w:rFonts w:eastAsia="Arial"/>
          <w:bCs/>
          <w:color w:val="363435"/>
          <w:spacing w:val="-7"/>
          <w:sz w:val="22"/>
          <w:szCs w:val="22"/>
        </w:rPr>
      </w:pPr>
    </w:p>
    <w:p w14:paraId="0AB0F679" w14:textId="10D12157" w:rsidR="00575320" w:rsidRPr="00DF2AF2" w:rsidRDefault="00575320" w:rsidP="00EE6C2C">
      <w:pPr>
        <w:pStyle w:val="ListParagraph"/>
        <w:numPr>
          <w:ilvl w:val="0"/>
          <w:numId w:val="3"/>
        </w:numPr>
        <w:ind w:left="360"/>
        <w:rPr>
          <w:rFonts w:eastAsia="Arial"/>
          <w:bCs/>
          <w:color w:val="363435"/>
          <w:spacing w:val="-7"/>
          <w:sz w:val="22"/>
          <w:szCs w:val="22"/>
        </w:rPr>
      </w:pPr>
      <w:r w:rsidRPr="00DF2AF2">
        <w:rPr>
          <w:rFonts w:eastAsia="Arial"/>
          <w:bCs/>
          <w:color w:val="363435"/>
          <w:spacing w:val="-7"/>
          <w:sz w:val="22"/>
          <w:szCs w:val="22"/>
        </w:rPr>
        <w:t>Coverage</w:t>
      </w:r>
    </w:p>
    <w:p w14:paraId="461E3B2E" w14:textId="7A087C98" w:rsidR="00575320" w:rsidRPr="00DF2AF2" w:rsidRDefault="00575320" w:rsidP="00575320">
      <w:pPr>
        <w:rPr>
          <w:rFonts w:eastAsia="Arial"/>
          <w:bCs/>
          <w:color w:val="363435"/>
          <w:spacing w:val="-7"/>
          <w:sz w:val="22"/>
          <w:szCs w:val="22"/>
        </w:rPr>
      </w:pPr>
    </w:p>
    <w:p w14:paraId="34D68155" w14:textId="77777777" w:rsidR="00575320" w:rsidRPr="00DF2AF2" w:rsidRDefault="00575320" w:rsidP="00575320">
      <w:pPr>
        <w:rPr>
          <w:rFonts w:eastAsia="Arial"/>
          <w:bCs/>
          <w:color w:val="363435"/>
          <w:spacing w:val="-7"/>
          <w:sz w:val="22"/>
          <w:szCs w:val="22"/>
        </w:rPr>
      </w:pPr>
      <w:r w:rsidRPr="00DF2AF2">
        <w:rPr>
          <w:rFonts w:eastAsia="Arial"/>
          <w:bCs/>
          <w:color w:val="363435"/>
          <w:spacing w:val="-7"/>
          <w:sz w:val="22"/>
          <w:szCs w:val="22"/>
        </w:rPr>
        <w:t>We will pay all sums an “insured” legally must pay as damages because of “bodily injury” or “property damage” to which this insurance applies, caused by an “accident” and resulting from the ownership, maintenance or use of a covered “auto”. We will also pay all sums an “insured” legally must pay as a “covered pollution cost or expense”</w:t>
      </w:r>
    </w:p>
    <w:p w14:paraId="32A0C137" w14:textId="43F75B67" w:rsidR="00575320" w:rsidRPr="00DF2AF2" w:rsidRDefault="00575320" w:rsidP="00575320">
      <w:pPr>
        <w:rPr>
          <w:rFonts w:eastAsia="Arial"/>
          <w:bCs/>
          <w:color w:val="363435"/>
          <w:spacing w:val="-7"/>
          <w:sz w:val="22"/>
          <w:szCs w:val="22"/>
        </w:rPr>
      </w:pPr>
      <w:r w:rsidRPr="00DF2AF2">
        <w:rPr>
          <w:rFonts w:eastAsia="Arial"/>
          <w:bCs/>
          <w:color w:val="363435"/>
          <w:spacing w:val="-7"/>
          <w:sz w:val="22"/>
          <w:szCs w:val="22"/>
        </w:rPr>
        <w:t>to which this insurance applies caused by an “accident” and resulting from the ownership, maintenance or use of covered “autos”. However, we will only pay for the “covered pollution cost or expense” if there is either “bodily injury” or “property damage” to which this insurance applies that is caused by the same “accident." We have the right and duty to defend any “insured” against a “suit” asking for such damages or a “covered pollution cost or expense”. However, we have no duty to defend any “insured” against a “suit” seeking damages for “bodily injury” or “property damage” or a “covered pollution cost or expense” to which this insurance does not apply. We may investigate and settle any claim or “suit” as we consider appropriate.</w:t>
      </w:r>
    </w:p>
    <w:p w14:paraId="105D44BA" w14:textId="65224CE3" w:rsidR="00575320" w:rsidRPr="00DF2AF2" w:rsidRDefault="00575320" w:rsidP="00575320">
      <w:pPr>
        <w:rPr>
          <w:rFonts w:eastAsia="Arial"/>
          <w:b/>
          <w:color w:val="363435"/>
          <w:spacing w:val="-7"/>
          <w:sz w:val="22"/>
          <w:szCs w:val="22"/>
        </w:rPr>
      </w:pPr>
    </w:p>
    <w:p w14:paraId="6FEC9EF1" w14:textId="77777777" w:rsidR="00575320" w:rsidRPr="00DF2AF2" w:rsidRDefault="00575320" w:rsidP="00575320">
      <w:pPr>
        <w:rPr>
          <w:rFonts w:eastAsia="Arial"/>
          <w:b/>
          <w:color w:val="363435"/>
          <w:spacing w:val="-7"/>
          <w:sz w:val="22"/>
          <w:szCs w:val="22"/>
        </w:rPr>
      </w:pPr>
    </w:p>
    <w:p w14:paraId="42884BBD" w14:textId="550C293E" w:rsidR="00507BF2" w:rsidRPr="00DF2AF2" w:rsidRDefault="00507BF2" w:rsidP="00575320">
      <w:pPr>
        <w:rPr>
          <w:sz w:val="22"/>
          <w:szCs w:val="22"/>
        </w:rPr>
      </w:pPr>
    </w:p>
    <w:p w14:paraId="4E97108E" w14:textId="1462FA0B" w:rsidR="00575320" w:rsidRPr="00DF2AF2" w:rsidRDefault="00575320" w:rsidP="00575320">
      <w:pPr>
        <w:rPr>
          <w:sz w:val="22"/>
          <w:szCs w:val="22"/>
        </w:rPr>
      </w:pPr>
    </w:p>
    <w:p w14:paraId="344D1E3E" w14:textId="3ECE80C1" w:rsidR="00575320" w:rsidRPr="00DF2AF2" w:rsidRDefault="00575320" w:rsidP="00575320">
      <w:pPr>
        <w:pStyle w:val="BTNoDS"/>
        <w:tabs>
          <w:tab w:val="right" w:pos="2880"/>
        </w:tabs>
        <w:jc w:val="right"/>
        <w:rPr>
          <w:sz w:val="22"/>
        </w:rPr>
      </w:pPr>
    </w:p>
    <w:p w14:paraId="58BC6E55" w14:textId="132E3D6A" w:rsidR="00575320" w:rsidRPr="00DF2AF2" w:rsidRDefault="00575320" w:rsidP="00575320">
      <w:pPr>
        <w:pStyle w:val="BTNoDS"/>
        <w:tabs>
          <w:tab w:val="right" w:pos="2880"/>
        </w:tabs>
        <w:jc w:val="right"/>
        <w:rPr>
          <w:sz w:val="22"/>
        </w:rPr>
      </w:pPr>
      <w:r w:rsidRPr="00DF2AF2">
        <w:rPr>
          <w:noProof/>
          <w:sz w:val="22"/>
        </w:rPr>
        <w:drawing>
          <wp:anchor distT="0" distB="0" distL="114300" distR="114300" simplePos="0" relativeHeight="251659264" behindDoc="0" locked="0" layoutInCell="1" allowOverlap="1" wp14:anchorId="11614DE5" wp14:editId="7B5190AB">
            <wp:simplePos x="0" y="0"/>
            <wp:positionH relativeFrom="margin">
              <wp:posOffset>4350385</wp:posOffset>
            </wp:positionH>
            <wp:positionV relativeFrom="paragraph">
              <wp:posOffset>130175</wp:posOffset>
            </wp:positionV>
            <wp:extent cx="1659890" cy="654050"/>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59890" cy="654050"/>
                    </a:xfrm>
                    <a:prstGeom prst="rect">
                      <a:avLst/>
                    </a:prstGeom>
                    <a:noFill/>
                  </pic:spPr>
                </pic:pic>
              </a:graphicData>
            </a:graphic>
            <wp14:sizeRelH relativeFrom="margin">
              <wp14:pctWidth>0</wp14:pctWidth>
            </wp14:sizeRelH>
            <wp14:sizeRelV relativeFrom="margin">
              <wp14:pctHeight>0</wp14:pctHeight>
            </wp14:sizeRelV>
          </wp:anchor>
        </w:drawing>
      </w:r>
    </w:p>
    <w:p w14:paraId="1CFF8813" w14:textId="77777777" w:rsidR="00575320" w:rsidRPr="00DF2AF2" w:rsidRDefault="00575320" w:rsidP="00575320">
      <w:pPr>
        <w:pStyle w:val="BTNoDS"/>
        <w:tabs>
          <w:tab w:val="right" w:pos="2880"/>
        </w:tabs>
        <w:jc w:val="right"/>
        <w:rPr>
          <w:sz w:val="22"/>
        </w:rPr>
      </w:pPr>
    </w:p>
    <w:p w14:paraId="2683F185" w14:textId="532F1D8D" w:rsidR="00575320" w:rsidRPr="00DF2AF2" w:rsidRDefault="00575320" w:rsidP="00575320">
      <w:pPr>
        <w:pStyle w:val="BTNoDS"/>
        <w:tabs>
          <w:tab w:val="right" w:pos="2880"/>
        </w:tabs>
        <w:jc w:val="right"/>
        <w:rPr>
          <w:sz w:val="22"/>
        </w:rPr>
      </w:pPr>
      <w:r w:rsidRPr="00DF2AF2">
        <w:rPr>
          <w:noProof/>
          <w:sz w:val="22"/>
        </w:rPr>
        <mc:AlternateContent>
          <mc:Choice Requires="wps">
            <w:drawing>
              <wp:anchor distT="0" distB="0" distL="114300" distR="114300" simplePos="0" relativeHeight="251661312" behindDoc="0" locked="0" layoutInCell="1" allowOverlap="1" wp14:anchorId="518D9764" wp14:editId="2DA86ACD">
                <wp:simplePos x="0" y="0"/>
                <wp:positionH relativeFrom="column">
                  <wp:posOffset>4295775</wp:posOffset>
                </wp:positionH>
                <wp:positionV relativeFrom="paragraph">
                  <wp:posOffset>228600</wp:posOffset>
                </wp:positionV>
                <wp:extent cx="1689100" cy="19050"/>
                <wp:effectExtent l="0" t="0" r="25400" b="19050"/>
                <wp:wrapNone/>
                <wp:docPr id="1" name="Straight Connector 1"/>
                <wp:cNvGraphicFramePr/>
                <a:graphic xmlns:a="http://schemas.openxmlformats.org/drawingml/2006/main">
                  <a:graphicData uri="http://schemas.microsoft.com/office/word/2010/wordprocessingShape">
                    <wps:wsp>
                      <wps:cNvCnPr/>
                      <wps:spPr>
                        <a:xfrm flipV="1">
                          <a:off x="0" y="0"/>
                          <a:ext cx="1689100" cy="1905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DFAF83" id="Straight Connector 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8.25pt,18pt" to="471.2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" strokecolor="black [3213]" strokeweight="1.5pt">
                <v:stroke joinstyle="miter"/>
              </v:line>
            </w:pict>
          </mc:Fallback>
        </mc:AlternateContent>
      </w:r>
    </w:p>
    <w:p w14:paraId="13F1E654" w14:textId="77777777" w:rsidR="00DF2AF2" w:rsidRPr="00DF2AF2" w:rsidRDefault="00DF2AF2" w:rsidP="00DF2AF2">
      <w:pPr>
        <w:pStyle w:val="BTNoDS"/>
        <w:tabs>
          <w:tab w:val="right" w:pos="2880"/>
        </w:tabs>
        <w:ind w:left="6750" w:right="30" w:firstLine="90"/>
        <w:jc w:val="center"/>
        <w:rPr>
          <w:sz w:val="22"/>
        </w:rPr>
      </w:pPr>
      <w:r w:rsidRPr="00DF2AF2">
        <w:rPr>
          <w:sz w:val="22"/>
        </w:rPr>
        <w:t>Jeffrey A. Silver</w:t>
      </w:r>
      <w:r w:rsidRPr="00DF2AF2">
        <w:rPr>
          <w:sz w:val="22"/>
        </w:rPr>
        <w:br/>
        <w:t>(Authorized Representative)</w:t>
      </w:r>
    </w:p>
    <w:p w14:paraId="421DE328" w14:textId="77777777" w:rsidR="00DF2AF2" w:rsidRPr="00DF2AF2" w:rsidRDefault="00DF2AF2" w:rsidP="00DF2AF2">
      <w:pPr>
        <w:pStyle w:val="BTNoDS"/>
        <w:tabs>
          <w:tab w:val="right" w:pos="2880"/>
        </w:tabs>
        <w:ind w:left="6750" w:right="30" w:firstLine="90"/>
        <w:rPr>
          <w:sz w:val="22"/>
        </w:rPr>
      </w:pPr>
      <w:r w:rsidRPr="00DF2AF2">
        <w:rPr>
          <w:sz w:val="22"/>
        </w:rPr>
        <w:t xml:space="preserve">Date: </w:t>
      </w:r>
      <w:bookmarkStart w:id="5" w:name="IssuanceDate"/>
      <w:bookmarkEnd w:id="5"/>
      <w:r w:rsidRPr="00DF2AF2">
        <w:rPr>
          <w:sz w:val="22"/>
        </w:rPr>
        <w:t xml:space="preserve"> </w:t>
      </w:r>
    </w:p>
    <w:p w14:paraId="341F4566" w14:textId="77777777" w:rsidR="00575320" w:rsidRPr="00DF2AF2" w:rsidRDefault="00575320" w:rsidP="00575320">
      <w:pPr>
        <w:pStyle w:val="NoSpacing"/>
        <w:rPr>
          <w:sz w:val="22"/>
          <w:szCs w:val="22"/>
        </w:rPr>
      </w:pPr>
    </w:p>
    <w:sectPr w:rsidR="00575320" w:rsidRPr="00DF2AF2" w:rsidSect="006A5540">
      <w:headerReference w:type="default" r:id="rId8"/>
      <w:footerReference w:type="default" r:id="rId9"/>
      <w:pgSz w:w="12240" w:h="15840" w:code="1"/>
      <w:pgMar w:top="1440" w:right="1440" w:bottom="144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C0EB0D" w14:textId="77777777" w:rsidR="00F91E4C" w:rsidRDefault="00F91E4C" w:rsidP="00575320">
      <w:r>
        <w:separator/>
      </w:r>
    </w:p>
  </w:endnote>
  <w:endnote w:type="continuationSeparator" w:id="0">
    <w:p w14:paraId="24EF8089" w14:textId="77777777" w:rsidR="00F91E4C" w:rsidRDefault="00F91E4C" w:rsidP="005753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57653" w14:textId="77777777" w:rsidR="00DF2AF2" w:rsidRPr="00DF2AF2" w:rsidRDefault="00DF2AF2" w:rsidP="00575320">
    <w:pPr>
      <w:pStyle w:val="Footer"/>
      <w:rPr>
        <w:b/>
        <w:bCs/>
        <w:sz w:val="22"/>
        <w:szCs w:val="22"/>
      </w:rPr>
    </w:pPr>
    <w:r w:rsidRPr="00DF2AF2">
      <w:rPr>
        <w:b/>
        <w:bCs/>
        <w:sz w:val="22"/>
        <w:szCs w:val="22"/>
      </w:rPr>
      <w:t>11/2023</w:t>
    </w:r>
  </w:p>
  <w:p w14:paraId="297649C9" w14:textId="5A1BFF71" w:rsidR="00575320" w:rsidRDefault="00DF2AF2" w:rsidP="008A167D">
    <w:r w:rsidRPr="00DF2AF2">
      <w:rPr>
        <w:b/>
        <w:bCs/>
        <w:color w:val="000000"/>
        <w:sz w:val="22"/>
        <w:szCs w:val="22"/>
      </w:rPr>
      <w:t>RPCAAC016_1</w:t>
    </w:r>
    <w:r w:rsidR="008A167D">
      <w:rPr>
        <w:b/>
        <w:bCs/>
        <w:color w:val="000000"/>
        <w:sz w:val="22"/>
        <w:szCs w:val="22"/>
      </w:rPr>
      <w:tab/>
    </w:r>
    <w:r w:rsidR="008A167D">
      <w:rPr>
        <w:b/>
        <w:bCs/>
        <w:color w:val="000000"/>
        <w:sz w:val="22"/>
        <w:szCs w:val="22"/>
      </w:rPr>
      <w:tab/>
    </w:r>
    <w:r w:rsidR="00575320">
      <w:rPr>
        <w:b/>
        <w:bCs/>
      </w:rPr>
      <w:tab/>
    </w:r>
    <w:r w:rsidR="008A167D">
      <w:rPr>
        <w:b/>
        <w:bCs/>
      </w:rPr>
      <w:tab/>
    </w:r>
    <w:r w:rsidR="00575320" w:rsidRPr="00575320">
      <w:t>Page 1 of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612DAB" w14:textId="77777777" w:rsidR="00F91E4C" w:rsidRDefault="00F91E4C" w:rsidP="00575320">
      <w:r>
        <w:separator/>
      </w:r>
    </w:p>
  </w:footnote>
  <w:footnote w:type="continuationSeparator" w:id="0">
    <w:p w14:paraId="761C25B2" w14:textId="77777777" w:rsidR="00F91E4C" w:rsidRDefault="00F91E4C" w:rsidP="005753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1CB8C9" w14:textId="276F6077" w:rsidR="00575320" w:rsidRPr="00575320" w:rsidRDefault="00575320" w:rsidP="00575320">
    <w:pPr>
      <w:pStyle w:val="Header"/>
      <w:jc w:val="center"/>
      <w:rPr>
        <w:b/>
        <w:bCs/>
        <w:sz w:val="24"/>
        <w:szCs w:val="24"/>
      </w:rPr>
    </w:pPr>
    <w:r w:rsidRPr="00575320">
      <w:rPr>
        <w:b/>
        <w:bCs/>
        <w:sz w:val="24"/>
        <w:szCs w:val="24"/>
      </w:rPr>
      <w:t>TEXAS INSURANCE COMPANY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325B93"/>
    <w:multiLevelType w:val="hybridMultilevel"/>
    <w:tmpl w:val="CA8856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AF322AA"/>
    <w:multiLevelType w:val="hybridMultilevel"/>
    <w:tmpl w:val="AA5ACC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86718D"/>
    <w:multiLevelType w:val="hybridMultilevel"/>
    <w:tmpl w:val="E0908A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6268144">
    <w:abstractNumId w:val="2"/>
  </w:num>
  <w:num w:numId="2" w16cid:durableId="1829129801">
    <w:abstractNumId w:val="1"/>
  </w:num>
  <w:num w:numId="3" w16cid:durableId="51315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320"/>
    <w:rsid w:val="00202E1D"/>
    <w:rsid w:val="003E36AF"/>
    <w:rsid w:val="004B7387"/>
    <w:rsid w:val="00507BF2"/>
    <w:rsid w:val="00534573"/>
    <w:rsid w:val="00575320"/>
    <w:rsid w:val="00682060"/>
    <w:rsid w:val="006A5540"/>
    <w:rsid w:val="00791E57"/>
    <w:rsid w:val="008A167D"/>
    <w:rsid w:val="00956EC0"/>
    <w:rsid w:val="00DF2AF2"/>
    <w:rsid w:val="00EA36D9"/>
    <w:rsid w:val="00EE6C2C"/>
    <w:rsid w:val="00F91E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D6A0FB"/>
  <w15:chartTrackingRefBased/>
  <w15:docId w15:val="{44D83A5A-3E69-425E-AF3A-8E87AE663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320"/>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75320"/>
    <w:pPr>
      <w:spacing w:after="0" w:line="240" w:lineRule="auto"/>
    </w:pPr>
    <w:rPr>
      <w:rFonts w:ascii="Times New Roman" w:eastAsia="Times New Roman" w:hAnsi="Times New Roman" w:cs="Times New Roman"/>
      <w:sz w:val="20"/>
      <w:szCs w:val="20"/>
    </w:rPr>
  </w:style>
  <w:style w:type="paragraph" w:styleId="ListParagraph">
    <w:name w:val="List Paragraph"/>
    <w:basedOn w:val="Normal"/>
    <w:uiPriority w:val="34"/>
    <w:qFormat/>
    <w:rsid w:val="00575320"/>
    <w:pPr>
      <w:ind w:left="720"/>
      <w:contextualSpacing/>
    </w:pPr>
  </w:style>
  <w:style w:type="paragraph" w:customStyle="1" w:styleId="BTNoDS">
    <w:name w:val="BT No DS"/>
    <w:basedOn w:val="Normal"/>
    <w:rsid w:val="00575320"/>
    <w:pPr>
      <w:spacing w:after="240"/>
    </w:pPr>
    <w:rPr>
      <w:rFonts w:eastAsia="PMingLiU"/>
      <w:szCs w:val="22"/>
    </w:rPr>
  </w:style>
  <w:style w:type="paragraph" w:styleId="Header">
    <w:name w:val="header"/>
    <w:basedOn w:val="Normal"/>
    <w:link w:val="HeaderChar"/>
    <w:uiPriority w:val="99"/>
    <w:unhideWhenUsed/>
    <w:rsid w:val="00575320"/>
    <w:pPr>
      <w:tabs>
        <w:tab w:val="center" w:pos="4680"/>
        <w:tab w:val="right" w:pos="9360"/>
      </w:tabs>
    </w:pPr>
  </w:style>
  <w:style w:type="character" w:customStyle="1" w:styleId="HeaderChar">
    <w:name w:val="Header Char"/>
    <w:basedOn w:val="DefaultParagraphFont"/>
    <w:link w:val="Header"/>
    <w:uiPriority w:val="99"/>
    <w:rsid w:val="00575320"/>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575320"/>
    <w:pPr>
      <w:tabs>
        <w:tab w:val="center" w:pos="4680"/>
        <w:tab w:val="right" w:pos="9360"/>
      </w:tabs>
    </w:pPr>
  </w:style>
  <w:style w:type="character" w:customStyle="1" w:styleId="FooterChar">
    <w:name w:val="Footer Char"/>
    <w:basedOn w:val="DefaultParagraphFont"/>
    <w:link w:val="Footer"/>
    <w:uiPriority w:val="99"/>
    <w:rsid w:val="00575320"/>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EA36D9"/>
    <w:rPr>
      <w:sz w:val="16"/>
      <w:szCs w:val="16"/>
    </w:rPr>
  </w:style>
  <w:style w:type="paragraph" w:styleId="CommentText">
    <w:name w:val="annotation text"/>
    <w:basedOn w:val="Normal"/>
    <w:link w:val="CommentTextChar"/>
    <w:uiPriority w:val="99"/>
    <w:semiHidden/>
    <w:unhideWhenUsed/>
    <w:rsid w:val="00EA36D9"/>
  </w:style>
  <w:style w:type="character" w:customStyle="1" w:styleId="CommentTextChar">
    <w:name w:val="Comment Text Char"/>
    <w:basedOn w:val="DefaultParagraphFont"/>
    <w:link w:val="CommentText"/>
    <w:uiPriority w:val="99"/>
    <w:semiHidden/>
    <w:rsid w:val="00EA36D9"/>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A36D9"/>
    <w:rPr>
      <w:b/>
      <w:bCs/>
    </w:rPr>
  </w:style>
  <w:style w:type="character" w:customStyle="1" w:styleId="CommentSubjectChar">
    <w:name w:val="Comment Subject Char"/>
    <w:basedOn w:val="CommentTextChar"/>
    <w:link w:val="CommentSubject"/>
    <w:uiPriority w:val="99"/>
    <w:semiHidden/>
    <w:rsid w:val="00EA36D9"/>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EA36D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36D9"/>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4351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232</Words>
  <Characters>1329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Ciccone</dc:creator>
  <cp:keywords/>
  <dc:description/>
  <cp:lastModifiedBy>Edsel John M. Toledo</cp:lastModifiedBy>
  <cp:revision>7</cp:revision>
  <dcterms:created xsi:type="dcterms:W3CDTF">2023-11-16T19:34:00Z</dcterms:created>
  <dcterms:modified xsi:type="dcterms:W3CDTF">2024-01-10T09:33:00Z</dcterms:modified>
</cp:coreProperties>
</file>