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37FF" w14:textId="77777777" w:rsidR="005656D1" w:rsidRPr="00E56D45" w:rsidRDefault="005656D1" w:rsidP="005656D1">
      <w:pPr>
        <w:rPr>
          <w:b/>
          <w:color w:val="363435"/>
          <w:spacing w:val="-7"/>
          <w:sz w:val="22"/>
          <w:szCs w:val="24"/>
        </w:rPr>
      </w:pPr>
      <w:bookmarkStart w:id="0" w:name="_Hlk75872121"/>
      <w:r w:rsidRPr="00E56D45">
        <w:rPr>
          <w:b/>
          <w:color w:val="363435"/>
          <w:spacing w:val="-7"/>
          <w:sz w:val="22"/>
          <w:szCs w:val="24"/>
        </w:rPr>
        <w:t>Insured Name</w:t>
      </w:r>
      <w:r w:rsidRPr="00E56D45">
        <w:rPr>
          <w:b/>
          <w:color w:val="363435"/>
          <w:spacing w:val="-7"/>
          <w:sz w:val="22"/>
          <w:szCs w:val="24"/>
        </w:rPr>
        <w:tab/>
        <w:t xml:space="preserve">: </w:t>
      </w:r>
      <w:bookmarkStart w:id="1" w:name="InsuredName"/>
      <w:bookmarkEnd w:id="1"/>
    </w:p>
    <w:p w14:paraId="2468F2D4" w14:textId="77777777" w:rsidR="005656D1" w:rsidRPr="00E56D45" w:rsidRDefault="005656D1" w:rsidP="005656D1">
      <w:pPr>
        <w:rPr>
          <w:b/>
          <w:color w:val="363435"/>
          <w:spacing w:val="-7"/>
          <w:sz w:val="22"/>
          <w:szCs w:val="24"/>
        </w:rPr>
      </w:pPr>
      <w:r w:rsidRPr="00E56D45">
        <w:rPr>
          <w:b/>
          <w:color w:val="363435"/>
          <w:spacing w:val="-7"/>
          <w:sz w:val="22"/>
          <w:szCs w:val="24"/>
        </w:rPr>
        <w:t>Effective Date</w:t>
      </w:r>
      <w:r w:rsidRPr="00E56D45">
        <w:rPr>
          <w:b/>
          <w:color w:val="363435"/>
          <w:spacing w:val="-7"/>
          <w:sz w:val="22"/>
          <w:szCs w:val="24"/>
        </w:rPr>
        <w:tab/>
        <w:t xml:space="preserve">: </w:t>
      </w:r>
      <w:bookmarkStart w:id="2" w:name="EffectiveDate"/>
      <w:bookmarkEnd w:id="2"/>
    </w:p>
    <w:p w14:paraId="6938638A" w14:textId="77777777" w:rsidR="005656D1" w:rsidRPr="00E56D45" w:rsidRDefault="005656D1" w:rsidP="005656D1">
      <w:pPr>
        <w:rPr>
          <w:b/>
          <w:color w:val="363435"/>
          <w:spacing w:val="-7"/>
          <w:sz w:val="22"/>
          <w:szCs w:val="24"/>
        </w:rPr>
      </w:pPr>
      <w:r w:rsidRPr="00E56D45">
        <w:rPr>
          <w:b/>
          <w:color w:val="363435"/>
          <w:spacing w:val="-7"/>
          <w:sz w:val="22"/>
          <w:szCs w:val="24"/>
        </w:rPr>
        <w:t>Policy Period</w:t>
      </w:r>
      <w:r w:rsidRPr="00E56D45">
        <w:rPr>
          <w:b/>
          <w:color w:val="363435"/>
          <w:spacing w:val="-7"/>
          <w:sz w:val="22"/>
          <w:szCs w:val="24"/>
        </w:rPr>
        <w:tab/>
        <w:t xml:space="preserve">: </w:t>
      </w:r>
      <w:bookmarkStart w:id="3" w:name="PolicyPeriod"/>
      <w:bookmarkEnd w:id="3"/>
    </w:p>
    <w:p w14:paraId="334F8BA3" w14:textId="77777777" w:rsidR="005656D1" w:rsidRPr="00E56D45" w:rsidRDefault="005656D1" w:rsidP="005656D1">
      <w:pPr>
        <w:rPr>
          <w:b/>
          <w:color w:val="363435"/>
          <w:spacing w:val="-7"/>
          <w:sz w:val="22"/>
          <w:szCs w:val="24"/>
        </w:rPr>
      </w:pPr>
      <w:r w:rsidRPr="00E56D45">
        <w:rPr>
          <w:b/>
          <w:color w:val="363435"/>
          <w:spacing w:val="-7"/>
          <w:sz w:val="22"/>
          <w:szCs w:val="24"/>
        </w:rPr>
        <w:t>Policy Number</w:t>
      </w:r>
      <w:r w:rsidRPr="00E56D45">
        <w:rPr>
          <w:b/>
          <w:color w:val="363435"/>
          <w:spacing w:val="-7"/>
          <w:sz w:val="22"/>
          <w:szCs w:val="24"/>
        </w:rPr>
        <w:tab/>
        <w:t xml:space="preserve">: </w:t>
      </w:r>
      <w:bookmarkStart w:id="4" w:name="PolicyNumber"/>
      <w:bookmarkEnd w:id="4"/>
    </w:p>
    <w:p w14:paraId="52199846" w14:textId="77777777" w:rsidR="007241DC" w:rsidRPr="003903C3" w:rsidRDefault="007241DC" w:rsidP="007241DC">
      <w:pPr>
        <w:rPr>
          <w:rFonts w:eastAsia="Arial"/>
          <w:b/>
          <w:color w:val="363435"/>
          <w:spacing w:val="-7"/>
          <w:sz w:val="22"/>
        </w:rPr>
      </w:pPr>
    </w:p>
    <w:p w14:paraId="3AF385AE" w14:textId="77777777" w:rsidR="007241DC" w:rsidRPr="003903C3" w:rsidRDefault="007241DC" w:rsidP="007241DC">
      <w:pPr>
        <w:rPr>
          <w:rFonts w:eastAsia="Arial"/>
          <w:b/>
          <w:color w:val="363435"/>
          <w:spacing w:val="-7"/>
          <w:sz w:val="24"/>
          <w:szCs w:val="24"/>
        </w:rPr>
      </w:pPr>
    </w:p>
    <w:bookmarkEnd w:id="0"/>
    <w:p w14:paraId="2B5C2C4B" w14:textId="77777777" w:rsidR="007241DC" w:rsidRPr="003903C3" w:rsidRDefault="007241DC" w:rsidP="007241DC">
      <w:pPr>
        <w:pStyle w:val="Title"/>
        <w:rPr>
          <w:rFonts w:cs="Times New Roman"/>
          <w:spacing w:val="0"/>
          <w:szCs w:val="24"/>
        </w:rPr>
      </w:pPr>
      <w:r w:rsidRPr="003903C3">
        <w:rPr>
          <w:rFonts w:eastAsia="Tahoma" w:cs="Times New Roman"/>
          <w:spacing w:val="0"/>
          <w:szCs w:val="24"/>
        </w:rPr>
        <w:t>THIS ENDORSEMENT CHANGES THE POLICY. PLEASE READ IT CAREFULLY</w:t>
      </w:r>
    </w:p>
    <w:p w14:paraId="0A1C090C" w14:textId="77777777" w:rsidR="007241DC" w:rsidRPr="003903C3" w:rsidRDefault="007241DC" w:rsidP="007241DC">
      <w:pPr>
        <w:pStyle w:val="Title"/>
        <w:rPr>
          <w:rFonts w:eastAsia="Tahoma" w:cs="Times New Roman"/>
          <w:spacing w:val="0"/>
          <w:szCs w:val="24"/>
        </w:rPr>
      </w:pPr>
      <w:r w:rsidRPr="003903C3">
        <w:rPr>
          <w:rFonts w:eastAsia="Tahoma" w:cs="Times New Roman"/>
          <w:spacing w:val="0"/>
          <w:szCs w:val="24"/>
        </w:rPr>
        <w:t>WAR AND TERRORISM EXCLUSION</w:t>
      </w:r>
    </w:p>
    <w:p w14:paraId="7093D5FE" w14:textId="77777777" w:rsidR="007241DC" w:rsidRPr="003903C3" w:rsidRDefault="007241DC" w:rsidP="00F43729">
      <w:pPr>
        <w:pStyle w:val="BTNoInd"/>
        <w:spacing w:line="240" w:lineRule="auto"/>
        <w:rPr>
          <w:sz w:val="22"/>
          <w:szCs w:val="22"/>
        </w:rPr>
      </w:pPr>
      <w:r w:rsidRPr="003903C3">
        <w:rPr>
          <w:sz w:val="22"/>
          <w:szCs w:val="22"/>
        </w:rPr>
        <w:t>This endorsement modifies insurance provided under the following:</w:t>
      </w:r>
    </w:p>
    <w:p w14:paraId="56F45EE4" w14:textId="77777777" w:rsidR="003903C3" w:rsidRPr="00E17809" w:rsidRDefault="003903C3" w:rsidP="00F43729">
      <w:pPr>
        <w:spacing w:before="120"/>
        <w:ind w:left="360"/>
        <w:textAlignment w:val="baseline"/>
        <w:rPr>
          <w:rFonts w:eastAsia="Tahoma"/>
          <w:sz w:val="22"/>
        </w:rPr>
      </w:pPr>
      <w:r w:rsidRPr="00E17809">
        <w:rPr>
          <w:rFonts w:eastAsia="Tahoma"/>
          <w:sz w:val="22"/>
        </w:rPr>
        <w:t>BUSINESS AUTO COVERAGE FORM</w:t>
      </w:r>
    </w:p>
    <w:p w14:paraId="77E9421E" w14:textId="77777777" w:rsidR="003903C3" w:rsidRDefault="003903C3" w:rsidP="00F43729">
      <w:pPr>
        <w:ind w:left="360"/>
        <w:textAlignment w:val="baseline"/>
        <w:rPr>
          <w:sz w:val="22"/>
        </w:rPr>
      </w:pPr>
      <w:r w:rsidRPr="00E17809">
        <w:rPr>
          <w:sz w:val="22"/>
        </w:rPr>
        <w:t>COMMERCIAL AUTOMOBILE COVERAGE PART</w:t>
      </w:r>
      <w:r w:rsidRPr="00E17809">
        <w:rPr>
          <w:sz w:val="22"/>
        </w:rPr>
        <w:br/>
        <w:t>COMMERCIAL GENERAL LIABILITY COVERAGE PART</w:t>
      </w:r>
      <w:r w:rsidRPr="00E17809">
        <w:rPr>
          <w:sz w:val="22"/>
        </w:rPr>
        <w:br/>
        <w:t>COMMERCIAL INLAND MARINE COVERAGE PART</w:t>
      </w:r>
      <w:r w:rsidRPr="00E17809">
        <w:rPr>
          <w:sz w:val="22"/>
        </w:rPr>
        <w:br/>
        <w:t>AUTO PHYSICAL DAMAGE COVERAGE PART</w:t>
      </w:r>
    </w:p>
    <w:p w14:paraId="11A8ADB1" w14:textId="77777777" w:rsidR="003903C3" w:rsidRDefault="003903C3" w:rsidP="007241DC">
      <w:pPr>
        <w:pStyle w:val="BTNoInd"/>
        <w:rPr>
          <w:sz w:val="22"/>
          <w:szCs w:val="22"/>
        </w:rPr>
      </w:pPr>
    </w:p>
    <w:p w14:paraId="00D2CFF0" w14:textId="0E529848" w:rsidR="007241DC" w:rsidRPr="003903C3" w:rsidRDefault="007241DC" w:rsidP="007241DC">
      <w:pPr>
        <w:pStyle w:val="BTNoInd"/>
        <w:rPr>
          <w:sz w:val="22"/>
          <w:szCs w:val="22"/>
        </w:rPr>
      </w:pPr>
      <w:r w:rsidRPr="003903C3">
        <w:rPr>
          <w:sz w:val="22"/>
          <w:szCs w:val="22"/>
        </w:rPr>
        <w:t>This insurance does not apply to:</w:t>
      </w:r>
    </w:p>
    <w:p w14:paraId="2CFDE007" w14:textId="3F1B9720" w:rsidR="008F1FA2" w:rsidRPr="003903C3" w:rsidRDefault="007241DC" w:rsidP="007241DC">
      <w:pPr>
        <w:rPr>
          <w:sz w:val="22"/>
        </w:rPr>
      </w:pPr>
      <w:r w:rsidRPr="003903C3">
        <w:rPr>
          <w:sz w:val="22"/>
        </w:rPr>
        <w:t xml:space="preserve"> “Bodily injury” or “property damage” of whatsoever nature directly or indirectly caused by, resulting from or in connection with any of the following regardless of any other cause or event contributing concurrently or in any other sequence to the loss: (a) war, invasion, acts of foreign enemies, hostilities or warlike operations (whether war be declared or not), civil war, rebellion, revolution, insurrection, civil commotion assuming the proportions of or amounting to an uprising, military or usurped power; or (b) any act of terrorism, which for the purposes of this policy an act of terrorism means an act, including but not limited to the use of force or violence and/or the threat thereof, of any person or groups of persons, whether acting alone or on behalf of or in connection with any organization or government, committed for political, religious, ideological or similar purposes including the intention to influence any government and/or to put the public, or any section of the public, in fear. This policy also excludes loss, damage, cost or expense of whatsoever nature directly or indirectly caused by, resulting from or in connection with any action taken in controlling, preventing, suppressing or in any way relating to (a) and/or (b) above. If the Company alleges that by reason of this exclusion, any loss, damage, cost, or expense is not covered by this insurance the burden of proving the contrary shall be upon the “insured.”</w:t>
      </w:r>
      <w:r w:rsidRPr="003903C3">
        <w:rPr>
          <w:sz w:val="22"/>
        </w:rPr>
        <w:br/>
      </w:r>
    </w:p>
    <w:p w14:paraId="21B8D5AC" w14:textId="4AE9F9E8" w:rsidR="007241DC" w:rsidRPr="003903C3" w:rsidRDefault="007241DC" w:rsidP="007241DC">
      <w:pPr>
        <w:rPr>
          <w:sz w:val="22"/>
        </w:rPr>
      </w:pPr>
    </w:p>
    <w:p w14:paraId="7CC6D60A" w14:textId="31A0C5BF" w:rsidR="007241DC" w:rsidRPr="003903C3" w:rsidRDefault="007241DC" w:rsidP="007241DC">
      <w:pPr>
        <w:pStyle w:val="BTNoDS"/>
        <w:tabs>
          <w:tab w:val="right" w:pos="2880"/>
        </w:tabs>
        <w:jc w:val="right"/>
        <w:rPr>
          <w:sz w:val="22"/>
        </w:rPr>
      </w:pPr>
      <w:r w:rsidRPr="003903C3">
        <w:rPr>
          <w:noProof/>
          <w:sz w:val="22"/>
        </w:rPr>
        <w:drawing>
          <wp:anchor distT="0" distB="0" distL="114300" distR="114300" simplePos="0" relativeHeight="251661312" behindDoc="0" locked="0" layoutInCell="1" allowOverlap="1" wp14:anchorId="6E6F3385" wp14:editId="429A12AB">
            <wp:simplePos x="0" y="0"/>
            <wp:positionH relativeFrom="margin">
              <wp:posOffset>4543425</wp:posOffset>
            </wp:positionH>
            <wp:positionV relativeFrom="paragraph">
              <wp:posOffset>79375</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00E3550C" w14:textId="1102C087" w:rsidR="007241DC" w:rsidRPr="003903C3" w:rsidRDefault="007241DC" w:rsidP="007241DC">
      <w:pPr>
        <w:pStyle w:val="BTNoDS"/>
        <w:tabs>
          <w:tab w:val="right" w:pos="2880"/>
        </w:tabs>
        <w:jc w:val="right"/>
        <w:rPr>
          <w:sz w:val="22"/>
        </w:rPr>
      </w:pPr>
    </w:p>
    <w:p w14:paraId="096744F9" w14:textId="72BFFC8E" w:rsidR="007241DC" w:rsidRPr="003903C3" w:rsidRDefault="007241DC" w:rsidP="007241DC">
      <w:pPr>
        <w:pStyle w:val="BTNoDS"/>
        <w:tabs>
          <w:tab w:val="right" w:pos="2880"/>
        </w:tabs>
        <w:jc w:val="right"/>
        <w:rPr>
          <w:sz w:val="22"/>
        </w:rPr>
      </w:pPr>
      <w:r w:rsidRPr="003903C3">
        <w:rPr>
          <w:noProof/>
          <w:sz w:val="22"/>
        </w:rPr>
        <mc:AlternateContent>
          <mc:Choice Requires="wps">
            <w:drawing>
              <wp:anchor distT="0" distB="0" distL="114300" distR="114300" simplePos="0" relativeHeight="251659264" behindDoc="0" locked="0" layoutInCell="1" allowOverlap="1" wp14:anchorId="4A48B9A3" wp14:editId="74000A6A">
                <wp:simplePos x="0" y="0"/>
                <wp:positionH relativeFrom="column">
                  <wp:posOffset>4543425</wp:posOffset>
                </wp:positionH>
                <wp:positionV relativeFrom="paragraph">
                  <wp:posOffset>152400</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6675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75pt,12pt" to="490.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" strokecolor="black [3213]" strokeweight="1.5pt">
                <v:stroke joinstyle="miter"/>
              </v:line>
            </w:pict>
          </mc:Fallback>
        </mc:AlternateContent>
      </w:r>
    </w:p>
    <w:p w14:paraId="7B8E949C" w14:textId="77777777" w:rsidR="003903C3" w:rsidRDefault="003903C3" w:rsidP="003903C3">
      <w:pPr>
        <w:pStyle w:val="BTNoDS"/>
        <w:tabs>
          <w:tab w:val="right" w:pos="2880"/>
        </w:tabs>
        <w:ind w:left="7020" w:right="30"/>
        <w:jc w:val="center"/>
      </w:pPr>
      <w:r>
        <w:t>Jeffrey A. Silver</w:t>
      </w:r>
      <w:r w:rsidRPr="00A16C87">
        <w:br/>
        <w:t>(Authorized Representative)</w:t>
      </w:r>
    </w:p>
    <w:p w14:paraId="27E813F1" w14:textId="77777777" w:rsidR="003903C3" w:rsidRPr="00FE1974" w:rsidRDefault="003903C3" w:rsidP="003903C3">
      <w:pPr>
        <w:pStyle w:val="BTNoDS"/>
        <w:tabs>
          <w:tab w:val="right" w:pos="2880"/>
        </w:tabs>
        <w:ind w:left="7020" w:right="30"/>
      </w:pPr>
      <w:r>
        <w:t xml:space="preserve">Date: </w:t>
      </w:r>
      <w:bookmarkStart w:id="5" w:name="IssuanceDate"/>
      <w:bookmarkEnd w:id="5"/>
      <w:r>
        <w:t xml:space="preserve"> </w:t>
      </w:r>
    </w:p>
    <w:p w14:paraId="0AD6431C" w14:textId="77777777" w:rsidR="007241DC" w:rsidRPr="003903C3" w:rsidRDefault="007241DC" w:rsidP="007241DC">
      <w:pPr>
        <w:rPr>
          <w:sz w:val="22"/>
        </w:rPr>
      </w:pPr>
    </w:p>
    <w:sectPr w:rsidR="007241DC" w:rsidRPr="003903C3" w:rsidSect="00F43729">
      <w:headerReference w:type="default" r:id="rId7"/>
      <w:footerReference w:type="default" r:id="rId8"/>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A1905" w14:textId="77777777" w:rsidR="00425B33" w:rsidRDefault="00425B33" w:rsidP="007241DC">
      <w:r>
        <w:separator/>
      </w:r>
    </w:p>
  </w:endnote>
  <w:endnote w:type="continuationSeparator" w:id="0">
    <w:p w14:paraId="0CEA846E" w14:textId="77777777" w:rsidR="00425B33" w:rsidRDefault="00425B33" w:rsidP="00724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ED7A7" w14:textId="08F5D66E" w:rsidR="003903C3" w:rsidRPr="003903C3" w:rsidRDefault="003903C3" w:rsidP="00BF3869">
    <w:pPr>
      <w:pStyle w:val="Footer"/>
      <w:rPr>
        <w:b/>
        <w:sz w:val="22"/>
      </w:rPr>
    </w:pPr>
    <w:r w:rsidRPr="003903C3">
      <w:rPr>
        <w:b/>
        <w:sz w:val="22"/>
      </w:rPr>
      <w:t>11</w:t>
    </w:r>
    <w:r>
      <w:rPr>
        <w:b/>
        <w:sz w:val="22"/>
      </w:rPr>
      <w:t>/</w:t>
    </w:r>
    <w:r w:rsidRPr="003903C3">
      <w:rPr>
        <w:b/>
        <w:sz w:val="22"/>
      </w:rPr>
      <w:t>2023</w:t>
    </w:r>
  </w:p>
  <w:p w14:paraId="663E15FA" w14:textId="10C12D32" w:rsidR="007241DC" w:rsidRDefault="003903C3" w:rsidP="008B3BF7">
    <w:r w:rsidRPr="003903C3">
      <w:rPr>
        <w:rFonts w:eastAsia="Times New Roman"/>
        <w:b/>
        <w:color w:val="000000"/>
        <w:sz w:val="22"/>
      </w:rPr>
      <w:t>RPCAAC014_1</w:t>
    </w:r>
    <w:r w:rsidR="008B3BF7">
      <w:rPr>
        <w:rFonts w:eastAsia="Times New Roman"/>
        <w:b/>
        <w:color w:val="000000"/>
        <w:sz w:val="22"/>
      </w:rPr>
      <w:tab/>
    </w:r>
    <w:r w:rsidR="008B3BF7">
      <w:rPr>
        <w:rFonts w:eastAsia="Times New Roman"/>
        <w:b/>
        <w:color w:val="000000"/>
        <w:sz w:val="22"/>
      </w:rPr>
      <w:tab/>
    </w:r>
    <w:r w:rsidR="00BF3869">
      <w:rPr>
        <w:bCs/>
      </w:rPr>
      <w:tab/>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E8995" w14:textId="77777777" w:rsidR="00425B33" w:rsidRDefault="00425B33" w:rsidP="007241DC">
      <w:r>
        <w:separator/>
      </w:r>
    </w:p>
  </w:footnote>
  <w:footnote w:type="continuationSeparator" w:id="0">
    <w:p w14:paraId="1FEB18A7" w14:textId="77777777" w:rsidR="00425B33" w:rsidRDefault="00425B33" w:rsidP="00724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56CB" w14:textId="3317935A" w:rsidR="007241DC" w:rsidRPr="007241DC" w:rsidRDefault="007241DC" w:rsidP="007241DC">
    <w:pPr>
      <w:pStyle w:val="Header"/>
      <w:jc w:val="center"/>
      <w:rPr>
        <w:b/>
        <w:bCs/>
        <w:sz w:val="24"/>
        <w:szCs w:val="28"/>
      </w:rPr>
    </w:pPr>
    <w:r w:rsidRPr="007241DC">
      <w:rPr>
        <w:b/>
        <w:bCs/>
        <w:sz w:val="24"/>
        <w:szCs w:val="28"/>
      </w:rPr>
      <w:t>TEXAS INSURANCE COMPANY</w:t>
    </w:r>
  </w:p>
  <w:p w14:paraId="7E764304" w14:textId="77777777" w:rsidR="007241DC" w:rsidRDefault="007241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DC"/>
    <w:rsid w:val="001421F6"/>
    <w:rsid w:val="003903C3"/>
    <w:rsid w:val="00425B33"/>
    <w:rsid w:val="005656D1"/>
    <w:rsid w:val="007241DC"/>
    <w:rsid w:val="007D2710"/>
    <w:rsid w:val="008B3BF7"/>
    <w:rsid w:val="008F1FA2"/>
    <w:rsid w:val="00960CDF"/>
    <w:rsid w:val="00983DBE"/>
    <w:rsid w:val="00A26008"/>
    <w:rsid w:val="00BF3869"/>
    <w:rsid w:val="00E56D45"/>
    <w:rsid w:val="00F43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8EE2"/>
  <w15:chartTrackingRefBased/>
  <w15:docId w15:val="{DB52F169-9C40-47A1-ABE7-6BB53F3C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241DC"/>
    <w:pPr>
      <w:spacing w:after="0" w:line="240" w:lineRule="auto"/>
    </w:pPr>
    <w:rPr>
      <w:rFonts w:ascii="Times New Roman" w:eastAsia="PMingLiU"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41DC"/>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7241DC"/>
    <w:rPr>
      <w:rFonts w:ascii="Times New Roman" w:eastAsiaTheme="majorEastAsia" w:hAnsi="Times New Roman" w:cstheme="majorBidi"/>
      <w:b/>
      <w:spacing w:val="-10"/>
      <w:kern w:val="28"/>
      <w:sz w:val="24"/>
      <w:szCs w:val="56"/>
    </w:rPr>
  </w:style>
  <w:style w:type="paragraph" w:customStyle="1" w:styleId="BTNoInd">
    <w:name w:val="BT No Ind"/>
    <w:basedOn w:val="Normal"/>
    <w:rsid w:val="007241DC"/>
    <w:pPr>
      <w:spacing w:line="480" w:lineRule="auto"/>
      <w:textAlignment w:val="baseline"/>
    </w:pPr>
    <w:rPr>
      <w:rFonts w:eastAsia="Tahoma"/>
      <w:szCs w:val="20"/>
    </w:rPr>
  </w:style>
  <w:style w:type="paragraph" w:customStyle="1" w:styleId="BTNoDS">
    <w:name w:val="BT No DS"/>
    <w:basedOn w:val="Normal"/>
    <w:rsid w:val="007241DC"/>
    <w:pPr>
      <w:spacing w:after="240"/>
    </w:pPr>
  </w:style>
  <w:style w:type="paragraph" w:styleId="Header">
    <w:name w:val="header"/>
    <w:basedOn w:val="Normal"/>
    <w:link w:val="HeaderChar"/>
    <w:uiPriority w:val="99"/>
    <w:unhideWhenUsed/>
    <w:rsid w:val="007241DC"/>
    <w:pPr>
      <w:tabs>
        <w:tab w:val="center" w:pos="4680"/>
        <w:tab w:val="right" w:pos="9360"/>
      </w:tabs>
    </w:pPr>
  </w:style>
  <w:style w:type="character" w:customStyle="1" w:styleId="HeaderChar">
    <w:name w:val="Header Char"/>
    <w:basedOn w:val="DefaultParagraphFont"/>
    <w:link w:val="Header"/>
    <w:uiPriority w:val="99"/>
    <w:rsid w:val="007241DC"/>
    <w:rPr>
      <w:rFonts w:ascii="Times New Roman" w:eastAsia="PMingLiU" w:hAnsi="Times New Roman" w:cs="Times New Roman"/>
      <w:sz w:val="20"/>
    </w:rPr>
  </w:style>
  <w:style w:type="paragraph" w:styleId="Footer">
    <w:name w:val="footer"/>
    <w:basedOn w:val="Normal"/>
    <w:link w:val="FooterChar"/>
    <w:uiPriority w:val="99"/>
    <w:unhideWhenUsed/>
    <w:rsid w:val="007241DC"/>
    <w:pPr>
      <w:tabs>
        <w:tab w:val="center" w:pos="4680"/>
        <w:tab w:val="right" w:pos="9360"/>
      </w:tabs>
    </w:pPr>
  </w:style>
  <w:style w:type="character" w:customStyle="1" w:styleId="FooterChar">
    <w:name w:val="Footer Char"/>
    <w:basedOn w:val="DefaultParagraphFont"/>
    <w:link w:val="Footer"/>
    <w:uiPriority w:val="99"/>
    <w:rsid w:val="007241DC"/>
    <w:rPr>
      <w:rFonts w:ascii="Times New Roman" w:eastAsia="PMingLiU" w:hAnsi="Times New Roman" w:cs="Times New Roman"/>
      <w:sz w:val="20"/>
    </w:rPr>
  </w:style>
  <w:style w:type="character" w:styleId="CommentReference">
    <w:name w:val="annotation reference"/>
    <w:basedOn w:val="DefaultParagraphFont"/>
    <w:uiPriority w:val="99"/>
    <w:semiHidden/>
    <w:unhideWhenUsed/>
    <w:rsid w:val="00960CDF"/>
    <w:rPr>
      <w:sz w:val="16"/>
      <w:szCs w:val="16"/>
    </w:rPr>
  </w:style>
  <w:style w:type="paragraph" w:styleId="CommentText">
    <w:name w:val="annotation text"/>
    <w:basedOn w:val="Normal"/>
    <w:link w:val="CommentTextChar"/>
    <w:uiPriority w:val="99"/>
    <w:semiHidden/>
    <w:unhideWhenUsed/>
    <w:rsid w:val="00960CDF"/>
    <w:rPr>
      <w:szCs w:val="20"/>
    </w:rPr>
  </w:style>
  <w:style w:type="character" w:customStyle="1" w:styleId="CommentTextChar">
    <w:name w:val="Comment Text Char"/>
    <w:basedOn w:val="DefaultParagraphFont"/>
    <w:link w:val="CommentText"/>
    <w:uiPriority w:val="99"/>
    <w:semiHidden/>
    <w:rsid w:val="00960CDF"/>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60CDF"/>
    <w:rPr>
      <w:b/>
      <w:bCs/>
    </w:rPr>
  </w:style>
  <w:style w:type="character" w:customStyle="1" w:styleId="CommentSubjectChar">
    <w:name w:val="Comment Subject Char"/>
    <w:basedOn w:val="CommentTextChar"/>
    <w:link w:val="CommentSubject"/>
    <w:uiPriority w:val="99"/>
    <w:semiHidden/>
    <w:rsid w:val="00960CDF"/>
    <w:rPr>
      <w:rFonts w:ascii="Times New Roman" w:eastAsia="PMingLiU" w:hAnsi="Times New Roman" w:cs="Times New Roman"/>
      <w:b/>
      <w:bCs/>
      <w:sz w:val="20"/>
      <w:szCs w:val="20"/>
    </w:rPr>
  </w:style>
  <w:style w:type="paragraph" w:styleId="BalloonText">
    <w:name w:val="Balloon Text"/>
    <w:basedOn w:val="Normal"/>
    <w:link w:val="BalloonTextChar"/>
    <w:uiPriority w:val="99"/>
    <w:semiHidden/>
    <w:unhideWhenUsed/>
    <w:rsid w:val="00960C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CDF"/>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Edsel John M. Toledo</cp:lastModifiedBy>
  <cp:revision>8</cp:revision>
  <dcterms:created xsi:type="dcterms:W3CDTF">2023-10-06T19:35:00Z</dcterms:created>
  <dcterms:modified xsi:type="dcterms:W3CDTF">2024-01-10T09:36:00Z</dcterms:modified>
</cp:coreProperties>
</file>