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51CEA42A" w14:textId="77777777" w:rsidR="00FD4F2F" w:rsidRPr="009C270E" w:rsidRDefault="00FD4F2F" w:rsidP="00484465">
      <w:pPr>
        <w:pStyle w:val="title18"/>
      </w:pPr>
      <w:r w:rsidRPr="009C270E">
        <w:t xml:space="preserve">GEORGIA UNINSURED </w:t>
      </w:r>
      <w:proofErr w:type="gramStart"/>
      <w:r w:rsidRPr="009C270E">
        <w:t>MOTORISTS</w:t>
      </w:r>
      <w:proofErr w:type="gramEnd"/>
      <w:r w:rsidR="00177AB7" w:rsidRPr="009C270E">
        <w:t xml:space="preserve"> Coverage </w:t>
      </w:r>
      <w:r w:rsidR="0094659F" w:rsidRPr="009C270E">
        <w:t>–</w:t>
      </w:r>
      <w:r w:rsidR="00177AB7" w:rsidRPr="009C270E">
        <w:t xml:space="preserve"> </w:t>
      </w:r>
      <w:r w:rsidR="00D03C95" w:rsidRPr="009C270E">
        <w:br/>
      </w:r>
      <w:r w:rsidR="00177AB7" w:rsidRPr="009C270E">
        <w:t>Reduced By At-Fault Liability Limits</w:t>
      </w:r>
    </w:p>
    <w:p w14:paraId="7F7CCE39" w14:textId="77777777" w:rsidR="00FD4F2F" w:rsidRDefault="00FD4F2F" w:rsidP="00AD0A8D">
      <w:pPr>
        <w:pStyle w:val="isonormal"/>
        <w:sectPr w:rsidR="00FD4F2F" w:rsidSect="00730A99">
          <w:footerReference w:type="even" r:id="rId10"/>
          <w:footerReference w:type="default" r:id="rId11"/>
          <w:headerReference w:type="first" r:id="rId12"/>
          <w:footerReference w:type="first" r:id="rId13"/>
          <w:type w:val="continuous"/>
          <w:pgSz w:w="612pt" w:h="792pt"/>
          <w:pgMar w:top="54pt" w:right="54pt" w:bottom="69.10pt" w:left="54pt" w:header="54pt" w:footer="12.25pt" w:gutter="0pt"/>
          <w:cols w:space="36pt"/>
          <w:noEndnote/>
          <w:titlePg/>
          <w:docGrid w:linePitch="272"/>
        </w:sectPr>
      </w:pPr>
      <w:bookmarkStart w:id="1" w:name="Save"/>
      <w:bookmarkEnd w:id="1"/>
    </w:p>
    <w:p w14:paraId="72006148" w14:textId="77777777" w:rsidR="00FD4F2F" w:rsidRDefault="00FD4F2F" w:rsidP="00484465">
      <w:pPr>
        <w:pStyle w:val="blocktext1"/>
      </w:pPr>
    </w:p>
    <w:p w14:paraId="13A0FBAC" w14:textId="77777777" w:rsidR="00FD4F2F" w:rsidRDefault="00FD4F2F" w:rsidP="00484465">
      <w:pPr>
        <w:pStyle w:val="blocktext1"/>
      </w:pPr>
      <w:r>
        <w:t>For a covered "auto" licensed or principally garaged in, or "</w:t>
      </w:r>
      <w:r w:rsidR="007B38F4">
        <w:t xml:space="preserve">auto dealer </w:t>
      </w:r>
      <w:r>
        <w:t xml:space="preserve">operations" conducted in, Georgia, this endorsement modifies insurance provided under the following: </w:t>
      </w:r>
    </w:p>
    <w:p w14:paraId="21E3BA58" w14:textId="77777777" w:rsidR="00FD4F2F" w:rsidRDefault="007B38F4" w:rsidP="00484465">
      <w:pPr>
        <w:pStyle w:val="blockhd2"/>
        <w:rPr>
          <w:b w:val="0"/>
        </w:rPr>
      </w:pPr>
      <w:r>
        <w:br/>
      </w:r>
      <w:r>
        <w:rPr>
          <w:b w:val="0"/>
        </w:rPr>
        <w:t xml:space="preserve">AUTO </w:t>
      </w:r>
      <w:proofErr w:type="gramStart"/>
      <w:r>
        <w:rPr>
          <w:b w:val="0"/>
        </w:rPr>
        <w:t>DEALERS</w:t>
      </w:r>
      <w:proofErr w:type="gramEnd"/>
      <w:r>
        <w:rPr>
          <w:b w:val="0"/>
        </w:rPr>
        <w:t xml:space="preserve"> COVERAGE FORM</w:t>
      </w:r>
      <w:r w:rsidR="00FD4F2F">
        <w:br/>
      </w:r>
      <w:r w:rsidR="00FD4F2F">
        <w:rPr>
          <w:b w:val="0"/>
        </w:rPr>
        <w:t>BUSINESS AUTO COVERAGE FORM</w:t>
      </w:r>
      <w:r w:rsidR="00FD4F2F">
        <w:rPr>
          <w:b w:val="0"/>
        </w:rPr>
        <w:br/>
        <w:t>MOTOR CARRIER COVERAGE FORM</w:t>
      </w:r>
    </w:p>
    <w:p w14:paraId="38709909" w14:textId="77777777" w:rsidR="00FD4F2F" w:rsidRDefault="00FD4F2F" w:rsidP="00484465">
      <w:pPr>
        <w:pStyle w:val="blocktext1"/>
      </w:pPr>
    </w:p>
    <w:p w14:paraId="52ABCAA8" w14:textId="77777777" w:rsidR="00FD4F2F" w:rsidRDefault="00FD4F2F" w:rsidP="00484465">
      <w:pPr>
        <w:pStyle w:val="blocktext1"/>
      </w:pPr>
      <w:r>
        <w:t xml:space="preserve">With respect to coverage provided by this endorsement, the provisions of the Coverage Form apply unless modified by the endorsement. </w:t>
      </w:r>
    </w:p>
    <w:p w14:paraId="238A6773" w14:textId="77777777" w:rsidR="00F704F0" w:rsidRDefault="00F704F0" w:rsidP="00484465">
      <w:pPr>
        <w:pStyle w:val="blocktext1"/>
      </w:pPr>
      <w:r>
        <w:t>This endorsement changes the policy effective on the inception date of the policy unless another date is indicated below.</w:t>
      </w:r>
    </w:p>
    <w:p w14:paraId="0FAF6725" w14:textId="77777777" w:rsidR="00F704F0" w:rsidRDefault="00F704F0" w:rsidP="00484465">
      <w:pPr>
        <w:pStyle w:val="blocktext1"/>
      </w:pPr>
    </w:p>
    <w:tbl>
      <w:tblPr>
        <w:tblW w:w="0pt" w:type="dxa"/>
        <w:tblInd w:w="2.90pt" w:type="dxa"/>
        <w:tblBorders>
          <w:top w:val="single" w:sz="6" w:space="0" w:color="auto"/>
          <w:start w:val="single" w:sz="6" w:space="0" w:color="auto"/>
          <w:bottom w:val="single" w:sz="6" w:space="0" w:color="auto"/>
          <w:end w:val="single" w:sz="6" w:space="0" w:color="auto"/>
          <w:insideH w:val="single" w:sz="6" w:space="0" w:color="auto"/>
          <w:insideV w:val="single" w:sz="6" w:space="0" w:color="auto"/>
        </w:tblBorders>
        <w:tblLayout w:type="fixed"/>
        <w:tblCellMar>
          <w:start w:w="3pt" w:type="dxa"/>
          <w:end w:w="3pt" w:type="dxa"/>
        </w:tblCellMar>
        <w:tblLook w:firstRow="0" w:lastRow="0" w:firstColumn="0" w:lastColumn="0" w:noHBand="0" w:noVBand="0"/>
      </w:tblPr>
      <w:tblGrid>
        <w:gridCol w:w="1702"/>
        <w:gridCol w:w="1300"/>
        <w:gridCol w:w="7078"/>
      </w:tblGrid>
      <w:tr w:rsidR="00F704F0" w:rsidRPr="00AD0A8D" w14:paraId="49F5A9BF" w14:textId="77777777" w:rsidTr="00DD7D50">
        <w:trPr>
          <w:cantSplit/>
          <w:trHeight w:val="360"/>
        </w:trPr>
        <w:tc>
          <w:tcPr>
            <w:tcW w:w="85.10pt" w:type="dxa"/>
            <w:tcBorders>
              <w:top w:val="single" w:sz="6" w:space="0" w:color="auto"/>
              <w:start w:val="single" w:sz="6" w:space="0" w:color="auto"/>
              <w:bottom w:val="nil"/>
              <w:end w:val="nil"/>
            </w:tcBorders>
          </w:tcPr>
          <w:p w14:paraId="5714AB0A" w14:textId="77777777" w:rsidR="00F704F0" w:rsidRDefault="00F704F0" w:rsidP="00484465">
            <w:pPr>
              <w:pStyle w:val="tabletext"/>
              <w:rPr>
                <w:b/>
              </w:rPr>
            </w:pPr>
            <w:r>
              <w:rPr>
                <w:b/>
              </w:rPr>
              <w:t>Named Insured:</w:t>
            </w:r>
          </w:p>
        </w:tc>
        <w:tc>
          <w:tcPr>
            <w:tcW w:w="418.90pt" w:type="dxa"/>
            <w:gridSpan w:val="2"/>
            <w:tcBorders>
              <w:top w:val="single" w:sz="6" w:space="0" w:color="auto"/>
              <w:start w:val="nil"/>
              <w:bottom w:val="nil"/>
              <w:end w:val="single" w:sz="6" w:space="0" w:color="auto"/>
            </w:tcBorders>
          </w:tcPr>
          <w:p w14:paraId="4EF28C1A" w14:textId="491676AD" w:rsidR="00F704F0" w:rsidRPr="00F84A9E" w:rsidRDefault="00F704F0" w:rsidP="00484465">
            <w:pPr>
              <w:pStyle w:val="tabletext"/>
              <w:rPr>
                <w:bCs/>
              </w:rPr>
            </w:pPr>
            <w:bookmarkStart w:id="2" w:name="InsuredName2"/>
            <w:bookmarkEnd w:id="2"/>
          </w:p>
        </w:tc>
      </w:tr>
      <w:tr w:rsidR="00F704F0" w:rsidRPr="00AD0A8D" w14:paraId="0EFDC350" w14:textId="77777777" w:rsidTr="00DD7D50">
        <w:trPr>
          <w:cantSplit/>
          <w:trHeight w:val="360"/>
        </w:trPr>
        <w:tc>
          <w:tcPr>
            <w:tcW w:w="150.10pt" w:type="dxa"/>
            <w:gridSpan w:val="2"/>
            <w:tcBorders>
              <w:top w:val="nil"/>
              <w:start w:val="single" w:sz="6" w:space="0" w:color="auto"/>
              <w:bottom w:val="single" w:sz="6" w:space="0" w:color="auto"/>
              <w:end w:val="nil"/>
            </w:tcBorders>
          </w:tcPr>
          <w:p w14:paraId="707DD83B" w14:textId="77777777" w:rsidR="00F704F0" w:rsidRDefault="00F704F0" w:rsidP="00484465">
            <w:pPr>
              <w:pStyle w:val="tabletext"/>
              <w:rPr>
                <w:b/>
              </w:rPr>
            </w:pPr>
            <w:r>
              <w:rPr>
                <w:b/>
              </w:rPr>
              <w:t>Endorsement Effective Date:</w:t>
            </w:r>
          </w:p>
        </w:tc>
        <w:tc>
          <w:tcPr>
            <w:tcW w:w="353.90pt" w:type="dxa"/>
            <w:tcBorders>
              <w:top w:val="nil"/>
              <w:start w:val="nil"/>
              <w:bottom w:val="single" w:sz="6" w:space="0" w:color="auto"/>
              <w:end w:val="single" w:sz="6" w:space="0" w:color="auto"/>
            </w:tcBorders>
          </w:tcPr>
          <w:p w14:paraId="26DD3317" w14:textId="0198ECFD" w:rsidR="00F704F0" w:rsidRPr="00813DCD" w:rsidRDefault="00F704F0" w:rsidP="00484465">
            <w:pPr>
              <w:pStyle w:val="tabletext"/>
              <w:rPr>
                <w:bCs/>
              </w:rPr>
            </w:pPr>
            <w:bookmarkStart w:id="3" w:name="EffectiveDate"/>
            <w:bookmarkEnd w:id="3"/>
          </w:p>
        </w:tc>
      </w:tr>
    </w:tbl>
    <w:p w14:paraId="383A9241" w14:textId="77777777" w:rsidR="00FD4F2F" w:rsidRDefault="00FD4F2F" w:rsidP="00484465">
      <w:pPr>
        <w:pStyle w:val="columnheading"/>
      </w:pPr>
    </w:p>
    <w:p w14:paraId="3A099850" w14:textId="77777777" w:rsidR="00FD4F2F" w:rsidRDefault="00FD4F2F" w:rsidP="00484465">
      <w:pPr>
        <w:pStyle w:val="columnheading"/>
      </w:pPr>
      <w:r>
        <w:t>SCHEDULE</w:t>
      </w:r>
    </w:p>
    <w:p w14:paraId="1D250098" w14:textId="77777777" w:rsidR="00FD4F2F" w:rsidRDefault="00FD4F2F" w:rsidP="00484465">
      <w:pPr>
        <w:pStyle w:val="columnheading"/>
        <w:rPr>
          <w:b w:val="0"/>
        </w:rPr>
      </w:pPr>
    </w:p>
    <w:tbl>
      <w:tblPr>
        <w:tblW w:w="0pt" w:type="dxa"/>
        <w:tblInd w:w="2.90pt" w:type="dxa"/>
        <w:tblBorders>
          <w:top w:val="single" w:sz="4" w:space="0" w:color="auto"/>
          <w:start w:val="single" w:sz="4" w:space="0" w:color="auto"/>
          <w:bottom w:val="single" w:sz="4" w:space="0" w:color="auto"/>
          <w:end w:val="single" w:sz="4" w:space="0" w:color="auto"/>
        </w:tblBorders>
        <w:tblLayout w:type="fixed"/>
        <w:tblCellMar>
          <w:start w:w="3.05pt" w:type="dxa"/>
          <w:end w:w="3.05pt" w:type="dxa"/>
        </w:tblCellMar>
        <w:tblLook w:firstRow="0" w:lastRow="0" w:firstColumn="0" w:lastColumn="0" w:noHBand="0" w:noVBand="0"/>
      </w:tblPr>
      <w:tblGrid>
        <w:gridCol w:w="360"/>
        <w:gridCol w:w="243"/>
        <w:gridCol w:w="800"/>
        <w:gridCol w:w="600"/>
        <w:gridCol w:w="300"/>
        <w:gridCol w:w="3700"/>
        <w:gridCol w:w="4080"/>
      </w:tblGrid>
      <w:tr w:rsidR="00FD4F2F" w:rsidRPr="00AD0A8D" w14:paraId="5355599A" w14:textId="77777777" w:rsidTr="00DD7D50">
        <w:trPr>
          <w:trHeight w:val="480"/>
        </w:trPr>
        <w:tc>
          <w:tcPr>
            <w:tcW w:w="100.15pt" w:type="dxa"/>
            <w:gridSpan w:val="4"/>
            <w:tcBorders>
              <w:top w:val="single" w:sz="4" w:space="0" w:color="auto"/>
              <w:start w:val="single" w:sz="4" w:space="0" w:color="auto"/>
              <w:bottom w:val="single" w:sz="4" w:space="0" w:color="auto"/>
              <w:end w:val="nil"/>
            </w:tcBorders>
            <w:vAlign w:val="center"/>
          </w:tcPr>
          <w:p w14:paraId="2F947E4B" w14:textId="77777777" w:rsidR="00FD4F2F" w:rsidRDefault="00FD4F2F" w:rsidP="00484465">
            <w:pPr>
              <w:pStyle w:val="tabletext"/>
              <w:rPr>
                <w:b/>
                <w:bCs/>
              </w:rPr>
            </w:pPr>
            <w:r>
              <w:rPr>
                <w:b/>
                <w:bCs/>
              </w:rPr>
              <w:t>Limit Of Insurance:</w:t>
            </w:r>
          </w:p>
        </w:tc>
        <w:tc>
          <w:tcPr>
            <w:tcW w:w="15pt" w:type="dxa"/>
            <w:tcBorders>
              <w:top w:val="single" w:sz="4" w:space="0" w:color="auto"/>
              <w:start w:val="nil"/>
              <w:bottom w:val="single" w:sz="4" w:space="0" w:color="auto"/>
              <w:end w:val="nil"/>
            </w:tcBorders>
            <w:vAlign w:val="center"/>
          </w:tcPr>
          <w:p w14:paraId="6EBDCA20" w14:textId="77777777" w:rsidR="00FD4F2F" w:rsidRDefault="00FD4F2F" w:rsidP="00484465">
            <w:pPr>
              <w:pStyle w:val="tabletext"/>
              <w:rPr>
                <w:b/>
                <w:bCs/>
              </w:rPr>
            </w:pPr>
            <w:r>
              <w:rPr>
                <w:b/>
                <w:bCs/>
              </w:rPr>
              <w:t>$</w:t>
            </w:r>
          </w:p>
        </w:tc>
        <w:tc>
          <w:tcPr>
            <w:tcW w:w="185pt" w:type="dxa"/>
            <w:tcBorders>
              <w:top w:val="single" w:sz="4" w:space="0" w:color="auto"/>
              <w:start w:val="nil"/>
              <w:bottom w:val="single" w:sz="4" w:space="0" w:color="auto"/>
              <w:end w:val="nil"/>
            </w:tcBorders>
            <w:vAlign w:val="center"/>
          </w:tcPr>
          <w:p w14:paraId="02002763" w14:textId="77777777" w:rsidR="00FD4F2F" w:rsidRDefault="00FD4F2F" w:rsidP="00484465">
            <w:pPr>
              <w:pStyle w:val="tabletext"/>
            </w:pPr>
          </w:p>
        </w:tc>
        <w:tc>
          <w:tcPr>
            <w:tcW w:w="204pt" w:type="dxa"/>
            <w:tcBorders>
              <w:top w:val="single" w:sz="4" w:space="0" w:color="auto"/>
              <w:start w:val="nil"/>
              <w:bottom w:val="single" w:sz="4" w:space="0" w:color="auto"/>
              <w:end w:val="single" w:sz="4" w:space="0" w:color="auto"/>
            </w:tcBorders>
            <w:vAlign w:val="center"/>
          </w:tcPr>
          <w:p w14:paraId="5AF3BAE2" w14:textId="77777777" w:rsidR="00FD4F2F" w:rsidRDefault="00FD4F2F" w:rsidP="00484465">
            <w:pPr>
              <w:pStyle w:val="tabletext"/>
              <w:rPr>
                <w:b/>
                <w:bCs/>
              </w:rPr>
            </w:pPr>
            <w:r>
              <w:rPr>
                <w:b/>
                <w:bCs/>
              </w:rPr>
              <w:t>Each "Accident"</w:t>
            </w:r>
          </w:p>
        </w:tc>
      </w:tr>
      <w:tr w:rsidR="00FD4F2F" w:rsidRPr="00AD0A8D" w14:paraId="2620738B" w14:textId="77777777">
        <w:tblPrEx>
          <w:tblBorders>
            <w:top w:val="single" w:sz="6" w:space="0" w:color="auto"/>
            <w:start w:val="single" w:sz="6" w:space="0" w:color="auto"/>
            <w:bottom w:val="single" w:sz="6" w:space="0" w:color="auto"/>
            <w:end w:val="single" w:sz="6" w:space="0" w:color="auto"/>
            <w:insideH w:val="single" w:sz="6" w:space="0" w:color="auto"/>
            <w:insideV w:val="single" w:sz="6" w:space="0" w:color="auto"/>
          </w:tblBorders>
          <w:tblCellMar>
            <w:start w:w="5.40pt" w:type="dxa"/>
            <w:end w:w="5.40pt" w:type="dxa"/>
          </w:tblCellMar>
        </w:tblPrEx>
        <w:trPr>
          <w:cantSplit/>
        </w:trPr>
        <w:tc>
          <w:tcPr>
            <w:tcW w:w="504.15pt" w:type="dxa"/>
            <w:gridSpan w:val="7"/>
            <w:tcBorders>
              <w:top w:val="nil"/>
              <w:start w:val="single" w:sz="6" w:space="0" w:color="auto"/>
              <w:bottom w:val="nil"/>
              <w:end w:val="single" w:sz="6" w:space="0" w:color="auto"/>
            </w:tcBorders>
          </w:tcPr>
          <w:p w14:paraId="0C5B5033" w14:textId="77777777" w:rsidR="00FD4F2F" w:rsidRDefault="00FD4F2F" w:rsidP="00484465">
            <w:pPr>
              <w:pStyle w:val="tabletext"/>
            </w:pPr>
            <w:r>
              <w:t>Indicate with an "</w:t>
            </w:r>
            <w:r w:rsidR="00866BF0">
              <w:t>X</w:t>
            </w:r>
            <w:r>
              <w:t>" in the appropriate box the desired deductible option. Any amount payable for damages under this coverage will be in excess of the applicable deductible option.</w:t>
            </w:r>
          </w:p>
        </w:tc>
      </w:tr>
      <w:tr w:rsidR="00FD4F2F" w:rsidRPr="00AD0A8D" w14:paraId="2629A5D3" w14:textId="77777777">
        <w:tblPrEx>
          <w:tblBorders>
            <w:top w:val="single" w:sz="6" w:space="0" w:color="auto"/>
            <w:start w:val="single" w:sz="6" w:space="0" w:color="auto"/>
            <w:bottom w:val="single" w:sz="6" w:space="0" w:color="auto"/>
            <w:end w:val="single" w:sz="6" w:space="0" w:color="auto"/>
            <w:insideH w:val="single" w:sz="6" w:space="0" w:color="auto"/>
            <w:insideV w:val="single" w:sz="6" w:space="0" w:color="auto"/>
          </w:tblBorders>
          <w:tblCellMar>
            <w:start w:w="5.40pt" w:type="dxa"/>
            <w:end w:w="5.40pt" w:type="dxa"/>
          </w:tblCellMar>
        </w:tblPrEx>
        <w:trPr>
          <w:cantSplit/>
        </w:trPr>
        <w:tc>
          <w:tcPr>
            <w:tcW w:w="504.15pt" w:type="dxa"/>
            <w:gridSpan w:val="7"/>
            <w:tcBorders>
              <w:top w:val="nil"/>
              <w:start w:val="single" w:sz="6" w:space="0" w:color="auto"/>
              <w:bottom w:val="nil"/>
              <w:end w:val="single" w:sz="6" w:space="0" w:color="auto"/>
            </w:tcBorders>
          </w:tcPr>
          <w:p w14:paraId="45FD6C1E" w14:textId="77777777" w:rsidR="00FD4F2F" w:rsidRDefault="00FD4F2F" w:rsidP="00484465">
            <w:pPr>
              <w:pStyle w:val="tabletext"/>
              <w:rPr>
                <w:b/>
              </w:rPr>
            </w:pPr>
            <w:r>
              <w:rPr>
                <w:b/>
              </w:rPr>
              <w:t>Deductible Option</w:t>
            </w:r>
          </w:p>
        </w:tc>
      </w:tr>
      <w:tr w:rsidR="00CC44EC" w:rsidRPr="00AD0A8D" w14:paraId="74EF3985" w14:textId="77777777">
        <w:tblPrEx>
          <w:tblBorders>
            <w:top w:val="single" w:sz="6" w:space="0" w:color="auto"/>
            <w:start w:val="single" w:sz="6" w:space="0" w:color="auto"/>
            <w:bottom w:val="single" w:sz="6" w:space="0" w:color="auto"/>
            <w:end w:val="single" w:sz="6" w:space="0" w:color="auto"/>
            <w:insideH w:val="single" w:sz="6" w:space="0" w:color="auto"/>
            <w:insideV w:val="single" w:sz="6" w:space="0" w:color="auto"/>
          </w:tblBorders>
          <w:tblCellMar>
            <w:start w:w="5.40pt" w:type="dxa"/>
            <w:end w:w="5.40pt" w:type="dxa"/>
          </w:tblCellMar>
        </w:tblPrEx>
        <w:trPr>
          <w:cantSplit/>
        </w:trPr>
        <w:tc>
          <w:tcPr>
            <w:tcW w:w="18pt" w:type="dxa"/>
            <w:tcBorders>
              <w:top w:val="single" w:sz="6" w:space="0" w:color="auto"/>
              <w:start w:val="single" w:sz="6" w:space="0" w:color="auto"/>
              <w:bottom w:val="single" w:sz="6" w:space="0" w:color="auto"/>
              <w:end w:val="single" w:sz="6" w:space="0" w:color="auto"/>
            </w:tcBorders>
          </w:tcPr>
          <w:p w14:paraId="26CB4AD9" w14:textId="77777777" w:rsidR="00CC44EC" w:rsidRDefault="00CC44EC" w:rsidP="00484465">
            <w:pPr>
              <w:pStyle w:val="tabletext"/>
            </w:pPr>
          </w:p>
        </w:tc>
        <w:tc>
          <w:tcPr>
            <w:tcW w:w="486.15pt" w:type="dxa"/>
            <w:gridSpan w:val="6"/>
            <w:tcBorders>
              <w:top w:val="nil"/>
              <w:start w:val="single" w:sz="6" w:space="0" w:color="auto"/>
              <w:bottom w:val="nil"/>
              <w:end w:val="single" w:sz="6" w:space="0" w:color="auto"/>
            </w:tcBorders>
          </w:tcPr>
          <w:p w14:paraId="60032D57" w14:textId="77777777" w:rsidR="00CC44EC" w:rsidRPr="00CC44EC" w:rsidRDefault="00CC44EC" w:rsidP="00484465">
            <w:pPr>
              <w:pStyle w:val="tabletext"/>
              <w:rPr>
                <w:b/>
              </w:rPr>
            </w:pPr>
            <w:r w:rsidRPr="00CC44EC">
              <w:rPr>
                <w:b/>
              </w:rPr>
              <w:t>No deductible applies</w:t>
            </w:r>
            <w:r w:rsidR="00F550FF">
              <w:rPr>
                <w:b/>
              </w:rPr>
              <w:t>.</w:t>
            </w:r>
          </w:p>
        </w:tc>
      </w:tr>
      <w:tr w:rsidR="00FD4F2F" w:rsidRPr="00AD0A8D" w14:paraId="526EC165" w14:textId="77777777">
        <w:tblPrEx>
          <w:tblBorders>
            <w:top w:val="single" w:sz="6" w:space="0" w:color="auto"/>
            <w:start w:val="single" w:sz="6" w:space="0" w:color="auto"/>
            <w:bottom w:val="single" w:sz="6" w:space="0" w:color="auto"/>
            <w:end w:val="single" w:sz="6" w:space="0" w:color="auto"/>
            <w:insideH w:val="single" w:sz="6" w:space="0" w:color="auto"/>
            <w:insideV w:val="single" w:sz="6" w:space="0" w:color="auto"/>
          </w:tblBorders>
          <w:tblCellMar>
            <w:start w:w="5.40pt" w:type="dxa"/>
            <w:end w:w="5.40pt" w:type="dxa"/>
          </w:tblCellMar>
        </w:tblPrEx>
        <w:trPr>
          <w:cantSplit/>
        </w:trPr>
        <w:tc>
          <w:tcPr>
            <w:tcW w:w="18pt" w:type="dxa"/>
            <w:tcBorders>
              <w:top w:val="single" w:sz="6" w:space="0" w:color="auto"/>
              <w:start w:val="single" w:sz="6" w:space="0" w:color="auto"/>
              <w:bottom w:val="single" w:sz="6" w:space="0" w:color="auto"/>
              <w:end w:val="single" w:sz="6" w:space="0" w:color="auto"/>
            </w:tcBorders>
          </w:tcPr>
          <w:p w14:paraId="187E9822" w14:textId="77777777" w:rsidR="00FD4F2F" w:rsidRDefault="00FD4F2F" w:rsidP="00484465">
            <w:pPr>
              <w:pStyle w:val="tabletext"/>
            </w:pPr>
          </w:p>
        </w:tc>
        <w:tc>
          <w:tcPr>
            <w:tcW w:w="12.15pt" w:type="dxa"/>
            <w:tcBorders>
              <w:top w:val="nil"/>
              <w:start w:val="single" w:sz="6" w:space="0" w:color="auto"/>
              <w:bottom w:val="nil"/>
              <w:end w:val="nil"/>
            </w:tcBorders>
          </w:tcPr>
          <w:p w14:paraId="4B9F0AB8" w14:textId="77777777" w:rsidR="00FD4F2F" w:rsidRPr="00CC44EC" w:rsidRDefault="00FD4F2F" w:rsidP="00484465">
            <w:pPr>
              <w:pStyle w:val="tabletext"/>
              <w:rPr>
                <w:b/>
              </w:rPr>
            </w:pPr>
            <w:r w:rsidRPr="00CC44EC">
              <w:rPr>
                <w:b/>
              </w:rPr>
              <w:t>$</w:t>
            </w:r>
          </w:p>
        </w:tc>
        <w:tc>
          <w:tcPr>
            <w:tcW w:w="40pt" w:type="dxa"/>
            <w:tcBorders>
              <w:top w:val="nil"/>
              <w:start w:val="nil"/>
              <w:bottom w:val="nil"/>
              <w:end w:val="nil"/>
            </w:tcBorders>
          </w:tcPr>
          <w:p w14:paraId="2F6B21CA" w14:textId="77777777" w:rsidR="00FD4F2F" w:rsidRPr="00CC44EC" w:rsidRDefault="00FD4F2F" w:rsidP="00484465">
            <w:pPr>
              <w:pStyle w:val="tabletext"/>
              <w:jc w:val="end"/>
              <w:rPr>
                <w:b/>
              </w:rPr>
            </w:pPr>
            <w:r w:rsidRPr="00CC44EC">
              <w:rPr>
                <w:b/>
              </w:rPr>
              <w:t>500</w:t>
            </w:r>
          </w:p>
        </w:tc>
        <w:tc>
          <w:tcPr>
            <w:tcW w:w="434pt" w:type="dxa"/>
            <w:gridSpan w:val="4"/>
            <w:tcBorders>
              <w:top w:val="nil"/>
              <w:start w:val="nil"/>
              <w:bottom w:val="nil"/>
              <w:end w:val="single" w:sz="6" w:space="0" w:color="auto"/>
            </w:tcBorders>
          </w:tcPr>
          <w:p w14:paraId="3BFC2045" w14:textId="77777777" w:rsidR="00FD4F2F" w:rsidRPr="00CC44EC" w:rsidRDefault="00FD4F2F" w:rsidP="00484465">
            <w:pPr>
              <w:pStyle w:val="tabletext"/>
              <w:rPr>
                <w:b/>
              </w:rPr>
            </w:pPr>
            <w:r w:rsidRPr="00CC44EC">
              <w:rPr>
                <w:b/>
              </w:rPr>
              <w:t>each "accident"</w:t>
            </w:r>
          </w:p>
        </w:tc>
      </w:tr>
      <w:tr w:rsidR="00FD4F2F" w:rsidRPr="00AD0A8D" w14:paraId="46EA75EF" w14:textId="77777777">
        <w:tblPrEx>
          <w:tblBorders>
            <w:top w:val="single" w:sz="6" w:space="0" w:color="auto"/>
            <w:start w:val="single" w:sz="6" w:space="0" w:color="auto"/>
            <w:bottom w:val="single" w:sz="6" w:space="0" w:color="auto"/>
            <w:end w:val="single" w:sz="6" w:space="0" w:color="auto"/>
            <w:insideH w:val="single" w:sz="6" w:space="0" w:color="auto"/>
            <w:insideV w:val="single" w:sz="6" w:space="0" w:color="auto"/>
          </w:tblBorders>
          <w:tblCellMar>
            <w:start w:w="5.40pt" w:type="dxa"/>
            <w:end w:w="5.40pt" w:type="dxa"/>
          </w:tblCellMar>
        </w:tblPrEx>
        <w:trPr>
          <w:cantSplit/>
        </w:trPr>
        <w:tc>
          <w:tcPr>
            <w:tcW w:w="18pt" w:type="dxa"/>
            <w:tcBorders>
              <w:top w:val="single" w:sz="6" w:space="0" w:color="auto"/>
              <w:start w:val="single" w:sz="6" w:space="0" w:color="auto"/>
              <w:bottom w:val="single" w:sz="6" w:space="0" w:color="auto"/>
              <w:end w:val="single" w:sz="6" w:space="0" w:color="auto"/>
            </w:tcBorders>
          </w:tcPr>
          <w:p w14:paraId="7DFE20B8" w14:textId="77777777" w:rsidR="00FD4F2F" w:rsidRDefault="00FD4F2F" w:rsidP="00484465">
            <w:pPr>
              <w:pStyle w:val="tabletext"/>
            </w:pPr>
          </w:p>
        </w:tc>
        <w:tc>
          <w:tcPr>
            <w:tcW w:w="12.15pt" w:type="dxa"/>
            <w:tcBorders>
              <w:top w:val="nil"/>
              <w:start w:val="single" w:sz="6" w:space="0" w:color="auto"/>
              <w:bottom w:val="nil"/>
              <w:end w:val="nil"/>
            </w:tcBorders>
          </w:tcPr>
          <w:p w14:paraId="193A3BAA" w14:textId="77777777" w:rsidR="00FD4F2F" w:rsidRPr="00CC44EC" w:rsidRDefault="00FD4F2F" w:rsidP="00484465">
            <w:pPr>
              <w:pStyle w:val="tabletext"/>
              <w:rPr>
                <w:b/>
              </w:rPr>
            </w:pPr>
            <w:r w:rsidRPr="00CC44EC">
              <w:rPr>
                <w:b/>
              </w:rPr>
              <w:t>$</w:t>
            </w:r>
          </w:p>
        </w:tc>
        <w:tc>
          <w:tcPr>
            <w:tcW w:w="40pt" w:type="dxa"/>
            <w:tcBorders>
              <w:top w:val="nil"/>
              <w:start w:val="nil"/>
              <w:bottom w:val="nil"/>
              <w:end w:val="nil"/>
            </w:tcBorders>
          </w:tcPr>
          <w:p w14:paraId="6A0FB64E" w14:textId="77777777" w:rsidR="00FD4F2F" w:rsidRPr="00CC44EC" w:rsidRDefault="00FD4F2F" w:rsidP="00484465">
            <w:pPr>
              <w:pStyle w:val="tabletext"/>
              <w:jc w:val="end"/>
              <w:rPr>
                <w:b/>
              </w:rPr>
            </w:pPr>
            <w:r w:rsidRPr="00CC44EC">
              <w:rPr>
                <w:b/>
              </w:rPr>
              <w:t>1,000</w:t>
            </w:r>
          </w:p>
        </w:tc>
        <w:tc>
          <w:tcPr>
            <w:tcW w:w="434pt" w:type="dxa"/>
            <w:gridSpan w:val="4"/>
            <w:tcBorders>
              <w:top w:val="nil"/>
              <w:start w:val="nil"/>
              <w:bottom w:val="nil"/>
              <w:end w:val="single" w:sz="6" w:space="0" w:color="auto"/>
            </w:tcBorders>
          </w:tcPr>
          <w:p w14:paraId="77D1CE76" w14:textId="77777777" w:rsidR="00FD4F2F" w:rsidRPr="00CC44EC" w:rsidRDefault="00FD4F2F" w:rsidP="00484465">
            <w:pPr>
              <w:pStyle w:val="tabletext"/>
              <w:rPr>
                <w:b/>
              </w:rPr>
            </w:pPr>
            <w:r w:rsidRPr="00CC44EC">
              <w:rPr>
                <w:b/>
              </w:rPr>
              <w:t>each "accident"</w:t>
            </w:r>
          </w:p>
        </w:tc>
      </w:tr>
      <w:tr w:rsidR="00FD4F2F" w:rsidRPr="00AD0A8D" w14:paraId="285E6AF0" w14:textId="77777777" w:rsidTr="00F550FF">
        <w:tblPrEx>
          <w:tblBorders>
            <w:top w:val="single" w:sz="6" w:space="0" w:color="auto"/>
            <w:start w:val="single" w:sz="6" w:space="0" w:color="auto"/>
            <w:bottom w:val="single" w:sz="6" w:space="0" w:color="auto"/>
            <w:end w:val="single" w:sz="6" w:space="0" w:color="auto"/>
            <w:insideH w:val="single" w:sz="6" w:space="0" w:color="auto"/>
            <w:insideV w:val="single" w:sz="6" w:space="0" w:color="auto"/>
          </w:tblBorders>
          <w:tblCellMar>
            <w:start w:w="5.40pt" w:type="dxa"/>
            <w:end w:w="5.40pt" w:type="dxa"/>
          </w:tblCellMar>
        </w:tblPrEx>
        <w:trPr>
          <w:cantSplit/>
        </w:trPr>
        <w:tc>
          <w:tcPr>
            <w:tcW w:w="18pt" w:type="dxa"/>
            <w:tcBorders>
              <w:top w:val="single" w:sz="6" w:space="0" w:color="auto"/>
              <w:start w:val="single" w:sz="6" w:space="0" w:color="auto"/>
              <w:bottom w:val="single" w:sz="6" w:space="0" w:color="auto"/>
              <w:end w:val="single" w:sz="6" w:space="0" w:color="auto"/>
            </w:tcBorders>
          </w:tcPr>
          <w:p w14:paraId="2BBB2F69" w14:textId="77777777" w:rsidR="00FD4F2F" w:rsidRDefault="00FD4F2F" w:rsidP="00484465">
            <w:pPr>
              <w:pStyle w:val="tabletext"/>
            </w:pPr>
          </w:p>
        </w:tc>
        <w:tc>
          <w:tcPr>
            <w:tcW w:w="12.15pt" w:type="dxa"/>
            <w:tcBorders>
              <w:top w:val="nil"/>
              <w:start w:val="single" w:sz="6" w:space="0" w:color="auto"/>
              <w:bottom w:val="single" w:sz="6" w:space="0" w:color="auto"/>
              <w:end w:val="nil"/>
            </w:tcBorders>
          </w:tcPr>
          <w:p w14:paraId="4716A3F7" w14:textId="77777777" w:rsidR="00FD4F2F" w:rsidRPr="00CC44EC" w:rsidRDefault="00FD4F2F" w:rsidP="00484465">
            <w:pPr>
              <w:pStyle w:val="tabletext"/>
              <w:rPr>
                <w:b/>
              </w:rPr>
            </w:pPr>
            <w:r w:rsidRPr="00CC44EC">
              <w:rPr>
                <w:b/>
              </w:rPr>
              <w:t>$</w:t>
            </w:r>
          </w:p>
        </w:tc>
        <w:tc>
          <w:tcPr>
            <w:tcW w:w="40pt" w:type="dxa"/>
            <w:tcBorders>
              <w:top w:val="nil"/>
              <w:start w:val="nil"/>
              <w:bottom w:val="single" w:sz="6" w:space="0" w:color="auto"/>
              <w:end w:val="nil"/>
            </w:tcBorders>
          </w:tcPr>
          <w:p w14:paraId="4A9D05E2" w14:textId="77777777" w:rsidR="00FD4F2F" w:rsidRPr="00CC44EC" w:rsidRDefault="00FD4F2F" w:rsidP="00484465">
            <w:pPr>
              <w:pStyle w:val="tabletext"/>
              <w:jc w:val="end"/>
              <w:rPr>
                <w:b/>
              </w:rPr>
            </w:pPr>
            <w:r w:rsidRPr="00CC44EC">
              <w:rPr>
                <w:b/>
              </w:rPr>
              <w:t>2,000</w:t>
            </w:r>
          </w:p>
        </w:tc>
        <w:tc>
          <w:tcPr>
            <w:tcW w:w="434pt" w:type="dxa"/>
            <w:gridSpan w:val="4"/>
            <w:tcBorders>
              <w:top w:val="nil"/>
              <w:start w:val="nil"/>
              <w:bottom w:val="single" w:sz="6" w:space="0" w:color="auto"/>
              <w:end w:val="single" w:sz="6" w:space="0" w:color="auto"/>
            </w:tcBorders>
          </w:tcPr>
          <w:p w14:paraId="04F79010" w14:textId="77777777" w:rsidR="00FD4F2F" w:rsidRPr="00CC44EC" w:rsidRDefault="00FD4F2F" w:rsidP="00484465">
            <w:pPr>
              <w:pStyle w:val="tabletext"/>
              <w:rPr>
                <w:b/>
              </w:rPr>
            </w:pPr>
            <w:r w:rsidRPr="00CC44EC">
              <w:rPr>
                <w:b/>
              </w:rPr>
              <w:t>each "accident"</w:t>
            </w:r>
          </w:p>
        </w:tc>
      </w:tr>
      <w:tr w:rsidR="00FD4F2F" w:rsidRPr="00AD0A8D" w14:paraId="35F3F392" w14:textId="77777777">
        <w:tblPrEx>
          <w:tblBorders>
            <w:top w:val="single" w:sz="6" w:space="0" w:color="auto"/>
            <w:start w:val="single" w:sz="6" w:space="0" w:color="auto"/>
            <w:bottom w:val="single" w:sz="6" w:space="0" w:color="auto"/>
            <w:end w:val="single" w:sz="6" w:space="0" w:color="auto"/>
            <w:insideH w:val="single" w:sz="6" w:space="0" w:color="auto"/>
            <w:insideV w:val="single" w:sz="6" w:space="0" w:color="auto"/>
          </w:tblBorders>
          <w:tblCellMar>
            <w:start w:w="5.40pt" w:type="dxa"/>
            <w:end w:w="5.40pt" w:type="dxa"/>
          </w:tblCellMar>
        </w:tblPrEx>
        <w:trPr>
          <w:cantSplit/>
        </w:trPr>
        <w:tc>
          <w:tcPr>
            <w:tcW w:w="504.15pt" w:type="dxa"/>
            <w:gridSpan w:val="7"/>
            <w:tcBorders>
              <w:top w:val="single" w:sz="6" w:space="0" w:color="auto"/>
              <w:start w:val="single" w:sz="6" w:space="0" w:color="auto"/>
              <w:bottom w:val="single" w:sz="6" w:space="0" w:color="auto"/>
              <w:end w:val="single" w:sz="6" w:space="0" w:color="auto"/>
            </w:tcBorders>
          </w:tcPr>
          <w:p w14:paraId="49394AB6" w14:textId="77777777" w:rsidR="00FD4F2F" w:rsidRDefault="00FD4F2F" w:rsidP="00484465">
            <w:pPr>
              <w:pStyle w:val="tabletext"/>
            </w:pPr>
            <w:r>
              <w:t>Information required to complete this Schedule, if not shown above, will be shown in the Declarations.</w:t>
            </w:r>
          </w:p>
        </w:tc>
      </w:tr>
    </w:tbl>
    <w:p w14:paraId="6AD3FE81" w14:textId="77777777" w:rsidR="00FD4F2F" w:rsidRDefault="00FD4F2F" w:rsidP="00484465">
      <w:pPr>
        <w:pStyle w:val="blocktext1"/>
      </w:pPr>
    </w:p>
    <w:p w14:paraId="61D78C3A" w14:textId="77777777" w:rsidR="00DD7D50" w:rsidRDefault="00DD7D50" w:rsidP="00484465">
      <w:pPr>
        <w:pStyle w:val="blocktext1"/>
        <w:sectPr w:rsidR="00DD7D50">
          <w:headerReference w:type="even" r:id="rId14"/>
          <w:footerReference w:type="even" r:id="rId15"/>
          <w:type w:val="continuous"/>
          <w:pgSz w:w="612pt" w:h="792pt"/>
          <w:pgMar w:top="54pt" w:right="54pt" w:bottom="69.10pt" w:left="54pt" w:header="54pt" w:footer="12.25pt" w:gutter="0pt"/>
          <w:cols w:space="36pt"/>
          <w:noEndnote/>
          <w:titlePg/>
        </w:sectPr>
      </w:pPr>
    </w:p>
    <w:p w14:paraId="252B8688" w14:textId="77777777" w:rsidR="00FD4F2F" w:rsidRDefault="00FD4F2F" w:rsidP="00484465">
      <w:pPr>
        <w:pStyle w:val="outlinehd1"/>
      </w:pPr>
      <w:r>
        <w:tab/>
        <w:t>A.</w:t>
      </w:r>
      <w:r>
        <w:tab/>
        <w:t>Coverage</w:t>
      </w:r>
    </w:p>
    <w:p w14:paraId="11D4D3BE" w14:textId="77777777" w:rsidR="00FD4F2F" w:rsidRDefault="00FD4F2F" w:rsidP="00484465">
      <w:pPr>
        <w:pStyle w:val="outlinetxt2"/>
        <w:rPr>
          <w:b w:val="0"/>
        </w:rPr>
      </w:pPr>
      <w:r>
        <w:tab/>
        <w:t>1.</w:t>
      </w:r>
      <w:r>
        <w:tab/>
      </w:r>
      <w:r>
        <w:rPr>
          <w:b w:val="0"/>
        </w:rPr>
        <w:t xml:space="preserve">We will pay </w:t>
      </w:r>
      <w:r w:rsidR="00D865D7">
        <w:rPr>
          <w:b w:val="0"/>
        </w:rPr>
        <w:t xml:space="preserve">all sums </w:t>
      </w:r>
      <w:r>
        <w:rPr>
          <w:b w:val="0"/>
        </w:rPr>
        <w:t xml:space="preserve">in excess of the applicable deductible option shown in the Schedule or Declarations that the "insured" is </w:t>
      </w:r>
      <w:r w:rsidR="00D865D7">
        <w:rPr>
          <w:b w:val="0"/>
        </w:rPr>
        <w:t xml:space="preserve">legally </w:t>
      </w:r>
      <w:r>
        <w:rPr>
          <w:b w:val="0"/>
        </w:rPr>
        <w:t xml:space="preserve">entitled to recover as compensatory </w:t>
      </w:r>
      <w:r w:rsidR="009E3F7B">
        <w:rPr>
          <w:b w:val="0"/>
        </w:rPr>
        <w:t xml:space="preserve">damages </w:t>
      </w:r>
      <w:r>
        <w:rPr>
          <w:b w:val="0"/>
        </w:rPr>
        <w:t>from the owner or driver of an "uninsured motor vehicle". The damages must result from "bodily injury</w:t>
      </w:r>
      <w:r w:rsidRPr="007573EE">
        <w:rPr>
          <w:b w:val="0"/>
        </w:rPr>
        <w:t xml:space="preserve">" </w:t>
      </w:r>
      <w:r w:rsidR="007573EE">
        <w:rPr>
          <w:b w:val="0"/>
        </w:rPr>
        <w:t xml:space="preserve">including loss of consortium, </w:t>
      </w:r>
      <w:r w:rsidR="009E3F7B">
        <w:rPr>
          <w:b w:val="0"/>
        </w:rPr>
        <w:t>sustained by the "insured</w:t>
      </w:r>
      <w:r w:rsidR="00894D3D">
        <w:rPr>
          <w:b w:val="0"/>
        </w:rPr>
        <w:t xml:space="preserve">" </w:t>
      </w:r>
      <w:r>
        <w:rPr>
          <w:b w:val="0"/>
        </w:rPr>
        <w:t xml:space="preserve">or "property damage" caused by an "accident". The owner's or driver's liability for these damages must result from the ownership, maintenance or use of the "uninsured motor vehicle". </w:t>
      </w:r>
    </w:p>
    <w:p w14:paraId="2CCBECAD" w14:textId="77777777" w:rsidR="00FD4F2F" w:rsidRDefault="00AD0A8D" w:rsidP="00484465">
      <w:pPr>
        <w:pStyle w:val="outlinetxt2"/>
        <w:rPr>
          <w:b w:val="0"/>
        </w:rPr>
      </w:pPr>
      <w:r>
        <w:br w:type="column"/>
      </w:r>
      <w:r w:rsidR="00CE0E73">
        <w:tab/>
      </w:r>
      <w:r w:rsidR="00FD4F2F">
        <w:t>2.</w:t>
      </w:r>
      <w:r w:rsidR="00FD4F2F">
        <w:tab/>
      </w:r>
      <w:r w:rsidR="00FD4F2F">
        <w:rPr>
          <w:b w:val="0"/>
        </w:rPr>
        <w:t xml:space="preserve">We will pay under this coverage only after the limits of liability under any applicable liability bonds or policies have been exhausted by payment of judgments or settlements. However, if a settlement is made between an "insured" and the insurer of a vehicle described in Paragraph </w:t>
      </w:r>
      <w:r w:rsidR="00FD4F2F">
        <w:t>b.</w:t>
      </w:r>
      <w:r w:rsidR="00FD4F2F">
        <w:rPr>
          <w:b w:val="0"/>
        </w:rPr>
        <w:t xml:space="preserve"> of the definition of "uninsured motor vehicle" for an amount that does not exhaust the limits of liability under any applicable liability bonds or policies, we will not pay under this coverage unless we previously consented to such settlement in writing. </w:t>
      </w:r>
    </w:p>
    <w:p w14:paraId="26437BB8" w14:textId="77777777" w:rsidR="00FD4F2F" w:rsidRDefault="00FD4F2F" w:rsidP="00484465">
      <w:pPr>
        <w:pStyle w:val="outlinetxt2"/>
        <w:rPr>
          <w:b w:val="0"/>
        </w:rPr>
      </w:pPr>
      <w:r>
        <w:tab/>
        <w:t>3.</w:t>
      </w:r>
      <w:r>
        <w:tab/>
      </w:r>
      <w:r>
        <w:rPr>
          <w:b w:val="0"/>
        </w:rPr>
        <w:t xml:space="preserve">Any default judgment arising out of a "suit" for damages against anyone alleged to be legally responsible is not binding on us. </w:t>
      </w:r>
    </w:p>
    <w:p w14:paraId="05EE17A4" w14:textId="77777777" w:rsidR="00FD4F2F" w:rsidRDefault="00AD0A8D" w:rsidP="00484465">
      <w:pPr>
        <w:pStyle w:val="outlinehd1"/>
      </w:pPr>
      <w:r>
        <w:br w:type="page"/>
      </w:r>
      <w:r w:rsidR="00FD4F2F">
        <w:lastRenderedPageBreak/>
        <w:tab/>
        <w:t>B.</w:t>
      </w:r>
      <w:r w:rsidR="00FD4F2F">
        <w:tab/>
        <w:t xml:space="preserve">Who Is </w:t>
      </w:r>
      <w:proofErr w:type="gramStart"/>
      <w:r w:rsidR="00FD4F2F">
        <w:t>An</w:t>
      </w:r>
      <w:proofErr w:type="gramEnd"/>
      <w:r w:rsidR="00FD4F2F">
        <w:t xml:space="preserve"> Insured </w:t>
      </w:r>
    </w:p>
    <w:p w14:paraId="1A0DA13B" w14:textId="77777777" w:rsidR="00FD4F2F" w:rsidRDefault="00FD4F2F" w:rsidP="00484465">
      <w:pPr>
        <w:pStyle w:val="blocktext2"/>
      </w:pPr>
      <w:r>
        <w:t>If the Named Insured is designated in the Declarations as:</w:t>
      </w:r>
    </w:p>
    <w:p w14:paraId="17EF262F" w14:textId="77777777" w:rsidR="00FD4F2F" w:rsidRDefault="00FD4F2F" w:rsidP="00484465">
      <w:pPr>
        <w:pStyle w:val="outlinetxt2"/>
      </w:pPr>
      <w:r>
        <w:tab/>
        <w:t>1.</w:t>
      </w:r>
      <w:r>
        <w:rPr>
          <w:b w:val="0"/>
        </w:rPr>
        <w:tab/>
        <w:t>An individual, then the following are "insureds":</w:t>
      </w:r>
    </w:p>
    <w:p w14:paraId="4C989311" w14:textId="77777777" w:rsidR="00FD4F2F" w:rsidRDefault="00FD4F2F" w:rsidP="00484465">
      <w:pPr>
        <w:pStyle w:val="outlinetxt3"/>
        <w:rPr>
          <w:b w:val="0"/>
        </w:rPr>
      </w:pPr>
      <w:r>
        <w:tab/>
        <w:t>a.</w:t>
      </w:r>
      <w:r>
        <w:tab/>
      </w:r>
      <w:r>
        <w:rPr>
          <w:b w:val="0"/>
        </w:rPr>
        <w:t>The Named Insured and any "family members".</w:t>
      </w:r>
    </w:p>
    <w:p w14:paraId="144EE3A5" w14:textId="77777777" w:rsidR="00FD4F2F" w:rsidRDefault="00FD4F2F" w:rsidP="00484465">
      <w:pPr>
        <w:pStyle w:val="outlinetxt3"/>
        <w:rPr>
          <w:b w:val="0"/>
        </w:rPr>
      </w:pPr>
      <w:r>
        <w:tab/>
        <w:t>b.</w:t>
      </w:r>
      <w:r>
        <w:tab/>
      </w:r>
      <w:r>
        <w:rPr>
          <w:b w:val="0"/>
        </w:rPr>
        <w:t xml:space="preserve">Anyone else "occupying" a covered "auto" or a temporary substitute for a covered "auto". The covered "auto" must be out of service because of its breakdown, repair, servicing, "loss" or destruction. </w:t>
      </w:r>
    </w:p>
    <w:p w14:paraId="317FFD12" w14:textId="77777777" w:rsidR="00FD4F2F" w:rsidRDefault="00FD4F2F" w:rsidP="00484465">
      <w:pPr>
        <w:pStyle w:val="outlinetxt3"/>
        <w:rPr>
          <w:b w:val="0"/>
        </w:rPr>
      </w:pPr>
      <w:r>
        <w:tab/>
        <w:t>c.</w:t>
      </w:r>
      <w:r>
        <w:tab/>
      </w:r>
      <w:r>
        <w:rPr>
          <w:b w:val="0"/>
        </w:rPr>
        <w:t xml:space="preserve">Anyone for damages he or she is entitled to recover because of "bodily injury" sustained by another "insured". </w:t>
      </w:r>
    </w:p>
    <w:p w14:paraId="161C63FF" w14:textId="77777777" w:rsidR="00FD4F2F" w:rsidRDefault="00FD4F2F" w:rsidP="00484465">
      <w:pPr>
        <w:pStyle w:val="outlinetxt2"/>
        <w:rPr>
          <w:b w:val="0"/>
        </w:rPr>
      </w:pPr>
      <w:r>
        <w:tab/>
        <w:t>2.</w:t>
      </w:r>
      <w:r>
        <w:tab/>
      </w:r>
      <w:r>
        <w:rPr>
          <w:b w:val="0"/>
        </w:rPr>
        <w:t>A partnership, limited liability company, corporation or any other form of organization, then the following are "insureds":</w:t>
      </w:r>
    </w:p>
    <w:p w14:paraId="5A34F9EA" w14:textId="77777777" w:rsidR="00FD4F2F" w:rsidRDefault="00FD4F2F" w:rsidP="00484465">
      <w:pPr>
        <w:pStyle w:val="outlinetxt3"/>
        <w:rPr>
          <w:b w:val="0"/>
        </w:rPr>
      </w:pPr>
      <w:r>
        <w:tab/>
        <w:t>a.</w:t>
      </w:r>
      <w:r>
        <w:tab/>
      </w:r>
      <w:r>
        <w:rPr>
          <w:b w:val="0"/>
        </w:rPr>
        <w:t xml:space="preserve">Anyone "occupying" a covered "auto" or a temporary substitute for a covered "auto". The covered "auto" must be out of service because of its breakdown, repair, servicing, "loss" or destruction. </w:t>
      </w:r>
    </w:p>
    <w:p w14:paraId="3D645C67" w14:textId="77777777" w:rsidR="00FD4F2F" w:rsidRDefault="00FD4F2F" w:rsidP="00484465">
      <w:pPr>
        <w:pStyle w:val="outlinetxt3"/>
        <w:rPr>
          <w:b w:val="0"/>
        </w:rPr>
      </w:pPr>
      <w:r>
        <w:tab/>
        <w:t>b.</w:t>
      </w:r>
      <w:r>
        <w:tab/>
      </w:r>
      <w:r>
        <w:rPr>
          <w:b w:val="0"/>
        </w:rPr>
        <w:t xml:space="preserve">Anyone for damages he or she is entitled to recover because of "bodily injury" sustained by another "insured". </w:t>
      </w:r>
    </w:p>
    <w:p w14:paraId="4E399F74" w14:textId="77777777" w:rsidR="00FD4F2F" w:rsidRDefault="00FD4F2F" w:rsidP="00484465">
      <w:pPr>
        <w:pStyle w:val="outlinetxt3"/>
      </w:pPr>
      <w:r>
        <w:tab/>
        <w:t>c.</w:t>
      </w:r>
      <w:r>
        <w:tab/>
      </w:r>
      <w:r>
        <w:rPr>
          <w:b w:val="0"/>
        </w:rPr>
        <w:t>The Named Insured for "property damage" only.</w:t>
      </w:r>
    </w:p>
    <w:p w14:paraId="13A6FC49" w14:textId="77777777" w:rsidR="00FD4F2F" w:rsidRDefault="00FD4F2F" w:rsidP="00484465">
      <w:pPr>
        <w:pStyle w:val="outlinehd1"/>
      </w:pPr>
      <w:r>
        <w:tab/>
        <w:t>C.</w:t>
      </w:r>
      <w:r>
        <w:tab/>
        <w:t xml:space="preserve">Exclusions </w:t>
      </w:r>
    </w:p>
    <w:p w14:paraId="08293984" w14:textId="77777777" w:rsidR="00FD4F2F" w:rsidRDefault="00FD4F2F" w:rsidP="00484465">
      <w:pPr>
        <w:pStyle w:val="blocktext2"/>
      </w:pPr>
      <w:r>
        <w:t xml:space="preserve">This insurance does not apply to: </w:t>
      </w:r>
    </w:p>
    <w:p w14:paraId="30902AE3" w14:textId="77777777" w:rsidR="00FD4F2F" w:rsidRDefault="00FD4F2F" w:rsidP="00484465">
      <w:pPr>
        <w:pStyle w:val="outlinetxt2"/>
        <w:rPr>
          <w:b w:val="0"/>
          <w:bCs/>
        </w:rPr>
      </w:pPr>
      <w:r>
        <w:tab/>
        <w:t>1.</w:t>
      </w:r>
      <w:r>
        <w:tab/>
      </w:r>
      <w:r>
        <w:rPr>
          <w:b w:val="0"/>
          <w:bCs/>
        </w:rPr>
        <w:t xml:space="preserve">Any claim settled without our consent. However, this exclusion does not apply to a settlement made with the insurer of a vehicle described in Paragraph </w:t>
      </w:r>
      <w:r>
        <w:t>b.</w:t>
      </w:r>
      <w:r>
        <w:rPr>
          <w:b w:val="0"/>
          <w:bCs/>
        </w:rPr>
        <w:t xml:space="preserve"> of the definition of "uninsured motor vehicle", if the settlement is made in accordance with GA CODE ANN. Section 33-24-41.1 and the payment of such settlement exhausts the limits of the applicable liability bonds or policies. </w:t>
      </w:r>
    </w:p>
    <w:p w14:paraId="25CA0734" w14:textId="77777777" w:rsidR="00FD4F2F" w:rsidRDefault="00FD4F2F" w:rsidP="00484465">
      <w:pPr>
        <w:pStyle w:val="outlinetxt2"/>
      </w:pPr>
      <w:r>
        <w:tab/>
        <w:t>2.</w:t>
      </w:r>
      <w:r>
        <w:tab/>
      </w:r>
      <w:r>
        <w:rPr>
          <w:b w:val="0"/>
        </w:rPr>
        <w:t>The direct or indirect benefit of any insurer or self-insurer under any workers' compensation, disability benefits or similar law.</w:t>
      </w:r>
      <w:r>
        <w:t xml:space="preserve"> </w:t>
      </w:r>
    </w:p>
    <w:p w14:paraId="52832D55" w14:textId="77777777" w:rsidR="00FD4F2F" w:rsidRDefault="00FD4F2F" w:rsidP="00484465">
      <w:pPr>
        <w:pStyle w:val="outlinetxt2"/>
        <w:rPr>
          <w:b w:val="0"/>
        </w:rPr>
      </w:pPr>
      <w:r>
        <w:tab/>
        <w:t>3.</w:t>
      </w:r>
      <w:r>
        <w:tab/>
      </w:r>
      <w:r>
        <w:rPr>
          <w:b w:val="0"/>
        </w:rPr>
        <w:t xml:space="preserve">The direct or indirect benefit of any insurer of property. </w:t>
      </w:r>
    </w:p>
    <w:p w14:paraId="0D6EEEBF" w14:textId="77777777" w:rsidR="00FD4F2F" w:rsidRDefault="00FD4F2F" w:rsidP="00484465">
      <w:pPr>
        <w:pStyle w:val="outlinetxt2"/>
        <w:rPr>
          <w:b w:val="0"/>
        </w:rPr>
      </w:pPr>
      <w:r>
        <w:tab/>
        <w:t>4.</w:t>
      </w:r>
      <w:r>
        <w:tab/>
      </w:r>
      <w:r>
        <w:rPr>
          <w:b w:val="0"/>
        </w:rPr>
        <w:t xml:space="preserve">Anyone using a vehicle without a reasonable belief that the person is entitled to do so. </w:t>
      </w:r>
    </w:p>
    <w:p w14:paraId="73C9D932" w14:textId="77777777" w:rsidR="00FD4F2F" w:rsidRDefault="00FD4F2F" w:rsidP="00484465">
      <w:pPr>
        <w:pStyle w:val="outlinetxt2"/>
        <w:rPr>
          <w:b w:val="0"/>
        </w:rPr>
      </w:pPr>
      <w:r>
        <w:tab/>
        <w:t>5.</w:t>
      </w:r>
      <w:r>
        <w:tab/>
      </w:r>
      <w:r>
        <w:rPr>
          <w:b w:val="0"/>
        </w:rPr>
        <w:t xml:space="preserve">"Property damage" for which the "insured" has been compensated by other property or physical damage coverage. </w:t>
      </w:r>
    </w:p>
    <w:p w14:paraId="219E3BC4" w14:textId="77777777" w:rsidR="00FD4F2F" w:rsidRDefault="00AD0A8D" w:rsidP="00484465">
      <w:pPr>
        <w:pStyle w:val="outlinetxt2"/>
        <w:rPr>
          <w:b w:val="0"/>
        </w:rPr>
      </w:pPr>
      <w:r>
        <w:br w:type="column"/>
      </w:r>
      <w:r w:rsidR="00FD4F2F">
        <w:tab/>
        <w:t>6.</w:t>
      </w:r>
      <w:r w:rsidR="00FD4F2F">
        <w:tab/>
      </w:r>
      <w:r w:rsidR="00FD4F2F">
        <w:rPr>
          <w:b w:val="0"/>
        </w:rPr>
        <w:t xml:space="preserve">Punitive or exemplary damages. </w:t>
      </w:r>
    </w:p>
    <w:p w14:paraId="4E67978F" w14:textId="77777777" w:rsidR="00FD4F2F" w:rsidRDefault="00FD4F2F" w:rsidP="00484465">
      <w:pPr>
        <w:pStyle w:val="outlinetxt2"/>
        <w:rPr>
          <w:b w:val="0"/>
        </w:rPr>
      </w:pPr>
      <w:r>
        <w:tab/>
        <w:t>7.</w:t>
      </w:r>
      <w:r>
        <w:tab/>
      </w:r>
      <w:r>
        <w:rPr>
          <w:b w:val="0"/>
        </w:rPr>
        <w:t>"Bodily injury" or "property damage" arising directly or indirectly out of:</w:t>
      </w:r>
    </w:p>
    <w:p w14:paraId="772E1C1E" w14:textId="77777777" w:rsidR="00FD4F2F" w:rsidRDefault="00FD4F2F" w:rsidP="00484465">
      <w:pPr>
        <w:pStyle w:val="outlinetxt3"/>
      </w:pPr>
      <w:r>
        <w:tab/>
        <w:t>a.</w:t>
      </w:r>
      <w:r>
        <w:tab/>
      </w:r>
      <w:r>
        <w:rPr>
          <w:b w:val="0"/>
        </w:rPr>
        <w:t xml:space="preserve">War, including undeclared or civil </w:t>
      </w:r>
      <w:proofErr w:type="gramStart"/>
      <w:r>
        <w:rPr>
          <w:b w:val="0"/>
        </w:rPr>
        <w:t>war;</w:t>
      </w:r>
      <w:proofErr w:type="gramEnd"/>
    </w:p>
    <w:p w14:paraId="3EF99C91" w14:textId="77777777" w:rsidR="00FD4F2F" w:rsidRDefault="00FD4F2F" w:rsidP="00484465">
      <w:pPr>
        <w:pStyle w:val="outlinetxt3"/>
        <w:rPr>
          <w:b w:val="0"/>
        </w:rPr>
      </w:pPr>
      <w:r>
        <w:tab/>
        <w:t>b.</w:t>
      </w:r>
      <w:r>
        <w:tab/>
      </w:r>
      <w:r>
        <w:rPr>
          <w:b w:val="0"/>
        </w:rPr>
        <w:t>Warlike action by a military force, including action in hindering or defending against an actual or expected attack, by any government, sovereign or other authority using military personnel or other agents; or</w:t>
      </w:r>
    </w:p>
    <w:p w14:paraId="08F82F49" w14:textId="77777777" w:rsidR="00FD4F2F" w:rsidRDefault="00FD4F2F" w:rsidP="00484465">
      <w:pPr>
        <w:pStyle w:val="outlinetxt3"/>
      </w:pPr>
      <w:r>
        <w:tab/>
        <w:t>c.</w:t>
      </w:r>
      <w:r>
        <w:tab/>
      </w:r>
      <w:r>
        <w:rPr>
          <w:b w:val="0"/>
        </w:rPr>
        <w:t>Insurrection, rebellion, revolution, usurped power, or action taken by governmental authority in hindering or defending against any of these.</w:t>
      </w:r>
    </w:p>
    <w:p w14:paraId="343AB75F" w14:textId="77777777" w:rsidR="00FD4F2F" w:rsidRDefault="00FD4F2F" w:rsidP="00484465">
      <w:pPr>
        <w:pStyle w:val="outlinehd1"/>
      </w:pPr>
      <w:r>
        <w:tab/>
        <w:t>D.</w:t>
      </w:r>
      <w:r>
        <w:tab/>
        <w:t xml:space="preserve">Limit Of Insurance </w:t>
      </w:r>
    </w:p>
    <w:p w14:paraId="4B9985A9" w14:textId="77777777" w:rsidR="00FD4F2F" w:rsidRDefault="00FD4F2F" w:rsidP="00484465">
      <w:pPr>
        <w:pStyle w:val="outlinetxt2"/>
        <w:rPr>
          <w:b w:val="0"/>
        </w:rPr>
      </w:pPr>
      <w:r>
        <w:tab/>
        <w:t>1.</w:t>
      </w:r>
      <w:r>
        <w:tab/>
      </w:r>
      <w:r>
        <w:rPr>
          <w:b w:val="0"/>
        </w:rPr>
        <w:t xml:space="preserve">Regardless of the number of covered "autos", "insureds", premiums paid, claims </w:t>
      </w:r>
      <w:proofErr w:type="gramStart"/>
      <w:r>
        <w:rPr>
          <w:b w:val="0"/>
        </w:rPr>
        <w:t>made</w:t>
      </w:r>
      <w:proofErr w:type="gramEnd"/>
      <w:r>
        <w:rPr>
          <w:b w:val="0"/>
        </w:rPr>
        <w:t xml:space="preserve"> or vehicles involved in the "accident", the most we will pay for all damages resulting from any one "accident" is the limit of Uninsured Motorists Coverage shown in the Schedule or Declarations. </w:t>
      </w:r>
    </w:p>
    <w:p w14:paraId="5BA98F8A" w14:textId="77777777" w:rsidR="00FD4F2F" w:rsidRDefault="00FD4F2F" w:rsidP="00484465">
      <w:pPr>
        <w:pStyle w:val="outlinetxt2"/>
        <w:rPr>
          <w:b w:val="0"/>
        </w:rPr>
      </w:pPr>
      <w:r>
        <w:tab/>
        <w:t>2.</w:t>
      </w:r>
      <w:r>
        <w:tab/>
      </w:r>
      <w:r>
        <w:rPr>
          <w:b w:val="0"/>
        </w:rPr>
        <w:t xml:space="preserve">No one will be entitled to receive duplicate payments for the same elements of "loss" under this Coverage Form, any Liability Coverage Form or any Medical Payments Coverage </w:t>
      </w:r>
      <w:r w:rsidR="00A534DF">
        <w:rPr>
          <w:b w:val="0"/>
        </w:rPr>
        <w:t>e</w:t>
      </w:r>
      <w:r>
        <w:rPr>
          <w:b w:val="0"/>
        </w:rPr>
        <w:t xml:space="preserve">ndorsement attached to this Coverage Part. </w:t>
      </w:r>
    </w:p>
    <w:p w14:paraId="12F49799" w14:textId="77777777" w:rsidR="00FD4F2F" w:rsidRDefault="00FD4F2F" w:rsidP="00484465">
      <w:pPr>
        <w:pStyle w:val="blocktext3"/>
      </w:pPr>
      <w:r>
        <w:t xml:space="preserve">We will not make a duplicate payment under this coverage for any element of "loss" for which payment has been made by or for anyone who is legally responsible. </w:t>
      </w:r>
    </w:p>
    <w:p w14:paraId="4C6882BA" w14:textId="77777777" w:rsidR="00FD4F2F" w:rsidRDefault="00FD4F2F" w:rsidP="00484465">
      <w:pPr>
        <w:pStyle w:val="blocktext3"/>
      </w:pPr>
      <w:r>
        <w:t xml:space="preserve">We will not pay for any element of "loss" if a person is entitled to receive payment for the same element of "loss" under any workers' compensation law, exclusive of nonoccupational disability benefits. </w:t>
      </w:r>
    </w:p>
    <w:p w14:paraId="606BF19C" w14:textId="77777777" w:rsidR="00FD4F2F" w:rsidRDefault="00FD4F2F" w:rsidP="00484465">
      <w:pPr>
        <w:pStyle w:val="outlinetxt2"/>
        <w:rPr>
          <w:b w:val="0"/>
        </w:rPr>
      </w:pPr>
      <w:r>
        <w:tab/>
        <w:t>3.</w:t>
      </w:r>
      <w:r>
        <w:tab/>
      </w:r>
      <w:r>
        <w:rPr>
          <w:b w:val="0"/>
        </w:rPr>
        <w:t xml:space="preserve">The Limit of Insurance under this coverage shall be reduced by all sums paid or payable by or for anyone who is legally responsible, including all sums </w:t>
      </w:r>
      <w:r w:rsidRPr="00CD0981">
        <w:rPr>
          <w:b w:val="0"/>
        </w:rPr>
        <w:t>paid</w:t>
      </w:r>
      <w:r>
        <w:rPr>
          <w:b w:val="0"/>
        </w:rPr>
        <w:t xml:space="preserve"> under this Coverage Form's </w:t>
      </w:r>
      <w:r w:rsidR="004F1AE6">
        <w:rPr>
          <w:b w:val="0"/>
        </w:rPr>
        <w:t xml:space="preserve">Covered Autos </w:t>
      </w:r>
      <w:r>
        <w:rPr>
          <w:b w:val="0"/>
        </w:rPr>
        <w:t xml:space="preserve">Liability Coverage. </w:t>
      </w:r>
    </w:p>
    <w:p w14:paraId="2820D7EC" w14:textId="77777777" w:rsidR="00FD4F2F" w:rsidRDefault="00FD4F2F" w:rsidP="00484465">
      <w:pPr>
        <w:pStyle w:val="outlinetxt2"/>
        <w:rPr>
          <w:b w:val="0"/>
        </w:rPr>
      </w:pPr>
      <w:r>
        <w:tab/>
        <w:t>4.</w:t>
      </w:r>
      <w:r>
        <w:tab/>
      </w:r>
      <w:r>
        <w:rPr>
          <w:b w:val="0"/>
        </w:rPr>
        <w:t xml:space="preserve">We will not pay for any "property damage" that is paid or payable under Physical Damage Coverage. </w:t>
      </w:r>
    </w:p>
    <w:p w14:paraId="0F0841F1" w14:textId="77777777" w:rsidR="00FD4F2F" w:rsidRDefault="00AD0A8D" w:rsidP="00484465">
      <w:pPr>
        <w:pStyle w:val="outlinehd1"/>
        <w:ind w:start="0pt" w:firstLine="0pt"/>
      </w:pPr>
      <w:r>
        <w:br w:type="page"/>
      </w:r>
      <w:r w:rsidR="00FD4F2F">
        <w:lastRenderedPageBreak/>
        <w:tab/>
        <w:t>E.</w:t>
      </w:r>
      <w:r w:rsidR="00FD4F2F">
        <w:tab/>
        <w:t xml:space="preserve">Changes In Conditions </w:t>
      </w:r>
    </w:p>
    <w:p w14:paraId="4AD67FC9" w14:textId="77777777" w:rsidR="00FD4F2F" w:rsidRDefault="00FD4F2F" w:rsidP="00484465">
      <w:pPr>
        <w:pStyle w:val="blocktext2"/>
      </w:pPr>
      <w:r>
        <w:t xml:space="preserve">The conditions of the policy are changed for Uninsured Motorists Coverage as follows: </w:t>
      </w:r>
    </w:p>
    <w:p w14:paraId="21F11591" w14:textId="77777777" w:rsidR="00FD4F2F" w:rsidRDefault="00FD4F2F" w:rsidP="00484465">
      <w:pPr>
        <w:pStyle w:val="outlinetxt2"/>
        <w:rPr>
          <w:b w:val="0"/>
        </w:rPr>
      </w:pPr>
      <w:r>
        <w:tab/>
        <w:t>1.</w:t>
      </w:r>
      <w:r>
        <w:tab/>
      </w:r>
      <w:r>
        <w:rPr>
          <w:b w:val="0"/>
        </w:rPr>
        <w:t xml:space="preserve">Paragraph </w:t>
      </w:r>
      <w:r w:rsidR="00A4021D" w:rsidRPr="00A4021D">
        <w:t>a</w:t>
      </w:r>
      <w:r>
        <w:t>.</w:t>
      </w:r>
      <w:r>
        <w:rPr>
          <w:b w:val="0"/>
        </w:rPr>
        <w:t xml:space="preserve"> of the </w:t>
      </w:r>
      <w:r>
        <w:t>Other Insurance</w:t>
      </w:r>
      <w:r>
        <w:rPr>
          <w:b w:val="0"/>
        </w:rPr>
        <w:t xml:space="preserve"> in the </w:t>
      </w:r>
      <w:r w:rsidR="003516CF">
        <w:rPr>
          <w:b w:val="0"/>
        </w:rPr>
        <w:t xml:space="preserve">Auto Dealers and </w:t>
      </w:r>
      <w:r>
        <w:rPr>
          <w:b w:val="0"/>
        </w:rPr>
        <w:t xml:space="preserve">Business Auto Coverage Forms and Paragraph </w:t>
      </w:r>
      <w:r>
        <w:t>e.</w:t>
      </w:r>
      <w:r>
        <w:rPr>
          <w:b w:val="0"/>
        </w:rPr>
        <w:t xml:space="preserve"> in the </w:t>
      </w:r>
      <w:r>
        <w:t xml:space="preserve">Other Insurance – Primary </w:t>
      </w:r>
      <w:proofErr w:type="gramStart"/>
      <w:r>
        <w:t>And</w:t>
      </w:r>
      <w:proofErr w:type="gramEnd"/>
      <w:r>
        <w:t xml:space="preserve"> Excess Insurance Provisions</w:t>
      </w:r>
      <w:r>
        <w:rPr>
          <w:b w:val="0"/>
        </w:rPr>
        <w:t xml:space="preserve"> in the Motor Carrier Coverage Form</w:t>
      </w:r>
      <w:r w:rsidR="00047E72">
        <w:rPr>
          <w:b w:val="0"/>
        </w:rPr>
        <w:t xml:space="preserve"> </w:t>
      </w:r>
      <w:r>
        <w:rPr>
          <w:b w:val="0"/>
        </w:rPr>
        <w:t xml:space="preserve">are replaced by the following: </w:t>
      </w:r>
    </w:p>
    <w:p w14:paraId="38D52375" w14:textId="77777777" w:rsidR="00FD4F2F" w:rsidRDefault="00FD4F2F" w:rsidP="00484465">
      <w:pPr>
        <w:pStyle w:val="blocktext3"/>
      </w:pPr>
      <w:r>
        <w:t xml:space="preserve">If there is other applicable similar insurance available under more than one policy: </w:t>
      </w:r>
    </w:p>
    <w:p w14:paraId="63BE19CA" w14:textId="77777777" w:rsidR="00FD4F2F" w:rsidRDefault="00FD4F2F" w:rsidP="00484465">
      <w:pPr>
        <w:pStyle w:val="outlinetxt4"/>
        <w:spacing w:after="4pt"/>
        <w:rPr>
          <w:b w:val="0"/>
        </w:rPr>
      </w:pPr>
      <w:r>
        <w:tab/>
        <w:t>(1)</w:t>
      </w:r>
      <w:r>
        <w:tab/>
      </w:r>
      <w:r>
        <w:rPr>
          <w:b w:val="0"/>
        </w:rPr>
        <w:t xml:space="preserve">The following priorities of recovery apply: </w:t>
      </w:r>
    </w:p>
    <w:tbl>
      <w:tblPr>
        <w:tblW w:w="0pt" w:type="dxa"/>
        <w:tblInd w:w="2.90pt" w:type="dxa"/>
        <w:tblBorders>
          <w:top w:val="single" w:sz="6" w:space="0" w:color="auto"/>
          <w:start w:val="single" w:sz="6" w:space="0" w:color="auto"/>
          <w:bottom w:val="single" w:sz="6" w:space="0" w:color="auto"/>
          <w:end w:val="single" w:sz="6" w:space="0" w:color="auto"/>
          <w:insideH w:val="single" w:sz="6" w:space="0" w:color="auto"/>
          <w:insideV w:val="single" w:sz="6" w:space="0" w:color="auto"/>
        </w:tblBorders>
        <w:tblLayout w:type="fixed"/>
        <w:tblCellMar>
          <w:start w:w="3.05pt" w:type="dxa"/>
          <w:end w:w="3.05pt" w:type="dxa"/>
        </w:tblCellMar>
        <w:tblLook w:firstRow="0" w:lastRow="0" w:firstColumn="0" w:lastColumn="0" w:noHBand="0" w:noVBand="0"/>
      </w:tblPr>
      <w:tblGrid>
        <w:gridCol w:w="1083"/>
        <w:gridCol w:w="3711"/>
      </w:tblGrid>
      <w:tr w:rsidR="00FD4F2F" w:rsidRPr="00AD0A8D" w14:paraId="64025B89" w14:textId="77777777">
        <w:trPr>
          <w:cantSplit/>
        </w:trPr>
        <w:tc>
          <w:tcPr>
            <w:tcW w:w="54.15pt" w:type="dxa"/>
            <w:tcBorders>
              <w:top w:val="single" w:sz="6" w:space="0" w:color="auto"/>
              <w:start w:val="single" w:sz="6" w:space="0" w:color="auto"/>
              <w:bottom w:val="nil"/>
              <w:end w:val="single" w:sz="6" w:space="0" w:color="auto"/>
            </w:tcBorders>
          </w:tcPr>
          <w:p w14:paraId="0EF055DE" w14:textId="77777777" w:rsidR="00FD4F2F" w:rsidRDefault="00FD4F2F" w:rsidP="00484465">
            <w:pPr>
              <w:pStyle w:val="tabletext"/>
              <w:rPr>
                <w:b/>
              </w:rPr>
            </w:pPr>
            <w:r>
              <w:rPr>
                <w:b/>
              </w:rPr>
              <w:t>First</w:t>
            </w:r>
          </w:p>
        </w:tc>
        <w:tc>
          <w:tcPr>
            <w:tcW w:w="185.55pt" w:type="dxa"/>
            <w:tcBorders>
              <w:top w:val="single" w:sz="6" w:space="0" w:color="auto"/>
              <w:start w:val="single" w:sz="6" w:space="0" w:color="auto"/>
              <w:bottom w:val="nil"/>
              <w:end w:val="single" w:sz="6" w:space="0" w:color="auto"/>
            </w:tcBorders>
          </w:tcPr>
          <w:p w14:paraId="351AE650" w14:textId="77777777" w:rsidR="00FD4F2F" w:rsidRDefault="00FD4F2F" w:rsidP="00484465">
            <w:pPr>
              <w:pStyle w:val="tabletext"/>
            </w:pPr>
            <w:r>
              <w:t>The policy affording Uninsured and Underinsured Motorists Coverage to the "insured" as a Named Insured or</w:t>
            </w:r>
            <w:r w:rsidR="00484465">
              <w:t>,</w:t>
            </w:r>
            <w:r>
              <w:t xml:space="preserve"> if the Named Insured is an individual, any "family member". </w:t>
            </w:r>
          </w:p>
        </w:tc>
      </w:tr>
      <w:tr w:rsidR="00FD4F2F" w:rsidRPr="00AD0A8D" w14:paraId="0B2F82C5" w14:textId="77777777">
        <w:trPr>
          <w:cantSplit/>
        </w:trPr>
        <w:tc>
          <w:tcPr>
            <w:tcW w:w="54.15pt" w:type="dxa"/>
            <w:tcBorders>
              <w:top w:val="nil"/>
              <w:start w:val="single" w:sz="6" w:space="0" w:color="auto"/>
              <w:bottom w:val="single" w:sz="6" w:space="0" w:color="auto"/>
              <w:end w:val="single" w:sz="6" w:space="0" w:color="auto"/>
            </w:tcBorders>
          </w:tcPr>
          <w:p w14:paraId="497E73C1" w14:textId="77777777" w:rsidR="00FD4F2F" w:rsidRDefault="00FD4F2F" w:rsidP="00484465">
            <w:pPr>
              <w:pStyle w:val="tabletext"/>
            </w:pPr>
            <w:r>
              <w:rPr>
                <w:b/>
              </w:rPr>
              <w:t>Second</w:t>
            </w:r>
          </w:p>
        </w:tc>
        <w:tc>
          <w:tcPr>
            <w:tcW w:w="185.55pt" w:type="dxa"/>
            <w:tcBorders>
              <w:top w:val="nil"/>
              <w:start w:val="single" w:sz="6" w:space="0" w:color="auto"/>
              <w:bottom w:val="single" w:sz="6" w:space="0" w:color="auto"/>
              <w:end w:val="single" w:sz="6" w:space="0" w:color="auto"/>
            </w:tcBorders>
          </w:tcPr>
          <w:p w14:paraId="132B9CEA" w14:textId="77777777" w:rsidR="00FD4F2F" w:rsidRDefault="00FD4F2F" w:rsidP="00484465">
            <w:pPr>
              <w:pStyle w:val="tabletext"/>
            </w:pPr>
            <w:r>
              <w:t xml:space="preserve">The Uninsured and Underinsured Motorists Coverage applicable to the vehicle the "insured" was "occupying" at the time of the "accident". </w:t>
            </w:r>
          </w:p>
        </w:tc>
      </w:tr>
    </w:tbl>
    <w:p w14:paraId="38B8772A" w14:textId="77777777" w:rsidR="00FD4F2F" w:rsidRDefault="00FD4F2F" w:rsidP="00484465">
      <w:pPr>
        <w:pStyle w:val="outlinetxt4"/>
        <w:spacing w:before="10pt"/>
        <w:rPr>
          <w:b w:val="0"/>
        </w:rPr>
      </w:pPr>
      <w:r>
        <w:tab/>
        <w:t>(2)</w:t>
      </w:r>
      <w:r>
        <w:tab/>
      </w:r>
      <w:r>
        <w:rPr>
          <w:b w:val="0"/>
        </w:rPr>
        <w:t>We will pay only our share. Our share is the proportion that the Limit of Insurance of our Coverage Form bears to the total of the limits of all the Coverage Forms and policies covering on the same ba</w:t>
      </w:r>
      <w:r w:rsidR="003606FA">
        <w:rPr>
          <w:b w:val="0"/>
        </w:rPr>
        <w:t>sis.</w:t>
      </w:r>
    </w:p>
    <w:p w14:paraId="17C0578F" w14:textId="77777777" w:rsidR="00FD4F2F" w:rsidRDefault="00FD4F2F" w:rsidP="00484465">
      <w:pPr>
        <w:pStyle w:val="blocktext2"/>
      </w:pPr>
      <w:r>
        <w:t xml:space="preserve">The reference in </w:t>
      </w:r>
      <w:r>
        <w:rPr>
          <w:b/>
        </w:rPr>
        <w:t>Other Insurance</w:t>
      </w:r>
      <w:r>
        <w:t xml:space="preserve"> in the </w:t>
      </w:r>
      <w:r w:rsidR="004F1AE6">
        <w:t xml:space="preserve">Auto Dealers and </w:t>
      </w:r>
      <w:r>
        <w:t xml:space="preserve">Business Auto Coverage Forms and </w:t>
      </w:r>
      <w:r>
        <w:rPr>
          <w:b/>
        </w:rPr>
        <w:t xml:space="preserve">Other Insurance – Primary </w:t>
      </w:r>
      <w:proofErr w:type="gramStart"/>
      <w:r>
        <w:rPr>
          <w:b/>
        </w:rPr>
        <w:t>And</w:t>
      </w:r>
      <w:proofErr w:type="gramEnd"/>
      <w:r>
        <w:rPr>
          <w:b/>
        </w:rPr>
        <w:t xml:space="preserve"> Excess Insurance Provisions</w:t>
      </w:r>
      <w:r>
        <w:t xml:space="preserve"> in the Motor Carrier Coverage Form to "other collectible insurance" applies only to other collectible uninsured motorists insurance. </w:t>
      </w:r>
    </w:p>
    <w:p w14:paraId="48EBBF7F" w14:textId="77777777" w:rsidR="00FD4F2F" w:rsidRDefault="00FD4F2F" w:rsidP="00484465">
      <w:pPr>
        <w:pStyle w:val="outlinetxt2"/>
        <w:rPr>
          <w:b w:val="0"/>
        </w:rPr>
      </w:pPr>
      <w:r>
        <w:rPr>
          <w:b w:val="0"/>
        </w:rPr>
        <w:tab/>
      </w:r>
      <w:r>
        <w:t>2.</w:t>
      </w:r>
      <w:r>
        <w:rPr>
          <w:b w:val="0"/>
        </w:rPr>
        <w:tab/>
      </w:r>
      <w:r>
        <w:t xml:space="preserve">Duties In </w:t>
      </w:r>
      <w:proofErr w:type="gramStart"/>
      <w:r>
        <w:t>The</w:t>
      </w:r>
      <w:proofErr w:type="gramEnd"/>
      <w:r>
        <w:t xml:space="preserve"> Event Of Accident, Claim, Suit Or Loss</w:t>
      </w:r>
      <w:r>
        <w:rPr>
          <w:b w:val="0"/>
        </w:rPr>
        <w:t xml:space="preserve"> </w:t>
      </w:r>
      <w:r w:rsidR="002F7EE4">
        <w:rPr>
          <w:b w:val="0"/>
        </w:rPr>
        <w:t xml:space="preserve">in the Business Auto and Motor Carrier Coverage Forms and </w:t>
      </w:r>
      <w:r w:rsidR="002F7EE4" w:rsidRPr="00290D29">
        <w:t>Duties In The Event Of Accident, Claim, Offense, Suit, Loss Or Acts, Errors Or Omissions</w:t>
      </w:r>
      <w:r w:rsidR="002F7EE4">
        <w:rPr>
          <w:b w:val="0"/>
        </w:rPr>
        <w:t xml:space="preserve"> in the Auto Dealers Coverage Form are </w:t>
      </w:r>
      <w:r>
        <w:rPr>
          <w:b w:val="0"/>
        </w:rPr>
        <w:t xml:space="preserve">changed by adding the following: </w:t>
      </w:r>
    </w:p>
    <w:p w14:paraId="171E4DF8" w14:textId="77777777" w:rsidR="00FD4F2F" w:rsidRDefault="00FD4F2F" w:rsidP="00484465">
      <w:pPr>
        <w:pStyle w:val="outlinetxt3"/>
        <w:rPr>
          <w:b w:val="0"/>
        </w:rPr>
      </w:pPr>
      <w:r>
        <w:tab/>
        <w:t>a.</w:t>
      </w:r>
      <w:r>
        <w:tab/>
      </w:r>
      <w:r>
        <w:rPr>
          <w:b w:val="0"/>
        </w:rPr>
        <w:t xml:space="preserve">Promptly notify the police if a hit-and-run driver is involved; and </w:t>
      </w:r>
    </w:p>
    <w:p w14:paraId="00A1ECFA" w14:textId="77777777" w:rsidR="00FD4F2F" w:rsidRDefault="00FD4F2F" w:rsidP="00484465">
      <w:pPr>
        <w:pStyle w:val="outlinetxt3"/>
        <w:rPr>
          <w:b w:val="0"/>
        </w:rPr>
      </w:pPr>
      <w:r>
        <w:tab/>
        <w:t>b.</w:t>
      </w:r>
      <w:r>
        <w:tab/>
      </w:r>
      <w:r>
        <w:rPr>
          <w:b w:val="0"/>
        </w:rPr>
        <w:t xml:space="preserve">Promptly send us copies of the legal papers if a "suit" is brought. </w:t>
      </w:r>
    </w:p>
    <w:p w14:paraId="5F0CEA0A" w14:textId="77777777" w:rsidR="00FD4F2F" w:rsidRDefault="00FD4F2F" w:rsidP="00484465">
      <w:pPr>
        <w:pStyle w:val="outlinetxt2"/>
        <w:rPr>
          <w:b w:val="0"/>
        </w:rPr>
      </w:pPr>
      <w:r>
        <w:tab/>
        <w:t>3.</w:t>
      </w:r>
      <w:r>
        <w:tab/>
        <w:t xml:space="preserve">Transfer Of Rights </w:t>
      </w:r>
      <w:proofErr w:type="gramStart"/>
      <w:r>
        <w:t>Of</w:t>
      </w:r>
      <w:proofErr w:type="gramEnd"/>
      <w:r>
        <w:t xml:space="preserve"> Recovery Against Others To Us</w:t>
      </w:r>
      <w:r>
        <w:rPr>
          <w:b w:val="0"/>
        </w:rPr>
        <w:t xml:space="preserve"> is also changed by adding the following: </w:t>
      </w:r>
    </w:p>
    <w:p w14:paraId="0D7B7CD2" w14:textId="77777777" w:rsidR="00FD4F2F" w:rsidRDefault="00FD4F2F" w:rsidP="00484465">
      <w:pPr>
        <w:pStyle w:val="blocktext3"/>
      </w:pPr>
      <w:r>
        <w:t xml:space="preserve">If we make any payment and the "insured" recovers from another party, the "insured" shall hold the proceeds in trust for us and pay us back the amount we have paid. </w:t>
      </w:r>
    </w:p>
    <w:p w14:paraId="5570348B" w14:textId="77777777" w:rsidR="00FD4F2F" w:rsidRPr="00A534DF" w:rsidRDefault="00AD0A8D" w:rsidP="00484465">
      <w:pPr>
        <w:pStyle w:val="blocktext3"/>
      </w:pPr>
      <w:r>
        <w:br w:type="column"/>
      </w:r>
      <w:r w:rsidR="00FD4F2F" w:rsidRPr="00A534DF">
        <w:t xml:space="preserve">We shall be entitled to the rights to recover damages from another only after the "insured" has been fully compensated for damages. </w:t>
      </w:r>
    </w:p>
    <w:p w14:paraId="4C9C916F" w14:textId="77777777" w:rsidR="00FD4F2F" w:rsidRDefault="00FD4F2F" w:rsidP="00484465">
      <w:pPr>
        <w:pStyle w:val="outlinetxt2"/>
        <w:rPr>
          <w:b w:val="0"/>
        </w:rPr>
      </w:pPr>
      <w:r w:rsidRPr="00A534DF">
        <w:tab/>
        <w:t>4.</w:t>
      </w:r>
      <w:r w:rsidRPr="00A534DF">
        <w:tab/>
      </w:r>
      <w:r w:rsidRPr="00A534DF">
        <w:rPr>
          <w:b w:val="0"/>
        </w:rPr>
        <w:t xml:space="preserve">The </w:t>
      </w:r>
      <w:r w:rsidRPr="00A534DF">
        <w:rPr>
          <w:bCs/>
        </w:rPr>
        <w:t xml:space="preserve">Two Or More Coverage Forms </w:t>
      </w:r>
      <w:proofErr w:type="gramStart"/>
      <w:r w:rsidRPr="00A534DF">
        <w:rPr>
          <w:bCs/>
        </w:rPr>
        <w:t>Or</w:t>
      </w:r>
      <w:proofErr w:type="gramEnd"/>
      <w:r w:rsidRPr="00A534DF">
        <w:rPr>
          <w:bCs/>
        </w:rPr>
        <w:t xml:space="preserve"> Policies Issued By Us</w:t>
      </w:r>
      <w:r w:rsidRPr="00A534DF">
        <w:rPr>
          <w:b w:val="0"/>
        </w:rPr>
        <w:t xml:space="preserve"> Condition does not apply to the Named Insured or if the Named Insured is an individual, any "family member".</w:t>
      </w:r>
      <w:r>
        <w:rPr>
          <w:b w:val="0"/>
        </w:rPr>
        <w:t xml:space="preserve"> </w:t>
      </w:r>
    </w:p>
    <w:p w14:paraId="2D844078" w14:textId="77777777" w:rsidR="00FD4F2F" w:rsidRDefault="00FD4F2F" w:rsidP="00484465">
      <w:pPr>
        <w:pStyle w:val="outlinehd1"/>
      </w:pPr>
      <w:r>
        <w:tab/>
        <w:t>F.</w:t>
      </w:r>
      <w:r>
        <w:tab/>
        <w:t xml:space="preserve">Additional Definitions </w:t>
      </w:r>
    </w:p>
    <w:p w14:paraId="45A9F9B6" w14:textId="77777777" w:rsidR="00FD4F2F" w:rsidRDefault="00FD4F2F" w:rsidP="00484465">
      <w:pPr>
        <w:pStyle w:val="blocktext2"/>
      </w:pPr>
      <w:r>
        <w:t xml:space="preserve">As used in this endorsement: </w:t>
      </w:r>
    </w:p>
    <w:p w14:paraId="24DD84D9" w14:textId="77777777" w:rsidR="00FD4F2F" w:rsidRDefault="00FD4F2F" w:rsidP="00484465">
      <w:pPr>
        <w:pStyle w:val="outlinetxt2"/>
        <w:rPr>
          <w:b w:val="0"/>
        </w:rPr>
      </w:pPr>
      <w:r>
        <w:tab/>
        <w:t>1.</w:t>
      </w:r>
      <w:r>
        <w:tab/>
      </w:r>
      <w:r>
        <w:rPr>
          <w:b w:val="0"/>
        </w:rPr>
        <w:t xml:space="preserve">"Family member" means a person related to an individual Named Insured by blood, marriage or adoption who is a resident of such Named Insured's household, including a ward or foster child. </w:t>
      </w:r>
    </w:p>
    <w:p w14:paraId="613E487B" w14:textId="77777777" w:rsidR="00FD4F2F" w:rsidRDefault="00FD4F2F" w:rsidP="00484465">
      <w:pPr>
        <w:pStyle w:val="outlinetxt2"/>
        <w:rPr>
          <w:b w:val="0"/>
        </w:rPr>
      </w:pPr>
      <w:r>
        <w:tab/>
        <w:t>2.</w:t>
      </w:r>
      <w:r>
        <w:tab/>
      </w:r>
      <w:r>
        <w:rPr>
          <w:b w:val="0"/>
        </w:rPr>
        <w:t xml:space="preserve">"Occupying" means in, upon, getting in, on, out or off. </w:t>
      </w:r>
    </w:p>
    <w:p w14:paraId="2D6F73BF" w14:textId="77777777" w:rsidR="00FD4F2F" w:rsidRDefault="00FD4F2F" w:rsidP="00484465">
      <w:pPr>
        <w:pStyle w:val="outlinetxt2"/>
        <w:rPr>
          <w:b w:val="0"/>
        </w:rPr>
      </w:pPr>
      <w:r>
        <w:tab/>
        <w:t>3.</w:t>
      </w:r>
      <w:r>
        <w:tab/>
      </w:r>
      <w:r>
        <w:rPr>
          <w:b w:val="0"/>
        </w:rPr>
        <w:t xml:space="preserve">"Property </w:t>
      </w:r>
      <w:r w:rsidR="00A534DF">
        <w:rPr>
          <w:b w:val="0"/>
        </w:rPr>
        <w:t>d</w:t>
      </w:r>
      <w:r>
        <w:rPr>
          <w:b w:val="0"/>
        </w:rPr>
        <w:t xml:space="preserve">amage" means: </w:t>
      </w:r>
    </w:p>
    <w:p w14:paraId="27B830CB" w14:textId="77777777" w:rsidR="00FD4F2F" w:rsidRDefault="00FD4F2F" w:rsidP="00484465">
      <w:pPr>
        <w:pStyle w:val="outlinetxt3"/>
        <w:rPr>
          <w:b w:val="0"/>
        </w:rPr>
      </w:pPr>
      <w:r>
        <w:tab/>
        <w:t>a.</w:t>
      </w:r>
      <w:r>
        <w:tab/>
      </w:r>
      <w:r>
        <w:rPr>
          <w:b w:val="0"/>
        </w:rPr>
        <w:t xml:space="preserve">Injury to or destruction of a covered "auto" or its resulting loss of </w:t>
      </w:r>
      <w:proofErr w:type="gramStart"/>
      <w:r>
        <w:rPr>
          <w:b w:val="0"/>
        </w:rPr>
        <w:t>use;</w:t>
      </w:r>
      <w:proofErr w:type="gramEnd"/>
      <w:r>
        <w:rPr>
          <w:b w:val="0"/>
        </w:rPr>
        <w:t xml:space="preserve"> </w:t>
      </w:r>
    </w:p>
    <w:p w14:paraId="60349D62" w14:textId="77777777" w:rsidR="00FD4F2F" w:rsidRDefault="00FD4F2F" w:rsidP="00484465">
      <w:pPr>
        <w:pStyle w:val="outlinetxt3"/>
        <w:rPr>
          <w:b w:val="0"/>
        </w:rPr>
      </w:pPr>
      <w:r>
        <w:tab/>
        <w:t>b.</w:t>
      </w:r>
      <w:r>
        <w:tab/>
      </w:r>
      <w:r>
        <w:rPr>
          <w:b w:val="0"/>
        </w:rPr>
        <w:t>Injury to or destruction of property contained in the covered "auto" and owned by the Named Insured or</w:t>
      </w:r>
      <w:r w:rsidR="00A534DF">
        <w:rPr>
          <w:b w:val="0"/>
        </w:rPr>
        <w:t>,</w:t>
      </w:r>
      <w:r>
        <w:rPr>
          <w:b w:val="0"/>
        </w:rPr>
        <w:t xml:space="preserve"> if the Named Insured is an individual, any "family member"; or </w:t>
      </w:r>
    </w:p>
    <w:p w14:paraId="5D8696EF" w14:textId="77777777" w:rsidR="00FD4F2F" w:rsidRDefault="00FD4F2F" w:rsidP="00484465">
      <w:pPr>
        <w:pStyle w:val="outlinetxt3"/>
        <w:rPr>
          <w:b w:val="0"/>
        </w:rPr>
      </w:pPr>
      <w:r>
        <w:tab/>
        <w:t>c.</w:t>
      </w:r>
      <w:r>
        <w:tab/>
      </w:r>
      <w:r>
        <w:rPr>
          <w:b w:val="0"/>
        </w:rPr>
        <w:t xml:space="preserve">Injury or destruction of property contained in the covered "auto" and owned by anyone else "occupying" the covered "auto". </w:t>
      </w:r>
    </w:p>
    <w:p w14:paraId="0F5942F7" w14:textId="77777777" w:rsidR="00FD4F2F" w:rsidRDefault="00FD4F2F" w:rsidP="00484465">
      <w:pPr>
        <w:pStyle w:val="outlinetxt2"/>
        <w:rPr>
          <w:b w:val="0"/>
        </w:rPr>
      </w:pPr>
      <w:r>
        <w:rPr>
          <w:b w:val="0"/>
        </w:rPr>
        <w:tab/>
      </w:r>
      <w:r>
        <w:t>4.</w:t>
      </w:r>
      <w:r>
        <w:rPr>
          <w:b w:val="0"/>
        </w:rPr>
        <w:tab/>
        <w:t xml:space="preserve">"Uninsured motor vehicle" means a land motor vehicle or "trailer": </w:t>
      </w:r>
    </w:p>
    <w:p w14:paraId="6E6AC609" w14:textId="77777777" w:rsidR="00FD4F2F" w:rsidRDefault="00FD4F2F" w:rsidP="00484465">
      <w:pPr>
        <w:pStyle w:val="outlinetxt3"/>
        <w:rPr>
          <w:b w:val="0"/>
        </w:rPr>
      </w:pPr>
      <w:r>
        <w:tab/>
        <w:t>a.</w:t>
      </w:r>
      <w:r>
        <w:tab/>
      </w:r>
      <w:r>
        <w:rPr>
          <w:b w:val="0"/>
        </w:rPr>
        <w:t>For which</w:t>
      </w:r>
      <w:r w:rsidR="00B842D4">
        <w:rPr>
          <w:b w:val="0"/>
        </w:rPr>
        <w:t xml:space="preserve"> there is</w:t>
      </w:r>
      <w:r>
        <w:rPr>
          <w:b w:val="0"/>
        </w:rPr>
        <w:t xml:space="preserve"> neither</w:t>
      </w:r>
      <w:r w:rsidR="00154ED7">
        <w:rPr>
          <w:b w:val="0"/>
        </w:rPr>
        <w:t>:</w:t>
      </w:r>
      <w:r>
        <w:rPr>
          <w:b w:val="0"/>
        </w:rPr>
        <w:t xml:space="preserve"> </w:t>
      </w:r>
    </w:p>
    <w:p w14:paraId="113C2BFA" w14:textId="77777777" w:rsidR="00B842D4" w:rsidRDefault="00B842D4" w:rsidP="00484465">
      <w:pPr>
        <w:pStyle w:val="outlinetxt4"/>
        <w:rPr>
          <w:b w:val="0"/>
        </w:rPr>
      </w:pPr>
      <w:r>
        <w:tab/>
        <w:t>(1)</w:t>
      </w:r>
      <w:r>
        <w:tab/>
      </w:r>
      <w:r w:rsidRPr="00B842D4">
        <w:rPr>
          <w:b w:val="0"/>
        </w:rPr>
        <w:t>Cash or securities on file with the Georgia Commissioner of Public Safety; nor</w:t>
      </w:r>
    </w:p>
    <w:p w14:paraId="4C6FCE17" w14:textId="77777777" w:rsidR="00B842D4" w:rsidRDefault="00B842D4" w:rsidP="00484465">
      <w:pPr>
        <w:pStyle w:val="outlinetxt4"/>
        <w:rPr>
          <w:b w:val="0"/>
        </w:rPr>
      </w:pPr>
      <w:r>
        <w:tab/>
        <w:t>(2)</w:t>
      </w:r>
      <w:r>
        <w:tab/>
      </w:r>
      <w:r w:rsidRPr="00B842D4">
        <w:rPr>
          <w:b w:val="0"/>
        </w:rPr>
        <w:t xml:space="preserve">A liability bond or </w:t>
      </w:r>
      <w:proofErr w:type="gramStart"/>
      <w:r w:rsidRPr="00B842D4">
        <w:rPr>
          <w:b w:val="0"/>
        </w:rPr>
        <w:t>policy;</w:t>
      </w:r>
      <w:proofErr w:type="gramEnd"/>
    </w:p>
    <w:p w14:paraId="78423200" w14:textId="77777777" w:rsidR="00B842D4" w:rsidRPr="00B842D4" w:rsidRDefault="00B842D4" w:rsidP="00484465">
      <w:pPr>
        <w:pStyle w:val="blocktext4"/>
        <w:rPr>
          <w:b/>
        </w:rPr>
      </w:pPr>
      <w:r w:rsidRPr="00B842D4">
        <w:t xml:space="preserve">applicable at the time of the "accident". </w:t>
      </w:r>
    </w:p>
    <w:p w14:paraId="1E852E8D" w14:textId="77777777" w:rsidR="00FD4F2F" w:rsidRDefault="00FD4F2F" w:rsidP="00484465">
      <w:pPr>
        <w:pStyle w:val="outlinetxt3"/>
        <w:rPr>
          <w:b w:val="0"/>
        </w:rPr>
      </w:pPr>
      <w:r>
        <w:tab/>
        <w:t>b.</w:t>
      </w:r>
      <w:r>
        <w:tab/>
      </w:r>
      <w:r>
        <w:rPr>
          <w:b w:val="0"/>
        </w:rPr>
        <w:t xml:space="preserve">That is an underinsured motor vehicle. An underinsured motor vehicle is a land motor vehicle or "trailer" for which the </w:t>
      </w:r>
      <w:r w:rsidR="00CD0981">
        <w:rPr>
          <w:b w:val="0"/>
        </w:rPr>
        <w:t>sum of</w:t>
      </w:r>
      <w:r w:rsidR="00F004B3">
        <w:rPr>
          <w:b w:val="0"/>
        </w:rPr>
        <w:t xml:space="preserve"> the limits of</w:t>
      </w:r>
      <w:r w:rsidR="00CD0981">
        <w:rPr>
          <w:b w:val="0"/>
        </w:rPr>
        <w:t xml:space="preserve"> all liability bonds or policies </w:t>
      </w:r>
      <w:r w:rsidR="00F004B3">
        <w:rPr>
          <w:b w:val="0"/>
        </w:rPr>
        <w:t xml:space="preserve">applicable </w:t>
      </w:r>
      <w:r w:rsidR="00CD0981">
        <w:rPr>
          <w:b w:val="0"/>
        </w:rPr>
        <w:t xml:space="preserve">at the time of an "accident" </w:t>
      </w:r>
      <w:r w:rsidR="00015D59">
        <w:rPr>
          <w:b w:val="0"/>
        </w:rPr>
        <w:t xml:space="preserve">is </w:t>
      </w:r>
      <w:r w:rsidR="00F004B3">
        <w:rPr>
          <w:b w:val="0"/>
        </w:rPr>
        <w:t>either</w:t>
      </w:r>
      <w:r>
        <w:rPr>
          <w:b w:val="0"/>
        </w:rPr>
        <w:t xml:space="preserve">: </w:t>
      </w:r>
    </w:p>
    <w:p w14:paraId="76579722" w14:textId="77777777" w:rsidR="00FD4F2F" w:rsidRDefault="00FD4F2F" w:rsidP="00484465">
      <w:pPr>
        <w:pStyle w:val="outlinetxt4"/>
        <w:rPr>
          <w:b w:val="0"/>
        </w:rPr>
      </w:pPr>
      <w:r>
        <w:tab/>
        <w:t>(1)</w:t>
      </w:r>
      <w:r>
        <w:tab/>
      </w:r>
      <w:r w:rsidR="00F004B3">
        <w:rPr>
          <w:b w:val="0"/>
        </w:rPr>
        <w:t>Less than the sum of t</w:t>
      </w:r>
      <w:r>
        <w:rPr>
          <w:b w:val="0"/>
        </w:rPr>
        <w:t xml:space="preserve">he </w:t>
      </w:r>
      <w:r w:rsidR="00620F0B">
        <w:rPr>
          <w:b w:val="0"/>
        </w:rPr>
        <w:t>l</w:t>
      </w:r>
      <w:r>
        <w:rPr>
          <w:b w:val="0"/>
        </w:rPr>
        <w:t>imit</w:t>
      </w:r>
      <w:r w:rsidR="00620F0B">
        <w:rPr>
          <w:b w:val="0"/>
        </w:rPr>
        <w:t>s</w:t>
      </w:r>
      <w:r>
        <w:rPr>
          <w:b w:val="0"/>
        </w:rPr>
        <w:t xml:space="preserve"> of </w:t>
      </w:r>
      <w:r w:rsidR="00620F0B">
        <w:rPr>
          <w:b w:val="0"/>
        </w:rPr>
        <w:t>i</w:t>
      </w:r>
      <w:r>
        <w:rPr>
          <w:b w:val="0"/>
        </w:rPr>
        <w:t xml:space="preserve">nsurance for Uninsured Motorists Coverage applicable to the "insured" under this Coverage Form and </w:t>
      </w:r>
      <w:r w:rsidR="00B6409B">
        <w:rPr>
          <w:b w:val="0"/>
        </w:rPr>
        <w:t>any other Coverage Form or policy; or</w:t>
      </w:r>
    </w:p>
    <w:p w14:paraId="194DF13C" w14:textId="77777777" w:rsidR="00FD4F2F" w:rsidRDefault="00FD4F2F" w:rsidP="00484465">
      <w:pPr>
        <w:pStyle w:val="outlinetxt4"/>
        <w:rPr>
          <w:b w:val="0"/>
        </w:rPr>
      </w:pPr>
      <w:r>
        <w:tab/>
        <w:t>(2)</w:t>
      </w:r>
      <w:r>
        <w:tab/>
      </w:r>
      <w:r w:rsidR="00B6409B">
        <w:rPr>
          <w:b w:val="0"/>
        </w:rPr>
        <w:t xml:space="preserve">Reduced by payments to others to an amount which is less than the sum of the </w:t>
      </w:r>
      <w:r w:rsidR="00466BC5">
        <w:rPr>
          <w:b w:val="0"/>
        </w:rPr>
        <w:t>l</w:t>
      </w:r>
      <w:r w:rsidR="00B6409B">
        <w:rPr>
          <w:b w:val="0"/>
        </w:rPr>
        <w:t>imit</w:t>
      </w:r>
      <w:r w:rsidR="00466BC5">
        <w:rPr>
          <w:b w:val="0"/>
        </w:rPr>
        <w:t>s</w:t>
      </w:r>
      <w:r w:rsidR="00B6409B">
        <w:rPr>
          <w:b w:val="0"/>
        </w:rPr>
        <w:t xml:space="preserve"> of </w:t>
      </w:r>
      <w:r w:rsidR="00466BC5">
        <w:rPr>
          <w:b w:val="0"/>
        </w:rPr>
        <w:t>i</w:t>
      </w:r>
      <w:r w:rsidR="00B6409B">
        <w:rPr>
          <w:b w:val="0"/>
        </w:rPr>
        <w:t>nsurance for Uninsured Motorists Coverage applicable to the "insured" under this Coverage Form and any other Coverage Form or policy.</w:t>
      </w:r>
    </w:p>
    <w:p w14:paraId="5E2C4444" w14:textId="77777777" w:rsidR="00FD4F2F" w:rsidRDefault="00AD0A8D" w:rsidP="00484465">
      <w:pPr>
        <w:pStyle w:val="outlinetxt3"/>
        <w:rPr>
          <w:b w:val="0"/>
        </w:rPr>
      </w:pPr>
      <w:r>
        <w:br w:type="page"/>
      </w:r>
      <w:r w:rsidR="00FD4F2F">
        <w:lastRenderedPageBreak/>
        <w:tab/>
        <w:t>c.</w:t>
      </w:r>
      <w:r w:rsidR="00FD4F2F">
        <w:tab/>
      </w:r>
      <w:r w:rsidR="00FD4F2F">
        <w:rPr>
          <w:b w:val="0"/>
        </w:rPr>
        <w:t xml:space="preserve">For which an insuring or bonding company legally denies coverage or is or becomes insolvent; or </w:t>
      </w:r>
    </w:p>
    <w:p w14:paraId="6343CAC1" w14:textId="77777777" w:rsidR="00FD4F2F" w:rsidRDefault="00FD4F2F" w:rsidP="00484465">
      <w:pPr>
        <w:pStyle w:val="outlinetxt3"/>
        <w:rPr>
          <w:b w:val="0"/>
        </w:rPr>
      </w:pPr>
      <w:r>
        <w:tab/>
        <w:t>d.</w:t>
      </w:r>
      <w:r>
        <w:tab/>
      </w:r>
      <w:r>
        <w:rPr>
          <w:b w:val="0"/>
        </w:rPr>
        <w:t xml:space="preserve">That is a hit-and-run vehicle and neither the driver nor owner can be identified. </w:t>
      </w:r>
    </w:p>
    <w:p w14:paraId="3AC63717" w14:textId="77777777" w:rsidR="00FD4F2F" w:rsidRDefault="00FD4F2F" w:rsidP="00484465">
      <w:pPr>
        <w:pStyle w:val="blocktext4"/>
      </w:pPr>
      <w:r>
        <w:t xml:space="preserve">The vehicle must either: </w:t>
      </w:r>
    </w:p>
    <w:p w14:paraId="613C3330" w14:textId="77777777" w:rsidR="00FD4F2F" w:rsidRDefault="00FD4F2F" w:rsidP="00484465">
      <w:pPr>
        <w:pStyle w:val="outlinetxt4"/>
        <w:rPr>
          <w:b w:val="0"/>
        </w:rPr>
      </w:pPr>
      <w:r>
        <w:tab/>
        <w:t>(1)</w:t>
      </w:r>
      <w:r>
        <w:tab/>
      </w:r>
      <w:r>
        <w:rPr>
          <w:b w:val="0"/>
        </w:rPr>
        <w:t xml:space="preserve">Hit an "insured", a covered "auto" or a vehicle an "insured" is "occupying"; or </w:t>
      </w:r>
    </w:p>
    <w:p w14:paraId="5D849D5D" w14:textId="77777777" w:rsidR="00FD4F2F" w:rsidRDefault="00FD4F2F" w:rsidP="00484465">
      <w:pPr>
        <w:pStyle w:val="outlinetxt4"/>
        <w:rPr>
          <w:b w:val="0"/>
        </w:rPr>
      </w:pPr>
      <w:r>
        <w:tab/>
        <w:t>(2)</w:t>
      </w:r>
      <w:r>
        <w:tab/>
      </w:r>
      <w:r>
        <w:rPr>
          <w:b w:val="0"/>
        </w:rPr>
        <w:t>Cause "bodily injury" or "property damage" with no physical contact with an "insured", a covered "auto" or a vehicle an "insured" is "occupying" at the time of the "accident"</w:t>
      </w:r>
      <w:r w:rsidR="00A534DF">
        <w:rPr>
          <w:b w:val="0"/>
        </w:rPr>
        <w:t>,</w:t>
      </w:r>
      <w:r>
        <w:rPr>
          <w:b w:val="0"/>
        </w:rPr>
        <w:t xml:space="preserve"> provided the facts of the "accident" can be corroborated by an eyewitness to the "accident" other than the "insured" making the claim. </w:t>
      </w:r>
    </w:p>
    <w:p w14:paraId="4395EC53" w14:textId="77777777" w:rsidR="00ED785F" w:rsidRDefault="00AD0A8D" w:rsidP="00484465">
      <w:pPr>
        <w:pStyle w:val="blocktext3"/>
      </w:pPr>
      <w:r>
        <w:br w:type="column"/>
      </w:r>
      <w:r w:rsidR="00FD4F2F">
        <w:t>However, "uninsured motor vehicle" does not include any vehicle</w:t>
      </w:r>
      <w:r w:rsidR="00ED785F">
        <w:t>:</w:t>
      </w:r>
    </w:p>
    <w:p w14:paraId="69980970" w14:textId="77777777" w:rsidR="00ED785F" w:rsidRDefault="00ED785F" w:rsidP="00484465">
      <w:pPr>
        <w:pStyle w:val="outlinetxt3"/>
        <w:rPr>
          <w:b w:val="0"/>
        </w:rPr>
      </w:pPr>
      <w:r>
        <w:tab/>
        <w:t>a.</w:t>
      </w:r>
      <w:r>
        <w:tab/>
      </w:r>
      <w:r>
        <w:rPr>
          <w:b w:val="0"/>
        </w:rPr>
        <w:t>D</w:t>
      </w:r>
      <w:r w:rsidR="00FD4F2F" w:rsidRPr="00ED785F">
        <w:rPr>
          <w:b w:val="0"/>
        </w:rPr>
        <w:t>esigned for use mainly off public roads while not on public roads</w:t>
      </w:r>
      <w:r>
        <w:rPr>
          <w:b w:val="0"/>
        </w:rPr>
        <w:t>; or</w:t>
      </w:r>
    </w:p>
    <w:p w14:paraId="08AEED00" w14:textId="77777777" w:rsidR="00FD4F2F" w:rsidRPr="00ED785F" w:rsidRDefault="00ED785F" w:rsidP="00484465">
      <w:pPr>
        <w:pStyle w:val="outlinetxt3"/>
        <w:rPr>
          <w:b w:val="0"/>
        </w:rPr>
      </w:pPr>
      <w:r>
        <w:rPr>
          <w:b w:val="0"/>
        </w:rPr>
        <w:tab/>
      </w:r>
      <w:r w:rsidRPr="00B71E7C">
        <w:t>b.</w:t>
      </w:r>
      <w:r w:rsidRPr="00B71E7C">
        <w:tab/>
      </w:r>
      <w:r>
        <w:rPr>
          <w:b w:val="0"/>
        </w:rPr>
        <w:t>Owned by or furnished for the regular use of you or any "family member"</w:t>
      </w:r>
      <w:r w:rsidR="00A534DF">
        <w:rPr>
          <w:b w:val="0"/>
        </w:rPr>
        <w:t>.</w:t>
      </w:r>
      <w:r w:rsidR="00FD4F2F" w:rsidRPr="00ED785F">
        <w:rPr>
          <w:b w:val="0"/>
        </w:rPr>
        <w:t xml:space="preserve"> </w:t>
      </w:r>
    </w:p>
    <w:sectPr w:rsidR="00FD4F2F" w:rsidRPr="00ED785F" w:rsidSect="00047E72">
      <w:headerReference w:type="even" r:id="rId16"/>
      <w:headerReference w:type="default" r:id="rId17"/>
      <w:footerReference w:type="even" r:id="rId18"/>
      <w:footerReference w:type="default" r:id="rId19"/>
      <w:type w:val="continuous"/>
      <w:pgSz w:w="612pt" w:h="792pt"/>
      <w:pgMar w:top="54pt" w:right="54pt" w:bottom="69.10pt" w:left="54pt" w:header="54pt" w:footer="12.25pt" w:gutter="0pt"/>
      <w:cols w:num="2" w:space="24pt"/>
      <w:noEndnote/>
      <w:docGrid w:linePitch="27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105799F" w14:textId="77777777" w:rsidR="0004212A" w:rsidRDefault="0004212A">
      <w:r>
        <w:separator/>
      </w:r>
    </w:p>
  </w:endnote>
  <w:endnote w:type="continuationSeparator" w:id="0">
    <w:p w14:paraId="264490F3" w14:textId="77777777" w:rsidR="0004212A" w:rsidRDefault="0004212A">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Helv">
    <w:altName w:val="Arial"/>
    <w:panose1 w:val="020B0604020202030204"/>
    <w:charset w:characterSet="iso-8859-1"/>
    <w:family w:val="swiss"/>
    <w:pitch w:val="variable"/>
    <w:sig w:usb0="00000003" w:usb1="00000000" w:usb2="00000000" w:usb3="00000000" w:csb0="00000001" w:csb1="00000000"/>
  </w:font>
  <w:font w:name="Tms Rmn">
    <w:panose1 w:val="02020603040505020304"/>
    <w:charset w:characterSet="iso-8859-1"/>
    <w:family w:val="roman"/>
    <w:pitch w:val="variable"/>
    <w:sig w:usb0="00000003" w:usb1="00000000" w:usb2="00000000" w:usb3="00000000" w:csb0="00000001" w:csb1="00000000"/>
  </w:font>
  <w:font w:name="ISO-Font">
    <w:panose1 w:val="00000000000000000000"/>
    <w:charset w:characterSet="iso-8859-1"/>
    <w:family w:val="roman"/>
    <w:notTrueType/>
    <w:pitch w:val="default"/>
    <w:sig w:usb0="00000003" w:usb1="00000000" w:usb2="00000000" w:usb3="00000000" w:csb0="00000001" w:csb1="00000000"/>
  </w:font>
  <w:font w:name="ZapfDingbats">
    <w:panose1 w:val="00000000000000000000"/>
    <w:charset w:characterSet="iso-8859-1"/>
    <w:family w:val="decorative"/>
    <w:notTrueType/>
    <w:pitch w:val="variable"/>
  </w:font>
  <w:font w:name="Helvetica">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105.0%" w:type="pct"/>
      <w:tblCellMar>
        <w:start w:w="3.50pt" w:type="dxa"/>
        <w:end w:w="3.50pt" w:type="dxa"/>
      </w:tblCellMar>
      <w:tblLook w:firstRow="0" w:lastRow="0" w:firstColumn="0" w:lastColumn="0" w:noHBand="0" w:noVBand="0"/>
    </w:tblPr>
    <w:tblGrid>
      <w:gridCol w:w="1991"/>
      <w:gridCol w:w="6306"/>
      <w:gridCol w:w="1880"/>
      <w:gridCol w:w="554"/>
    </w:tblGrid>
    <w:tr w:rsidR="00730A99" w14:paraId="3BE0C01E" w14:textId="77777777">
      <w:tc>
        <w:tcPr>
          <w:tcW w:w="18.0%" w:type="pct"/>
        </w:tcPr>
        <w:p w14:paraId="25B7D84D" w14:textId="77777777" w:rsidR="00730A99" w:rsidRDefault="00730A99" w:rsidP="00730A99">
          <w:pPr>
            <w:pStyle w:val="isof2"/>
            <w:jc w:val="star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DD7D50">
              <w:rPr>
                <w:noProof/>
              </w:rPr>
              <w:t>4</w:t>
            </w:r>
          </w:fldSimple>
        </w:p>
      </w:tc>
      <w:tc>
        <w:tcPr>
          <w:tcW w:w="57.0%" w:type="pct"/>
        </w:tcPr>
        <w:p w14:paraId="18F1C7A9" w14:textId="77777777" w:rsidR="00730A99" w:rsidRDefault="00730A99" w:rsidP="00730A99">
          <w:pPr>
            <w:pStyle w:val="isof1"/>
            <w:jc w:val="center"/>
          </w:pPr>
          <w:r>
            <w:t>© Insurance Services Office, Inc., 2012 </w:t>
          </w:r>
        </w:p>
      </w:tc>
      <w:tc>
        <w:tcPr>
          <w:tcW w:w="17.0%" w:type="pct"/>
        </w:tcPr>
        <w:p w14:paraId="0E854F07" w14:textId="77777777" w:rsidR="00730A99" w:rsidRDefault="00730A99" w:rsidP="00730A99">
          <w:pPr>
            <w:pStyle w:val="isof2"/>
            <w:jc w:val="end"/>
          </w:pPr>
          <w:r>
            <w:t>CA 21 11 10 13</w:t>
          </w:r>
        </w:p>
      </w:tc>
      <w:tc>
        <w:tcPr>
          <w:tcW w:w="5.0%" w:type="pct"/>
        </w:tcPr>
        <w:p w14:paraId="2B356E99" w14:textId="77777777" w:rsidR="00730A99" w:rsidRDefault="00730A99">
          <w:pPr>
            <w:jc w:val="end"/>
          </w:pPr>
        </w:p>
      </w:tc>
    </w:tr>
  </w:tbl>
  <w:p w14:paraId="38372540" w14:textId="77777777" w:rsidR="00730A99" w:rsidRPr="00730A99" w:rsidRDefault="00730A99" w:rsidP="00730A99">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105.0%" w:type="pct"/>
      <w:tblCellMar>
        <w:start w:w="3.50pt" w:type="dxa"/>
        <w:end w:w="3.50pt" w:type="dxa"/>
      </w:tblCellMar>
      <w:tblLook w:firstRow="0" w:lastRow="0" w:firstColumn="0" w:lastColumn="0" w:noHBand="0" w:noVBand="0"/>
    </w:tblPr>
    <w:tblGrid>
      <w:gridCol w:w="1991"/>
      <w:gridCol w:w="6306"/>
      <w:gridCol w:w="1880"/>
      <w:gridCol w:w="554"/>
    </w:tblGrid>
    <w:tr w:rsidR="00730A99" w14:paraId="2E085C80" w14:textId="77777777">
      <w:tc>
        <w:tcPr>
          <w:tcW w:w="18.0%" w:type="pct"/>
        </w:tcPr>
        <w:p w14:paraId="3C4C9602" w14:textId="77777777" w:rsidR="00730A99" w:rsidRDefault="00730A99" w:rsidP="00730A99">
          <w:pPr>
            <w:pStyle w:val="isof2"/>
            <w:jc w:val="start"/>
          </w:pPr>
          <w:r>
            <w:t>CA 21 11 10 13</w:t>
          </w:r>
        </w:p>
      </w:tc>
      <w:tc>
        <w:tcPr>
          <w:tcW w:w="57.0%" w:type="pct"/>
        </w:tcPr>
        <w:p w14:paraId="6123B127" w14:textId="77777777" w:rsidR="00730A99" w:rsidRDefault="00730A99" w:rsidP="00730A99">
          <w:pPr>
            <w:pStyle w:val="isof1"/>
            <w:jc w:val="center"/>
          </w:pPr>
          <w:r>
            <w:t>© Insurance Services Office, Inc., 2012 </w:t>
          </w:r>
        </w:p>
      </w:tc>
      <w:tc>
        <w:tcPr>
          <w:tcW w:w="17.0%" w:type="pct"/>
        </w:tcPr>
        <w:p w14:paraId="31500A9F" w14:textId="77777777" w:rsidR="00730A99" w:rsidRDefault="00730A99" w:rsidP="00730A99">
          <w:pPr>
            <w:pStyle w:val="isof2"/>
            <w:jc w:val="end"/>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DD7D50">
              <w:rPr>
                <w:noProof/>
              </w:rPr>
              <w:t>4</w:t>
            </w:r>
          </w:fldSimple>
        </w:p>
      </w:tc>
      <w:tc>
        <w:tcPr>
          <w:tcW w:w="5.0%" w:type="pct"/>
        </w:tcPr>
        <w:p w14:paraId="66B44D5A" w14:textId="77777777" w:rsidR="00730A99" w:rsidRDefault="00730A99">
          <w:pPr>
            <w:jc w:val="end"/>
          </w:pPr>
        </w:p>
      </w:tc>
    </w:tr>
  </w:tbl>
  <w:p w14:paraId="11D15612" w14:textId="77777777" w:rsidR="00730A99" w:rsidRPr="00730A99" w:rsidRDefault="00730A99" w:rsidP="00730A99">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105.0%" w:type="pct"/>
      <w:tblCellMar>
        <w:start w:w="3.50pt" w:type="dxa"/>
        <w:end w:w="3.50pt" w:type="dxa"/>
      </w:tblCellMar>
      <w:tblLook w:firstRow="0" w:lastRow="0" w:firstColumn="0" w:lastColumn="0" w:noHBand="0" w:noVBand="0"/>
    </w:tblPr>
    <w:tblGrid>
      <w:gridCol w:w="1991"/>
      <w:gridCol w:w="6306"/>
      <w:gridCol w:w="1880"/>
      <w:gridCol w:w="554"/>
    </w:tblGrid>
    <w:tr w:rsidR="00730A99" w14:paraId="0AD48FE8" w14:textId="77777777" w:rsidTr="00730A99">
      <w:tc>
        <w:tcPr>
          <w:tcW w:w="18.0%" w:type="pct"/>
        </w:tcPr>
        <w:p w14:paraId="76AA149A" w14:textId="77777777" w:rsidR="00730A99" w:rsidRDefault="00730A99" w:rsidP="00730A99">
          <w:pPr>
            <w:pStyle w:val="isof2"/>
            <w:jc w:val="start"/>
          </w:pPr>
          <w:r>
            <w:t>CA 21 11 10 13</w:t>
          </w:r>
        </w:p>
      </w:tc>
      <w:tc>
        <w:tcPr>
          <w:tcW w:w="57.0%" w:type="pct"/>
        </w:tcPr>
        <w:p w14:paraId="75E54364" w14:textId="77777777" w:rsidR="00730A99" w:rsidRDefault="00730A99" w:rsidP="00730A99">
          <w:pPr>
            <w:pStyle w:val="isof1"/>
            <w:jc w:val="center"/>
          </w:pPr>
          <w:r>
            <w:t>© Insurance Services Office, Inc., 2012 </w:t>
          </w:r>
        </w:p>
      </w:tc>
      <w:tc>
        <w:tcPr>
          <w:tcW w:w="17.0%" w:type="pct"/>
        </w:tcPr>
        <w:p w14:paraId="77573F72" w14:textId="77777777" w:rsidR="00730A99" w:rsidRDefault="00730A99" w:rsidP="00730A99">
          <w:pPr>
            <w:pStyle w:val="isof2"/>
            <w:jc w:val="end"/>
          </w:pPr>
          <w:r>
            <w:t xml:space="preserve">Page </w:t>
          </w:r>
          <w:r>
            <w:fldChar w:fldCharType="begin"/>
          </w:r>
          <w:r>
            <w:instrText xml:space="preserve"> PAGE  \* MERGEFORMAT </w:instrText>
          </w:r>
          <w:r>
            <w:fldChar w:fldCharType="separate"/>
          </w:r>
          <w:r w:rsidR="00DD7D50">
            <w:rPr>
              <w:noProof/>
            </w:rPr>
            <w:t>1</w:t>
          </w:r>
          <w:r>
            <w:fldChar w:fldCharType="end"/>
          </w:r>
          <w:r>
            <w:t xml:space="preserve"> of </w:t>
          </w:r>
          <w:fldSimple w:instr=" NUMPAGES   \* MERGEFORMAT ">
            <w:r w:rsidR="00DD7D50">
              <w:rPr>
                <w:noProof/>
              </w:rPr>
              <w:t>4</w:t>
            </w:r>
          </w:fldSimple>
        </w:p>
      </w:tc>
      <w:tc>
        <w:tcPr>
          <w:tcW w:w="5.0%" w:type="pct"/>
        </w:tcPr>
        <w:p w14:paraId="6929FCCF" w14:textId="77777777" w:rsidR="00730A99" w:rsidRDefault="00730A99">
          <w:pPr>
            <w:jc w:val="end"/>
          </w:pPr>
        </w:p>
      </w:tc>
    </w:tr>
  </w:tbl>
  <w:p w14:paraId="17A170AE" w14:textId="77777777" w:rsidR="00730A99" w:rsidRPr="00730A99" w:rsidRDefault="00730A99" w:rsidP="00730A99">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105.0%" w:type="pct"/>
      <w:tblCellMar>
        <w:start w:w="3.50pt" w:type="dxa"/>
        <w:end w:w="3.50pt" w:type="dxa"/>
      </w:tblCellMar>
      <w:tblLook w:firstRow="0" w:lastRow="0" w:firstColumn="0" w:lastColumn="0" w:noHBand="0" w:noVBand="0"/>
    </w:tblPr>
    <w:tblGrid>
      <w:gridCol w:w="1991"/>
      <w:gridCol w:w="6306"/>
      <w:gridCol w:w="1880"/>
      <w:gridCol w:w="554"/>
    </w:tblGrid>
    <w:tr w:rsidR="00730A99" w14:paraId="5B335EC3" w14:textId="77777777" w:rsidTr="00730A99">
      <w:tc>
        <w:tcPr>
          <w:tcW w:w="18.0%" w:type="pct"/>
        </w:tcPr>
        <w:p w14:paraId="51F2FB3B" w14:textId="77777777" w:rsidR="00730A99" w:rsidRDefault="00730A99" w:rsidP="00730A99">
          <w:pPr>
            <w:pStyle w:val="isof2"/>
            <w:jc w:val="start"/>
          </w:pPr>
          <w:r>
            <w:t xml:space="preserve">Page </w:t>
          </w:r>
          <w:r>
            <w:fldChar w:fldCharType="begin"/>
          </w:r>
          <w:r>
            <w:instrText xml:space="preserve"> PAGE  \* MERGEFORMAT </w:instrText>
          </w:r>
          <w:r>
            <w:fldChar w:fldCharType="separate"/>
          </w:r>
          <w:r w:rsidR="00AD0A8D">
            <w:rPr>
              <w:noProof/>
            </w:rPr>
            <w:t>2</w:t>
          </w:r>
          <w:r>
            <w:fldChar w:fldCharType="end"/>
          </w:r>
          <w:r>
            <w:t xml:space="preserve"> of </w:t>
          </w:r>
          <w:fldSimple w:instr=" NUMPAGES   \* MERGEFORMAT ">
            <w:r w:rsidR="00DD7D50">
              <w:rPr>
                <w:noProof/>
              </w:rPr>
              <w:t>4</w:t>
            </w:r>
          </w:fldSimple>
        </w:p>
      </w:tc>
      <w:tc>
        <w:tcPr>
          <w:tcW w:w="57.0%" w:type="pct"/>
        </w:tcPr>
        <w:p w14:paraId="719CE837" w14:textId="77777777" w:rsidR="00730A99" w:rsidRDefault="00730A99" w:rsidP="00730A99">
          <w:pPr>
            <w:pStyle w:val="isof1"/>
            <w:jc w:val="center"/>
          </w:pPr>
          <w:r>
            <w:t>© Insurance Services Office, Inc., 2012 </w:t>
          </w:r>
        </w:p>
      </w:tc>
      <w:tc>
        <w:tcPr>
          <w:tcW w:w="17.0%" w:type="pct"/>
        </w:tcPr>
        <w:p w14:paraId="2B857866" w14:textId="77777777" w:rsidR="00730A99" w:rsidRDefault="00730A99" w:rsidP="00730A99">
          <w:pPr>
            <w:pStyle w:val="isof2"/>
            <w:jc w:val="end"/>
          </w:pPr>
          <w:r>
            <w:t>CA 21 11 10 13</w:t>
          </w:r>
        </w:p>
      </w:tc>
      <w:tc>
        <w:tcPr>
          <w:tcW w:w="5.0%" w:type="pct"/>
        </w:tcPr>
        <w:p w14:paraId="3A68A29E" w14:textId="77777777" w:rsidR="00730A99" w:rsidRDefault="00730A99">
          <w:pPr>
            <w:jc w:val="end"/>
          </w:pPr>
        </w:p>
      </w:tc>
    </w:tr>
  </w:tbl>
  <w:p w14:paraId="5CC75719" w14:textId="77777777" w:rsidR="00730A99" w:rsidRPr="00730A99" w:rsidRDefault="00730A99" w:rsidP="00730A99">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105.0%" w:type="pct"/>
      <w:tblCellMar>
        <w:start w:w="3.50pt" w:type="dxa"/>
        <w:end w:w="3.50pt" w:type="dxa"/>
      </w:tblCellMar>
      <w:tblLook w:firstRow="0" w:lastRow="0" w:firstColumn="0" w:lastColumn="0" w:noHBand="0" w:noVBand="0"/>
    </w:tblPr>
    <w:tblGrid>
      <w:gridCol w:w="1991"/>
      <w:gridCol w:w="6306"/>
      <w:gridCol w:w="1880"/>
      <w:gridCol w:w="554"/>
    </w:tblGrid>
    <w:tr w:rsidR="00730A99" w14:paraId="39E5DCB3" w14:textId="77777777" w:rsidTr="00730A99">
      <w:tc>
        <w:tcPr>
          <w:tcW w:w="18.0%" w:type="pct"/>
        </w:tcPr>
        <w:p w14:paraId="66A3AFF2" w14:textId="77777777" w:rsidR="00730A99" w:rsidRDefault="00730A99" w:rsidP="00730A99">
          <w:pPr>
            <w:pStyle w:val="isof2"/>
            <w:jc w:val="start"/>
          </w:pPr>
          <w:r>
            <w:t xml:space="preserve">Page </w:t>
          </w:r>
          <w:r>
            <w:fldChar w:fldCharType="begin"/>
          </w:r>
          <w:r>
            <w:instrText xml:space="preserve"> PAGE  \* MERGEFORMAT </w:instrText>
          </w:r>
          <w:r>
            <w:fldChar w:fldCharType="separate"/>
          </w:r>
          <w:r w:rsidR="00DD7D50">
            <w:rPr>
              <w:noProof/>
            </w:rPr>
            <w:t>2</w:t>
          </w:r>
          <w:r>
            <w:fldChar w:fldCharType="end"/>
          </w:r>
          <w:r>
            <w:t xml:space="preserve"> of </w:t>
          </w:r>
          <w:fldSimple w:instr=" NUMPAGES   \* MERGEFORMAT ">
            <w:r w:rsidR="00DD7D50">
              <w:rPr>
                <w:noProof/>
              </w:rPr>
              <w:t>4</w:t>
            </w:r>
          </w:fldSimple>
        </w:p>
      </w:tc>
      <w:tc>
        <w:tcPr>
          <w:tcW w:w="57.0%" w:type="pct"/>
        </w:tcPr>
        <w:p w14:paraId="30A1C476" w14:textId="77777777" w:rsidR="00730A99" w:rsidRDefault="00730A99" w:rsidP="00730A99">
          <w:pPr>
            <w:pStyle w:val="isof1"/>
            <w:jc w:val="center"/>
          </w:pPr>
          <w:r>
            <w:t>© Insurance Services Office, Inc., 2012 </w:t>
          </w:r>
        </w:p>
      </w:tc>
      <w:tc>
        <w:tcPr>
          <w:tcW w:w="17.0%" w:type="pct"/>
        </w:tcPr>
        <w:p w14:paraId="48FAABC6" w14:textId="77777777" w:rsidR="00730A99" w:rsidRDefault="00730A99" w:rsidP="00730A99">
          <w:pPr>
            <w:pStyle w:val="isof2"/>
            <w:jc w:val="end"/>
          </w:pPr>
          <w:r>
            <w:t>CA 21 11 10 13</w:t>
          </w:r>
        </w:p>
      </w:tc>
      <w:tc>
        <w:tcPr>
          <w:tcW w:w="5.0%" w:type="pct"/>
        </w:tcPr>
        <w:p w14:paraId="539C9AA7" w14:textId="77777777" w:rsidR="00730A99" w:rsidRDefault="00730A99">
          <w:pPr>
            <w:jc w:val="end"/>
          </w:pPr>
        </w:p>
      </w:tc>
    </w:tr>
  </w:tbl>
  <w:p w14:paraId="4250854F" w14:textId="77777777" w:rsidR="00730A99" w:rsidRPr="00730A99" w:rsidRDefault="00730A99" w:rsidP="00730A99">
    <w:pPr>
      <w:pStyle w:val="Footer"/>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105.0%" w:type="pct"/>
      <w:tblCellMar>
        <w:start w:w="3.50pt" w:type="dxa"/>
        <w:end w:w="3.50pt" w:type="dxa"/>
      </w:tblCellMar>
      <w:tblLook w:firstRow="0" w:lastRow="0" w:firstColumn="0" w:lastColumn="0" w:noHBand="0" w:noVBand="0"/>
    </w:tblPr>
    <w:tblGrid>
      <w:gridCol w:w="1991"/>
      <w:gridCol w:w="6306"/>
      <w:gridCol w:w="1880"/>
      <w:gridCol w:w="554"/>
    </w:tblGrid>
    <w:tr w:rsidR="00730A99" w14:paraId="79146D9C" w14:textId="77777777" w:rsidTr="00730A99">
      <w:tc>
        <w:tcPr>
          <w:tcW w:w="18.0%" w:type="pct"/>
        </w:tcPr>
        <w:p w14:paraId="5DD083B7" w14:textId="77777777" w:rsidR="00730A99" w:rsidRDefault="00730A99" w:rsidP="00730A99">
          <w:pPr>
            <w:pStyle w:val="isof2"/>
            <w:jc w:val="start"/>
          </w:pPr>
          <w:r>
            <w:t>CA 21 11 10 13</w:t>
          </w:r>
        </w:p>
      </w:tc>
      <w:tc>
        <w:tcPr>
          <w:tcW w:w="57.0%" w:type="pct"/>
        </w:tcPr>
        <w:p w14:paraId="2359E304" w14:textId="77777777" w:rsidR="00730A99" w:rsidRDefault="00730A99" w:rsidP="00730A99">
          <w:pPr>
            <w:pStyle w:val="isof1"/>
            <w:jc w:val="center"/>
          </w:pPr>
          <w:r>
            <w:t>© Insurance Services Office, Inc., 2012 </w:t>
          </w:r>
        </w:p>
      </w:tc>
      <w:tc>
        <w:tcPr>
          <w:tcW w:w="17.0%" w:type="pct"/>
        </w:tcPr>
        <w:p w14:paraId="4A66DAA2" w14:textId="77777777" w:rsidR="00730A99" w:rsidRDefault="00730A99" w:rsidP="00730A99">
          <w:pPr>
            <w:pStyle w:val="isof2"/>
            <w:jc w:val="end"/>
          </w:pPr>
          <w:r>
            <w:t xml:space="preserve">Page </w:t>
          </w:r>
          <w:r>
            <w:fldChar w:fldCharType="begin"/>
          </w:r>
          <w:r>
            <w:instrText xml:space="preserve"> PAGE  \* MERGEFORMAT </w:instrText>
          </w:r>
          <w:r>
            <w:fldChar w:fldCharType="separate"/>
          </w:r>
          <w:r w:rsidR="00DD7D50">
            <w:rPr>
              <w:noProof/>
            </w:rPr>
            <w:t>3</w:t>
          </w:r>
          <w:r>
            <w:fldChar w:fldCharType="end"/>
          </w:r>
          <w:r>
            <w:t xml:space="preserve"> of </w:t>
          </w:r>
          <w:fldSimple w:instr=" NUMPAGES   \* MERGEFORMAT ">
            <w:r w:rsidR="00DD7D50">
              <w:rPr>
                <w:noProof/>
              </w:rPr>
              <w:t>4</w:t>
            </w:r>
          </w:fldSimple>
        </w:p>
      </w:tc>
      <w:tc>
        <w:tcPr>
          <w:tcW w:w="5.0%" w:type="pct"/>
        </w:tcPr>
        <w:p w14:paraId="66DE4BF2" w14:textId="77777777" w:rsidR="00730A99" w:rsidRDefault="00730A99">
          <w:pPr>
            <w:jc w:val="end"/>
          </w:pPr>
        </w:p>
      </w:tc>
    </w:tr>
  </w:tbl>
  <w:p w14:paraId="1FBDECB0" w14:textId="77777777" w:rsidR="00730A99" w:rsidRPr="00730A99" w:rsidRDefault="00730A99" w:rsidP="00730A99">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18C81E3" w14:textId="77777777" w:rsidR="0004212A" w:rsidRDefault="0004212A">
      <w:r>
        <w:separator/>
      </w:r>
    </w:p>
  </w:footnote>
  <w:footnote w:type="continuationSeparator" w:id="0">
    <w:p w14:paraId="1AF31DF6" w14:textId="77777777" w:rsidR="0004212A" w:rsidRDefault="0004212A">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100.0%" w:type="pct"/>
      <w:tblLook w:firstRow="0" w:lastRow="0" w:firstColumn="0" w:lastColumn="0" w:noHBand="0" w:noVBand="0"/>
    </w:tblPr>
    <w:tblGrid>
      <w:gridCol w:w="7176"/>
      <w:gridCol w:w="3120"/>
    </w:tblGrid>
    <w:tr w:rsidR="00730A99" w14:paraId="5AAF69A6" w14:textId="77777777" w:rsidTr="004E1C99">
      <w:tc>
        <w:tcPr>
          <w:tcW w:w="69.0%" w:type="pct"/>
        </w:tcPr>
        <w:p w14:paraId="6EF7045A" w14:textId="77777777" w:rsidR="00730A99" w:rsidRDefault="00730A99" w:rsidP="00CE15DB">
          <w:pPr>
            <w:pStyle w:val="isof1"/>
            <w:ind w:end="-36.70pt"/>
            <w:jc w:val="start"/>
          </w:pPr>
          <w:r>
            <w:t>POLICY NUMBER:</w:t>
          </w:r>
          <w:bookmarkStart w:id="0" w:name="PolicyNumber"/>
          <w:bookmarkEnd w:id="0"/>
        </w:p>
      </w:tc>
      <w:tc>
        <w:tcPr>
          <w:tcW w:w="30.0%" w:type="pct"/>
        </w:tcPr>
        <w:p w14:paraId="156EE762" w14:textId="156082D9" w:rsidR="00730A99" w:rsidRDefault="00730A99" w:rsidP="00730A99">
          <w:pPr>
            <w:pStyle w:val="isof2"/>
            <w:jc w:val="end"/>
          </w:pPr>
          <w:r>
            <w:t>COMMERCIAL AUTO</w:t>
          </w:r>
        </w:p>
      </w:tc>
    </w:tr>
    <w:tr w:rsidR="00730A99" w14:paraId="18C8AC9D" w14:textId="77777777" w:rsidTr="004E1C99">
      <w:tc>
        <w:tcPr>
          <w:tcW w:w="69.0%" w:type="pct"/>
        </w:tcPr>
        <w:p w14:paraId="1674F759" w14:textId="77777777" w:rsidR="00730A99" w:rsidRDefault="00730A99">
          <w:pPr>
            <w:pStyle w:val="Header"/>
          </w:pPr>
        </w:p>
      </w:tc>
      <w:tc>
        <w:tcPr>
          <w:tcW w:w="30.0%" w:type="pct"/>
        </w:tcPr>
        <w:p w14:paraId="2041D658" w14:textId="77777777" w:rsidR="00730A99" w:rsidRDefault="00730A99" w:rsidP="00730A99">
          <w:pPr>
            <w:pStyle w:val="isof2"/>
            <w:jc w:val="end"/>
          </w:pPr>
          <w:r>
            <w:t>CA 21 11 10 13</w:t>
          </w:r>
        </w:p>
      </w:tc>
    </w:tr>
  </w:tbl>
  <w:p w14:paraId="6592B0D0" w14:textId="77777777" w:rsidR="00730A99" w:rsidRDefault="00730A99" w:rsidP="00730A99">
    <w:pPr>
      <w:pStyle w:val="Header"/>
    </w:pPr>
  </w:p>
  <w:p w14:paraId="47961B17" w14:textId="77777777" w:rsidR="00730A99" w:rsidRDefault="00730A99">
    <w:pPr>
      <w:pStyle w:val="isof3"/>
    </w:pPr>
    <w:r>
      <w:t>THIS ENDORSEMENT CHANGES THE POLICY.  PLEASE READ IT CAREFULLY.</w:t>
    </w:r>
  </w:p>
  <w:p w14:paraId="649A2109" w14:textId="77777777" w:rsidR="00730A99" w:rsidRPr="00730A99" w:rsidRDefault="00730A99" w:rsidP="00730A99">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7DB468F" w14:textId="77777777" w:rsidR="00730A99" w:rsidRPr="00730A99" w:rsidRDefault="00730A99" w:rsidP="00730A99">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6967319" w14:textId="77777777" w:rsidR="00730A99" w:rsidRPr="00730A99" w:rsidRDefault="00730A99" w:rsidP="00730A99">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69D2691" w14:textId="77777777" w:rsidR="00730A99" w:rsidRPr="00730A99" w:rsidRDefault="00730A99" w:rsidP="00730A99">
    <w:pPr>
      <w:pStyle w:val="Header"/>
    </w:pPr>
  </w:p>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attachedTemplate r:id="rId1"/>
  <w:linkStyles/>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pt"/>
  <w:hyphenationZone w:val="24pt"/>
  <w:doNotHyphenateCaps/>
  <w:evenAndOddHeaders/>
  <w:drawingGridHorizontalSpacing w:val="5pt"/>
  <w:drawingGridVerticalSpacing w:val="6.80pt"/>
  <w:displayHorizontalDrawingGridEvery w:val="2"/>
  <w:displayVerticalDrawingGridEvery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21_11_10_13"/>
    <w:docVar w:name="isoform$" w:val="Y"/>
    <w:docVar w:name="ISOLongName$" w:val=" "/>
    <w:docVar w:name="nc$" w:val=" 0"/>
    <w:docVar w:name="nct$" w:val=" 0"/>
    <w:docVar w:name="nd$" w:val=" 0"/>
    <w:docVar w:name="newdoc$" w:val="N"/>
    <w:docVar w:name="nl$" w:val=" 0"/>
    <w:docVar w:name="nm$" w:val=" 0"/>
    <w:docVar w:name="NoCopyright$" w:val=" "/>
    <w:docVar w:name="nr$" w:val=" 0"/>
    <w:docVar w:name="setmark$" w:val="Y"/>
    <w:docVar w:name="styleflag$" w:val="N"/>
    <w:docVar w:name="title$" w:val="Commercial"/>
    <w:docVar w:name="Type$" w:val="Commercial Lines"/>
  </w:docVars>
  <w:rsids>
    <w:rsidRoot w:val="00FD4F2F"/>
    <w:rsid w:val="00011315"/>
    <w:rsid w:val="00012CCD"/>
    <w:rsid w:val="00015D59"/>
    <w:rsid w:val="00027E18"/>
    <w:rsid w:val="0003231D"/>
    <w:rsid w:val="0004212A"/>
    <w:rsid w:val="00047E72"/>
    <w:rsid w:val="00071221"/>
    <w:rsid w:val="00085C4C"/>
    <w:rsid w:val="000B13E7"/>
    <w:rsid w:val="00110AC3"/>
    <w:rsid w:val="00153166"/>
    <w:rsid w:val="00154ED7"/>
    <w:rsid w:val="00174E0D"/>
    <w:rsid w:val="00177AB7"/>
    <w:rsid w:val="001A6AFC"/>
    <w:rsid w:val="001B7A98"/>
    <w:rsid w:val="001C2407"/>
    <w:rsid w:val="001D761E"/>
    <w:rsid w:val="001F2C5C"/>
    <w:rsid w:val="002577C8"/>
    <w:rsid w:val="00262E85"/>
    <w:rsid w:val="00265CCD"/>
    <w:rsid w:val="00296C66"/>
    <w:rsid w:val="002B3FCD"/>
    <w:rsid w:val="002C2C08"/>
    <w:rsid w:val="002F7EE4"/>
    <w:rsid w:val="0030319F"/>
    <w:rsid w:val="003131F6"/>
    <w:rsid w:val="00332453"/>
    <w:rsid w:val="003516CF"/>
    <w:rsid w:val="003606FA"/>
    <w:rsid w:val="0039462C"/>
    <w:rsid w:val="003B3DC2"/>
    <w:rsid w:val="003E062E"/>
    <w:rsid w:val="004002A1"/>
    <w:rsid w:val="0043585B"/>
    <w:rsid w:val="00435AB7"/>
    <w:rsid w:val="00441B70"/>
    <w:rsid w:val="00466BC5"/>
    <w:rsid w:val="00484465"/>
    <w:rsid w:val="004967F7"/>
    <w:rsid w:val="004C3DCE"/>
    <w:rsid w:val="004E1C99"/>
    <w:rsid w:val="004F0995"/>
    <w:rsid w:val="004F1AE6"/>
    <w:rsid w:val="005011CB"/>
    <w:rsid w:val="00536ED7"/>
    <w:rsid w:val="005B62BB"/>
    <w:rsid w:val="0061184C"/>
    <w:rsid w:val="00620F0B"/>
    <w:rsid w:val="006708A3"/>
    <w:rsid w:val="00730A99"/>
    <w:rsid w:val="00737870"/>
    <w:rsid w:val="00751219"/>
    <w:rsid w:val="007573EE"/>
    <w:rsid w:val="007A320F"/>
    <w:rsid w:val="007B38F4"/>
    <w:rsid w:val="00813DCD"/>
    <w:rsid w:val="008151D2"/>
    <w:rsid w:val="00841509"/>
    <w:rsid w:val="0084536C"/>
    <w:rsid w:val="00866BF0"/>
    <w:rsid w:val="00891AFB"/>
    <w:rsid w:val="00894D3D"/>
    <w:rsid w:val="008C337A"/>
    <w:rsid w:val="008D64C4"/>
    <w:rsid w:val="008F4C5D"/>
    <w:rsid w:val="009123DD"/>
    <w:rsid w:val="00923CBB"/>
    <w:rsid w:val="0094659F"/>
    <w:rsid w:val="009516BE"/>
    <w:rsid w:val="009C270E"/>
    <w:rsid w:val="009E3F7B"/>
    <w:rsid w:val="00A143B4"/>
    <w:rsid w:val="00A25464"/>
    <w:rsid w:val="00A40124"/>
    <w:rsid w:val="00A4021D"/>
    <w:rsid w:val="00A47415"/>
    <w:rsid w:val="00A534DF"/>
    <w:rsid w:val="00A9213E"/>
    <w:rsid w:val="00AB5D37"/>
    <w:rsid w:val="00AD0A8D"/>
    <w:rsid w:val="00B16EDD"/>
    <w:rsid w:val="00B37ACE"/>
    <w:rsid w:val="00B40CEC"/>
    <w:rsid w:val="00B6157D"/>
    <w:rsid w:val="00B6409B"/>
    <w:rsid w:val="00B66C77"/>
    <w:rsid w:val="00B81B75"/>
    <w:rsid w:val="00B842D4"/>
    <w:rsid w:val="00B95A1A"/>
    <w:rsid w:val="00BC1FC6"/>
    <w:rsid w:val="00BD2BCD"/>
    <w:rsid w:val="00C66515"/>
    <w:rsid w:val="00CC44EC"/>
    <w:rsid w:val="00CD0981"/>
    <w:rsid w:val="00CE0E73"/>
    <w:rsid w:val="00CE15DB"/>
    <w:rsid w:val="00D01803"/>
    <w:rsid w:val="00D03C95"/>
    <w:rsid w:val="00D25D28"/>
    <w:rsid w:val="00D829B6"/>
    <w:rsid w:val="00D865D7"/>
    <w:rsid w:val="00D90A36"/>
    <w:rsid w:val="00D956F9"/>
    <w:rsid w:val="00DA4245"/>
    <w:rsid w:val="00DD00CD"/>
    <w:rsid w:val="00DD7D50"/>
    <w:rsid w:val="00DE6B8E"/>
    <w:rsid w:val="00E036AE"/>
    <w:rsid w:val="00E04A2A"/>
    <w:rsid w:val="00E40704"/>
    <w:rsid w:val="00EB07BF"/>
    <w:rsid w:val="00EB4EEF"/>
    <w:rsid w:val="00ED785F"/>
    <w:rsid w:val="00EE6149"/>
    <w:rsid w:val="00F004B3"/>
    <w:rsid w:val="00F550FF"/>
    <w:rsid w:val="00F704F0"/>
    <w:rsid w:val="00F84A9E"/>
    <w:rsid w:val="00FB04FD"/>
    <w:rsid w:val="00FD4F2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62F3423"/>
  <w15:chartTrackingRefBased/>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7D50"/>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qFormat/>
    <w:rsid w:val="00DD7D50"/>
    <w:pPr>
      <w:spacing w:before="12pt"/>
      <w:outlineLvl w:val="0"/>
    </w:pPr>
    <w:rPr>
      <w:rFonts w:ascii="Helv" w:hAnsi="Helv"/>
      <w:b/>
      <w:sz w:val="24"/>
      <w:u w:val="single"/>
    </w:rPr>
  </w:style>
  <w:style w:type="paragraph" w:styleId="Heading2">
    <w:name w:val="heading 2"/>
    <w:basedOn w:val="Normal"/>
    <w:next w:val="Normal"/>
    <w:qFormat/>
    <w:rsid w:val="00DD7D50"/>
    <w:pPr>
      <w:spacing w:before="6pt"/>
      <w:outlineLvl w:val="1"/>
    </w:pPr>
    <w:rPr>
      <w:rFonts w:ascii="Helv" w:hAnsi="Helv"/>
      <w:b/>
      <w:sz w:val="24"/>
    </w:rPr>
  </w:style>
  <w:style w:type="paragraph" w:styleId="Heading3">
    <w:name w:val="heading 3"/>
    <w:basedOn w:val="Normal"/>
    <w:next w:val="Normal"/>
    <w:qFormat/>
    <w:rsid w:val="00DD7D50"/>
    <w:pPr>
      <w:ind w:start="18pt"/>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mencap">
    <w:name w:val="amencap"/>
    <w:basedOn w:val="isof2"/>
    <w:pPr>
      <w:keepLines/>
      <w:framePr w:w="93.60pt" w:wrap="auto" w:vAnchor="text" w:hAnchor="page" w:x="54pt" w:y="0.05pt"/>
      <w:jc w:val="start"/>
    </w:pPr>
    <w:rPr>
      <w:caps/>
    </w:rPr>
  </w:style>
  <w:style w:type="character" w:styleId="CommentReference">
    <w:name w:val="annotation reference"/>
    <w:semiHidden/>
    <w:rsid w:val="00DD7D50"/>
    <w:rPr>
      <w:sz w:val="16"/>
    </w:rPr>
  </w:style>
  <w:style w:type="paragraph" w:styleId="CommentText">
    <w:name w:val="annotation text"/>
    <w:basedOn w:val="Normal"/>
    <w:semiHidden/>
    <w:rsid w:val="00DD7D50"/>
    <w:pPr>
      <w:spacing w:line="11pt" w:lineRule="exact"/>
    </w:pPr>
    <w:rPr>
      <w:rFonts w:ascii="Helv" w:hAnsi="Helv"/>
    </w:rPr>
  </w:style>
  <w:style w:type="paragraph" w:customStyle="1" w:styleId="blockhd1">
    <w:name w:val="blockhd1"/>
    <w:basedOn w:val="isonormal"/>
    <w:next w:val="blocktext1"/>
    <w:rsid w:val="00DD7D50"/>
    <w:pPr>
      <w:keepNext/>
      <w:keepLines/>
      <w:suppressAutoHyphens/>
    </w:pPr>
    <w:rPr>
      <w:b/>
    </w:rPr>
  </w:style>
  <w:style w:type="paragraph" w:customStyle="1" w:styleId="blockhd2">
    <w:name w:val="blockhd2"/>
    <w:basedOn w:val="isonormal"/>
    <w:next w:val="blocktext2"/>
    <w:rsid w:val="00DD7D50"/>
    <w:pPr>
      <w:keepNext/>
      <w:keepLines/>
      <w:suppressAutoHyphens/>
      <w:ind w:start="15.10pt"/>
    </w:pPr>
    <w:rPr>
      <w:b/>
    </w:rPr>
  </w:style>
  <w:style w:type="paragraph" w:customStyle="1" w:styleId="blockhd3">
    <w:name w:val="blockhd3"/>
    <w:basedOn w:val="isonormal"/>
    <w:next w:val="blocktext3"/>
    <w:rsid w:val="00DD7D50"/>
    <w:pPr>
      <w:keepNext/>
      <w:keepLines/>
      <w:suppressAutoHyphens/>
      <w:ind w:start="30.25pt"/>
    </w:pPr>
    <w:rPr>
      <w:b/>
    </w:rPr>
  </w:style>
  <w:style w:type="paragraph" w:customStyle="1" w:styleId="blockhd4">
    <w:name w:val="blockhd4"/>
    <w:basedOn w:val="isonormal"/>
    <w:next w:val="blocktext4"/>
    <w:rsid w:val="00DD7D50"/>
    <w:pPr>
      <w:keepNext/>
      <w:keepLines/>
      <w:suppressAutoHyphens/>
      <w:ind w:start="45.35pt"/>
    </w:pPr>
    <w:rPr>
      <w:b/>
    </w:rPr>
  </w:style>
  <w:style w:type="paragraph" w:customStyle="1" w:styleId="blockhd5">
    <w:name w:val="blockhd5"/>
    <w:basedOn w:val="isonormal"/>
    <w:next w:val="blocktext5"/>
    <w:rsid w:val="00DD7D50"/>
    <w:pPr>
      <w:keepNext/>
      <w:keepLines/>
      <w:suppressAutoHyphens/>
      <w:ind w:start="59.75pt"/>
    </w:pPr>
    <w:rPr>
      <w:b/>
    </w:rPr>
  </w:style>
  <w:style w:type="paragraph" w:customStyle="1" w:styleId="blockhd6">
    <w:name w:val="blockhd6"/>
    <w:basedOn w:val="isonormal"/>
    <w:next w:val="blocktext6"/>
    <w:rsid w:val="00DD7D50"/>
    <w:pPr>
      <w:keepNext/>
      <w:keepLines/>
      <w:suppressAutoHyphens/>
      <w:ind w:start="74.90pt"/>
    </w:pPr>
    <w:rPr>
      <w:b/>
    </w:rPr>
  </w:style>
  <w:style w:type="paragraph" w:customStyle="1" w:styleId="blockhd7">
    <w:name w:val="blockhd7"/>
    <w:basedOn w:val="isonormal"/>
    <w:next w:val="blocktext7"/>
    <w:rsid w:val="00DD7D50"/>
    <w:pPr>
      <w:keepNext/>
      <w:keepLines/>
      <w:suppressAutoHyphens/>
      <w:ind w:start="90pt"/>
    </w:pPr>
    <w:rPr>
      <w:b/>
    </w:rPr>
  </w:style>
  <w:style w:type="paragraph" w:customStyle="1" w:styleId="blockhd8">
    <w:name w:val="blockhd8"/>
    <w:basedOn w:val="isonormal"/>
    <w:next w:val="blocktext8"/>
    <w:rsid w:val="00DD7D50"/>
    <w:pPr>
      <w:keepNext/>
      <w:keepLines/>
      <w:suppressAutoHyphens/>
      <w:ind w:start="105.10pt"/>
    </w:pPr>
    <w:rPr>
      <w:b/>
    </w:rPr>
  </w:style>
  <w:style w:type="paragraph" w:customStyle="1" w:styleId="blockhd9">
    <w:name w:val="blockhd9"/>
    <w:basedOn w:val="isonormal"/>
    <w:next w:val="blocktext9"/>
    <w:rsid w:val="00DD7D50"/>
    <w:pPr>
      <w:keepNext/>
      <w:keepLines/>
      <w:suppressAutoHyphens/>
      <w:ind w:start="120.25pt"/>
    </w:pPr>
    <w:rPr>
      <w:b/>
    </w:rPr>
  </w:style>
  <w:style w:type="paragraph" w:customStyle="1" w:styleId="blocktext1">
    <w:name w:val="blocktext1"/>
    <w:basedOn w:val="isonormal"/>
    <w:rsid w:val="00DD7D50"/>
    <w:pPr>
      <w:keepLines/>
      <w:jc w:val="both"/>
    </w:pPr>
  </w:style>
  <w:style w:type="paragraph" w:customStyle="1" w:styleId="blocktext2">
    <w:name w:val="blocktext2"/>
    <w:basedOn w:val="isonormal"/>
    <w:rsid w:val="00DD7D50"/>
    <w:pPr>
      <w:keepLines/>
      <w:ind w:start="15.10pt"/>
      <w:jc w:val="both"/>
    </w:pPr>
  </w:style>
  <w:style w:type="paragraph" w:customStyle="1" w:styleId="blocktext3">
    <w:name w:val="blocktext3"/>
    <w:basedOn w:val="isonormal"/>
    <w:rsid w:val="00DD7D50"/>
    <w:pPr>
      <w:keepLines/>
      <w:ind w:start="30pt"/>
      <w:jc w:val="both"/>
    </w:pPr>
  </w:style>
  <w:style w:type="paragraph" w:customStyle="1" w:styleId="blocktext4">
    <w:name w:val="blocktext4"/>
    <w:basedOn w:val="isonormal"/>
    <w:rsid w:val="00DD7D50"/>
    <w:pPr>
      <w:keepLines/>
      <w:ind w:start="45.35pt"/>
      <w:jc w:val="both"/>
    </w:pPr>
  </w:style>
  <w:style w:type="paragraph" w:customStyle="1" w:styleId="blocktext5">
    <w:name w:val="blocktext5"/>
    <w:basedOn w:val="isonormal"/>
    <w:rsid w:val="00DD7D50"/>
    <w:pPr>
      <w:keepLines/>
      <w:ind w:start="59.75pt"/>
      <w:jc w:val="both"/>
    </w:pPr>
  </w:style>
  <w:style w:type="paragraph" w:customStyle="1" w:styleId="blocktext6">
    <w:name w:val="blocktext6"/>
    <w:basedOn w:val="isonormal"/>
    <w:rsid w:val="00DD7D50"/>
    <w:pPr>
      <w:keepLines/>
      <w:ind w:start="74.90pt"/>
      <w:jc w:val="both"/>
    </w:pPr>
  </w:style>
  <w:style w:type="paragraph" w:customStyle="1" w:styleId="blocktext7">
    <w:name w:val="blocktext7"/>
    <w:basedOn w:val="isonormal"/>
    <w:rsid w:val="00DD7D50"/>
    <w:pPr>
      <w:keepLines/>
      <w:ind w:start="90pt"/>
      <w:jc w:val="both"/>
    </w:pPr>
  </w:style>
  <w:style w:type="paragraph" w:customStyle="1" w:styleId="blocktext8">
    <w:name w:val="blocktext8"/>
    <w:basedOn w:val="isonormal"/>
    <w:rsid w:val="00DD7D50"/>
    <w:pPr>
      <w:keepLines/>
      <w:ind w:start="105.10pt"/>
      <w:jc w:val="both"/>
    </w:pPr>
  </w:style>
  <w:style w:type="paragraph" w:customStyle="1" w:styleId="blocktext9">
    <w:name w:val="blocktext9"/>
    <w:basedOn w:val="isonormal"/>
    <w:rsid w:val="00DD7D50"/>
    <w:pPr>
      <w:keepLines/>
      <w:ind w:start="120.25pt"/>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DD7D50"/>
    <w:pPr>
      <w:pBdr>
        <w:bottom w:val="single" w:sz="6" w:space="0" w:color="auto"/>
      </w:pBdr>
      <w:spacing w:before="0pt" w:line="4pt" w:lineRule="exact"/>
    </w:pPr>
  </w:style>
  <w:style w:type="paragraph" w:customStyle="1" w:styleId="csec">
    <w:name w:val="csec"/>
    <w:pPr>
      <w:keepNext/>
      <w:keepLines/>
      <w:pBdr>
        <w:top w:val="single" w:sz="6" w:space="3" w:color="auto"/>
      </w:pBdr>
      <w:overflowPunct w:val="0"/>
      <w:autoSpaceDE w:val="0"/>
      <w:autoSpaceDN w:val="0"/>
      <w:adjustRightInd w:val="0"/>
      <w:spacing w:before="4pt"/>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4pt" w:lineRule="exact"/>
    </w:pPr>
    <w:rPr>
      <w:rFonts w:ascii="Helv" w:hAnsi="Helv"/>
    </w:rPr>
  </w:style>
  <w:style w:type="paragraph" w:customStyle="1" w:styleId="elsec">
    <w:name w:val="elsec"/>
    <w:basedOn w:val="Normal"/>
    <w:next w:val="Normal"/>
    <w:pPr>
      <w:pBdr>
        <w:bottom w:val="single" w:sz="6" w:space="0" w:color="auto"/>
      </w:pBdr>
      <w:spacing w:line="4pt" w:lineRule="exact"/>
    </w:pPr>
    <w:rPr>
      <w:rFonts w:ascii="Helv" w:hAnsi="Helv"/>
    </w:rPr>
  </w:style>
  <w:style w:type="paragraph" w:customStyle="1" w:styleId="eonecol">
    <w:name w:val="eonecol"/>
    <w:basedOn w:val="Normal"/>
    <w:pPr>
      <w:spacing w:line="11pt" w:lineRule="exact"/>
    </w:pPr>
    <w:rPr>
      <w:rFonts w:ascii="Helv" w:hAnsi="Helv"/>
      <w:vanish/>
      <w:color w:val="C0C0C0"/>
    </w:rPr>
  </w:style>
  <w:style w:type="paragraph" w:customStyle="1" w:styleId="ersec">
    <w:name w:val="ersec"/>
    <w:basedOn w:val="Normal"/>
    <w:next w:val="Normal"/>
    <w:pPr>
      <w:pBdr>
        <w:bottom w:val="single" w:sz="6" w:space="0" w:color="auto"/>
      </w:pBdr>
      <w:spacing w:line="4pt" w:lineRule="exact"/>
    </w:pPr>
    <w:rPr>
      <w:rFonts w:ascii="Helv" w:hAnsi="Helv"/>
    </w:rPr>
  </w:style>
  <w:style w:type="paragraph" w:customStyle="1" w:styleId="esec">
    <w:name w:val="esec"/>
    <w:basedOn w:val="Normal"/>
    <w:pPr>
      <w:pBdr>
        <w:bottom w:val="single" w:sz="6" w:space="0" w:color="auto"/>
      </w:pBdr>
      <w:spacing w:line="4pt" w:lineRule="exact"/>
    </w:pPr>
    <w:rPr>
      <w:rFonts w:ascii="Helv" w:hAnsi="Helv"/>
    </w:rPr>
  </w:style>
  <w:style w:type="paragraph" w:styleId="Footer">
    <w:name w:val="footer"/>
    <w:basedOn w:val="Normal"/>
    <w:rsid w:val="00DD7D50"/>
    <w:pPr>
      <w:tabs>
        <w:tab w:val="center" w:pos="216pt"/>
        <w:tab w:val="end" w:pos="432pt"/>
      </w:tabs>
    </w:pPr>
  </w:style>
  <w:style w:type="paragraph" w:customStyle="1" w:styleId="head">
    <w:name w:val="head"/>
    <w:basedOn w:val="Normal"/>
    <w:pPr>
      <w:jc w:val="center"/>
    </w:pPr>
    <w:rPr>
      <w:b/>
    </w:rPr>
  </w:style>
  <w:style w:type="paragraph" w:styleId="Header">
    <w:name w:val="header"/>
    <w:basedOn w:val="Normal"/>
    <w:rsid w:val="00DD7D50"/>
    <w:pPr>
      <w:tabs>
        <w:tab w:val="center" w:pos="216pt"/>
        <w:tab w:val="end" w:pos="432pt"/>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DD7D50"/>
    <w:pPr>
      <w:spacing w:before="0pt"/>
      <w:jc w:val="both"/>
    </w:pPr>
  </w:style>
  <w:style w:type="paragraph" w:customStyle="1" w:styleId="isof2">
    <w:name w:val="isof2"/>
    <w:basedOn w:val="isonormal"/>
    <w:rsid w:val="00DD7D50"/>
    <w:pPr>
      <w:spacing w:before="0pt"/>
      <w:jc w:val="both"/>
    </w:pPr>
    <w:rPr>
      <w:b/>
    </w:rPr>
  </w:style>
  <w:style w:type="paragraph" w:customStyle="1" w:styleId="isof3">
    <w:name w:val="isof3"/>
    <w:basedOn w:val="isonormal"/>
    <w:rsid w:val="00DD7D50"/>
    <w:pPr>
      <w:spacing w:before="0pt" w:line="12pt" w:lineRule="auto"/>
      <w:jc w:val="center"/>
    </w:pPr>
    <w:rPr>
      <w:b/>
      <w:caps/>
      <w:sz w:val="24"/>
    </w:rPr>
  </w:style>
  <w:style w:type="paragraph" w:customStyle="1" w:styleId="isof4">
    <w:name w:val="isof4"/>
    <w:basedOn w:val="isonormal"/>
    <w:rsid w:val="00DD7D50"/>
    <w:pPr>
      <w:spacing w:before="0pt" w:line="12.50pt" w:lineRule="exact"/>
    </w:pPr>
    <w:rPr>
      <w:b/>
      <w:sz w:val="24"/>
    </w:rPr>
  </w:style>
  <w:style w:type="paragraph" w:customStyle="1" w:styleId="landhed">
    <w:name w:val="landhed"/>
    <w:basedOn w:val="Normal"/>
    <w:pPr>
      <w:keepNext/>
      <w:keepLines/>
      <w:spacing w:before="4pt"/>
      <w:jc w:val="center"/>
    </w:pPr>
    <w:rPr>
      <w:b/>
      <w:caps/>
      <w:sz w:val="24"/>
    </w:rPr>
  </w:style>
  <w:style w:type="paragraph" w:customStyle="1" w:styleId="linebrk">
    <w:name w:val="linebrk"/>
    <w:basedOn w:val="Normal"/>
    <w:pPr>
      <w:spacing w:line="11pt" w:lineRule="exact"/>
      <w:jc w:val="star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4pt"/>
      <w:textAlignment w:val="baseline"/>
    </w:pPr>
    <w:rPr>
      <w:rFonts w:ascii="Helv" w:hAnsi="Helv"/>
      <w:b/>
      <w:caps/>
      <w:sz w:val="24"/>
      <w:lang w:val="en-US" w:eastAsia="en-US"/>
    </w:rPr>
  </w:style>
  <w:style w:type="paragraph" w:customStyle="1" w:styleId="none">
    <w:name w:val="none"/>
    <w:basedOn w:val="blocktext1"/>
    <w:pPr>
      <w:spacing w:line="9pt" w:lineRule="exact"/>
    </w:pPr>
    <w:rPr>
      <w:b/>
    </w:rPr>
  </w:style>
  <w:style w:type="paragraph" w:styleId="NormalIndent">
    <w:name w:val="Normal Indent"/>
    <w:basedOn w:val="Normal"/>
    <w:pPr>
      <w:ind w:start="36pt"/>
    </w:pPr>
  </w:style>
  <w:style w:type="paragraph" w:customStyle="1" w:styleId="onecol">
    <w:name w:val="onecol"/>
    <w:basedOn w:val="Normal"/>
    <w:next w:val="Normal"/>
    <w:pPr>
      <w:spacing w:line="11pt" w:lineRule="exact"/>
    </w:pPr>
    <w:rPr>
      <w:vanish/>
      <w:color w:val="C0C0C0"/>
    </w:rPr>
  </w:style>
  <w:style w:type="paragraph" w:customStyle="1" w:styleId="outlinehd1">
    <w:name w:val="outlinehd1"/>
    <w:basedOn w:val="isonormal"/>
    <w:next w:val="blocktext2"/>
    <w:rsid w:val="00DD7D50"/>
    <w:pPr>
      <w:keepNext/>
      <w:keepLines/>
      <w:tabs>
        <w:tab w:val="end" w:pos="9pt"/>
        <w:tab w:val="start" w:pos="15pt"/>
      </w:tabs>
      <w:suppressAutoHyphens/>
      <w:ind w:start="15.10pt" w:hanging="15.10pt"/>
    </w:pPr>
    <w:rPr>
      <w:b/>
    </w:rPr>
  </w:style>
  <w:style w:type="paragraph" w:customStyle="1" w:styleId="outlinehd2">
    <w:name w:val="outlinehd2"/>
    <w:basedOn w:val="isonormal"/>
    <w:next w:val="blocktext3"/>
    <w:rsid w:val="00DD7D50"/>
    <w:pPr>
      <w:keepNext/>
      <w:keepLines/>
      <w:tabs>
        <w:tab w:val="end" w:pos="24pt"/>
        <w:tab w:val="start" w:pos="30pt"/>
      </w:tabs>
      <w:suppressAutoHyphens/>
      <w:ind w:start="30.25pt" w:hanging="30.25pt"/>
    </w:pPr>
    <w:rPr>
      <w:b/>
    </w:rPr>
  </w:style>
  <w:style w:type="paragraph" w:customStyle="1" w:styleId="outlinehd3">
    <w:name w:val="outlinehd3"/>
    <w:basedOn w:val="isonormal"/>
    <w:next w:val="blocktext4"/>
    <w:rsid w:val="00DD7D50"/>
    <w:pPr>
      <w:keepNext/>
      <w:keepLines/>
      <w:tabs>
        <w:tab w:val="end" w:pos="39pt"/>
        <w:tab w:val="start" w:pos="45pt"/>
      </w:tabs>
      <w:suppressAutoHyphens/>
      <w:ind w:start="45.35pt" w:hanging="45.35pt"/>
    </w:pPr>
    <w:rPr>
      <w:b/>
    </w:rPr>
  </w:style>
  <w:style w:type="paragraph" w:customStyle="1" w:styleId="outlinehd4">
    <w:name w:val="outlinehd4"/>
    <w:basedOn w:val="isonormal"/>
    <w:next w:val="blocktext5"/>
    <w:rsid w:val="00DD7D50"/>
    <w:pPr>
      <w:keepNext/>
      <w:keepLines/>
      <w:tabs>
        <w:tab w:val="end" w:pos="54pt"/>
        <w:tab w:val="start" w:pos="60pt"/>
      </w:tabs>
      <w:suppressAutoHyphens/>
      <w:ind w:start="59.75pt" w:hanging="59.75pt"/>
    </w:pPr>
    <w:rPr>
      <w:b/>
    </w:rPr>
  </w:style>
  <w:style w:type="paragraph" w:customStyle="1" w:styleId="outlinehd5">
    <w:name w:val="outlinehd5"/>
    <w:basedOn w:val="isonormal"/>
    <w:next w:val="blocktext6"/>
    <w:rsid w:val="00DD7D50"/>
    <w:pPr>
      <w:keepNext/>
      <w:keepLines/>
      <w:tabs>
        <w:tab w:val="end" w:pos="69pt"/>
        <w:tab w:val="start" w:pos="75pt"/>
      </w:tabs>
      <w:suppressAutoHyphens/>
      <w:ind w:start="74.90pt" w:hanging="74.90pt"/>
    </w:pPr>
    <w:rPr>
      <w:b/>
    </w:rPr>
  </w:style>
  <w:style w:type="paragraph" w:customStyle="1" w:styleId="outlinehd6">
    <w:name w:val="outlinehd6"/>
    <w:basedOn w:val="isonormal"/>
    <w:next w:val="blocktext7"/>
    <w:rsid w:val="00DD7D50"/>
    <w:pPr>
      <w:keepNext/>
      <w:keepLines/>
      <w:tabs>
        <w:tab w:val="end" w:pos="84pt"/>
        <w:tab w:val="start" w:pos="90pt"/>
      </w:tabs>
      <w:suppressAutoHyphens/>
      <w:ind w:start="90pt" w:hanging="90pt"/>
    </w:pPr>
    <w:rPr>
      <w:b/>
    </w:rPr>
  </w:style>
  <w:style w:type="paragraph" w:customStyle="1" w:styleId="outlinehd7">
    <w:name w:val="outlinehd7"/>
    <w:basedOn w:val="isonormal"/>
    <w:next w:val="blocktext8"/>
    <w:rsid w:val="00DD7D50"/>
    <w:pPr>
      <w:keepNext/>
      <w:keepLines/>
      <w:tabs>
        <w:tab w:val="end" w:pos="99pt"/>
        <w:tab w:val="start" w:pos="105pt"/>
      </w:tabs>
      <w:suppressAutoHyphens/>
      <w:ind w:start="105pt" w:hanging="105pt"/>
    </w:pPr>
    <w:rPr>
      <w:b/>
    </w:rPr>
  </w:style>
  <w:style w:type="paragraph" w:customStyle="1" w:styleId="outlinehd8">
    <w:name w:val="outlinehd8"/>
    <w:basedOn w:val="isonormal"/>
    <w:next w:val="blocktext9"/>
    <w:rsid w:val="00DD7D50"/>
    <w:pPr>
      <w:keepNext/>
      <w:keepLines/>
      <w:tabs>
        <w:tab w:val="end" w:pos="114pt"/>
        <w:tab w:val="start" w:pos="120pt"/>
      </w:tabs>
      <w:suppressAutoHyphens/>
      <w:ind w:start="120pt" w:hanging="120pt"/>
    </w:pPr>
    <w:rPr>
      <w:b/>
    </w:rPr>
  </w:style>
  <w:style w:type="paragraph" w:customStyle="1" w:styleId="outlinehd9">
    <w:name w:val="outlinehd9"/>
    <w:basedOn w:val="isonormal"/>
    <w:next w:val="blocktext9"/>
    <w:rsid w:val="00DD7D50"/>
    <w:pPr>
      <w:keepNext/>
      <w:keepLines/>
      <w:tabs>
        <w:tab w:val="end" w:pos="129pt"/>
        <w:tab w:val="start" w:pos="135pt"/>
      </w:tabs>
      <w:suppressAutoHyphens/>
      <w:ind w:start="135.35pt" w:hanging="135.35pt"/>
    </w:pPr>
    <w:rPr>
      <w:b/>
    </w:rPr>
  </w:style>
  <w:style w:type="paragraph" w:customStyle="1" w:styleId="outlinetxt1">
    <w:name w:val="outlinetxt1"/>
    <w:basedOn w:val="isonormal"/>
    <w:rsid w:val="00DD7D50"/>
    <w:pPr>
      <w:keepLines/>
      <w:tabs>
        <w:tab w:val="end" w:pos="9pt"/>
        <w:tab w:val="start" w:pos="15pt"/>
      </w:tabs>
      <w:ind w:start="15pt" w:hanging="15pt"/>
      <w:jc w:val="both"/>
    </w:pPr>
    <w:rPr>
      <w:b/>
    </w:rPr>
  </w:style>
  <w:style w:type="paragraph" w:customStyle="1" w:styleId="outlinetxt2">
    <w:name w:val="outlinetxt2"/>
    <w:basedOn w:val="isonormal"/>
    <w:rsid w:val="00DD7D50"/>
    <w:pPr>
      <w:keepLines/>
      <w:tabs>
        <w:tab w:val="end" w:pos="24pt"/>
        <w:tab w:val="start" w:pos="30pt"/>
      </w:tabs>
      <w:ind w:start="30pt" w:hanging="30pt"/>
      <w:jc w:val="both"/>
    </w:pPr>
    <w:rPr>
      <w:b/>
    </w:rPr>
  </w:style>
  <w:style w:type="paragraph" w:customStyle="1" w:styleId="outlinetxt3">
    <w:name w:val="outlinetxt3"/>
    <w:basedOn w:val="isonormal"/>
    <w:rsid w:val="00DD7D50"/>
    <w:pPr>
      <w:keepLines/>
      <w:tabs>
        <w:tab w:val="end" w:pos="39pt"/>
        <w:tab w:val="start" w:pos="45pt"/>
      </w:tabs>
      <w:ind w:start="45pt" w:hanging="45pt"/>
      <w:jc w:val="both"/>
    </w:pPr>
    <w:rPr>
      <w:b/>
    </w:rPr>
  </w:style>
  <w:style w:type="paragraph" w:customStyle="1" w:styleId="outlinetxt4">
    <w:name w:val="outlinetxt4"/>
    <w:basedOn w:val="isonormal"/>
    <w:rsid w:val="00DD7D50"/>
    <w:pPr>
      <w:keepLines/>
      <w:tabs>
        <w:tab w:val="end" w:pos="54pt"/>
        <w:tab w:val="start" w:pos="60pt"/>
      </w:tabs>
      <w:ind w:start="60pt" w:hanging="60pt"/>
      <w:jc w:val="both"/>
    </w:pPr>
    <w:rPr>
      <w:b/>
    </w:rPr>
  </w:style>
  <w:style w:type="paragraph" w:customStyle="1" w:styleId="outlinetxt5">
    <w:name w:val="outlinetxt5"/>
    <w:basedOn w:val="isonormal"/>
    <w:rsid w:val="00DD7D50"/>
    <w:pPr>
      <w:keepLines/>
      <w:tabs>
        <w:tab w:val="end" w:pos="69pt"/>
        <w:tab w:val="start" w:pos="75pt"/>
      </w:tabs>
      <w:ind w:start="75pt" w:hanging="75pt"/>
      <w:jc w:val="both"/>
    </w:pPr>
    <w:rPr>
      <w:b/>
    </w:rPr>
  </w:style>
  <w:style w:type="paragraph" w:customStyle="1" w:styleId="outlinetxt6">
    <w:name w:val="outlinetxt6"/>
    <w:basedOn w:val="isonormal"/>
    <w:rsid w:val="00DD7D50"/>
    <w:pPr>
      <w:keepLines/>
      <w:tabs>
        <w:tab w:val="end" w:pos="84pt"/>
        <w:tab w:val="start" w:pos="90pt"/>
      </w:tabs>
      <w:ind w:start="90pt" w:hanging="90pt"/>
      <w:jc w:val="both"/>
    </w:pPr>
    <w:rPr>
      <w:b/>
    </w:rPr>
  </w:style>
  <w:style w:type="paragraph" w:customStyle="1" w:styleId="outlinetxt7">
    <w:name w:val="outlinetxt7"/>
    <w:basedOn w:val="isonormal"/>
    <w:rsid w:val="00DD7D50"/>
    <w:pPr>
      <w:keepLines/>
      <w:tabs>
        <w:tab w:val="end" w:pos="99pt"/>
        <w:tab w:val="start" w:pos="105pt"/>
      </w:tabs>
      <w:ind w:start="105pt" w:hanging="105pt"/>
      <w:jc w:val="both"/>
    </w:pPr>
    <w:rPr>
      <w:b/>
    </w:rPr>
  </w:style>
  <w:style w:type="paragraph" w:customStyle="1" w:styleId="outlinetxt8">
    <w:name w:val="outlinetxt8"/>
    <w:basedOn w:val="isonormal"/>
    <w:rsid w:val="00DD7D50"/>
    <w:pPr>
      <w:keepLines/>
      <w:tabs>
        <w:tab w:val="end" w:pos="114pt"/>
        <w:tab w:val="start" w:pos="120pt"/>
      </w:tabs>
      <w:ind w:start="120pt" w:hanging="120pt"/>
      <w:jc w:val="both"/>
    </w:pPr>
    <w:rPr>
      <w:b/>
    </w:rPr>
  </w:style>
  <w:style w:type="paragraph" w:customStyle="1" w:styleId="outlinetxt9">
    <w:name w:val="outlinetxt9"/>
    <w:basedOn w:val="isonormal"/>
    <w:rsid w:val="00DD7D50"/>
    <w:pPr>
      <w:keepLines/>
      <w:tabs>
        <w:tab w:val="end" w:pos="129pt"/>
        <w:tab w:val="start" w:pos="135pt"/>
      </w:tabs>
      <w:ind w:start="135pt" w:hanging="135pt"/>
      <w:jc w:val="both"/>
    </w:pPr>
    <w:rPr>
      <w:b/>
    </w:rPr>
  </w:style>
  <w:style w:type="paragraph" w:customStyle="1" w:styleId="pr">
    <w:name w:val="pr"/>
    <w:basedOn w:val="Normal"/>
    <w:pPr>
      <w:spacing w:before="4pt" w:line="11pt"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4pt"/>
      <w:jc w:val="end"/>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5.50pt" w:lineRule="exact"/>
    </w:pPr>
  </w:style>
  <w:style w:type="paragraph" w:customStyle="1" w:styleId="space">
    <w:name w:val="space"/>
    <w:basedOn w:val="Normal"/>
    <w:pPr>
      <w:spacing w:line="4pt" w:lineRule="exact"/>
    </w:pPr>
  </w:style>
  <w:style w:type="paragraph" w:customStyle="1" w:styleId="space1">
    <w:name w:val="space1"/>
    <w:basedOn w:val="isof1"/>
    <w:pPr>
      <w:spacing w:line="72pt" w:lineRule="exact"/>
    </w:pPr>
  </w:style>
  <w:style w:type="paragraph" w:customStyle="1" w:styleId="space2">
    <w:name w:val="space2"/>
    <w:basedOn w:val="isonormal"/>
    <w:next w:val="blocktext1"/>
    <w:rsid w:val="00DD7D50"/>
    <w:pPr>
      <w:spacing w:before="0pt" w:line="2pt" w:lineRule="exact"/>
      <w:jc w:val="both"/>
    </w:pPr>
  </w:style>
  <w:style w:type="paragraph" w:customStyle="1" w:styleId="subcap">
    <w:name w:val="subcap"/>
    <w:basedOn w:val="Normal"/>
    <w:pPr>
      <w:keepNext/>
      <w:keepLines/>
      <w:spacing w:before="4pt" w:line="11pt" w:lineRule="exact"/>
      <w:jc w:val="start"/>
    </w:pPr>
    <w:rPr>
      <w:b/>
    </w:rPr>
  </w:style>
  <w:style w:type="paragraph" w:customStyle="1" w:styleId="subcapr">
    <w:name w:val="subcapr"/>
    <w:basedOn w:val="Normal"/>
    <w:pPr>
      <w:keepNext/>
      <w:keepLines/>
      <w:spacing w:before="4pt" w:after="4pt" w:line="11pt" w:lineRule="exact"/>
      <w:jc w:val="end"/>
    </w:pPr>
    <w:rPr>
      <w:b/>
    </w:rPr>
  </w:style>
  <w:style w:type="paragraph" w:customStyle="1" w:styleId="subhead">
    <w:name w:val="subhead"/>
    <w:basedOn w:val="isof2"/>
    <w:pPr>
      <w:keepNext/>
      <w:keepLines/>
      <w:jc w:val="center"/>
    </w:pPr>
  </w:style>
  <w:style w:type="paragraph" w:customStyle="1" w:styleId="Sys">
    <w:name w:val="Sys"/>
    <w:basedOn w:val="Normal"/>
    <w:pPr>
      <w:spacing w:line="0.70pt" w:lineRule="exact"/>
      <w:jc w:val="start"/>
    </w:pPr>
    <w:rPr>
      <w:sz w:val="8"/>
    </w:rPr>
  </w:style>
  <w:style w:type="paragraph" w:customStyle="1" w:styleId="tablecenter">
    <w:name w:val="tablecenter"/>
    <w:basedOn w:val="isof1"/>
    <w:pPr>
      <w:spacing w:before="3pt"/>
      <w:jc w:val="center"/>
    </w:pPr>
  </w:style>
  <w:style w:type="paragraph" w:customStyle="1" w:styleId="tablejust">
    <w:name w:val="tablejust"/>
    <w:basedOn w:val="isof1"/>
    <w:pPr>
      <w:spacing w:before="3pt"/>
    </w:pPr>
  </w:style>
  <w:style w:type="paragraph" w:customStyle="1" w:styleId="tableleft">
    <w:name w:val="tableleft"/>
    <w:basedOn w:val="isof1"/>
    <w:pPr>
      <w:spacing w:before="3pt"/>
      <w:jc w:val="start"/>
    </w:pPr>
  </w:style>
  <w:style w:type="paragraph" w:customStyle="1" w:styleId="tableright">
    <w:name w:val="tableright"/>
    <w:basedOn w:val="isof1"/>
    <w:pPr>
      <w:spacing w:before="3pt"/>
      <w:jc w:val="end"/>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DD7D50"/>
    <w:pPr>
      <w:keepLines/>
      <w:framePr w:w="93.60pt" w:wrap="around" w:vAnchor="text" w:hAnchor="page" w:x="54pt" w:y="0.05pt"/>
    </w:pPr>
    <w:rPr>
      <w:b/>
      <w:caps/>
    </w:rPr>
  </w:style>
  <w:style w:type="paragraph" w:customStyle="1" w:styleId="sectiontitlecenter">
    <w:name w:val="section title center"/>
    <w:basedOn w:val="isonormal"/>
    <w:rsid w:val="00DD7D50"/>
    <w:pPr>
      <w:keepNext/>
      <w:keepLines/>
      <w:pBdr>
        <w:top w:val="single" w:sz="6" w:space="3" w:color="auto"/>
      </w:pBdr>
      <w:jc w:val="center"/>
    </w:pPr>
    <w:rPr>
      <w:b/>
      <w:caps/>
      <w:sz w:val="24"/>
    </w:rPr>
  </w:style>
  <w:style w:type="paragraph" w:customStyle="1" w:styleId="sectiontitleflushleft">
    <w:name w:val="section title flush left"/>
    <w:basedOn w:val="isonormal"/>
    <w:rsid w:val="00DD7D50"/>
    <w:pPr>
      <w:keepNext/>
      <w:keepLines/>
      <w:pBdr>
        <w:top w:val="single" w:sz="6" w:space="3" w:color="auto"/>
      </w:pBdr>
    </w:pPr>
    <w:rPr>
      <w:b/>
      <w:caps/>
      <w:sz w:val="24"/>
    </w:rPr>
  </w:style>
  <w:style w:type="paragraph" w:customStyle="1" w:styleId="columnheading">
    <w:name w:val="column heading"/>
    <w:basedOn w:val="isonormal"/>
    <w:rsid w:val="00DD7D50"/>
    <w:pPr>
      <w:keepNext/>
      <w:keepLines/>
      <w:spacing w:before="0pt"/>
      <w:jc w:val="center"/>
    </w:pPr>
    <w:rPr>
      <w:b/>
    </w:rPr>
  </w:style>
  <w:style w:type="paragraph" w:customStyle="1" w:styleId="title12">
    <w:name w:val="title12"/>
    <w:basedOn w:val="isonormal"/>
    <w:next w:val="isonormal"/>
    <w:rsid w:val="00DD7D50"/>
    <w:pPr>
      <w:keepNext/>
      <w:keepLines/>
      <w:spacing w:before="0pt" w:line="12pt" w:lineRule="auto"/>
      <w:jc w:val="center"/>
    </w:pPr>
    <w:rPr>
      <w:b/>
      <w:caps/>
      <w:sz w:val="24"/>
    </w:rPr>
  </w:style>
  <w:style w:type="paragraph" w:customStyle="1" w:styleId="title18">
    <w:name w:val="title18"/>
    <w:basedOn w:val="isonormal"/>
    <w:next w:val="isonormal"/>
    <w:rsid w:val="00DD7D50"/>
    <w:pPr>
      <w:spacing w:before="0pt" w:line="18pt" w:lineRule="exact"/>
      <w:jc w:val="center"/>
    </w:pPr>
    <w:rPr>
      <w:b/>
      <w:caps/>
      <w:sz w:val="36"/>
    </w:rPr>
  </w:style>
  <w:style w:type="paragraph" w:styleId="List3">
    <w:name w:val="List 3"/>
    <w:basedOn w:val="Normal"/>
    <w:rsid w:val="00DD7D50"/>
    <w:pPr>
      <w:ind w:start="54pt" w:hanging="18pt"/>
      <w:jc w:val="center"/>
    </w:pPr>
    <w:rPr>
      <w:b/>
      <w:caps/>
      <w:sz w:val="24"/>
    </w:rPr>
  </w:style>
  <w:style w:type="paragraph" w:styleId="ListNumber">
    <w:name w:val="List Number"/>
    <w:basedOn w:val="Normal"/>
    <w:rsid w:val="00DD7D50"/>
    <w:pPr>
      <w:ind w:start="18pt" w:hanging="18pt"/>
    </w:pPr>
  </w:style>
  <w:style w:type="paragraph" w:customStyle="1" w:styleId="center">
    <w:name w:val="center"/>
    <w:basedOn w:val="isonormal"/>
    <w:rsid w:val="00DD7D50"/>
    <w:pPr>
      <w:jc w:val="center"/>
    </w:pPr>
  </w:style>
  <w:style w:type="paragraph" w:styleId="Caption">
    <w:name w:val="caption"/>
    <w:basedOn w:val="Normal"/>
    <w:next w:val="Normal"/>
    <w:qFormat/>
    <w:pPr>
      <w:spacing w:before="6pt" w:after="6pt"/>
    </w:pPr>
    <w:rPr>
      <w:b/>
    </w:rPr>
  </w:style>
  <w:style w:type="paragraph" w:customStyle="1" w:styleId="Space1pt4">
    <w:name w:val="Space1pt4"/>
    <w:basedOn w:val="pr"/>
    <w:pPr>
      <w:spacing w:before="0pt" w:line="6pt" w:lineRule="exact"/>
    </w:pPr>
  </w:style>
  <w:style w:type="paragraph" w:customStyle="1" w:styleId="Style1">
    <w:name w:val="Style1"/>
    <w:basedOn w:val="Normal"/>
  </w:style>
  <w:style w:type="paragraph" w:customStyle="1" w:styleId="spc">
    <w:name w:val="spc"/>
    <w:basedOn w:val="Normal"/>
    <w:pPr>
      <w:spacing w:line="4pt" w:lineRule="exact"/>
      <w:jc w:val="start"/>
    </w:pPr>
  </w:style>
  <w:style w:type="paragraph" w:customStyle="1" w:styleId="spc1">
    <w:name w:val="spc1"/>
    <w:basedOn w:val="isof1"/>
    <w:pPr>
      <w:spacing w:line="72pt" w:lineRule="exact"/>
      <w:jc w:val="start"/>
    </w:pPr>
  </w:style>
  <w:style w:type="paragraph" w:customStyle="1" w:styleId="spc2">
    <w:name w:val="spc2"/>
    <w:basedOn w:val="isof1"/>
    <w:pPr>
      <w:spacing w:line="144pt" w:lineRule="exact"/>
      <w:jc w:val="start"/>
    </w:pPr>
  </w:style>
  <w:style w:type="paragraph" w:customStyle="1" w:styleId="tabletext">
    <w:name w:val="tabletext"/>
    <w:basedOn w:val="isonormal"/>
    <w:rsid w:val="00DD7D50"/>
    <w:pPr>
      <w:spacing w:before="3pt"/>
    </w:pPr>
  </w:style>
  <w:style w:type="paragraph" w:styleId="TableofAuthorities">
    <w:name w:val="table of authorities"/>
    <w:basedOn w:val="Normal"/>
    <w:next w:val="Normal"/>
    <w:semiHidden/>
    <w:rsid w:val="00DD7D50"/>
    <w:pPr>
      <w:tabs>
        <w:tab w:val="end" w:leader="dot" w:pos="504pt"/>
      </w:tabs>
      <w:ind w:start="10pt" w:hanging="10pt"/>
    </w:p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DRAFT">
    <w:name w:val="DRAFT"/>
    <w:pPr>
      <w:keepLines/>
      <w:overflowPunct w:val="0"/>
      <w:autoSpaceDE w:val="0"/>
      <w:autoSpaceDN w:val="0"/>
      <w:adjustRightInd w:val="0"/>
      <w:spacing w:before="4pt" w:line="11pt"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11pt"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11pt"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11pt"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11pt"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11pt"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11pt"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4pt" w:line="11pt"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11pt"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11pt"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11pt"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11pt"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11pt"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11pt"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0.70pt"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0.70pt"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11pt"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0.70pt"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11pt" w:lineRule="exact"/>
      <w:jc w:val="both"/>
      <w:textAlignment w:val="baseline"/>
    </w:pPr>
    <w:rPr>
      <w:rFonts w:ascii="Arial" w:hAnsi="Arial"/>
      <w:lang w:val="en-US" w:eastAsia="en-US"/>
    </w:rPr>
  </w:style>
  <w:style w:type="paragraph" w:customStyle="1" w:styleId="Blocklevel1">
    <w:name w:val="Block level 1"/>
    <w:basedOn w:val="Normal"/>
    <w:pPr>
      <w:jc w:val="start"/>
    </w:pPr>
    <w:rPr>
      <w:rFonts w:ascii="Times New Roman" w:hAnsi="Times New Roman"/>
      <w:sz w:val="22"/>
    </w:rPr>
  </w:style>
  <w:style w:type="paragraph" w:customStyle="1" w:styleId="Blockhead">
    <w:name w:val="Block head"/>
    <w:basedOn w:val="Normal"/>
    <w:pPr>
      <w:jc w:val="start"/>
    </w:pPr>
    <w:rPr>
      <w:b/>
      <w:sz w:val="22"/>
    </w:rPr>
  </w:style>
  <w:style w:type="paragraph" w:customStyle="1" w:styleId="CircularHead">
    <w:name w:val="CircularHead"/>
    <w:basedOn w:val="Normal"/>
    <w:pPr>
      <w:jc w:val="start"/>
    </w:pPr>
    <w:rPr>
      <w:b/>
      <w:sz w:val="32"/>
    </w:rPr>
  </w:style>
  <w:style w:type="paragraph" w:styleId="Date">
    <w:name w:val="Date"/>
    <w:basedOn w:val="Normal"/>
    <w:rsid w:val="00DD7D50"/>
    <w:pPr>
      <w:jc w:val="end"/>
    </w:pPr>
    <w:rPr>
      <w:sz w:val="22"/>
    </w:rPr>
  </w:style>
  <w:style w:type="paragraph" w:customStyle="1" w:styleId="ISOCircular">
    <w:name w:val="ISOCircular"/>
    <w:basedOn w:val="Normal"/>
    <w:rsid w:val="00DD7D50"/>
    <w:pPr>
      <w:jc w:val="start"/>
    </w:pPr>
    <w:rPr>
      <w:i/>
      <w:caps/>
      <w:sz w:val="116"/>
    </w:rPr>
  </w:style>
  <w:style w:type="paragraph" w:customStyle="1" w:styleId="LineOfBusiness">
    <w:name w:val="LineOfBusiness"/>
    <w:basedOn w:val="Normal"/>
    <w:rsid w:val="00DD7D50"/>
    <w:pPr>
      <w:tabs>
        <w:tab w:val="start" w:pos="108pt"/>
      </w:tabs>
      <w:jc w:val="start"/>
    </w:pPr>
    <w:rPr>
      <w:sz w:val="22"/>
    </w:rPr>
  </w:style>
  <w:style w:type="paragraph" w:customStyle="1" w:styleId="CrtISO">
    <w:name w:val="CrtISO"/>
    <w:basedOn w:val="Normal"/>
    <w:pPr>
      <w:jc w:val="start"/>
    </w:pPr>
    <w:rPr>
      <w:sz w:val="14"/>
    </w:rPr>
  </w:style>
  <w:style w:type="paragraph" w:customStyle="1" w:styleId="PageNo">
    <w:name w:val="PageNo"/>
    <w:basedOn w:val="Normal"/>
    <w:pPr>
      <w:jc w:val="end"/>
    </w:pPr>
  </w:style>
  <w:style w:type="paragraph" w:customStyle="1" w:styleId="MailDate">
    <w:name w:val="MailDate"/>
    <w:basedOn w:val="Normal"/>
    <w:rsid w:val="00DD7D50"/>
    <w:pPr>
      <w:jc w:val="end"/>
    </w:pPr>
    <w:rPr>
      <w:caps/>
      <w:sz w:val="22"/>
    </w:rPr>
  </w:style>
  <w:style w:type="paragraph" w:customStyle="1" w:styleId="NEW5">
    <w:name w:val="NEW5"/>
    <w:pPr>
      <w:overflowPunct w:val="0"/>
      <w:autoSpaceDE w:val="0"/>
      <w:autoSpaceDN w:val="0"/>
      <w:adjustRightInd w:val="0"/>
      <w:spacing w:line="11pt"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11pt"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11pt"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11pt"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11pt"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11pt" w:lineRule="exact"/>
      <w:jc w:val="both"/>
      <w:textAlignment w:val="baseline"/>
    </w:pPr>
    <w:rPr>
      <w:rFonts w:ascii="Arial" w:hAnsi="Arial"/>
      <w:b/>
      <w:lang w:val="en-US" w:eastAsia="en-US"/>
    </w:rPr>
  </w:style>
  <w:style w:type="paragraph" w:customStyle="1" w:styleId="Picture1">
    <w:name w:val="Picture1"/>
    <w:pPr>
      <w:overflowPunct w:val="0"/>
      <w:autoSpaceDE w:val="0"/>
      <w:autoSpaceDN w:val="0"/>
      <w:adjustRightInd w:val="0"/>
      <w:spacing w:line="9pt" w:lineRule="atLeast"/>
      <w:textAlignment w:val="baseline"/>
    </w:pPr>
    <w:rPr>
      <w:rFonts w:ascii="Arial" w:hAnsi="Arial"/>
      <w:sz w:val="18"/>
      <w:lang w:val="en-US" w:eastAsia="en-US"/>
    </w:rPr>
  </w:style>
  <w:style w:type="paragraph" w:customStyle="1" w:styleId="isonormal">
    <w:name w:val="isonormal"/>
    <w:rsid w:val="00DD7D50"/>
    <w:pPr>
      <w:overflowPunct w:val="0"/>
      <w:autoSpaceDE w:val="0"/>
      <w:autoSpaceDN w:val="0"/>
      <w:adjustRightInd w:val="0"/>
      <w:spacing w:before="4pt" w:line="11pt" w:lineRule="exact"/>
      <w:textAlignment w:val="baseline"/>
    </w:pPr>
    <w:rPr>
      <w:rFonts w:ascii="Arial" w:hAnsi="Arial"/>
      <w:lang w:val="en-US" w:eastAsia="en-US"/>
    </w:rPr>
  </w:style>
  <w:style w:type="paragraph" w:styleId="Index1">
    <w:name w:val="index 1"/>
    <w:basedOn w:val="Normal"/>
    <w:next w:val="Normal"/>
    <w:semiHidden/>
    <w:rsid w:val="00DD7D50"/>
    <w:pPr>
      <w:tabs>
        <w:tab w:val="end" w:leader="dot" w:pos="504pt"/>
      </w:tabs>
      <w:ind w:start="10pt" w:hanging="10pt"/>
    </w:pPr>
  </w:style>
  <w:style w:type="paragraph" w:customStyle="1" w:styleId="sidetext">
    <w:name w:val="sidetext"/>
    <w:basedOn w:val="isonormal"/>
    <w:rsid w:val="00DD7D50"/>
    <w:pPr>
      <w:spacing w:before="0pt" w:line="12pt" w:lineRule="auto"/>
      <w:jc w:val="center"/>
    </w:pPr>
    <w:rPr>
      <w:sz w:val="52"/>
    </w:rPr>
  </w:style>
  <w:style w:type="paragraph" w:customStyle="1" w:styleId="tabletxtdecpage">
    <w:name w:val="tabletxt dec page"/>
    <w:basedOn w:val="isonormal"/>
    <w:rsid w:val="00DD7D50"/>
    <w:pPr>
      <w:spacing w:before="3pt"/>
    </w:pPr>
    <w:rPr>
      <w:sz w:val="18"/>
    </w:rPr>
  </w:style>
  <w:style w:type="paragraph" w:customStyle="1" w:styleId="DRAFT7">
    <w:name w:val="DRAFT7"/>
    <w:pPr>
      <w:overflowPunct w:val="0"/>
      <w:autoSpaceDE w:val="0"/>
      <w:autoSpaceDN w:val="0"/>
      <w:adjustRightInd w:val="0"/>
      <w:spacing w:line="11pt"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11pt"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11pt" w:lineRule="exact"/>
      <w:jc w:val="both"/>
      <w:textAlignment w:val="baseline"/>
    </w:pPr>
    <w:rPr>
      <w:rFonts w:ascii="Arial" w:hAnsi="Arial"/>
      <w:b/>
      <w:lang w:val="en-US" w:eastAsia="en-US"/>
    </w:rPr>
  </w:style>
  <w:style w:type="paragraph" w:customStyle="1" w:styleId="DRAFT8">
    <w:name w:val="DRAFT8"/>
    <w:pPr>
      <w:tabs>
        <w:tab w:val="center" w:pos="216pt"/>
        <w:tab w:val="end" w:pos="432pt"/>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216pt"/>
        <w:tab w:val="end" w:pos="432pt"/>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216pt"/>
        <w:tab w:val="end" w:pos="432pt"/>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216pt"/>
        <w:tab w:val="end" w:pos="432pt"/>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216pt"/>
        <w:tab w:val="end" w:pos="432pt"/>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216pt"/>
        <w:tab w:val="end" w:pos="432pt"/>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216pt"/>
        <w:tab w:val="end" w:pos="432pt"/>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216pt"/>
        <w:tab w:val="end" w:pos="432pt"/>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3pt"/>
    </w:pPr>
    <w:rPr>
      <w:sz w:val="18"/>
    </w:rPr>
  </w:style>
  <w:style w:type="paragraph" w:customStyle="1" w:styleId="DRAFT10">
    <w:name w:val="DRAFT10"/>
    <w:pPr>
      <w:overflowPunct w:val="0"/>
      <w:autoSpaceDE w:val="0"/>
      <w:autoSpaceDN w:val="0"/>
      <w:adjustRightInd w:val="0"/>
      <w:spacing w:before="4pt" w:line="11pt" w:lineRule="exact"/>
      <w:textAlignment w:val="baseline"/>
    </w:pPr>
    <w:rPr>
      <w:rFonts w:ascii="Arial" w:hAnsi="Arial"/>
      <w:lang w:val="en-US" w:eastAsia="en-US"/>
    </w:rPr>
  </w:style>
  <w:style w:type="paragraph" w:customStyle="1" w:styleId="NEW10">
    <w:name w:val="NEW10"/>
    <w:pPr>
      <w:tabs>
        <w:tab w:val="center" w:pos="216pt"/>
        <w:tab w:val="end" w:pos="432pt"/>
      </w:tabs>
      <w:overflowPunct w:val="0"/>
      <w:autoSpaceDE w:val="0"/>
      <w:autoSpaceDN w:val="0"/>
      <w:adjustRightInd w:val="0"/>
      <w:spacing w:line="11pt" w:lineRule="exact"/>
      <w:jc w:val="both"/>
      <w:textAlignment w:val="baseline"/>
    </w:pPr>
    <w:rPr>
      <w:rFonts w:ascii="Arial" w:hAnsi="Arial"/>
      <w:lang w:val="en-US" w:eastAsia="en-US"/>
    </w:rPr>
  </w:style>
  <w:style w:type="paragraph" w:customStyle="1" w:styleId="PROPOSED7">
    <w:name w:val="PROPOSED7"/>
    <w:pPr>
      <w:tabs>
        <w:tab w:val="center" w:pos="216pt"/>
        <w:tab w:val="end" w:pos="432pt"/>
      </w:tabs>
      <w:overflowPunct w:val="0"/>
      <w:autoSpaceDE w:val="0"/>
      <w:autoSpaceDN w:val="0"/>
      <w:adjustRightInd w:val="0"/>
      <w:spacing w:line="11pt" w:lineRule="exact"/>
      <w:jc w:val="both"/>
      <w:textAlignment w:val="baseline"/>
    </w:pPr>
    <w:rPr>
      <w:rFonts w:ascii="Arial" w:hAnsi="Arial"/>
      <w:lang w:val="en-US" w:eastAsia="en-US"/>
    </w:rPr>
  </w:style>
  <w:style w:type="paragraph" w:customStyle="1" w:styleId="REVISED6">
    <w:name w:val="REVISED6"/>
    <w:pPr>
      <w:tabs>
        <w:tab w:val="center" w:pos="216pt"/>
        <w:tab w:val="end" w:pos="432pt"/>
      </w:tabs>
      <w:overflowPunct w:val="0"/>
      <w:autoSpaceDE w:val="0"/>
      <w:autoSpaceDN w:val="0"/>
      <w:adjustRightInd w:val="0"/>
      <w:spacing w:line="11pt" w:lineRule="exact"/>
      <w:jc w:val="both"/>
      <w:textAlignment w:val="baseline"/>
    </w:pPr>
    <w:rPr>
      <w:rFonts w:ascii="Arial" w:hAnsi="Arial"/>
      <w:lang w:val="en-US" w:eastAsia="en-US"/>
    </w:rPr>
  </w:style>
  <w:style w:type="paragraph" w:customStyle="1" w:styleId="WITHDRAWN7">
    <w:name w:val="WITHDRAWN7"/>
    <w:pPr>
      <w:tabs>
        <w:tab w:val="center" w:pos="216pt"/>
        <w:tab w:val="end" w:pos="432pt"/>
      </w:tabs>
      <w:overflowPunct w:val="0"/>
      <w:autoSpaceDE w:val="0"/>
      <w:autoSpaceDN w:val="0"/>
      <w:adjustRightInd w:val="0"/>
      <w:spacing w:line="11pt" w:lineRule="exact"/>
      <w:jc w:val="both"/>
      <w:textAlignment w:val="baseline"/>
    </w:pPr>
    <w:rPr>
      <w:rFonts w:ascii="Arial" w:hAnsi="Arial"/>
      <w:lang w:val="en-US" w:eastAsia="en-US"/>
    </w:rPr>
  </w:style>
  <w:style w:type="character" w:styleId="PageNumber">
    <w:name w:val="page number"/>
    <w:basedOn w:val="DefaultParagraphFont"/>
    <w:rsid w:val="00DD7D50"/>
  </w:style>
  <w:style w:type="paragraph" w:customStyle="1" w:styleId="space8">
    <w:name w:val="space8"/>
    <w:basedOn w:val="isonormal"/>
    <w:next w:val="blocktext1"/>
    <w:rsid w:val="00DD7D50"/>
    <w:pPr>
      <w:spacing w:before="0pt" w:line="8pt" w:lineRule="exact"/>
      <w:jc w:val="both"/>
    </w:pPr>
  </w:style>
  <w:style w:type="paragraph" w:customStyle="1" w:styleId="space4">
    <w:name w:val="space4"/>
    <w:basedOn w:val="isonormal"/>
    <w:next w:val="blocktext1"/>
    <w:rsid w:val="00DD7D50"/>
    <w:pPr>
      <w:spacing w:before="0pt" w:line="4pt" w:lineRule="exact"/>
      <w:jc w:val="both"/>
    </w:pPr>
  </w:style>
  <w:style w:type="paragraph" w:customStyle="1" w:styleId="title14">
    <w:name w:val="title14"/>
    <w:basedOn w:val="isonormal"/>
    <w:next w:val="isonormal"/>
    <w:rsid w:val="00DD7D50"/>
    <w:pPr>
      <w:keepNext/>
      <w:keepLines/>
      <w:spacing w:before="0pt" w:line="12pt" w:lineRule="auto"/>
      <w:jc w:val="center"/>
    </w:pPr>
    <w:rPr>
      <w:b/>
      <w:caps/>
      <w:sz w:val="28"/>
    </w:rPr>
  </w:style>
  <w:style w:type="paragraph" w:customStyle="1" w:styleId="title16">
    <w:name w:val="title16"/>
    <w:basedOn w:val="isonormal"/>
    <w:next w:val="isonormal"/>
    <w:rsid w:val="00DD7D50"/>
    <w:pPr>
      <w:keepNext/>
      <w:keepLines/>
      <w:spacing w:before="0pt" w:line="12pt" w:lineRule="auto"/>
      <w:jc w:val="center"/>
    </w:pPr>
    <w:rPr>
      <w:b/>
      <w:caps/>
      <w:sz w:val="32"/>
    </w:rPr>
  </w:style>
  <w:style w:type="paragraph" w:customStyle="1" w:styleId="title24">
    <w:name w:val="title24"/>
    <w:basedOn w:val="isonormal"/>
    <w:next w:val="isonormal"/>
    <w:rsid w:val="00DD7D50"/>
    <w:pPr>
      <w:keepNext/>
      <w:keepLines/>
      <w:spacing w:before="0pt" w:line="12pt" w:lineRule="auto"/>
      <w:jc w:val="center"/>
    </w:pPr>
    <w:rPr>
      <w:b/>
      <w:caps/>
      <w:sz w:val="48"/>
    </w:rPr>
  </w:style>
  <w:style w:type="paragraph" w:customStyle="1" w:styleId="title30">
    <w:name w:val="title30"/>
    <w:basedOn w:val="isonormal"/>
    <w:next w:val="isonormal"/>
    <w:rsid w:val="00DD7D50"/>
    <w:pPr>
      <w:keepNext/>
      <w:keepLines/>
      <w:spacing w:before="0pt" w:line="12pt" w:lineRule="auto"/>
      <w:jc w:val="center"/>
    </w:pPr>
    <w:rPr>
      <w:b/>
      <w:caps/>
      <w:sz w:val="60"/>
    </w:rPr>
  </w:style>
  <w:style w:type="paragraph" w:customStyle="1" w:styleId="columnheading12">
    <w:name w:val="column heading12"/>
    <w:basedOn w:val="isonormal"/>
    <w:rsid w:val="00DD7D50"/>
    <w:pPr>
      <w:keepNext/>
      <w:keepLines/>
      <w:spacing w:before="0pt" w:line="12pt" w:lineRule="auto"/>
      <w:jc w:val="center"/>
    </w:pPr>
    <w:rPr>
      <w:b/>
      <w:sz w:val="24"/>
    </w:rPr>
  </w:style>
  <w:style w:type="paragraph" w:customStyle="1" w:styleId="columnheading14">
    <w:name w:val="column heading14"/>
    <w:basedOn w:val="isonormal"/>
    <w:rsid w:val="00DD7D50"/>
    <w:pPr>
      <w:keepNext/>
      <w:keepLines/>
      <w:spacing w:before="0pt" w:line="12pt" w:lineRule="auto"/>
      <w:jc w:val="center"/>
    </w:pPr>
    <w:rPr>
      <w:b/>
      <w:sz w:val="28"/>
    </w:rPr>
  </w:style>
  <w:style w:type="paragraph" w:customStyle="1" w:styleId="columnheading16">
    <w:name w:val="column heading16"/>
    <w:basedOn w:val="isonormal"/>
    <w:rsid w:val="00DD7D50"/>
    <w:pPr>
      <w:keepNext/>
      <w:keepLines/>
      <w:spacing w:before="0pt" w:line="12pt" w:lineRule="auto"/>
      <w:jc w:val="center"/>
    </w:pPr>
    <w:rPr>
      <w:b/>
      <w:sz w:val="32"/>
    </w:rPr>
  </w:style>
  <w:style w:type="paragraph" w:customStyle="1" w:styleId="columnheading18">
    <w:name w:val="column heading18"/>
    <w:basedOn w:val="isonormal"/>
    <w:rsid w:val="00DD7D50"/>
    <w:pPr>
      <w:keepNext/>
      <w:keepLines/>
      <w:spacing w:before="0pt" w:line="12pt" w:lineRule="auto"/>
      <w:jc w:val="center"/>
    </w:pPr>
    <w:rPr>
      <w:b/>
      <w:sz w:val="36"/>
    </w:rPr>
  </w:style>
  <w:style w:type="paragraph" w:customStyle="1" w:styleId="columnheading24">
    <w:name w:val="column heading24"/>
    <w:basedOn w:val="isonormal"/>
    <w:rsid w:val="00DD7D50"/>
    <w:pPr>
      <w:keepNext/>
      <w:keepLines/>
      <w:spacing w:before="0pt" w:line="12pt" w:lineRule="auto"/>
      <w:jc w:val="center"/>
    </w:pPr>
    <w:rPr>
      <w:b/>
      <w:sz w:val="48"/>
    </w:rPr>
  </w:style>
  <w:style w:type="paragraph" w:customStyle="1" w:styleId="tabletext8">
    <w:name w:val="tabletext8"/>
    <w:basedOn w:val="isonormal"/>
    <w:rsid w:val="00DD7D50"/>
    <w:pPr>
      <w:spacing w:before="3pt"/>
    </w:pPr>
    <w:rPr>
      <w:sz w:val="16"/>
    </w:rPr>
  </w:style>
  <w:style w:type="paragraph" w:customStyle="1" w:styleId="TEXT12">
    <w:name w:val="TEXT12"/>
    <w:basedOn w:val="isonormal"/>
    <w:rsid w:val="00DD7D50"/>
    <w:pPr>
      <w:spacing w:line="12pt" w:lineRule="auto"/>
    </w:pPr>
    <w:rPr>
      <w:sz w:val="24"/>
    </w:rPr>
  </w:style>
  <w:style w:type="paragraph" w:customStyle="1" w:styleId="TEXT14">
    <w:name w:val="TEXT14"/>
    <w:basedOn w:val="isonormal"/>
    <w:rsid w:val="00DD7D50"/>
    <w:pPr>
      <w:spacing w:line="12pt" w:lineRule="auto"/>
    </w:pPr>
    <w:rPr>
      <w:sz w:val="28"/>
    </w:rPr>
  </w:style>
  <w:style w:type="paragraph" w:customStyle="1" w:styleId="TEXT16">
    <w:name w:val="TEXT16"/>
    <w:basedOn w:val="isonormal"/>
    <w:rsid w:val="00DD7D50"/>
    <w:pPr>
      <w:spacing w:line="12pt" w:lineRule="auto"/>
    </w:pPr>
    <w:rPr>
      <w:sz w:val="32"/>
    </w:rPr>
  </w:style>
  <w:style w:type="paragraph" w:customStyle="1" w:styleId="TEXT18">
    <w:name w:val="TEXT18"/>
    <w:basedOn w:val="isonormal"/>
    <w:rsid w:val="00DD7D50"/>
    <w:pPr>
      <w:spacing w:line="12pt" w:lineRule="auto"/>
    </w:pPr>
    <w:rPr>
      <w:sz w:val="36"/>
    </w:rPr>
  </w:style>
  <w:style w:type="paragraph" w:customStyle="1" w:styleId="TEXT24">
    <w:name w:val="TEXT24"/>
    <w:basedOn w:val="isonormal"/>
    <w:rsid w:val="00DD7D50"/>
    <w:pPr>
      <w:spacing w:line="12pt" w:lineRule="auto"/>
    </w:pPr>
    <w:rPr>
      <w:sz w:val="48"/>
    </w:rPr>
  </w:style>
  <w:style w:type="table" w:styleId="TableGrid">
    <w:name w:val="Table Grid"/>
    <w:basedOn w:val="TableNormal"/>
    <w:rsid w:val="00DD7D50"/>
    <w:pPr>
      <w:overflowPunct w:val="0"/>
      <w:autoSpaceDE w:val="0"/>
      <w:autoSpaceDN w:val="0"/>
      <w:adjustRightInd w:val="0"/>
      <w:jc w:val="both"/>
      <w:textAlignment w:val="baseline"/>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tablerow2">
    <w:name w:val="tablerow2"/>
    <w:basedOn w:val="isonormal"/>
    <w:next w:val="tabletext"/>
    <w:rsid w:val="00DD7D50"/>
    <w:pPr>
      <w:spacing w:before="0pt" w:line="2pt" w:lineRule="exact"/>
      <w:jc w:val="both"/>
    </w:pPr>
  </w:style>
  <w:style w:type="paragraph" w:customStyle="1" w:styleId="tablerow4">
    <w:name w:val="tablerow4"/>
    <w:basedOn w:val="isonormal"/>
    <w:next w:val="tabletext"/>
    <w:rsid w:val="00DD7D50"/>
    <w:pPr>
      <w:spacing w:before="0pt" w:line="4pt" w:lineRule="exact"/>
      <w:jc w:val="both"/>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69365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notes" Target="footnotes.xml"/><Relationship Id="rId13" Type="http://purl.oclc.org/ooxml/officeDocument/relationships/footer" Target="footer3.xml"/><Relationship Id="rId18" Type="http://purl.oclc.org/ooxml/officeDocument/relationships/footer" Target="footer5.xml"/><Relationship Id="rId3" Type="http://purl.oclc.org/ooxml/officeDocument/relationships/customXml" Target="../customXml/item3.xml"/><Relationship Id="rId21" Type="http://purl.oclc.org/ooxml/officeDocument/relationships/theme" Target="theme/theme1.xml"/><Relationship Id="rId7" Type="http://purl.oclc.org/ooxml/officeDocument/relationships/webSettings" Target="webSettings.xml"/><Relationship Id="rId12" Type="http://purl.oclc.org/ooxml/officeDocument/relationships/header" Target="header1.xml"/><Relationship Id="rId17" Type="http://purl.oclc.org/ooxml/officeDocument/relationships/header" Target="header4.xml"/><Relationship Id="rId2" Type="http://purl.oclc.org/ooxml/officeDocument/relationships/customXml" Target="../customXml/item2.xml"/><Relationship Id="rId16" Type="http://purl.oclc.org/ooxml/officeDocument/relationships/header" Target="header3.xml"/><Relationship Id="rId20" Type="http://purl.oclc.org/ooxml/officeDocument/relationships/fontTable" Target="fontTable.xml"/><Relationship Id="rId1" Type="http://purl.oclc.org/ooxml/officeDocument/relationships/customXml" Target="../customXml/item1.xml"/><Relationship Id="rId6" Type="http://purl.oclc.org/ooxml/officeDocument/relationships/settings" Target="settings.xml"/><Relationship Id="rId11" Type="http://purl.oclc.org/ooxml/officeDocument/relationships/footer" Target="footer2.xml"/><Relationship Id="rId5" Type="http://purl.oclc.org/ooxml/officeDocument/relationships/styles" Target="styles.xml"/><Relationship Id="rId15" Type="http://purl.oclc.org/ooxml/officeDocument/relationships/footer" Target="footer4.xml"/><Relationship Id="rId10" Type="http://purl.oclc.org/ooxml/officeDocument/relationships/footer" Target="footer1.xml"/><Relationship Id="rId19" Type="http://purl.oclc.org/ooxml/officeDocument/relationships/footer" Target="footer6.xml"/><Relationship Id="rId4" Type="http://purl.oclc.org/ooxml/officeDocument/relationships/customXml" Target="../customXml/item4.xml"/><Relationship Id="rId9" Type="http://purl.oclc.org/ooxml/officeDocument/relationships/endnotes" Target="endnotes.xml"/><Relationship Id="rId14" Type="http://purl.oclc.org/ooxml/officeDocument/relationships/header" Target="header2.xml"/></Relationships>
</file>

<file path=word/_rels/settings.xml.rels><?xml version="1.0" encoding="UTF-8" standalone="yes"?>
<Relationships xmlns="http://schemas.openxmlformats.org/package/2006/relationships"><Relationship Id="rId1" Type="http://purl.oclc.org/ooxml/officeDocument/relationships/attachedTemplate" Target="file:///C:\WINWORD\USRTMPLT\FORMS.DOT"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purl.oclc.org/ooxml/officeDocument/customXml" ds:itemID="{35923B26-CB67-45F8-BBD7-032213407B83}">
  <ds:schemaRefs>
    <ds:schemaRef ds:uri="http://schemas.microsoft.com/office/2006/metadata/longProperties"/>
  </ds:schemaRefs>
</ds:datastoreItem>
</file>

<file path=customXml/itemProps2.xml><?xml version="1.0" encoding="utf-8"?>
<ds:datastoreItem xmlns:ds="http://purl.oclc.org/ooxml/officeDocument/customXml" ds:itemID="{D5788992-1AC5-463B-AB5B-3F46071C41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purl.oclc.org/ooxml/officeDocument/customXml" ds:itemID="{3BC34916-A938-414F-90B9-E21047E3473A}">
  <ds:schemaRefs>
    <ds:schemaRef ds:uri="http://schemas.microsoft.com/sharepoint/v3/contenttype/forms"/>
  </ds:schemaRefs>
</ds:datastoreItem>
</file>

<file path=customXml/itemProps4.xml><?xml version="1.0" encoding="utf-8"?>
<ds:datastoreItem xmlns:ds="http://purl.oclc.org/ooxml/officeDocument/customXml" ds:itemID="{27820CCD-0539-4EAF-846C-F2CE069C2B2E}">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purl.oclc.org/ooxml/officeDocument/extendedProperties" xmlns:vt="http://purl.oclc.org/ooxml/officeDocument/docPropsVTypes">
  <Template>FORMS.DOT</Template>
  <TotalTime>0</TotalTime>
  <Pages>4</Pages>
  <Words>1591</Words>
  <Characters>9071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GEORGIA UNINSURED MOTORISTS COVERAGE – REDUCED BY AT-FAULT LIABILITY LIMITS</vt:lpstr>
    </vt:vector>
  </TitlesOfParts>
  <Manager/>
  <Company/>
  <LinksUpToDate>false</LinksUpToDate>
  <CharactersWithSpaces>10641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GEORGIA UNINSURED MOTORISTS COVERAGE – REDUCED BY AT-FAULT LIABILITY LIMITS</dc:title>
  <dc:subject/>
  <dc:creator/>
  <cp:keywords/>
  <dc:description>4</dc:description>
  <cp:lastModifiedBy/>
  <cp:revision>1</cp:revision>
  <cp:lastPrinted>2008-08-29T02:11:00Z</cp:lastPrinted>
  <dcterms:created xsi:type="dcterms:W3CDTF">2023-03-23T05:52:00Z</dcterms:created>
  <dcterms:modified xsi:type="dcterms:W3CDTF">2023-03-29T08:34:00Z</dcterms:modified>
</cp:coreProperties>
</file>

<file path=docProps/custom.xml><?xml version="1.0" encoding="utf-8"?>
<Properties xmlns="http://purl.oclc.org/ooxml/officeDocument/customProperties" xmlns:vt="http://purl.oclc.org/ooxml/officeDocument/docPropsVTypes">
  <property fmtid="{D5CDD505-2E9C-101B-9397-08002B2CF9AE}" pid="2" name="NumberOfLeaves">
    <vt:lpwstr>2</vt:lpwstr>
  </property>
  <property fmtid="{D5CDD505-2E9C-101B-9397-08002B2CF9AE}" pid="3" name="LineName">
    <vt:lpwstr>Dunn, Jason L.</vt:lpwstr>
  </property>
  <property fmtid="{D5CDD505-2E9C-101B-9397-08002B2CF9AE}" pid="4" name="PsdStatus">
    <vt:lpwstr>R</vt:lpwstr>
  </property>
  <property fmtid="{D5CDD505-2E9C-101B-9397-08002B2CF9AE}" pid="5" name="ModifiedDateTime">
    <vt:lpwstr>2012-06-06T15:48:26Z</vt:lpwstr>
  </property>
  <property fmtid="{D5CDD505-2E9C-101B-9397-08002B2CF9AE}" pid="6" name="MetaData">
    <vt:lpwstr/>
  </property>
  <property fmtid="{D5CDD505-2E9C-101B-9397-08002B2CF9AE}" pid="7" name="DocumentStatus">
    <vt:lpwstr>C</vt:lpwstr>
  </property>
  <property fmtid="{D5CDD505-2E9C-101B-9397-08002B2CF9AE}" pid="8" name="LineStatus">
    <vt:lpwstr>R</vt:lpwstr>
  </property>
  <property fmtid="{D5CDD505-2E9C-101B-9397-08002B2CF9AE}" pid="9" name="DocumentName">
    <vt:lpwstr>CA21111013_3.doc</vt:lpwstr>
  </property>
  <property fmtid="{D5CDD505-2E9C-101B-9397-08002B2CF9AE}" pid="10" name="ContentType">
    <vt:lpwstr>ISOForm</vt:lpwstr>
  </property>
  <property fmtid="{D5CDD505-2E9C-101B-9397-08002B2CF9AE}" pid="11" name="Form: Action">
    <vt:lpwstr>R   </vt:lpwstr>
  </property>
  <property fmtid="{D5CDD505-2E9C-101B-9397-08002B2CF9AE}" pid="12" name="DocumentTitle">
    <vt:lpwstr>GEORGIA UNINSURED MOTORISTS COVERAGE - REDUCED BY AT-FAULT LIABILITY LIMITS</vt:lpwstr>
  </property>
  <property fmtid="{D5CDD505-2E9C-101B-9397-08002B2CF9AE}" pid="13" name="DoesDocExist">
    <vt:lpwstr>0</vt:lpwstr>
  </property>
  <property fmtid="{D5CDD505-2E9C-101B-9397-08002B2CF9AE}" pid="14" name="ISOVersion">
    <vt:lpwstr>3.00000000000000</vt:lpwstr>
  </property>
  <property fmtid="{D5CDD505-2E9C-101B-9397-08002B2CF9AE}" pid="15" name="NumberOfPages">
    <vt:lpwstr>4</vt:lpwstr>
  </property>
  <property fmtid="{D5CDD505-2E9C-101B-9397-08002B2CF9AE}" pid="16" name="UserName">
    <vt:lpwstr>Uibopu</vt:lpwstr>
  </property>
  <property fmtid="{D5CDD505-2E9C-101B-9397-08002B2CF9AE}" pid="17" name="LineID">
    <vt:lpwstr>I63652</vt:lpwstr>
  </property>
  <property fmtid="{D5CDD505-2E9C-101B-9397-08002B2CF9AE}" pid="18" name="PsdID">
    <vt:lpwstr>I70965</vt:lpwstr>
  </property>
  <property fmtid="{D5CDD505-2E9C-101B-9397-08002B2CF9AE}" pid="19" name="FORM_ID0">
    <vt:lpwstr>__bk830034001400230013001300130013000300130033000200020002000200</vt:lpwstr>
  </property>
  <property fmtid="{D5CDD505-2E9C-101B-9397-08002B2CF9AE}" pid="20" name="Form: Simplified">
    <vt:lpwstr>Y</vt:lpwstr>
  </property>
  <property fmtid="{D5CDD505-2E9C-101B-9397-08002B2CF9AE}" pid="21" name="Form: EditionDateCentury">
    <vt:lpwstr>20131001</vt:lpwstr>
  </property>
  <property fmtid="{D5CDD505-2E9C-101B-9397-08002B2CF9AE}" pid="22" name="Form">
    <vt:lpwstr>CA21111013    </vt:lpwstr>
  </property>
  <property fmtid="{D5CDD505-2E9C-101B-9397-08002B2CF9AE}" pid="23" name="Form: FormType">
    <vt:lpwstr>E   </vt:lpwstr>
  </property>
  <property fmtid="{D5CDD505-2E9C-101B-9397-08002B2CF9AE}" pid="24" name="Form: Project">
    <vt:lpwstr>Auto Dealer Program</vt:lpwstr>
  </property>
  <property fmtid="{D5CDD505-2E9C-101B-9397-08002B2CF9AE}" pid="25" name="Form: Cancellation">
    <vt:lpwstr>N</vt:lpwstr>
  </property>
  <property fmtid="{D5CDD505-2E9C-101B-9397-08002B2CF9AE}" pid="26" name="Form: CategoryCode">
    <vt:lpwstr>21</vt:lpwstr>
  </property>
  <property fmtid="{D5CDD505-2E9C-101B-9397-08002B2CF9AE}" pid="27" name="Form: WithdrawlDate">
    <vt:lpwstr>0001-01-01T00:00:00Z</vt:lpwstr>
  </property>
  <property fmtid="{D5CDD505-2E9C-101B-9397-08002B2CF9AE}" pid="28" name="Form: EffectiveDate">
    <vt:lpwstr>2013-10-01T00:00:00Z</vt:lpwstr>
  </property>
  <property fmtid="{D5CDD505-2E9C-101B-9397-08002B2CF9AE}" pid="29" name="Form: Mandatory">
    <vt:lpwstr>N</vt:lpwstr>
  </property>
  <property fmtid="{D5CDD505-2E9C-101B-9397-08002B2CF9AE}" pid="30" name="Form: Program">
    <vt:lpwstr>  </vt:lpwstr>
  </property>
  <property fmtid="{D5CDD505-2E9C-101B-9397-08002B2CF9AE}" pid="31" name="Form: FormNumber">
    <vt:lpwstr>CA21111013    </vt:lpwstr>
  </property>
  <property fmtid="{D5CDD505-2E9C-101B-9397-08002B2CF9AE}" pid="32" name="Form: DisplayFormNumber">
    <vt:lpwstr>CA 21 11 10 13      </vt:lpwstr>
  </property>
  <property fmtid="{D5CDD505-2E9C-101B-9397-08002B2CF9AE}" pid="33" name="Form: BaseFormNumber">
    <vt:lpwstr>CA2111    </vt:lpwstr>
  </property>
  <property fmtid="{D5CDD505-2E9C-101B-9397-08002B2CF9AE}" pid="34" name="Form: EditionDate">
    <vt:lpwstr>1013</vt:lpwstr>
  </property>
  <property fmtid="{D5CDD505-2E9C-101B-9397-08002B2CF9AE}" pid="35" name="Form: CentralDistribution">
    <vt:lpwstr>Y</vt:lpwstr>
  </property>
  <property fmtid="{D5CDD505-2E9C-101B-9397-08002B2CF9AE}" pid="36" name="Form: Status">
    <vt:lpwstr>X   </vt:lpwstr>
  </property>
  <property fmtid="{D5CDD505-2E9C-101B-9397-08002B2CF9AE}" pid="37" name="Form: Portfolio">
    <vt:lpwstr>Y</vt:lpwstr>
  </property>
  <property fmtid="{D5CDD505-2E9C-101B-9397-08002B2CF9AE}" pid="38" name="Form: UserObs">
    <vt:lpwstr/>
  </property>
  <property fmtid="{D5CDD505-2E9C-101B-9397-08002B2CF9AE}" pid="39" name="Form: Version">
    <vt:lpwstr>3.00000000000000</vt:lpwstr>
  </property>
  <property fmtid="{D5CDD505-2E9C-101B-9397-08002B2CF9AE}" pid="40" name="Form: LOB">
    <vt:lpwstr>CA</vt:lpwstr>
  </property>
  <property fmtid="{D5CDD505-2E9C-101B-9397-08002B2CF9AE}" pid="41" name="Form: Jurisdiction">
    <vt:lpwstr>GA</vt:lpwstr>
  </property>
  <property fmtid="{D5CDD505-2E9C-101B-9397-08002B2CF9AE}" pid="42" name="Form: ObsolescenceDate">
    <vt:lpwstr>0001-01-01T00:00:00Z</vt:lpwstr>
  </property>
  <property fmtid="{D5CDD505-2E9C-101B-9397-08002B2CF9AE}" pid="43" name="Form: Language">
    <vt:lpwstr>E   </vt:lpwstr>
  </property>
  <property fmtid="{D5CDD505-2E9C-101B-9397-08002B2CF9AE}" pid="44" name="Form: EditionDateInd">
    <vt:lpwstr>Y</vt:lpwstr>
  </property>
  <property fmtid="{D5CDD505-2E9C-101B-9397-08002B2CF9AE}" pid="45" name="Form: ObsInd">
    <vt:lpwstr/>
  </property>
  <property fmtid="{D5CDD505-2E9C-101B-9397-08002B2CF9AE}" pid="46" name="Form: FilingId">
    <vt:lpwstr>CA-2012-OADFR    </vt:lpwstr>
  </property>
  <property fmtid="{D5CDD505-2E9C-101B-9397-08002B2CF9AE}" pid="47" name="IsInUse">
    <vt:lpwstr>0</vt:lpwstr>
  </property>
  <property fmtid="{D5CDD505-2E9C-101B-9397-08002B2CF9AE}" pid="48" name="PageType">
    <vt:lpwstr/>
  </property>
  <property fmtid="{D5CDD505-2E9C-101B-9397-08002B2CF9AE}" pid="49" name="PsdName">
    <vt:lpwstr>Uibopuu, Carol</vt:lpwstr>
  </property>
  <property fmtid="{D5CDD505-2E9C-101B-9397-08002B2CF9AE}" pid="50" name="FilingID">
    <vt:lpwstr/>
  </property>
  <property fmtid="{D5CDD505-2E9C-101B-9397-08002B2CF9AE}" pid="51" name="IsMasterDocument">
    <vt:lpwstr>0</vt:lpwstr>
  </property>
  <property fmtid="{D5CDD505-2E9C-101B-9397-08002B2CF9AE}" pid="52" name="FilingPath">
    <vt:lpwstr/>
  </property>
  <property fmtid="{D5CDD505-2E9C-101B-9397-08002B2CF9AE}" pid="53" name="UserID">
    <vt:lpwstr>I70965</vt:lpwstr>
  </property>
  <property fmtid="{D5CDD505-2E9C-101B-9397-08002B2CF9AE}" pid="54" name="Description">
    <vt:lpwstr/>
  </property>
  <property fmtid="{D5CDD505-2E9C-101B-9397-08002B2CF9AE}" pid="55" name="Comments">
    <vt:lpwstr/>
  </property>
</Properties>
</file>