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59940" w14:textId="77777777" w:rsidR="00C82121" w:rsidRPr="00D7302A" w:rsidRDefault="00C82121" w:rsidP="00D7302A">
      <w:pPr>
        <w:pStyle w:val="title18"/>
      </w:pPr>
      <w:r w:rsidRPr="00D7302A">
        <w:t>TENNESSEE CHANGES</w:t>
      </w:r>
    </w:p>
    <w:p w14:paraId="00E4F935" w14:textId="77777777" w:rsidR="00C82121" w:rsidRDefault="00C82121" w:rsidP="008A265D">
      <w:pPr>
        <w:pStyle w:val="isonormal"/>
        <w:sectPr w:rsidR="00C82121" w:rsidSect="00E202BF"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080" w:right="1080" w:bottom="1382" w:left="1080" w:header="1080" w:footer="245" w:gutter="0"/>
          <w:cols w:space="720"/>
          <w:titlePg/>
          <w:docGrid w:linePitch="272"/>
        </w:sectPr>
      </w:pPr>
      <w:bookmarkStart w:id="0" w:name="Save"/>
      <w:bookmarkEnd w:id="0"/>
    </w:p>
    <w:p w14:paraId="6B390845" w14:textId="77777777" w:rsidR="00C82121" w:rsidRDefault="00C82121" w:rsidP="00D7302A">
      <w:pPr>
        <w:pStyle w:val="blocktext1"/>
      </w:pPr>
    </w:p>
    <w:p w14:paraId="05FF2ABE" w14:textId="77777777" w:rsidR="00C82121" w:rsidRDefault="00F53F25" w:rsidP="00D7302A">
      <w:pPr>
        <w:pStyle w:val="blocktext1"/>
      </w:pPr>
      <w:r w:rsidRPr="00F53F25">
        <w:t>For a covered "auto" licensed in, or "auto dealer operations" conducted in</w:t>
      </w:r>
      <w:r w:rsidR="00E245F2">
        <w:t>,</w:t>
      </w:r>
      <w:r w:rsidRPr="00F53F25">
        <w:t xml:space="preserve"> </w:t>
      </w:r>
      <w:smartTag w:uri="urn:schemas-microsoft-com:office:smarttags" w:element="State">
        <w:smartTag w:uri="urn:schemas-microsoft-com:office:smarttags" w:element="place">
          <w:r w:rsidRPr="00F53F25">
            <w:t>Tennessee</w:t>
          </w:r>
        </w:smartTag>
      </w:smartTag>
      <w:r w:rsidRPr="00F53F25">
        <w:t xml:space="preserve">, </w:t>
      </w:r>
      <w:r>
        <w:t>t</w:t>
      </w:r>
      <w:r w:rsidR="00C82121">
        <w:t>his endorsement mo</w:t>
      </w:r>
      <w:r w:rsidR="00C82121">
        <w:t>d</w:t>
      </w:r>
      <w:r w:rsidR="00C82121">
        <w:t>ifies insurance provided under the following:</w:t>
      </w:r>
    </w:p>
    <w:p w14:paraId="29177ACA" w14:textId="77777777" w:rsidR="00C82121" w:rsidRDefault="00C82121" w:rsidP="00D7302A">
      <w:pPr>
        <w:pStyle w:val="blockhd2"/>
        <w:rPr>
          <w:b w:val="0"/>
        </w:rPr>
      </w:pPr>
      <w:r>
        <w:br/>
      </w:r>
      <w:r>
        <w:rPr>
          <w:b w:val="0"/>
        </w:rPr>
        <w:t>AUTO DEALERS COVERAGE FORM</w:t>
      </w:r>
      <w:r>
        <w:rPr>
          <w:b w:val="0"/>
        </w:rPr>
        <w:br/>
        <w:t>BUSINESS AUTO COVERAGE FORM</w:t>
      </w:r>
      <w:r>
        <w:br/>
      </w:r>
      <w:r>
        <w:rPr>
          <w:b w:val="0"/>
        </w:rPr>
        <w:t>MOTOR CARRIER COVERAGE FORM</w:t>
      </w:r>
    </w:p>
    <w:p w14:paraId="04CE60F7" w14:textId="77777777" w:rsidR="00C82121" w:rsidRDefault="00C82121" w:rsidP="00D7302A">
      <w:pPr>
        <w:pStyle w:val="blocktext1"/>
        <w:spacing w:before="0"/>
      </w:pPr>
    </w:p>
    <w:p w14:paraId="7C6AA570" w14:textId="77777777" w:rsidR="00C82121" w:rsidRDefault="00C82121" w:rsidP="00D7302A">
      <w:pPr>
        <w:pStyle w:val="blocktext1"/>
        <w:spacing w:before="0"/>
      </w:pPr>
      <w:r>
        <w:t>With respect to coverage provided by this endorsement, the provisions of the Coverage Form apply unless mo</w:t>
      </w:r>
      <w:r>
        <w:t>d</w:t>
      </w:r>
      <w:r>
        <w:t>ified by this endorsement.</w:t>
      </w:r>
    </w:p>
    <w:p w14:paraId="2259C55B" w14:textId="77777777" w:rsidR="00C82121" w:rsidRDefault="00C82121" w:rsidP="00D7302A">
      <w:pPr>
        <w:pStyle w:val="blocktext1"/>
        <w:spacing w:before="0"/>
      </w:pPr>
    </w:p>
    <w:p w14:paraId="68F4FDB6" w14:textId="77777777" w:rsidR="00C82121" w:rsidRDefault="00C82121" w:rsidP="00D7302A">
      <w:pPr>
        <w:pStyle w:val="blocktext1"/>
        <w:sectPr w:rsidR="00C82121">
          <w:type w:val="continuous"/>
          <w:pgSz w:w="12240" w:h="15840"/>
          <w:pgMar w:top="1080" w:right="1080" w:bottom="1382" w:left="1080" w:header="1080" w:footer="245" w:gutter="0"/>
          <w:cols w:space="480"/>
          <w:titlePg/>
        </w:sectPr>
      </w:pPr>
    </w:p>
    <w:p w14:paraId="19B61E2A" w14:textId="77777777" w:rsidR="00C82121" w:rsidRDefault="00E202BF" w:rsidP="00D7302A">
      <w:pPr>
        <w:pStyle w:val="outlinehd1"/>
      </w:pPr>
      <w:r>
        <w:tab/>
      </w:r>
      <w:r w:rsidR="00C82121">
        <w:t>A.</w:t>
      </w:r>
      <w:r w:rsidR="00C82121">
        <w:tab/>
        <w:t xml:space="preserve">Changes In </w:t>
      </w:r>
      <w:r w:rsidR="00FC1FBE">
        <w:t xml:space="preserve">Covered Autos </w:t>
      </w:r>
      <w:r w:rsidR="00C82121">
        <w:t>Liability Coverage</w:t>
      </w:r>
    </w:p>
    <w:p w14:paraId="7AAFEC13" w14:textId="77777777" w:rsidR="00FC1FBE" w:rsidRPr="00FC1FBE" w:rsidRDefault="00FC1FBE" w:rsidP="00D7302A">
      <w:pPr>
        <w:pStyle w:val="blocktext2"/>
      </w:pPr>
      <w:r w:rsidRPr="001953DE">
        <w:t xml:space="preserve">Paragraph </w:t>
      </w:r>
      <w:r w:rsidR="0056196E" w:rsidRPr="0056196E">
        <w:rPr>
          <w:b/>
        </w:rPr>
        <w:t>2.</w:t>
      </w:r>
      <w:r w:rsidRPr="001953DE">
        <w:rPr>
          <w:b/>
        </w:rPr>
        <w:t>b.(4)</w:t>
      </w:r>
      <w:r w:rsidRPr="001953DE">
        <w:t xml:space="preserve"> of the </w:t>
      </w:r>
      <w:r w:rsidRPr="001953DE">
        <w:rPr>
          <w:b/>
        </w:rPr>
        <w:t>Who Is An Insured</w:t>
      </w:r>
      <w:r w:rsidRPr="001953DE">
        <w:t xml:space="preserve"> </w:t>
      </w:r>
      <w:r w:rsidR="00E245F2">
        <w:t>p</w:t>
      </w:r>
      <w:r w:rsidRPr="001953DE">
        <w:t>r</w:t>
      </w:r>
      <w:r w:rsidRPr="001953DE">
        <w:t>o</w:t>
      </w:r>
      <w:r w:rsidRPr="001953DE">
        <w:t>vision of the Auto Dealers Coverage Form does not apply.</w:t>
      </w:r>
    </w:p>
    <w:p w14:paraId="4A00854B" w14:textId="77777777" w:rsidR="00C82121" w:rsidRDefault="00C82121" w:rsidP="00D7302A">
      <w:pPr>
        <w:pStyle w:val="outlinehd1"/>
      </w:pPr>
      <w:r>
        <w:tab/>
        <w:t>B.</w:t>
      </w:r>
      <w:r>
        <w:tab/>
        <w:t>Changes In Conditions</w:t>
      </w:r>
    </w:p>
    <w:p w14:paraId="110679C5" w14:textId="77777777" w:rsidR="00C82121" w:rsidRPr="0053636F" w:rsidRDefault="0053636F" w:rsidP="00D7302A">
      <w:pPr>
        <w:pStyle w:val="outlinetxt2"/>
      </w:pPr>
      <w:r>
        <w:tab/>
      </w:r>
      <w:r w:rsidR="00FC1FBE" w:rsidRPr="00FC1FBE">
        <w:t>1</w:t>
      </w:r>
      <w:r w:rsidRPr="00347444">
        <w:t>.</w:t>
      </w:r>
      <w:r>
        <w:tab/>
      </w:r>
      <w:r w:rsidR="00C82121" w:rsidRPr="00FC1FBE">
        <w:rPr>
          <w:b w:val="0"/>
        </w:rPr>
        <w:t>The following replaces the lead-in par</w:t>
      </w:r>
      <w:r w:rsidR="00C82121" w:rsidRPr="00FC1FBE">
        <w:rPr>
          <w:b w:val="0"/>
        </w:rPr>
        <w:t>a</w:t>
      </w:r>
      <w:r w:rsidR="00C82121" w:rsidRPr="00FC1FBE">
        <w:rPr>
          <w:b w:val="0"/>
        </w:rPr>
        <w:t xml:space="preserve">graph </w:t>
      </w:r>
      <w:r w:rsidRPr="00FC1FBE">
        <w:rPr>
          <w:b w:val="0"/>
        </w:rPr>
        <w:t xml:space="preserve">to </w:t>
      </w:r>
      <w:r w:rsidR="00C82121" w:rsidRPr="00FC1FBE">
        <w:rPr>
          <w:b w:val="0"/>
        </w:rPr>
        <w:t xml:space="preserve"> the </w:t>
      </w:r>
      <w:r w:rsidR="00C82121" w:rsidRPr="00130FC9">
        <w:t xml:space="preserve">Duties In The Event </w:t>
      </w:r>
      <w:r w:rsidR="00C82121" w:rsidRPr="00E245F2">
        <w:t>Of Accident, Claim, Suit Or Loss</w:t>
      </w:r>
      <w:r w:rsidR="00C82121" w:rsidRPr="00FC1FBE">
        <w:rPr>
          <w:b w:val="0"/>
        </w:rPr>
        <w:t xml:space="preserve"> Condition in the Business Auto and Motor Carrier Coverage Forms and the </w:t>
      </w:r>
      <w:r w:rsidR="00C82121" w:rsidRPr="00130FC9">
        <w:t xml:space="preserve">Duties In The Event Of </w:t>
      </w:r>
      <w:r w:rsidRPr="00130FC9">
        <w:t>Acc</w:t>
      </w:r>
      <w:r w:rsidRPr="00130FC9">
        <w:t>i</w:t>
      </w:r>
      <w:r w:rsidRPr="00130FC9">
        <w:t xml:space="preserve">dent, Claim, Offense, Suit, </w:t>
      </w:r>
      <w:r w:rsidR="00C82121" w:rsidRPr="00130FC9">
        <w:t xml:space="preserve">Loss </w:t>
      </w:r>
      <w:r w:rsidRPr="00130FC9">
        <w:t>Or Acts, E</w:t>
      </w:r>
      <w:r w:rsidRPr="00130FC9">
        <w:t>r</w:t>
      </w:r>
      <w:r w:rsidRPr="00130FC9">
        <w:t xml:space="preserve">rors Or Omissions </w:t>
      </w:r>
      <w:r w:rsidR="00C82121" w:rsidRPr="00FC1FBE">
        <w:rPr>
          <w:b w:val="0"/>
        </w:rPr>
        <w:t xml:space="preserve">Condition in the </w:t>
      </w:r>
      <w:r w:rsidRPr="00FC1FBE">
        <w:rPr>
          <w:b w:val="0"/>
        </w:rPr>
        <w:t xml:space="preserve">Auto Dealers </w:t>
      </w:r>
      <w:r w:rsidR="00C82121" w:rsidRPr="00FC1FBE">
        <w:rPr>
          <w:b w:val="0"/>
        </w:rPr>
        <w:t xml:space="preserve"> Co</w:t>
      </w:r>
      <w:r w:rsidR="00C82121" w:rsidRPr="00FC1FBE">
        <w:rPr>
          <w:b w:val="0"/>
        </w:rPr>
        <w:t>v</w:t>
      </w:r>
      <w:r w:rsidR="00C82121" w:rsidRPr="00FC1FBE">
        <w:rPr>
          <w:b w:val="0"/>
        </w:rPr>
        <w:t>erage Form:</w:t>
      </w:r>
      <w:r w:rsidR="00C82121" w:rsidRPr="0053636F">
        <w:t xml:space="preserve"> </w:t>
      </w:r>
    </w:p>
    <w:p w14:paraId="407A4725" w14:textId="77777777" w:rsidR="00C82121" w:rsidRPr="00FC1FBE" w:rsidRDefault="00C82121" w:rsidP="00D7302A">
      <w:pPr>
        <w:pStyle w:val="blocktext3"/>
      </w:pPr>
      <w:r w:rsidRPr="00FC1FBE">
        <w:t>We have no duty to provide coverage under this policy if the failure to comply with the following d</w:t>
      </w:r>
      <w:r w:rsidRPr="00FC1FBE">
        <w:t>u</w:t>
      </w:r>
      <w:r w:rsidRPr="00FC1FBE">
        <w:t>ties is prejudicial to us:</w:t>
      </w:r>
    </w:p>
    <w:p w14:paraId="2E082258" w14:textId="77777777" w:rsidR="00C82121" w:rsidRPr="00FC1FBE" w:rsidRDefault="0053636F" w:rsidP="00D7302A">
      <w:pPr>
        <w:pStyle w:val="outlinetxt2"/>
        <w:rPr>
          <w:b w:val="0"/>
        </w:rPr>
      </w:pPr>
      <w:r>
        <w:tab/>
      </w:r>
      <w:r w:rsidR="00FC1FBE" w:rsidRPr="00FC1FBE">
        <w:t>2</w:t>
      </w:r>
      <w:r w:rsidRPr="00F83D43">
        <w:t>.</w:t>
      </w:r>
      <w:r w:rsidRPr="00F83D43">
        <w:tab/>
      </w:r>
      <w:r w:rsidR="00F53F25" w:rsidRPr="00FC1FBE">
        <w:rPr>
          <w:b w:val="0"/>
        </w:rPr>
        <w:t>T</w:t>
      </w:r>
      <w:r w:rsidR="009946DF" w:rsidRPr="00FC1FBE">
        <w:rPr>
          <w:b w:val="0"/>
        </w:rPr>
        <w:t xml:space="preserve">he </w:t>
      </w:r>
      <w:r w:rsidR="00C82121" w:rsidRPr="00130FC9">
        <w:t>Other Insurance</w:t>
      </w:r>
      <w:r w:rsidR="00C82121" w:rsidRPr="00FC1FBE">
        <w:rPr>
          <w:b w:val="0"/>
        </w:rPr>
        <w:t xml:space="preserve"> Condition</w:t>
      </w:r>
      <w:r w:rsidR="00F83D43" w:rsidRPr="00FC1FBE">
        <w:rPr>
          <w:b w:val="0"/>
        </w:rPr>
        <w:t xml:space="preserve"> in the Auto Dealers and Business Auto Coverage Forms and the </w:t>
      </w:r>
      <w:r w:rsidR="00F83D43" w:rsidRPr="00130FC9">
        <w:t xml:space="preserve">Other Insurance – Primary </w:t>
      </w:r>
      <w:r w:rsidR="00E54A13">
        <w:t>a</w:t>
      </w:r>
      <w:r w:rsidR="00F83D43" w:rsidRPr="00130FC9">
        <w:t>nd Excess Insurance Provisions</w:t>
      </w:r>
      <w:r w:rsidR="00F83D43" w:rsidRPr="00FC1FBE">
        <w:rPr>
          <w:b w:val="0"/>
        </w:rPr>
        <w:t xml:space="preserve"> Condition in the Motor Carrier Coverage Form are </w:t>
      </w:r>
      <w:r w:rsidR="00C82121" w:rsidRPr="00FC1FBE">
        <w:rPr>
          <w:b w:val="0"/>
        </w:rPr>
        <w:t>changed by adding the follo</w:t>
      </w:r>
      <w:r w:rsidR="00C82121" w:rsidRPr="00FC1FBE">
        <w:rPr>
          <w:b w:val="0"/>
        </w:rPr>
        <w:t>w</w:t>
      </w:r>
      <w:r w:rsidR="00C82121" w:rsidRPr="00FC1FBE">
        <w:rPr>
          <w:b w:val="0"/>
        </w:rPr>
        <w:t xml:space="preserve">ing: </w:t>
      </w:r>
    </w:p>
    <w:p w14:paraId="091A63E3" w14:textId="77777777" w:rsidR="00C82121" w:rsidRDefault="00C82121" w:rsidP="00D7302A">
      <w:pPr>
        <w:pStyle w:val="outlinetxt3"/>
      </w:pPr>
      <w:r>
        <w:tab/>
      </w:r>
      <w:r w:rsidR="00FC1FBE">
        <w:t>a</w:t>
      </w:r>
      <w:r>
        <w:t>.</w:t>
      </w:r>
      <w:r>
        <w:tab/>
      </w:r>
      <w:r w:rsidRPr="00FC1FBE">
        <w:rPr>
          <w:b w:val="0"/>
        </w:rPr>
        <w:t>When two policies providing liability insurance a</w:t>
      </w:r>
      <w:r w:rsidRPr="00FC1FBE">
        <w:rPr>
          <w:b w:val="0"/>
        </w:rPr>
        <w:t>p</w:t>
      </w:r>
      <w:r w:rsidRPr="00FC1FBE">
        <w:rPr>
          <w:b w:val="0"/>
        </w:rPr>
        <w:t>ply to an "auto" and</w:t>
      </w:r>
      <w:r w:rsidR="00E245F2">
        <w:rPr>
          <w:b w:val="0"/>
        </w:rPr>
        <w:t>:</w:t>
      </w:r>
      <w:r>
        <w:t xml:space="preserve"> </w:t>
      </w:r>
    </w:p>
    <w:p w14:paraId="5476ADBE" w14:textId="77777777" w:rsidR="00C82121" w:rsidRPr="00FC1FBE" w:rsidRDefault="00C82121" w:rsidP="00D7302A">
      <w:pPr>
        <w:pStyle w:val="outlinetxt4"/>
        <w:rPr>
          <w:b w:val="0"/>
        </w:rPr>
      </w:pPr>
      <w:r w:rsidRPr="00FC1FBE">
        <w:rPr>
          <w:b w:val="0"/>
        </w:rPr>
        <w:tab/>
      </w:r>
      <w:r w:rsidR="00FC1FBE" w:rsidRPr="00FC1FBE">
        <w:t>(1)</w:t>
      </w:r>
      <w:r w:rsidRPr="00FC1FBE">
        <w:rPr>
          <w:b w:val="0"/>
        </w:rPr>
        <w:tab/>
        <w:t xml:space="preserve">One provides coverage to a named "insured" engaged in the business of selling, repairing, servicing, delivering, testing, road testing, parking or storing "autos"; </w:t>
      </w:r>
    </w:p>
    <w:p w14:paraId="67F4274A" w14:textId="77777777" w:rsidR="00C82121" w:rsidRPr="00FC1FBE" w:rsidRDefault="00C82121" w:rsidP="00D7302A">
      <w:pPr>
        <w:pStyle w:val="outlinetxt4"/>
        <w:rPr>
          <w:b w:val="0"/>
        </w:rPr>
      </w:pPr>
      <w:r w:rsidRPr="00FC1FBE">
        <w:rPr>
          <w:b w:val="0"/>
        </w:rPr>
        <w:tab/>
      </w:r>
      <w:r w:rsidR="00FC1FBE" w:rsidRPr="00FC1FBE">
        <w:t>(2)</w:t>
      </w:r>
      <w:r w:rsidRPr="00FC1FBE">
        <w:rPr>
          <w:b w:val="0"/>
        </w:rPr>
        <w:tab/>
        <w:t>The other provides coverage to a pe</w:t>
      </w:r>
      <w:r w:rsidRPr="00FC1FBE">
        <w:rPr>
          <w:b w:val="0"/>
        </w:rPr>
        <w:t>r</w:t>
      </w:r>
      <w:r w:rsidRPr="00FC1FBE">
        <w:rPr>
          <w:b w:val="0"/>
        </w:rPr>
        <w:t xml:space="preserve">son not engaged in that business; and </w:t>
      </w:r>
    </w:p>
    <w:p w14:paraId="1C9436D9" w14:textId="77777777" w:rsidR="00C82121" w:rsidRPr="00FC1FBE" w:rsidRDefault="008A265D" w:rsidP="00D7302A">
      <w:pPr>
        <w:pStyle w:val="outlinetxt4"/>
        <w:rPr>
          <w:b w:val="0"/>
        </w:rPr>
      </w:pPr>
      <w:r>
        <w:rPr>
          <w:b w:val="0"/>
        </w:rPr>
        <w:br w:type="column"/>
      </w:r>
      <w:r w:rsidR="00C82121" w:rsidRPr="00FC1FBE">
        <w:rPr>
          <w:b w:val="0"/>
        </w:rPr>
        <w:tab/>
      </w:r>
      <w:r w:rsidR="00FC1FBE" w:rsidRPr="00FC1FBE">
        <w:t>(3)</w:t>
      </w:r>
      <w:r w:rsidR="00C82121" w:rsidRPr="00FC1FBE">
        <w:rPr>
          <w:b w:val="0"/>
        </w:rPr>
        <w:tab/>
        <w:t xml:space="preserve">At the time of an "accident" a person described in Paragraph </w:t>
      </w:r>
      <w:r w:rsidR="00601ED3" w:rsidRPr="00601ED3">
        <w:t>a.</w:t>
      </w:r>
      <w:r w:rsidR="00601ED3">
        <w:t>(2)</w:t>
      </w:r>
      <w:r w:rsidR="00C82121" w:rsidRPr="00FC1FBE">
        <w:rPr>
          <w:b w:val="0"/>
        </w:rPr>
        <w:t xml:space="preserve"> is opera</w:t>
      </w:r>
      <w:r w:rsidR="00C82121" w:rsidRPr="00FC1FBE">
        <w:rPr>
          <w:b w:val="0"/>
        </w:rPr>
        <w:t>t</w:t>
      </w:r>
      <w:r w:rsidR="00C82121" w:rsidRPr="00FC1FBE">
        <w:rPr>
          <w:b w:val="0"/>
        </w:rPr>
        <w:t>ing an "auto" owned by the business d</w:t>
      </w:r>
      <w:r w:rsidR="00C82121" w:rsidRPr="00FC1FBE">
        <w:rPr>
          <w:b w:val="0"/>
        </w:rPr>
        <w:t>e</w:t>
      </w:r>
      <w:r w:rsidR="00C82121" w:rsidRPr="00FC1FBE">
        <w:rPr>
          <w:b w:val="0"/>
        </w:rPr>
        <w:t xml:space="preserve">scribed in Paragraph </w:t>
      </w:r>
      <w:r w:rsidR="00601ED3" w:rsidRPr="00601ED3">
        <w:t>a.(</w:t>
      </w:r>
      <w:r w:rsidR="0053636F" w:rsidRPr="00601ED3">
        <w:t>1</w:t>
      </w:r>
      <w:r w:rsidR="00601ED3" w:rsidRPr="00601ED3">
        <w:t>)</w:t>
      </w:r>
      <w:r w:rsidR="00C82121" w:rsidRPr="00E245F2">
        <w:t>,</w:t>
      </w:r>
      <w:r w:rsidR="00C82121" w:rsidRPr="00FC1FBE">
        <w:rPr>
          <w:b w:val="0"/>
        </w:rPr>
        <w:t xml:space="preserve"> then that person's liability insurance is primary and the policy issued to a business d</w:t>
      </w:r>
      <w:r w:rsidR="00C82121" w:rsidRPr="00FC1FBE">
        <w:rPr>
          <w:b w:val="0"/>
        </w:rPr>
        <w:t>e</w:t>
      </w:r>
      <w:r w:rsidR="00C82121" w:rsidRPr="00FC1FBE">
        <w:rPr>
          <w:b w:val="0"/>
        </w:rPr>
        <w:t xml:space="preserve">scribed in Paragraph </w:t>
      </w:r>
      <w:r w:rsidR="00601ED3" w:rsidRPr="00601ED3">
        <w:t>a.(</w:t>
      </w:r>
      <w:r w:rsidR="0053636F" w:rsidRPr="00601ED3">
        <w:t>1</w:t>
      </w:r>
      <w:r w:rsidR="00601ED3">
        <w:t xml:space="preserve">) </w:t>
      </w:r>
      <w:r w:rsidR="00C82121" w:rsidRPr="00FC1FBE">
        <w:rPr>
          <w:b w:val="0"/>
        </w:rPr>
        <w:t>is excess over any insurance available to that pe</w:t>
      </w:r>
      <w:r w:rsidR="00C82121" w:rsidRPr="00FC1FBE">
        <w:rPr>
          <w:b w:val="0"/>
        </w:rPr>
        <w:t>r</w:t>
      </w:r>
      <w:r w:rsidR="00C82121" w:rsidRPr="00FC1FBE">
        <w:rPr>
          <w:b w:val="0"/>
        </w:rPr>
        <w:t xml:space="preserve">son. </w:t>
      </w:r>
    </w:p>
    <w:p w14:paraId="7D08EB0F" w14:textId="77777777" w:rsidR="00C82121" w:rsidRDefault="00C82121" w:rsidP="00D7302A">
      <w:pPr>
        <w:pStyle w:val="outlinetxt3"/>
      </w:pPr>
      <w:r>
        <w:tab/>
      </w:r>
      <w:r w:rsidR="00FC1FBE">
        <w:t>b</w:t>
      </w:r>
      <w:r>
        <w:t>.</w:t>
      </w:r>
      <w:r>
        <w:tab/>
      </w:r>
      <w:r w:rsidRPr="00FC1FBE">
        <w:rPr>
          <w:b w:val="0"/>
        </w:rPr>
        <w:t>When two policies providing liability insurance a</w:t>
      </w:r>
      <w:r w:rsidRPr="00FC1FBE">
        <w:rPr>
          <w:b w:val="0"/>
        </w:rPr>
        <w:t>p</w:t>
      </w:r>
      <w:r w:rsidRPr="00FC1FBE">
        <w:rPr>
          <w:b w:val="0"/>
        </w:rPr>
        <w:t>ply to an "auto" and:</w:t>
      </w:r>
      <w:r>
        <w:t xml:space="preserve"> </w:t>
      </w:r>
    </w:p>
    <w:p w14:paraId="5A2EA28C" w14:textId="77777777" w:rsidR="00C82121" w:rsidRPr="00FC1FBE" w:rsidRDefault="00C82121" w:rsidP="00D7302A">
      <w:pPr>
        <w:pStyle w:val="outlinetxt4"/>
        <w:rPr>
          <w:b w:val="0"/>
        </w:rPr>
      </w:pPr>
      <w:r w:rsidRPr="00FC1FBE">
        <w:rPr>
          <w:b w:val="0"/>
        </w:rPr>
        <w:tab/>
      </w:r>
      <w:r w:rsidR="00FC1FBE" w:rsidRPr="00FC1FBE">
        <w:t>(1)</w:t>
      </w:r>
      <w:r w:rsidRPr="00FC1FBE">
        <w:rPr>
          <w:b w:val="0"/>
        </w:rPr>
        <w:tab/>
        <w:t>One provides coverage to a named "insured" engaged in the business of repairing, servicing, parking or storing "a</w:t>
      </w:r>
      <w:r w:rsidRPr="00FC1FBE">
        <w:rPr>
          <w:b w:val="0"/>
        </w:rPr>
        <w:t>u</w:t>
      </w:r>
      <w:r w:rsidRPr="00FC1FBE">
        <w:rPr>
          <w:b w:val="0"/>
        </w:rPr>
        <w:t xml:space="preserve">tos"; </w:t>
      </w:r>
    </w:p>
    <w:p w14:paraId="4A1EB7B1" w14:textId="77777777" w:rsidR="00C82121" w:rsidRPr="00FC1FBE" w:rsidRDefault="00C82121" w:rsidP="00D7302A">
      <w:pPr>
        <w:pStyle w:val="outlinetxt4"/>
        <w:rPr>
          <w:b w:val="0"/>
        </w:rPr>
      </w:pPr>
      <w:r w:rsidRPr="00FC1FBE">
        <w:rPr>
          <w:b w:val="0"/>
        </w:rPr>
        <w:tab/>
      </w:r>
      <w:r w:rsidR="00FC1FBE" w:rsidRPr="00FC1FBE">
        <w:t>(2)</w:t>
      </w:r>
      <w:r w:rsidRPr="00FC1FBE">
        <w:rPr>
          <w:b w:val="0"/>
        </w:rPr>
        <w:tab/>
        <w:t>The other provides coverage to a pe</w:t>
      </w:r>
      <w:r w:rsidRPr="00FC1FBE">
        <w:rPr>
          <w:b w:val="0"/>
        </w:rPr>
        <w:t>r</w:t>
      </w:r>
      <w:r w:rsidRPr="00FC1FBE">
        <w:rPr>
          <w:b w:val="0"/>
        </w:rPr>
        <w:t xml:space="preserve">son not engaged in that business; and </w:t>
      </w:r>
    </w:p>
    <w:p w14:paraId="1779CB2F" w14:textId="77777777" w:rsidR="00C82121" w:rsidRPr="00E202BF" w:rsidRDefault="00C82121" w:rsidP="00E202BF">
      <w:pPr>
        <w:pStyle w:val="outlinetxt4"/>
        <w:rPr>
          <w:b w:val="0"/>
        </w:rPr>
      </w:pPr>
      <w:r w:rsidRPr="00FC1FBE">
        <w:rPr>
          <w:b w:val="0"/>
        </w:rPr>
        <w:tab/>
      </w:r>
      <w:r w:rsidR="00FC1FBE" w:rsidRPr="00FC1FBE">
        <w:t>(3)</w:t>
      </w:r>
      <w:r w:rsidRPr="00FC1FBE">
        <w:rPr>
          <w:b w:val="0"/>
        </w:rPr>
        <w:tab/>
        <w:t>At the time of an "accident" an "i</w:t>
      </w:r>
      <w:r w:rsidRPr="00FC1FBE">
        <w:rPr>
          <w:b w:val="0"/>
        </w:rPr>
        <w:t>n</w:t>
      </w:r>
      <w:r w:rsidRPr="00FC1FBE">
        <w:rPr>
          <w:b w:val="0"/>
        </w:rPr>
        <w:t xml:space="preserve">sured" under the policy described in Paragraph </w:t>
      </w:r>
      <w:r w:rsidR="00601ED3" w:rsidRPr="00601ED3">
        <w:t>b.(1)</w:t>
      </w:r>
      <w:r w:rsidRPr="00FC1FBE">
        <w:rPr>
          <w:b w:val="0"/>
        </w:rPr>
        <w:t xml:space="preserve"> is operating an "auto" owned by a person described in Paragraph </w:t>
      </w:r>
      <w:r w:rsidR="00601ED3" w:rsidRPr="00601ED3">
        <w:t>b.(2)</w:t>
      </w:r>
      <w:r w:rsidRPr="00FC1FBE">
        <w:t>,</w:t>
      </w:r>
      <w:r w:rsidRPr="00FC1FBE">
        <w:rPr>
          <w:b w:val="0"/>
        </w:rPr>
        <w:t xml:space="preserve"> then the liability insurance po</w:t>
      </w:r>
      <w:r w:rsidRPr="00FC1FBE">
        <w:rPr>
          <w:b w:val="0"/>
        </w:rPr>
        <w:t>l</w:t>
      </w:r>
      <w:r w:rsidRPr="00FC1FBE">
        <w:rPr>
          <w:b w:val="0"/>
        </w:rPr>
        <w:t xml:space="preserve">icy issued to the business described in Paragraph </w:t>
      </w:r>
      <w:r w:rsidR="00601ED3" w:rsidRPr="00601ED3">
        <w:t>b.(1)</w:t>
      </w:r>
      <w:r w:rsidRPr="00FC1FBE">
        <w:rPr>
          <w:b w:val="0"/>
        </w:rPr>
        <w:t xml:space="preserve"> is primary and the policy issued to a person described in Paragraph </w:t>
      </w:r>
      <w:r w:rsidR="00601ED3" w:rsidRPr="00601ED3">
        <w:t>b.(2)</w:t>
      </w:r>
      <w:r w:rsidRPr="00FC1FBE">
        <w:rPr>
          <w:b w:val="0"/>
        </w:rPr>
        <w:t xml:space="preserve"> is excess over any insurance available to the business. </w:t>
      </w:r>
    </w:p>
    <w:sectPr w:rsidR="00C82121" w:rsidRPr="00E202BF">
      <w:headerReference w:type="even" r:id="rId15"/>
      <w:footerReference w:type="even" r:id="rId16"/>
      <w:type w:val="continuous"/>
      <w:pgSz w:w="12240" w:h="15840"/>
      <w:pgMar w:top="1080" w:right="1080" w:bottom="1382" w:left="1080" w:header="1080" w:footer="245" w:gutter="0"/>
      <w:cols w:num="2" w:space="48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C2D10" w14:textId="77777777" w:rsidR="00172E8D" w:rsidRDefault="00172E8D" w:rsidP="00C82121">
      <w:r>
        <w:separator/>
      </w:r>
    </w:p>
  </w:endnote>
  <w:endnote w:type="continuationSeparator" w:id="0">
    <w:p w14:paraId="41455C09" w14:textId="77777777" w:rsidR="00172E8D" w:rsidRDefault="00172E8D" w:rsidP="00C8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-Fon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panose1 w:val="00000000000000000000"/>
    <w:charset w:val="02"/>
    <w:family w:val="decorative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E202BF" w14:paraId="55BBF6B7" w14:textId="77777777">
      <w:tc>
        <w:tcPr>
          <w:tcW w:w="940" w:type="pct"/>
        </w:tcPr>
        <w:p w14:paraId="726693FD" w14:textId="77777777" w:rsidR="00E202BF" w:rsidRDefault="00E202BF" w:rsidP="00E202BF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8A265D"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64484A4B" w14:textId="77777777" w:rsidR="00E202BF" w:rsidRDefault="00E202BF" w:rsidP="00E202BF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445702FA" w14:textId="77777777" w:rsidR="00E202BF" w:rsidRDefault="00E202BF" w:rsidP="00E202BF">
          <w:pPr>
            <w:pStyle w:val="isof2"/>
            <w:jc w:val="right"/>
          </w:pPr>
          <w:r>
            <w:t>CA 01 46 10 13</w:t>
          </w:r>
        </w:p>
      </w:tc>
      <w:tc>
        <w:tcPr>
          <w:tcW w:w="278" w:type="pct"/>
        </w:tcPr>
        <w:p w14:paraId="591A0198" w14:textId="77777777" w:rsidR="00E202BF" w:rsidRDefault="00E202BF">
          <w:pPr>
            <w:jc w:val="right"/>
          </w:pPr>
        </w:p>
      </w:tc>
    </w:tr>
  </w:tbl>
  <w:p w14:paraId="26F4A3CC" w14:textId="77777777" w:rsidR="0053636F" w:rsidRPr="00E202BF" w:rsidRDefault="0053636F" w:rsidP="00E202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53636F" w14:paraId="1842732D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387B3606" w14:textId="77777777" w:rsidR="0053636F" w:rsidRDefault="0083146E" w:rsidP="0083146E">
          <w:pPr>
            <w:pStyle w:val="isof2"/>
            <w:jc w:val="left"/>
          </w:pPr>
          <w:r>
            <w:t>CA 01 46 10 13</w:t>
          </w:r>
        </w:p>
      </w:tc>
      <w:tc>
        <w:tcPr>
          <w:tcW w:w="5911" w:type="dxa"/>
        </w:tcPr>
        <w:p w14:paraId="69D44FC8" w14:textId="77777777" w:rsidR="0053636F" w:rsidRDefault="0083146E" w:rsidP="0083146E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</w:tcPr>
        <w:p w14:paraId="11059010" w14:textId="77777777" w:rsidR="0053636F" w:rsidRDefault="0053636F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E202BF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\* MERGEFORMAT ">
            <w:r w:rsidR="008A265D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14:paraId="1D747893" w14:textId="77777777" w:rsidR="0053636F" w:rsidRDefault="0053636F">
          <w:pPr>
            <w:pStyle w:val="isof2"/>
            <w:jc w:val="right"/>
          </w:pPr>
        </w:p>
      </w:tc>
    </w:tr>
  </w:tbl>
  <w:p w14:paraId="48493BAC" w14:textId="77777777" w:rsidR="0053636F" w:rsidRDefault="005363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E202BF" w14:paraId="08CE22A4" w14:textId="77777777" w:rsidTr="00E202BF">
      <w:tc>
        <w:tcPr>
          <w:tcW w:w="940" w:type="pct"/>
        </w:tcPr>
        <w:p w14:paraId="0ECA0D26" w14:textId="77777777" w:rsidR="00E202BF" w:rsidRDefault="00E202BF" w:rsidP="00E202BF">
          <w:pPr>
            <w:pStyle w:val="isof2"/>
            <w:jc w:val="left"/>
          </w:pPr>
          <w:r>
            <w:t>CA 01 46 10 13</w:t>
          </w:r>
        </w:p>
      </w:tc>
      <w:tc>
        <w:tcPr>
          <w:tcW w:w="2885" w:type="pct"/>
        </w:tcPr>
        <w:p w14:paraId="7867125D" w14:textId="77777777" w:rsidR="00E202BF" w:rsidRDefault="00E202BF" w:rsidP="00E202BF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25387665" w14:textId="77777777" w:rsidR="00E202BF" w:rsidRDefault="00E202BF" w:rsidP="00E202BF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02A66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102A66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0222B6DE" w14:textId="77777777" w:rsidR="00E202BF" w:rsidRDefault="00E202BF">
          <w:pPr>
            <w:jc w:val="right"/>
          </w:pPr>
        </w:p>
      </w:tc>
    </w:tr>
  </w:tbl>
  <w:p w14:paraId="6713A5B3" w14:textId="77777777" w:rsidR="0053636F" w:rsidRPr="00E202BF" w:rsidRDefault="0053636F" w:rsidP="00E202B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E202BF" w14:paraId="14B3AD3B" w14:textId="77777777" w:rsidTr="00E202BF">
      <w:tc>
        <w:tcPr>
          <w:tcW w:w="940" w:type="pct"/>
        </w:tcPr>
        <w:p w14:paraId="3BA19243" w14:textId="77777777" w:rsidR="00E202BF" w:rsidRDefault="00E202BF" w:rsidP="00E202BF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8A265D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8A265D"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4074EC3B" w14:textId="77777777" w:rsidR="00E202BF" w:rsidRDefault="00E202BF" w:rsidP="00E202BF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60976FBE" w14:textId="77777777" w:rsidR="00E202BF" w:rsidRDefault="00E202BF" w:rsidP="00E202BF">
          <w:pPr>
            <w:pStyle w:val="isof2"/>
            <w:jc w:val="right"/>
          </w:pPr>
          <w:r>
            <w:t>CA 01 46 10 13</w:t>
          </w:r>
        </w:p>
      </w:tc>
      <w:tc>
        <w:tcPr>
          <w:tcW w:w="275" w:type="pct"/>
        </w:tcPr>
        <w:p w14:paraId="2CA6C3D6" w14:textId="77777777" w:rsidR="00E202BF" w:rsidRDefault="00E202BF">
          <w:pPr>
            <w:jc w:val="right"/>
          </w:pPr>
        </w:p>
      </w:tc>
    </w:tr>
  </w:tbl>
  <w:p w14:paraId="4C0964A9" w14:textId="77777777" w:rsidR="00E202BF" w:rsidRPr="00E202BF" w:rsidRDefault="00E202BF" w:rsidP="00E20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13409" w14:textId="77777777" w:rsidR="00172E8D" w:rsidRDefault="00172E8D" w:rsidP="00C82121">
      <w:r>
        <w:separator/>
      </w:r>
    </w:p>
  </w:footnote>
  <w:footnote w:type="continuationSeparator" w:id="0">
    <w:p w14:paraId="2DDB5ECA" w14:textId="77777777" w:rsidR="00172E8D" w:rsidRDefault="00172E8D" w:rsidP="00C82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E202BF" w14:paraId="61B88FFB" w14:textId="77777777" w:rsidTr="00E202BF">
      <w:tc>
        <w:tcPr>
          <w:tcW w:w="2235" w:type="pct"/>
        </w:tcPr>
        <w:p w14:paraId="0926A964" w14:textId="77777777" w:rsidR="00E202BF" w:rsidRDefault="00E202BF">
          <w:pPr>
            <w:pStyle w:val="Header"/>
          </w:pPr>
        </w:p>
      </w:tc>
      <w:tc>
        <w:tcPr>
          <w:tcW w:w="2760" w:type="pct"/>
        </w:tcPr>
        <w:p w14:paraId="2B3D176E" w14:textId="77777777" w:rsidR="00E202BF" w:rsidRDefault="00E202BF" w:rsidP="00E202BF">
          <w:pPr>
            <w:pStyle w:val="isof2"/>
            <w:jc w:val="right"/>
          </w:pPr>
          <w:r>
            <w:t>COMMERCIAL AUTO</w:t>
          </w:r>
        </w:p>
      </w:tc>
    </w:tr>
    <w:tr w:rsidR="00E202BF" w14:paraId="394E9ECB" w14:textId="77777777" w:rsidTr="00E202BF">
      <w:tc>
        <w:tcPr>
          <w:tcW w:w="2235" w:type="pct"/>
        </w:tcPr>
        <w:p w14:paraId="007872CB" w14:textId="77777777" w:rsidR="00E202BF" w:rsidRDefault="00E202BF">
          <w:pPr>
            <w:pStyle w:val="Header"/>
          </w:pPr>
        </w:p>
      </w:tc>
      <w:tc>
        <w:tcPr>
          <w:tcW w:w="2760" w:type="pct"/>
        </w:tcPr>
        <w:p w14:paraId="27D88AB9" w14:textId="77777777" w:rsidR="00E202BF" w:rsidRDefault="00E202BF" w:rsidP="00E202BF">
          <w:pPr>
            <w:pStyle w:val="isof2"/>
            <w:jc w:val="right"/>
          </w:pPr>
          <w:r>
            <w:t>CA 01 46 10 13</w:t>
          </w:r>
        </w:p>
      </w:tc>
    </w:tr>
  </w:tbl>
  <w:p w14:paraId="182EB0F2" w14:textId="77777777" w:rsidR="00E202BF" w:rsidRDefault="00E202BF" w:rsidP="00E202BF">
    <w:pPr>
      <w:pStyle w:val="Header"/>
    </w:pPr>
  </w:p>
  <w:p w14:paraId="5246F1F4" w14:textId="77777777" w:rsidR="00E202BF" w:rsidRDefault="00E202BF">
    <w:pPr>
      <w:pStyle w:val="isof3"/>
    </w:pPr>
    <w:r>
      <w:t>THIS ENDORSEMENT CHANGES THE POLICY.  PLEASE READ IT CAREFULLY.</w:t>
    </w:r>
  </w:p>
  <w:p w14:paraId="06BD06C5" w14:textId="77777777" w:rsidR="0053636F" w:rsidRPr="00E202BF" w:rsidRDefault="0053636F" w:rsidP="00E202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7185F" w14:textId="77777777" w:rsidR="00E202BF" w:rsidRPr="00E202BF" w:rsidRDefault="00E202BF" w:rsidP="00E202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attachedTemplate r:id="rId1"/>
  <w:linkStyles/>
  <w:doNotTrackMoves/>
  <w:defaultTabStop w:val="720"/>
  <w:consecutiveHyphenLimit w:val="3"/>
  <w:hyphenationZone w:val="480"/>
  <w:evenAndOddHeaders/>
  <w:drawingGridHorizontalSpacing w:val="100"/>
  <w:drawingGridVerticalSpacing w:val="120"/>
  <w:displayHorizontalDrawingGridEvery w:val="2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01_46_10_13"/>
    <w:docVar w:name="isoform$" w:val="Y"/>
    <w:docVar w:name="ISOLongName$" w:val=" "/>
    <w:docVar w:name="nc$" w:val=" 2"/>
    <w:docVar w:name="nct$" w:val=" 2"/>
    <w:docVar w:name="nd$" w:val=" 1"/>
    <w:docVar w:name="newdoc$" w:val="N"/>
    <w:docVar w:name="nl$" w:val=" 1"/>
    <w:docVar w:name="nm$" w:val=" 4"/>
    <w:docVar w:name="NoCopyright$" w:val=" "/>
    <w:docVar w:name="nr$" w:val=" 1"/>
    <w:docVar w:name="setmark$" w:val="Y"/>
    <w:docVar w:name="styleflag$" w:val="N"/>
    <w:docVar w:name="title$" w:val="Commercial"/>
    <w:docVar w:name="type$" w:val="Commercial Lines"/>
  </w:docVars>
  <w:rsids>
    <w:rsidRoot w:val="00C82121"/>
    <w:rsid w:val="0002794B"/>
    <w:rsid w:val="00075759"/>
    <w:rsid w:val="00102A66"/>
    <w:rsid w:val="00130FC9"/>
    <w:rsid w:val="00172E8D"/>
    <w:rsid w:val="001D6D5D"/>
    <w:rsid w:val="001F32A0"/>
    <w:rsid w:val="00234EC9"/>
    <w:rsid w:val="002754AE"/>
    <w:rsid w:val="00283B51"/>
    <w:rsid w:val="003109FA"/>
    <w:rsid w:val="0033289D"/>
    <w:rsid w:val="00334918"/>
    <w:rsid w:val="00347444"/>
    <w:rsid w:val="005049D7"/>
    <w:rsid w:val="00516FD9"/>
    <w:rsid w:val="00521662"/>
    <w:rsid w:val="0053636F"/>
    <w:rsid w:val="0056196E"/>
    <w:rsid w:val="00594060"/>
    <w:rsid w:val="005C6F1F"/>
    <w:rsid w:val="005F4D8C"/>
    <w:rsid w:val="00601ED3"/>
    <w:rsid w:val="006B03B9"/>
    <w:rsid w:val="007904B5"/>
    <w:rsid w:val="00824935"/>
    <w:rsid w:val="0083146E"/>
    <w:rsid w:val="008A265D"/>
    <w:rsid w:val="009946DF"/>
    <w:rsid w:val="00AC50A4"/>
    <w:rsid w:val="00B61B17"/>
    <w:rsid w:val="00BD2ACA"/>
    <w:rsid w:val="00C82121"/>
    <w:rsid w:val="00D7302A"/>
    <w:rsid w:val="00DA2B8F"/>
    <w:rsid w:val="00E202BF"/>
    <w:rsid w:val="00E245F2"/>
    <w:rsid w:val="00E54A13"/>
    <w:rsid w:val="00E871BC"/>
    <w:rsid w:val="00F44EC0"/>
    <w:rsid w:val="00F53F25"/>
    <w:rsid w:val="00F671F6"/>
    <w:rsid w:val="00F83D43"/>
    <w:rsid w:val="00FC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30A707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5D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8A265D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8A265D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8A265D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8A265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8A265D"/>
  </w:style>
  <w:style w:type="paragraph" w:customStyle="1" w:styleId="titleflushleft">
    <w:name w:val="title flush left"/>
    <w:basedOn w:val="isonormal"/>
    <w:next w:val="blocktext1"/>
    <w:rsid w:val="008A265D"/>
    <w:pPr>
      <w:keepLines/>
      <w:framePr w:w="1872" w:wrap="around" w:vAnchor="text" w:hAnchor="page" w:x="1080" w:y="1"/>
    </w:pPr>
    <w:rPr>
      <w:b/>
      <w:caps/>
    </w:rPr>
  </w:style>
  <w:style w:type="paragraph" w:customStyle="1" w:styleId="isonormal">
    <w:name w:val="isonormal"/>
    <w:rsid w:val="008A265D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blocktext1">
    <w:name w:val="blocktext1"/>
    <w:basedOn w:val="isonormal"/>
    <w:rsid w:val="008A265D"/>
    <w:pPr>
      <w:keepLines/>
      <w:jc w:val="both"/>
    </w:pPr>
  </w:style>
  <w:style w:type="paragraph" w:customStyle="1" w:styleId="blockhd1">
    <w:name w:val="blockhd1"/>
    <w:basedOn w:val="isonormal"/>
    <w:next w:val="blocktext1"/>
    <w:rsid w:val="008A265D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8A265D"/>
    <w:pPr>
      <w:keepNext/>
      <w:keepLines/>
      <w:suppressAutoHyphens/>
      <w:ind w:left="302"/>
    </w:pPr>
    <w:rPr>
      <w:b/>
    </w:rPr>
  </w:style>
  <w:style w:type="paragraph" w:customStyle="1" w:styleId="blocktext2">
    <w:name w:val="blocktext2"/>
    <w:basedOn w:val="isonormal"/>
    <w:rsid w:val="008A265D"/>
    <w:pPr>
      <w:keepLines/>
      <w:ind w:left="302"/>
      <w:jc w:val="both"/>
    </w:pPr>
  </w:style>
  <w:style w:type="paragraph" w:customStyle="1" w:styleId="blockhd3">
    <w:name w:val="blockhd3"/>
    <w:basedOn w:val="isonormal"/>
    <w:next w:val="blocktext3"/>
    <w:rsid w:val="008A265D"/>
    <w:pPr>
      <w:keepNext/>
      <w:keepLines/>
      <w:suppressAutoHyphens/>
      <w:ind w:left="605"/>
    </w:pPr>
    <w:rPr>
      <w:b/>
    </w:rPr>
  </w:style>
  <w:style w:type="paragraph" w:customStyle="1" w:styleId="blocktext3">
    <w:name w:val="blocktext3"/>
    <w:basedOn w:val="isonormal"/>
    <w:rsid w:val="008A265D"/>
    <w:pPr>
      <w:keepLines/>
      <w:ind w:left="600"/>
      <w:jc w:val="both"/>
    </w:pPr>
  </w:style>
  <w:style w:type="paragraph" w:customStyle="1" w:styleId="blockhd4">
    <w:name w:val="blockhd4"/>
    <w:basedOn w:val="isonormal"/>
    <w:next w:val="blocktext4"/>
    <w:rsid w:val="008A265D"/>
    <w:pPr>
      <w:keepNext/>
      <w:keepLines/>
      <w:suppressAutoHyphens/>
      <w:ind w:left="907"/>
    </w:pPr>
    <w:rPr>
      <w:b/>
    </w:rPr>
  </w:style>
  <w:style w:type="paragraph" w:customStyle="1" w:styleId="blocktext4">
    <w:name w:val="blocktext4"/>
    <w:basedOn w:val="isonormal"/>
    <w:rsid w:val="008A265D"/>
    <w:pPr>
      <w:keepLines/>
      <w:ind w:left="907"/>
      <w:jc w:val="both"/>
    </w:pPr>
  </w:style>
  <w:style w:type="paragraph" w:customStyle="1" w:styleId="blockhd5">
    <w:name w:val="blockhd5"/>
    <w:basedOn w:val="isonormal"/>
    <w:next w:val="blocktext5"/>
    <w:rsid w:val="008A265D"/>
    <w:pPr>
      <w:keepNext/>
      <w:keepLines/>
      <w:suppressAutoHyphens/>
      <w:ind w:left="1195"/>
    </w:pPr>
    <w:rPr>
      <w:b/>
    </w:rPr>
  </w:style>
  <w:style w:type="paragraph" w:customStyle="1" w:styleId="blocktext5">
    <w:name w:val="blocktext5"/>
    <w:basedOn w:val="isonormal"/>
    <w:rsid w:val="008A265D"/>
    <w:pPr>
      <w:keepLines/>
      <w:ind w:left="1195"/>
      <w:jc w:val="both"/>
    </w:pPr>
  </w:style>
  <w:style w:type="paragraph" w:customStyle="1" w:styleId="blockhd6">
    <w:name w:val="blockhd6"/>
    <w:basedOn w:val="isonormal"/>
    <w:next w:val="blocktext6"/>
    <w:rsid w:val="008A265D"/>
    <w:pPr>
      <w:keepNext/>
      <w:keepLines/>
      <w:suppressAutoHyphens/>
      <w:ind w:left="1498"/>
    </w:pPr>
    <w:rPr>
      <w:b/>
    </w:rPr>
  </w:style>
  <w:style w:type="paragraph" w:customStyle="1" w:styleId="blocktext6">
    <w:name w:val="blocktext6"/>
    <w:basedOn w:val="isonormal"/>
    <w:rsid w:val="008A265D"/>
    <w:pPr>
      <w:keepLines/>
      <w:ind w:left="1498"/>
      <w:jc w:val="both"/>
    </w:pPr>
  </w:style>
  <w:style w:type="paragraph" w:customStyle="1" w:styleId="blockhd7">
    <w:name w:val="blockhd7"/>
    <w:basedOn w:val="isonormal"/>
    <w:next w:val="blocktext7"/>
    <w:rsid w:val="008A265D"/>
    <w:pPr>
      <w:keepNext/>
      <w:keepLines/>
      <w:suppressAutoHyphens/>
      <w:ind w:left="1800"/>
    </w:pPr>
    <w:rPr>
      <w:b/>
    </w:rPr>
  </w:style>
  <w:style w:type="paragraph" w:customStyle="1" w:styleId="blocktext7">
    <w:name w:val="blocktext7"/>
    <w:basedOn w:val="isonormal"/>
    <w:rsid w:val="008A265D"/>
    <w:pPr>
      <w:keepLines/>
      <w:ind w:left="1800"/>
      <w:jc w:val="both"/>
    </w:pPr>
  </w:style>
  <w:style w:type="paragraph" w:customStyle="1" w:styleId="blockhd8">
    <w:name w:val="blockhd8"/>
    <w:basedOn w:val="isonormal"/>
    <w:next w:val="blocktext8"/>
    <w:rsid w:val="008A265D"/>
    <w:pPr>
      <w:keepNext/>
      <w:keepLines/>
      <w:suppressAutoHyphens/>
      <w:ind w:left="2102"/>
    </w:pPr>
    <w:rPr>
      <w:b/>
    </w:rPr>
  </w:style>
  <w:style w:type="paragraph" w:customStyle="1" w:styleId="blocktext8">
    <w:name w:val="blocktext8"/>
    <w:basedOn w:val="isonormal"/>
    <w:rsid w:val="008A265D"/>
    <w:pPr>
      <w:keepLines/>
      <w:ind w:left="2102"/>
      <w:jc w:val="both"/>
    </w:pPr>
  </w:style>
  <w:style w:type="paragraph" w:customStyle="1" w:styleId="blockhd9">
    <w:name w:val="blockhd9"/>
    <w:basedOn w:val="isonormal"/>
    <w:next w:val="blocktext9"/>
    <w:rsid w:val="008A265D"/>
    <w:pPr>
      <w:keepNext/>
      <w:keepLines/>
      <w:suppressAutoHyphens/>
      <w:ind w:left="2405"/>
    </w:pPr>
    <w:rPr>
      <w:b/>
    </w:rPr>
  </w:style>
  <w:style w:type="paragraph" w:customStyle="1" w:styleId="blocktext9">
    <w:name w:val="blocktext9"/>
    <w:basedOn w:val="isonormal"/>
    <w:rsid w:val="008A265D"/>
    <w:pPr>
      <w:keepLines/>
      <w:ind w:left="2405"/>
      <w:jc w:val="both"/>
    </w:pPr>
  </w:style>
  <w:style w:type="paragraph" w:customStyle="1" w:styleId="colline">
    <w:name w:val="colline"/>
    <w:basedOn w:val="isonormal"/>
    <w:next w:val="blocktext1"/>
    <w:rsid w:val="008A265D"/>
    <w:pPr>
      <w:pBdr>
        <w:bottom w:val="single" w:sz="6" w:space="0" w:color="auto"/>
      </w:pBdr>
      <w:spacing w:before="0" w:line="80" w:lineRule="exact"/>
    </w:pPr>
  </w:style>
  <w:style w:type="paragraph" w:customStyle="1" w:styleId="sectiontitlecenter">
    <w:name w:val="section title center"/>
    <w:basedOn w:val="isonormal"/>
    <w:rsid w:val="008A265D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character" w:styleId="CommentReference">
    <w:name w:val="annotation reference"/>
    <w:semiHidden/>
    <w:rsid w:val="008A265D"/>
    <w:rPr>
      <w:sz w:val="16"/>
    </w:rPr>
  </w:style>
  <w:style w:type="paragraph" w:customStyle="1" w:styleId="sectiontitleflushleft">
    <w:name w:val="section title flush left"/>
    <w:basedOn w:val="isonormal"/>
    <w:rsid w:val="008A265D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outlinehd1">
    <w:name w:val="outlinehd1"/>
    <w:basedOn w:val="isonormal"/>
    <w:next w:val="blocktext2"/>
    <w:rsid w:val="008A265D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8A265D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8A265D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8A265D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8A265D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8A265D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8A265D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8A265D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8A265D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8A265D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8A265D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8A265D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8A265D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8A265D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8A265D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8A265D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8A265D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8A265D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columnheading">
    <w:name w:val="column heading"/>
    <w:basedOn w:val="isonormal"/>
    <w:rsid w:val="008A265D"/>
    <w:pPr>
      <w:keepNext/>
      <w:keepLines/>
      <w:spacing w:before="0"/>
      <w:jc w:val="center"/>
    </w:pPr>
    <w:rPr>
      <w:b/>
    </w:rPr>
  </w:style>
  <w:style w:type="paragraph" w:customStyle="1" w:styleId="isof1">
    <w:name w:val="isof1"/>
    <w:basedOn w:val="isonormal"/>
    <w:rsid w:val="008A265D"/>
    <w:pPr>
      <w:spacing w:before="0"/>
      <w:jc w:val="both"/>
    </w:pPr>
  </w:style>
  <w:style w:type="paragraph" w:customStyle="1" w:styleId="isof2">
    <w:name w:val="isof2"/>
    <w:basedOn w:val="isonormal"/>
    <w:rsid w:val="008A265D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8A265D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8A265D"/>
    <w:pPr>
      <w:spacing w:before="0" w:line="250" w:lineRule="exact"/>
    </w:pPr>
    <w:rPr>
      <w:b/>
      <w:sz w:val="24"/>
    </w:rPr>
  </w:style>
  <w:style w:type="paragraph" w:customStyle="1" w:styleId="title12">
    <w:name w:val="title12"/>
    <w:basedOn w:val="isonormal"/>
    <w:next w:val="isonormal"/>
    <w:rsid w:val="008A265D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8A265D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8A265D"/>
    <w:pPr>
      <w:ind w:left="1080" w:hanging="360"/>
      <w:jc w:val="center"/>
    </w:pPr>
    <w:rPr>
      <w:b/>
      <w:caps/>
      <w:sz w:val="24"/>
    </w:rPr>
  </w:style>
  <w:style w:type="paragraph" w:styleId="CommentText">
    <w:name w:val="annotation text"/>
    <w:basedOn w:val="Normal"/>
    <w:semiHidden/>
    <w:rsid w:val="008A265D"/>
    <w:pPr>
      <w:spacing w:line="220" w:lineRule="exact"/>
    </w:pPr>
    <w:rPr>
      <w:rFonts w:ascii="Helv" w:hAnsi="Helv"/>
    </w:rPr>
  </w:style>
  <w:style w:type="paragraph" w:customStyle="1" w:styleId="center">
    <w:name w:val="center"/>
    <w:basedOn w:val="isonormal"/>
    <w:rsid w:val="008A265D"/>
    <w:pPr>
      <w:jc w:val="center"/>
    </w:pPr>
  </w:style>
  <w:style w:type="paragraph" w:customStyle="1" w:styleId="tabletext">
    <w:name w:val="tabletext"/>
    <w:basedOn w:val="isonormal"/>
    <w:rsid w:val="008A265D"/>
    <w:pPr>
      <w:spacing w:before="60"/>
    </w:pPr>
  </w:style>
  <w:style w:type="paragraph" w:styleId="Index1">
    <w:name w:val="index 1"/>
    <w:basedOn w:val="Normal"/>
    <w:next w:val="Normal"/>
    <w:semiHidden/>
    <w:rsid w:val="008A265D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8A265D"/>
    <w:pPr>
      <w:tabs>
        <w:tab w:val="right" w:leader="dot" w:pos="10080"/>
      </w:tabs>
      <w:ind w:left="200" w:hanging="200"/>
    </w:pPr>
  </w:style>
  <w:style w:type="paragraph" w:styleId="ListNumber">
    <w:name w:val="List Number"/>
    <w:basedOn w:val="Normal"/>
    <w:rsid w:val="008A265D"/>
    <w:pPr>
      <w:ind w:left="360" w:hanging="360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customStyle="1" w:styleId="sidetext">
    <w:name w:val="sidetext"/>
    <w:basedOn w:val="isonormal"/>
    <w:rsid w:val="008A265D"/>
    <w:pPr>
      <w:spacing w:before="0" w:line="240" w:lineRule="auto"/>
      <w:jc w:val="center"/>
    </w:pPr>
    <w:rPr>
      <w:sz w:val="52"/>
    </w:rPr>
  </w:style>
  <w:style w:type="paragraph" w:styleId="Header">
    <w:name w:val="header"/>
    <w:basedOn w:val="Normal"/>
    <w:rsid w:val="008A265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A265D"/>
    <w:pPr>
      <w:tabs>
        <w:tab w:val="center" w:pos="4320"/>
        <w:tab w:val="right" w:pos="8640"/>
      </w:tabs>
    </w:pPr>
  </w:style>
  <w:style w:type="paragraph" w:styleId="Date">
    <w:name w:val="Date"/>
    <w:basedOn w:val="Normal"/>
    <w:rsid w:val="008A265D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8A265D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8A265D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8A265D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8A265D"/>
    <w:pPr>
      <w:spacing w:before="60"/>
    </w:pPr>
    <w:rPr>
      <w:sz w:val="18"/>
    </w:rPr>
  </w:style>
  <w:style w:type="paragraph" w:customStyle="1" w:styleId="tablecenter">
    <w:name w:val="tablecenter"/>
    <w:basedOn w:val="Normal"/>
    <w:pPr>
      <w:spacing w:before="40" w:line="220" w:lineRule="exact"/>
      <w:jc w:val="center"/>
    </w:pPr>
    <w:rPr>
      <w:rFonts w:ascii="Helv" w:hAnsi="Helv"/>
    </w:rPr>
  </w:style>
  <w:style w:type="paragraph" w:customStyle="1" w:styleId="tableleft">
    <w:name w:val="tableleft"/>
    <w:basedOn w:val="Normal"/>
    <w:pPr>
      <w:spacing w:before="40" w:line="220" w:lineRule="exact"/>
      <w:jc w:val="left"/>
    </w:pPr>
    <w:rPr>
      <w:rFonts w:ascii="Helv" w:hAnsi="Helv"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tableright">
    <w:name w:val="tableright"/>
    <w:basedOn w:val="Normal"/>
    <w:pPr>
      <w:spacing w:before="60" w:line="220" w:lineRule="exact"/>
      <w:jc w:val="right"/>
    </w:pPr>
    <w:rPr>
      <w:rFonts w:ascii="Helv" w:hAnsi="Helv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head">
    <w:name w:val="head"/>
    <w:basedOn w:val="Normal"/>
    <w:pPr>
      <w:jc w:val="center"/>
    </w:pPr>
    <w:rPr>
      <w:b/>
    </w:r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8A265D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center10pt">
    <w:name w:val="center (10pt)"/>
    <w:basedOn w:val="tableleft"/>
    <w:pPr>
      <w:spacing w:before="60"/>
    </w:pPr>
    <w:rPr>
      <w:rFonts w:ascii="Arial" w:hAnsi="Arial"/>
    </w:rPr>
  </w:style>
  <w:style w:type="paragraph" w:customStyle="1" w:styleId="Style1">
    <w:name w:val="Style1"/>
    <w:basedOn w:val="Normal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DRAFT7">
    <w:name w:val="DRAFT7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7">
    <w:name w:val="NEW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4">
    <w:name w:val="PROPOSED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REVISED3">
    <w:name w:val="REVI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4">
    <w:name w:val="WITHDRAWN4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8">
    <w:name w:val="DRAFT8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4">
    <w:name w:val="REVISED4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5">
    <w:name w:val="WITHDRAWN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DRAFT9">
    <w:name w:val="DRAFT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9">
    <w:name w:val="NEW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6">
    <w:name w:val="PROPO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5">
    <w:name w:val="REVISED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6">
    <w:name w:val="WITHDRAWN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tabletextdecpage">
    <w:name w:val="tabletext dec page "/>
    <w:basedOn w:val="isonormal"/>
    <w:pPr>
      <w:spacing w:before="60"/>
    </w:pPr>
    <w:rPr>
      <w:sz w:val="18"/>
    </w:rPr>
  </w:style>
  <w:style w:type="paragraph" w:customStyle="1" w:styleId="DRAFT10">
    <w:name w:val="DRAFT10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NEW10">
    <w:name w:val="NEW1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7">
    <w:name w:val="PROPOSED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6">
    <w:name w:val="REVI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7">
    <w:name w:val="WITHDRAWN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character" w:styleId="PageNumber">
    <w:name w:val="page number"/>
    <w:basedOn w:val="DefaultParagraphFont"/>
    <w:rsid w:val="008A265D"/>
  </w:style>
  <w:style w:type="paragraph" w:customStyle="1" w:styleId="space8">
    <w:name w:val="space8"/>
    <w:basedOn w:val="isonormal"/>
    <w:next w:val="blocktext1"/>
    <w:rsid w:val="008A265D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8A265D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8A265D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8A265D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8A265D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8A265D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8A265D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8A265D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8A265D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8A265D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8A265D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8A265D"/>
    <w:pPr>
      <w:spacing w:before="60"/>
    </w:pPr>
    <w:rPr>
      <w:sz w:val="16"/>
    </w:rPr>
  </w:style>
  <w:style w:type="paragraph" w:customStyle="1" w:styleId="TEXT12">
    <w:name w:val="TEXT12"/>
    <w:basedOn w:val="isonormal"/>
    <w:rsid w:val="008A265D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8A265D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8A265D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8A265D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8A265D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8A265D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8A265D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8A265D"/>
    <w:pPr>
      <w:spacing w:before="0" w:line="80" w:lineRule="exact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6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00F76D-3CF7-4680-AF3D-E33A6CD69D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25FE69-AA5B-4F1B-A72C-FABD6100FE0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AF52FAD-5FBF-449D-9E12-4A8DC657B4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A9366B-F737-4B9E-9AC6-AAE6B7DC1B4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8E6CFA8-49EA-4858-A84B-7FB7E75E9BD1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FORMS.DOT</Template>
  <TotalTime>0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TENNESSEE CHANGES</vt:lpstr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TENNESSEE CHANGES</dc:title>
  <dc:subject/>
  <dc:creator/>
  <cp:keywords/>
  <dc:description>1</dc:description>
  <cp:lastModifiedBy/>
  <cp:revision>1</cp:revision>
  <cp:lastPrinted>2001-01-25T01:25:00Z</cp:lastPrinted>
  <dcterms:created xsi:type="dcterms:W3CDTF">2023-07-20T03:22:00Z</dcterms:created>
  <dcterms:modified xsi:type="dcterms:W3CDTF">2023-07-20T03:22:00Z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Status">
    <vt:lpwstr>C</vt:lpwstr>
  </property>
  <property fmtid="{D5CDD505-2E9C-101B-9397-08002B2CF9AE}" pid="3" name="LineName">
    <vt:lpwstr>Vitale, Danielle</vt:lpwstr>
  </property>
  <property fmtid="{D5CDD505-2E9C-101B-9397-08002B2CF9AE}" pid="4" name="PsdName">
    <vt:lpwstr>Uibopuu, Carol</vt:lpwstr>
  </property>
  <property fmtid="{D5CDD505-2E9C-101B-9397-08002B2CF9AE}" pid="5" name="PsdStatus">
    <vt:lpwstr>R</vt:lpwstr>
  </property>
  <property fmtid="{D5CDD505-2E9C-101B-9397-08002B2CF9AE}" pid="6" name="UserID">
    <vt:lpwstr>I70965</vt:lpwstr>
  </property>
  <property fmtid="{D5CDD505-2E9C-101B-9397-08002B2CF9AE}" pid="7" name="LineStatus">
    <vt:lpwstr>R</vt:lpwstr>
  </property>
  <property fmtid="{D5CDD505-2E9C-101B-9397-08002B2CF9AE}" pid="8" name="DocumentName">
    <vt:lpwstr>CA01461013_3.doc</vt:lpwstr>
  </property>
  <property fmtid="{D5CDD505-2E9C-101B-9397-08002B2CF9AE}" pid="9" name="PageType">
    <vt:lpwstr/>
  </property>
  <property fmtid="{D5CDD505-2E9C-101B-9397-08002B2CF9AE}" pid="10" name="Comments">
    <vt:lpwstr/>
  </property>
  <property fmtid="{D5CDD505-2E9C-101B-9397-08002B2CF9AE}" pid="11" name="DoesDocExist">
    <vt:lpwstr>0</vt:lpwstr>
  </property>
  <property fmtid="{D5CDD505-2E9C-101B-9397-08002B2CF9AE}" pid="12" name="ISOVersion">
    <vt:lpwstr>3.00000000000000</vt:lpwstr>
  </property>
  <property fmtid="{D5CDD505-2E9C-101B-9397-08002B2CF9AE}" pid="13" name="UserName">
    <vt:lpwstr>Uibopu</vt:lpwstr>
  </property>
  <property fmtid="{D5CDD505-2E9C-101B-9397-08002B2CF9AE}" pid="14" name="LineID">
    <vt:lpwstr>I64515</vt:lpwstr>
  </property>
  <property fmtid="{D5CDD505-2E9C-101B-9397-08002B2CF9AE}" pid="15" name="PsdID">
    <vt:lpwstr>I70965</vt:lpwstr>
  </property>
  <property fmtid="{D5CDD505-2E9C-101B-9397-08002B2CF9AE}" pid="16" name="FORM_ID0">
    <vt:lpwstr>__bk830034001400030013004300630013000300130033000200020002000200</vt:lpwstr>
  </property>
  <property fmtid="{D5CDD505-2E9C-101B-9397-08002B2CF9AE}" pid="17" name="Form: Simplified">
    <vt:lpwstr>Y</vt:lpwstr>
  </property>
  <property fmtid="{D5CDD505-2E9C-101B-9397-08002B2CF9AE}" pid="18" name="Form: EditionDateCentury">
    <vt:lpwstr>20131001</vt:lpwstr>
  </property>
  <property fmtid="{D5CDD505-2E9C-101B-9397-08002B2CF9AE}" pid="19" name="Form">
    <vt:lpwstr>CA01461013    </vt:lpwstr>
  </property>
  <property fmtid="{D5CDD505-2E9C-101B-9397-08002B2CF9AE}" pid="20" name="Form: FormType">
    <vt:lpwstr>E   </vt:lpwstr>
  </property>
  <property fmtid="{D5CDD505-2E9C-101B-9397-08002B2CF9AE}" pid="21" name="Form: Project">
    <vt:lpwstr>Auto Dealer Program</vt:lpwstr>
  </property>
  <property fmtid="{D5CDD505-2E9C-101B-9397-08002B2CF9AE}" pid="22" name="Form: Cancellation">
    <vt:lpwstr>N</vt:lpwstr>
  </property>
  <property fmtid="{D5CDD505-2E9C-101B-9397-08002B2CF9AE}" pid="23" name="Form: CategoryCode">
    <vt:lpwstr>01</vt:lpwstr>
  </property>
  <property fmtid="{D5CDD505-2E9C-101B-9397-08002B2CF9AE}" pid="24" name="Form: WithdrawlDate">
    <vt:lpwstr>0001-01-01T00:00:00Z</vt:lpwstr>
  </property>
  <property fmtid="{D5CDD505-2E9C-101B-9397-08002B2CF9AE}" pid="25" name="Form: Action">
    <vt:lpwstr>R   </vt:lpwstr>
  </property>
  <property fmtid="{D5CDD505-2E9C-101B-9397-08002B2CF9AE}" pid="26" name="Form: EffectiveDate">
    <vt:lpwstr>2013-10-01T00:00:00Z</vt:lpwstr>
  </property>
  <property fmtid="{D5CDD505-2E9C-101B-9397-08002B2CF9AE}" pid="27" name="Form: Mandatory">
    <vt:lpwstr>Y</vt:lpwstr>
  </property>
  <property fmtid="{D5CDD505-2E9C-101B-9397-08002B2CF9AE}" pid="28" name="Form: Program">
    <vt:lpwstr>  </vt:lpwstr>
  </property>
  <property fmtid="{D5CDD505-2E9C-101B-9397-08002B2CF9AE}" pid="29" name="Form: FormNumber">
    <vt:lpwstr>CA01461013    </vt:lpwstr>
  </property>
  <property fmtid="{D5CDD505-2E9C-101B-9397-08002B2CF9AE}" pid="30" name="Form: DisplayFormNumber">
    <vt:lpwstr>CA 01 46 10 13      </vt:lpwstr>
  </property>
  <property fmtid="{D5CDD505-2E9C-101B-9397-08002B2CF9AE}" pid="31" name="Form: BaseFormNumber">
    <vt:lpwstr>CA0146    </vt:lpwstr>
  </property>
  <property fmtid="{D5CDD505-2E9C-101B-9397-08002B2CF9AE}" pid="32" name="Form: EditionDate">
    <vt:lpwstr>1013</vt:lpwstr>
  </property>
  <property fmtid="{D5CDD505-2E9C-101B-9397-08002B2CF9AE}" pid="33" name="Form: CentralDistribution">
    <vt:lpwstr>Y</vt:lpwstr>
  </property>
  <property fmtid="{D5CDD505-2E9C-101B-9397-08002B2CF9AE}" pid="34" name="Form: Status">
    <vt:lpwstr>X   </vt:lpwstr>
  </property>
  <property fmtid="{D5CDD505-2E9C-101B-9397-08002B2CF9AE}" pid="35" name="Form: Portfolio">
    <vt:lpwstr>Y</vt:lpwstr>
  </property>
  <property fmtid="{D5CDD505-2E9C-101B-9397-08002B2CF9AE}" pid="36" name="Form: UserObs">
    <vt:lpwstr/>
  </property>
  <property fmtid="{D5CDD505-2E9C-101B-9397-08002B2CF9AE}" pid="37" name="MetaData">
    <vt:lpwstr/>
  </property>
  <property fmtid="{D5CDD505-2E9C-101B-9397-08002B2CF9AE}" pid="38" name="Form: Version">
    <vt:lpwstr>3.00000000000000</vt:lpwstr>
  </property>
  <property fmtid="{D5CDD505-2E9C-101B-9397-08002B2CF9AE}" pid="39" name="Form: LOB">
    <vt:lpwstr>CA</vt:lpwstr>
  </property>
  <property fmtid="{D5CDD505-2E9C-101B-9397-08002B2CF9AE}" pid="40" name="Form: Jurisdiction">
    <vt:lpwstr>TN</vt:lpwstr>
  </property>
  <property fmtid="{D5CDD505-2E9C-101B-9397-08002B2CF9AE}" pid="41" name="Form: ObsolescenceDate">
    <vt:lpwstr>0001-01-01T00:00:00Z</vt:lpwstr>
  </property>
  <property fmtid="{D5CDD505-2E9C-101B-9397-08002B2CF9AE}" pid="42" name="Form: Language">
    <vt:lpwstr>E   </vt:lpwstr>
  </property>
  <property fmtid="{D5CDD505-2E9C-101B-9397-08002B2CF9AE}" pid="43" name="Form: EditionDateInd">
    <vt:lpwstr>Y</vt:lpwstr>
  </property>
  <property fmtid="{D5CDD505-2E9C-101B-9397-08002B2CF9AE}" pid="44" name="Form: ObsInd">
    <vt:lpwstr/>
  </property>
  <property fmtid="{D5CDD505-2E9C-101B-9397-08002B2CF9AE}" pid="45" name="Form: FilingId">
    <vt:lpwstr>CA-2012-OADFR    </vt:lpwstr>
  </property>
  <property fmtid="{D5CDD505-2E9C-101B-9397-08002B2CF9AE}" pid="46" name="ModifiedDateTime">
    <vt:lpwstr>2012-07-30T15:23:15Z</vt:lpwstr>
  </property>
  <property fmtid="{D5CDD505-2E9C-101B-9397-08002B2CF9AE}" pid="47" name="NumberOfPages">
    <vt:lpwstr>1</vt:lpwstr>
  </property>
  <property fmtid="{D5CDD505-2E9C-101B-9397-08002B2CF9AE}" pid="48" name="IsInUse">
    <vt:lpwstr>0</vt:lpwstr>
  </property>
  <property fmtid="{D5CDD505-2E9C-101B-9397-08002B2CF9AE}" pid="49" name="NumberOfLeaves">
    <vt:lpwstr>1</vt:lpwstr>
  </property>
  <property fmtid="{D5CDD505-2E9C-101B-9397-08002B2CF9AE}" pid="50" name="FilingID">
    <vt:lpwstr/>
  </property>
  <property fmtid="{D5CDD505-2E9C-101B-9397-08002B2CF9AE}" pid="51" name="DocumentTitle">
    <vt:lpwstr>TENNESSEE CHANGES</vt:lpwstr>
  </property>
  <property fmtid="{D5CDD505-2E9C-101B-9397-08002B2CF9AE}" pid="52" name="IsMasterDocument">
    <vt:lpwstr>0</vt:lpwstr>
  </property>
  <property fmtid="{D5CDD505-2E9C-101B-9397-08002B2CF9AE}" pid="53" name="FilingPath">
    <vt:lpwstr/>
  </property>
  <property fmtid="{D5CDD505-2E9C-101B-9397-08002B2CF9AE}" pid="54" name="Description">
    <vt:lpwstr/>
  </property>
  <property fmtid="{D5CDD505-2E9C-101B-9397-08002B2CF9AE}" pid="55" name="ContentType">
    <vt:lpwstr>ISOForm</vt:lpwstr>
  </property>
  <property fmtid="{D5CDD505-2E9C-101B-9397-08002B2CF9AE}" pid="56" name="FORM_ID">
    <vt:lpwstr/>
  </property>
  <property fmtid="{D5CDD505-2E9C-101B-9397-08002B2CF9AE}" pid="57" name="display_urn:schemas-microsoft-com:office:office#Editor">
    <vt:lpwstr>System Account</vt:lpwstr>
  </property>
  <property fmtid="{D5CDD505-2E9C-101B-9397-08002B2CF9AE}" pid="58" name="ILLOBS">
    <vt:lpwstr/>
  </property>
  <property fmtid="{D5CDD505-2E9C-101B-9397-08002B2CF9AE}" pid="59" name="Order">
    <vt:lpwstr>18410400.0000000</vt:lpwstr>
  </property>
  <property fmtid="{D5CDD505-2E9C-101B-9397-08002B2CF9AE}" pid="60" name="xd_ProgID">
    <vt:lpwstr/>
  </property>
  <property fmtid="{D5CDD505-2E9C-101B-9397-08002B2CF9AE}" pid="61" name="TemplateUrl">
    <vt:lpwstr/>
  </property>
  <property fmtid="{D5CDD505-2E9C-101B-9397-08002B2CF9AE}" pid="62" name="LOB">
    <vt:lpwstr/>
  </property>
  <property fmtid="{D5CDD505-2E9C-101B-9397-08002B2CF9AE}" pid="63" name="ManifestActionCode">
    <vt:lpwstr/>
  </property>
  <property fmtid="{D5CDD505-2E9C-101B-9397-08002B2CF9AE}" pid="64" name="display_urn:schemas-microsoft-com:office:office#Author">
    <vt:lpwstr>System Account</vt:lpwstr>
  </property>
  <property fmtid="{D5CDD505-2E9C-101B-9397-08002B2CF9AE}" pid="65" name="Orientation">
    <vt:lpwstr/>
  </property>
  <property fmtid="{D5CDD505-2E9C-101B-9397-08002B2CF9AE}" pid="66" name="FormNumber">
    <vt:lpwstr/>
  </property>
  <property fmtid="{D5CDD505-2E9C-101B-9397-08002B2CF9AE}" pid="67" name="_SourceUrl">
    <vt:lpwstr/>
  </property>
  <property fmtid="{D5CDD505-2E9C-101B-9397-08002B2CF9AE}" pid="68" name="Service1">
    <vt:lpwstr/>
  </property>
  <property fmtid="{D5CDD505-2E9C-101B-9397-08002B2CF9AE}" pid="69" name="WorkflowStatus">
    <vt:lpwstr/>
  </property>
  <property fmtid="{D5CDD505-2E9C-101B-9397-08002B2CF9AE}" pid="70" name="Jurisdiction">
    <vt:lpwstr/>
  </property>
</Properties>
</file>