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A4591" w14:textId="77777777" w:rsidR="008F29E1" w:rsidRPr="008F29E1" w:rsidRDefault="008F29E1" w:rsidP="008F29E1">
      <w:pPr>
        <w:spacing w:before="100" w:beforeAutospacing="1" w:after="100" w:afterAutospacing="1" w:line="240" w:lineRule="auto"/>
        <w:outlineLvl w:val="1"/>
        <w:rPr>
          <w:rFonts w:ascii="Times New Roman" w:eastAsia="Times New Roman" w:hAnsi="Times New Roman" w:cs="Times New Roman"/>
          <w:b/>
          <w:bCs/>
          <w:sz w:val="36"/>
          <w:szCs w:val="36"/>
          <w:lang/>
        </w:rPr>
      </w:pPr>
      <w:r w:rsidRPr="008F29E1">
        <w:rPr>
          <w:rFonts w:ascii="Times New Roman" w:eastAsia="Times New Roman" w:hAnsi="Times New Roman" w:cs="Times New Roman"/>
          <w:b/>
          <w:bCs/>
          <w:sz w:val="36"/>
          <w:szCs w:val="36"/>
          <w:lang/>
        </w:rPr>
        <w:t>Company Highlights for UCS Premier Consults LTD</w:t>
      </w:r>
    </w:p>
    <w:p w14:paraId="237BA5E4"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These highlights can appear prominently on the homepage to showcase the company's strengths and achievements.</w:t>
      </w:r>
    </w:p>
    <w:p w14:paraId="5997E9FA"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Company Highlights</w:t>
      </w:r>
    </w:p>
    <w:p w14:paraId="33F806F8"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Engineering Excellence</w:t>
      </w:r>
    </w:p>
    <w:p w14:paraId="4D302831"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Providing innovative and sustainable engineering consultancy services with a commitment to quality, safety, and technical excellence across civil, structural, transportation, and infrastructure projects.</w:t>
      </w:r>
    </w:p>
    <w:p w14:paraId="4B82C04F"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Experienced Professionals</w:t>
      </w:r>
    </w:p>
    <w:p w14:paraId="72186EBD"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A multidisciplinary team of experienced engineers, architects, quantity surveyors, project managers, environmental specialists, and ICT professionals delivering world-class solutions.</w:t>
      </w:r>
    </w:p>
    <w:p w14:paraId="2E5D32E9"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Comprehensive Consultancy Services</w:t>
      </w:r>
    </w:p>
    <w:p w14:paraId="4876DE00"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Offering end-to-end services including feasibility studies, engineering design, project planning, construction supervision, contract administration, and project management.</w:t>
      </w:r>
    </w:p>
    <w:p w14:paraId="132F792C"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Infrastructure Development</w:t>
      </w:r>
    </w:p>
    <w:p w14:paraId="1F48584A"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Successfully delivering roads, bridges, drainage systems, buildings, water supply projects, and public infrastructure that support sustainable community development.</w:t>
      </w:r>
    </w:p>
    <w:p w14:paraId="356FD76A"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Real Estate &amp; Property Development</w:t>
      </w:r>
    </w:p>
    <w:p w14:paraId="1EA7D0C1"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Providing innovative real estate solutions, estate planning, facility management, and Public-Private Partnership (PPP) project development.</w:t>
      </w:r>
    </w:p>
    <w:p w14:paraId="27004E63"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Market Development &amp; Management</w:t>
      </w:r>
    </w:p>
    <w:p w14:paraId="51CBF060"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Specialists in the planning, development, digitization, and management of modern markets, including online shop allocation, payment systems, and ownership verification platforms.</w:t>
      </w:r>
    </w:p>
    <w:p w14:paraId="17D1667F"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Digital Innovation</w:t>
      </w:r>
    </w:p>
    <w:p w14:paraId="5755E4E3"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Leveraging modern technologies such as Geographic Information Systems (GIS), Building Information Modeling (BIM), drone surveys, digital project monitoring, and online client service portals to enhance project delivery.</w:t>
      </w:r>
    </w:p>
    <w:p w14:paraId="153AAEA3"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Quality Assurance</w:t>
      </w:r>
    </w:p>
    <w:p w14:paraId="074A5259"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Committed to delivering projects that comply with Nigerian regulations, international engineering standards, and client specifications through robust quality management systems.</w:t>
      </w:r>
    </w:p>
    <w:p w14:paraId="4945DD79"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lastRenderedPageBreak/>
        <w:t>Safety First</w:t>
      </w:r>
    </w:p>
    <w:p w14:paraId="184E4D31"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Maintaining a strong Health, Safety, and Environment (HSE) culture that prioritizes the well-being of workers, clients, and surrounding communities on every project.</w:t>
      </w:r>
    </w:p>
    <w:p w14:paraId="0EF4094D"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Client-Centered Approach</w:t>
      </w:r>
    </w:p>
    <w:p w14:paraId="431580CD"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Building lasting relationships through transparency, professionalism, timely delivery, and tailored solutions that meet each client's unique needs.</w:t>
      </w:r>
    </w:p>
    <w:p w14:paraId="2AFB0A4C"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Sustainable Development</w:t>
      </w:r>
    </w:p>
    <w:p w14:paraId="7BC6C692"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Designing environmentally responsible infrastructure that promotes resilience, resource efficiency, and long-term economic growth.</w:t>
      </w:r>
    </w:p>
    <w:p w14:paraId="13BCBB63"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Capacity Building</w:t>
      </w:r>
    </w:p>
    <w:p w14:paraId="4A6D919E"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Supporting the development of young professionals through internship opportunities, NYSC placements, technical mentoring, and continuous professional development.</w:t>
      </w:r>
    </w:p>
    <w:p w14:paraId="68782D44"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Trusted Partnerships</w:t>
      </w:r>
    </w:p>
    <w:p w14:paraId="656D85DB"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Collaborating with government agencies, private organizations, financial institutions, and development partners to deliver impactful engineering and infrastructure projects.</w:t>
      </w:r>
    </w:p>
    <w:p w14:paraId="35B521F0"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Innovation &amp; Technology</w:t>
      </w:r>
    </w:p>
    <w:p w14:paraId="00E3C5F0"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Continuously adopting emerging technologies and best practices to improve design accuracy, construction efficiency, project monitoring, and client satisfaction.</w:t>
      </w:r>
    </w:p>
    <w:p w14:paraId="3D2D422F"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Integrity &amp; Professionalism</w:t>
      </w:r>
    </w:p>
    <w:p w14:paraId="0C50CF2F"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Operating with the highest standards of ethics, accountability, transparency, and professionalism in every engagement.</w:t>
      </w:r>
    </w:p>
    <w:p w14:paraId="1328EF4E" w14:textId="77777777" w:rsidR="008F29E1" w:rsidRPr="008F29E1" w:rsidRDefault="008F29E1" w:rsidP="008F29E1">
      <w:pPr>
        <w:spacing w:after="0"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pict w14:anchorId="4D0EF56D">
          <v:rect id="_x0000_i1025" style="width:0;height:1.5pt" o:hralign="center" o:hrstd="t" o:hr="t" fillcolor="#a0a0a0" stroked="f"/>
        </w:pict>
      </w:r>
    </w:p>
    <w:p w14:paraId="247143C7" w14:textId="77777777" w:rsidR="008F29E1" w:rsidRPr="008F29E1" w:rsidRDefault="008F29E1" w:rsidP="008F29E1">
      <w:pPr>
        <w:spacing w:before="100" w:beforeAutospacing="1" w:after="100" w:afterAutospacing="1" w:line="240" w:lineRule="auto"/>
        <w:outlineLvl w:val="2"/>
        <w:rPr>
          <w:rFonts w:ascii="Times New Roman" w:eastAsia="Times New Roman" w:hAnsi="Times New Roman" w:cs="Times New Roman"/>
          <w:b/>
          <w:bCs/>
          <w:sz w:val="27"/>
          <w:szCs w:val="27"/>
          <w:lang/>
        </w:rPr>
      </w:pPr>
      <w:r w:rsidRPr="008F29E1">
        <w:rPr>
          <w:rFonts w:ascii="Times New Roman" w:eastAsia="Times New Roman" w:hAnsi="Times New Roman" w:cs="Times New Roman"/>
          <w:b/>
          <w:bCs/>
          <w:sz w:val="27"/>
          <w:szCs w:val="27"/>
          <w:lang/>
        </w:rPr>
        <w:t>Suggested Statistics Section (Homepage)</w:t>
      </w:r>
    </w:p>
    <w:p w14:paraId="2841E4DD"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sz w:val="24"/>
          <w:szCs w:val="24"/>
          <w:lang/>
        </w:rPr>
        <w:t>Display these as animated counters:</w:t>
      </w:r>
    </w:p>
    <w:p w14:paraId="02F5B546" w14:textId="45D8DF98"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Pr>
          <w:rFonts w:ascii="Times New Roman" w:eastAsia="Times New Roman" w:hAnsi="Times New Roman" w:cs="Times New Roman"/>
          <w:b/>
          <w:bCs/>
          <w:sz w:val="24"/>
          <w:szCs w:val="24"/>
          <w:lang w:val="en-US"/>
        </w:rPr>
        <w:t>5</w:t>
      </w:r>
      <w:r w:rsidRPr="008F29E1">
        <w:rPr>
          <w:rFonts w:ascii="Times New Roman" w:eastAsia="Times New Roman" w:hAnsi="Times New Roman" w:cs="Times New Roman"/>
          <w:b/>
          <w:bCs/>
          <w:sz w:val="24"/>
          <w:szCs w:val="24"/>
          <w:lang/>
        </w:rPr>
        <w:t>0+</w:t>
      </w:r>
      <w:r w:rsidRPr="008F29E1">
        <w:rPr>
          <w:rFonts w:ascii="Times New Roman" w:eastAsia="Times New Roman" w:hAnsi="Times New Roman" w:cs="Times New Roman"/>
          <w:sz w:val="24"/>
          <w:szCs w:val="24"/>
          <w:lang/>
        </w:rPr>
        <w:t xml:space="preserve"> Engineering &amp; Construction Projects Delivered</w:t>
      </w:r>
    </w:p>
    <w:p w14:paraId="273800BE" w14:textId="77777777"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b/>
          <w:bCs/>
          <w:sz w:val="24"/>
          <w:szCs w:val="24"/>
          <w:lang/>
        </w:rPr>
        <w:t>15+</w:t>
      </w:r>
      <w:r w:rsidRPr="008F29E1">
        <w:rPr>
          <w:rFonts w:ascii="Times New Roman" w:eastAsia="Times New Roman" w:hAnsi="Times New Roman" w:cs="Times New Roman"/>
          <w:sz w:val="24"/>
          <w:szCs w:val="24"/>
          <w:lang/>
        </w:rPr>
        <w:t xml:space="preserve"> Years of Combined Professional Experience</w:t>
      </w:r>
    </w:p>
    <w:p w14:paraId="2A81495A" w14:textId="77777777"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b/>
          <w:bCs/>
          <w:sz w:val="24"/>
          <w:szCs w:val="24"/>
          <w:lang/>
        </w:rPr>
        <w:t>100%</w:t>
      </w:r>
      <w:r w:rsidRPr="008F29E1">
        <w:rPr>
          <w:rFonts w:ascii="Times New Roman" w:eastAsia="Times New Roman" w:hAnsi="Times New Roman" w:cs="Times New Roman"/>
          <w:sz w:val="24"/>
          <w:szCs w:val="24"/>
          <w:lang/>
        </w:rPr>
        <w:t xml:space="preserve"> Commitment to Quality &amp; Safety</w:t>
      </w:r>
    </w:p>
    <w:p w14:paraId="3CE7C163" w14:textId="77777777"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b/>
          <w:bCs/>
          <w:sz w:val="24"/>
          <w:szCs w:val="24"/>
          <w:lang/>
        </w:rPr>
        <w:t>20+</w:t>
      </w:r>
      <w:r w:rsidRPr="008F29E1">
        <w:rPr>
          <w:rFonts w:ascii="Times New Roman" w:eastAsia="Times New Roman" w:hAnsi="Times New Roman" w:cs="Times New Roman"/>
          <w:sz w:val="24"/>
          <w:szCs w:val="24"/>
          <w:lang/>
        </w:rPr>
        <w:t xml:space="preserve"> Professional Engineers &amp; Technical Experts</w:t>
      </w:r>
    </w:p>
    <w:p w14:paraId="21F2B594" w14:textId="70D2BA58"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Pr>
          <w:rFonts w:ascii="Times New Roman" w:eastAsia="Times New Roman" w:hAnsi="Times New Roman" w:cs="Times New Roman"/>
          <w:b/>
          <w:bCs/>
          <w:sz w:val="24"/>
          <w:szCs w:val="24"/>
          <w:lang w:val="en-US"/>
        </w:rPr>
        <w:t>4</w:t>
      </w:r>
      <w:r w:rsidRPr="008F29E1">
        <w:rPr>
          <w:rFonts w:ascii="Times New Roman" w:eastAsia="Times New Roman" w:hAnsi="Times New Roman" w:cs="Times New Roman"/>
          <w:b/>
          <w:bCs/>
          <w:sz w:val="24"/>
          <w:szCs w:val="24"/>
          <w:lang/>
        </w:rPr>
        <w:t>+</w:t>
      </w:r>
      <w:r w:rsidRPr="008F29E1">
        <w:rPr>
          <w:rFonts w:ascii="Times New Roman" w:eastAsia="Times New Roman" w:hAnsi="Times New Roman" w:cs="Times New Roman"/>
          <w:sz w:val="24"/>
          <w:szCs w:val="24"/>
          <w:lang/>
        </w:rPr>
        <w:t xml:space="preserve"> Government &amp; Private Sector Partners</w:t>
      </w:r>
    </w:p>
    <w:p w14:paraId="772CB499" w14:textId="16B3FD84"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Pr>
          <w:rFonts w:ascii="Times New Roman" w:eastAsia="Times New Roman" w:hAnsi="Times New Roman" w:cs="Times New Roman"/>
          <w:b/>
          <w:bCs/>
          <w:sz w:val="24"/>
          <w:szCs w:val="24"/>
          <w:lang w:val="en-US"/>
        </w:rPr>
        <w:t>2</w:t>
      </w:r>
      <w:r w:rsidRPr="008F29E1">
        <w:rPr>
          <w:rFonts w:ascii="Times New Roman" w:eastAsia="Times New Roman" w:hAnsi="Times New Roman" w:cs="Times New Roman"/>
          <w:b/>
          <w:bCs/>
          <w:sz w:val="24"/>
          <w:szCs w:val="24"/>
          <w:lang/>
        </w:rPr>
        <w:t>0+</w:t>
      </w:r>
      <w:r w:rsidRPr="008F29E1">
        <w:rPr>
          <w:rFonts w:ascii="Times New Roman" w:eastAsia="Times New Roman" w:hAnsi="Times New Roman" w:cs="Times New Roman"/>
          <w:sz w:val="24"/>
          <w:szCs w:val="24"/>
          <w:lang/>
        </w:rPr>
        <w:t xml:space="preserve"> Satisfied Clients and Beneficiaries</w:t>
      </w:r>
    </w:p>
    <w:p w14:paraId="09193684" w14:textId="77777777" w:rsidR="008F29E1" w:rsidRP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b/>
          <w:bCs/>
          <w:sz w:val="24"/>
          <w:szCs w:val="24"/>
          <w:lang/>
        </w:rPr>
        <w:t>24/7</w:t>
      </w:r>
      <w:r w:rsidRPr="008F29E1">
        <w:rPr>
          <w:rFonts w:ascii="Times New Roman" w:eastAsia="Times New Roman" w:hAnsi="Times New Roman" w:cs="Times New Roman"/>
          <w:sz w:val="24"/>
          <w:szCs w:val="24"/>
          <w:lang/>
        </w:rPr>
        <w:t xml:space="preserve"> Client Support</w:t>
      </w:r>
    </w:p>
    <w:p w14:paraId="527798D0" w14:textId="0B868870" w:rsidR="008F29E1" w:rsidRDefault="008F29E1" w:rsidP="008F29E1">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8F29E1">
        <w:rPr>
          <w:rFonts w:ascii="Times New Roman" w:eastAsia="Times New Roman" w:hAnsi="Times New Roman" w:cs="Times New Roman"/>
          <w:b/>
          <w:bCs/>
          <w:sz w:val="24"/>
          <w:szCs w:val="24"/>
          <w:lang/>
        </w:rPr>
        <w:t>Nationwide</w:t>
      </w:r>
      <w:r w:rsidRPr="008F29E1">
        <w:rPr>
          <w:rFonts w:ascii="Times New Roman" w:eastAsia="Times New Roman" w:hAnsi="Times New Roman" w:cs="Times New Roman"/>
          <w:sz w:val="24"/>
          <w:szCs w:val="24"/>
          <w:lang/>
        </w:rPr>
        <w:t xml:space="preserve"> Project Delivery Across Nigeria</w:t>
      </w:r>
    </w:p>
    <w:p w14:paraId="71F88A8E" w14:textId="77777777" w:rsidR="008F29E1" w:rsidRDefault="008F29E1" w:rsidP="008F29E1">
      <w:pPr>
        <w:pStyle w:val="Heading3"/>
      </w:pPr>
      <w:r>
        <w:lastRenderedPageBreak/>
        <w:t>Why Choose UCS Premier Consults LTD?</w:t>
      </w:r>
    </w:p>
    <w:p w14:paraId="66E8631E" w14:textId="77777777" w:rsidR="008F29E1" w:rsidRDefault="008F29E1" w:rsidP="008F29E1">
      <w:pPr>
        <w:pStyle w:val="NormalWeb"/>
        <w:jc w:val="both"/>
      </w:pPr>
      <w:r>
        <w:t xml:space="preserve">At </w:t>
      </w:r>
      <w:r>
        <w:rPr>
          <w:rStyle w:val="Strong"/>
        </w:rPr>
        <w:t>UCS Premier Consults LTD</w:t>
      </w:r>
      <w:r>
        <w:t>, we combine innovation, technical excellence, and professionalism to deliver engineering and infrastructure solutions that exceed expectations. Our commitment to quality, integrity, and client satisfaction has positioned us as a trusted partner for public and private sector projects across Nigeria.</w:t>
      </w:r>
    </w:p>
    <w:p w14:paraId="7C2F67B6" w14:textId="77777777" w:rsidR="008F29E1" w:rsidRDefault="008F29E1" w:rsidP="008F29E1">
      <w:pPr>
        <w:pStyle w:val="Heading3"/>
      </w:pPr>
      <w:r>
        <w:t>Young, Vibrant &amp; Promising Technical Team</w:t>
      </w:r>
    </w:p>
    <w:p w14:paraId="41AAADF3" w14:textId="77777777" w:rsidR="008F29E1" w:rsidRDefault="008F29E1" w:rsidP="008F29E1">
      <w:pPr>
        <w:pStyle w:val="NormalWeb"/>
      </w:pPr>
      <w:r>
        <w:t>Our greatest strength is our dynamic team of young, highly motivated, and technically skilled professionals. We bring fresh ideas, modern engineering practices, and a solution-driven mindset to every project, while drawing on industry standards and practical experience to deliver reliable results.</w:t>
      </w:r>
    </w:p>
    <w:p w14:paraId="4BE00E6E" w14:textId="77777777" w:rsidR="008F29E1" w:rsidRDefault="008F29E1" w:rsidP="008F29E1">
      <w:pPr>
        <w:pStyle w:val="Heading3"/>
      </w:pPr>
      <w:r>
        <w:t>Technical Excellence</w:t>
      </w:r>
    </w:p>
    <w:p w14:paraId="6D9672EA" w14:textId="77777777" w:rsidR="008F29E1" w:rsidRDefault="008F29E1" w:rsidP="008F29E1">
      <w:pPr>
        <w:pStyle w:val="NormalWeb"/>
        <w:jc w:val="both"/>
      </w:pPr>
      <w:r>
        <w:t>Our multidisciplinary team provides expertise in civil engineering, structural engineering, transportation, water resources, construction supervision, project management, quantity surveying, and infrastructure planning, ensuring every project is executed with precision and professionalism.</w:t>
      </w:r>
    </w:p>
    <w:p w14:paraId="3FC37CDC" w14:textId="77777777" w:rsidR="008F29E1" w:rsidRDefault="008F29E1" w:rsidP="008F29E1">
      <w:pPr>
        <w:pStyle w:val="Heading3"/>
      </w:pPr>
      <w:r>
        <w:t>Innovative Engineering Solutions</w:t>
      </w:r>
    </w:p>
    <w:p w14:paraId="4999D585" w14:textId="77777777" w:rsidR="008F29E1" w:rsidRDefault="008F29E1" w:rsidP="008F29E1">
      <w:pPr>
        <w:pStyle w:val="NormalWeb"/>
      </w:pPr>
      <w:r>
        <w:t>We leverage modern engineering tools, digital technologies, and data-driven approaches to design practical, sustainable, and cost-effective solutions tailored to our clients' needs.</w:t>
      </w:r>
    </w:p>
    <w:p w14:paraId="2DA121BD" w14:textId="77777777" w:rsidR="008F29E1" w:rsidRDefault="008F29E1" w:rsidP="008F29E1">
      <w:pPr>
        <w:pStyle w:val="Heading3"/>
      </w:pPr>
      <w:r>
        <w:t>Quality Without Compromise</w:t>
      </w:r>
    </w:p>
    <w:p w14:paraId="19982202" w14:textId="77777777" w:rsidR="008F29E1" w:rsidRDefault="008F29E1" w:rsidP="008F29E1">
      <w:pPr>
        <w:pStyle w:val="NormalWeb"/>
        <w:jc w:val="both"/>
      </w:pPr>
      <w:r>
        <w:t>Every project is delivered in accordance with applicable engineering standards, regulatory requirements, and rigorous quality assurance processes, ensuring durability, safety, and long-term value.</w:t>
      </w:r>
    </w:p>
    <w:p w14:paraId="7C5D721A" w14:textId="77777777" w:rsidR="008F29E1" w:rsidRDefault="008F29E1" w:rsidP="008F29E1">
      <w:pPr>
        <w:pStyle w:val="Heading3"/>
      </w:pPr>
      <w:r>
        <w:t>Client-Focused Service</w:t>
      </w:r>
    </w:p>
    <w:p w14:paraId="27EF454F" w14:textId="77777777" w:rsidR="008F29E1" w:rsidRDefault="008F29E1" w:rsidP="008F29E1">
      <w:pPr>
        <w:pStyle w:val="NormalWeb"/>
        <w:jc w:val="both"/>
      </w:pPr>
      <w:r>
        <w:t>We believe every client is a partner. Through open communication, transparency, and responsiveness, we develop solutions that align with project objectives, budgets, and timelines.</w:t>
      </w:r>
    </w:p>
    <w:p w14:paraId="2142B6E7" w14:textId="77777777" w:rsidR="008F29E1" w:rsidRDefault="008F29E1" w:rsidP="008F29E1">
      <w:pPr>
        <w:pStyle w:val="Heading3"/>
      </w:pPr>
      <w:r>
        <w:t>Timely Project Delivery</w:t>
      </w:r>
    </w:p>
    <w:p w14:paraId="176F6F2C" w14:textId="77777777" w:rsidR="008F29E1" w:rsidRDefault="008F29E1" w:rsidP="008F29E1">
      <w:pPr>
        <w:pStyle w:val="NormalWeb"/>
      </w:pPr>
      <w:r>
        <w:t>Our efficient project planning, proactive management, and experienced technical team enable us to deliver projects on schedule while maintaining high standards of workmanship.</w:t>
      </w:r>
    </w:p>
    <w:p w14:paraId="2908A7C1" w14:textId="77777777" w:rsidR="008F29E1" w:rsidRDefault="008F29E1" w:rsidP="008F29E1">
      <w:pPr>
        <w:pStyle w:val="Heading3"/>
      </w:pPr>
      <w:r>
        <w:t>Safety &amp; Sustainability</w:t>
      </w:r>
    </w:p>
    <w:p w14:paraId="4C185681" w14:textId="77777777" w:rsidR="008F29E1" w:rsidRDefault="008F29E1" w:rsidP="008F29E1">
      <w:pPr>
        <w:pStyle w:val="NormalWeb"/>
      </w:pPr>
      <w:r>
        <w:t>Health, Safety, and Environmental (HSE) principles are integrated into every stage of our work. We are committed to protecting people, preserving the environment, and promoting sustainable development.</w:t>
      </w:r>
    </w:p>
    <w:p w14:paraId="5CBB5FF7" w14:textId="77777777" w:rsidR="008F29E1" w:rsidRDefault="008F29E1" w:rsidP="008F29E1">
      <w:pPr>
        <w:pStyle w:val="Heading3"/>
      </w:pPr>
      <w:r>
        <w:t>Integrity &amp; Professionalism</w:t>
      </w:r>
    </w:p>
    <w:p w14:paraId="1B5D5D0D" w14:textId="77777777" w:rsidR="008F29E1" w:rsidRDefault="008F29E1" w:rsidP="008F29E1">
      <w:pPr>
        <w:pStyle w:val="NormalWeb"/>
      </w:pPr>
      <w:r>
        <w:lastRenderedPageBreak/>
        <w:t>We conduct our business with honesty, accountability, and ethical responsibility, building long-term relationships based on trust and consistent performance.</w:t>
      </w:r>
    </w:p>
    <w:p w14:paraId="67C778CA" w14:textId="77777777" w:rsidR="008F29E1" w:rsidRDefault="008F29E1" w:rsidP="008F29E1">
      <w:pPr>
        <w:pStyle w:val="Heading3"/>
      </w:pPr>
      <w:r>
        <w:t>Comprehensive Services Under One Roof</w:t>
      </w:r>
    </w:p>
    <w:p w14:paraId="6A71B8A5" w14:textId="77777777" w:rsidR="008F29E1" w:rsidRDefault="008F29E1" w:rsidP="008F29E1">
      <w:pPr>
        <w:pStyle w:val="NormalWeb"/>
        <w:jc w:val="both"/>
      </w:pPr>
      <w:r>
        <w:t>From feasibility studies and engineering design to construction supervision, project management, real estate advisory, and market development, we provide integrated solutions that simplify project delivery</w:t>
      </w:r>
      <w:bookmarkStart w:id="0" w:name="_GoBack"/>
      <w:bookmarkEnd w:id="0"/>
      <w:r>
        <w:t>.</w:t>
      </w:r>
    </w:p>
    <w:p w14:paraId="27C574EC" w14:textId="77777777" w:rsidR="008F29E1" w:rsidRDefault="008F29E1" w:rsidP="008F29E1">
      <w:pPr>
        <w:pStyle w:val="Heading3"/>
      </w:pPr>
      <w:r>
        <w:t>Building the Future</w:t>
      </w:r>
    </w:p>
    <w:p w14:paraId="5D23598D" w14:textId="77777777" w:rsidR="008F29E1" w:rsidRDefault="008F29E1" w:rsidP="008F29E1">
      <w:pPr>
        <w:pStyle w:val="NormalWeb"/>
      </w:pPr>
      <w:r>
        <w:t>As a forward-looking engineering consultancy, we continuously invest in our people, embrace emerging technologies, and foster innovation to help shape resilient infrastructure and sustainable communities for future generations.</w:t>
      </w:r>
    </w:p>
    <w:p w14:paraId="302F4B91" w14:textId="77777777" w:rsidR="008F29E1" w:rsidRDefault="008F29E1" w:rsidP="008F29E1">
      <w:pPr>
        <w:pStyle w:val="NormalWeb"/>
      </w:pPr>
      <w:r>
        <w:rPr>
          <w:rStyle w:val="Strong"/>
        </w:rPr>
        <w:t>Our Promise:</w:t>
      </w:r>
      <w:r>
        <w:t xml:space="preserve"> </w:t>
      </w:r>
      <w:r>
        <w:rPr>
          <w:rStyle w:val="Emphasis"/>
        </w:rPr>
        <w:t>Innovative Thinking. Technical Excellence. Reliable Delivery.</w:t>
      </w:r>
    </w:p>
    <w:p w14:paraId="2CA57D38" w14:textId="77777777" w:rsidR="008F29E1" w:rsidRPr="008F29E1" w:rsidRDefault="008F29E1" w:rsidP="008F29E1">
      <w:pPr>
        <w:spacing w:before="100" w:beforeAutospacing="1" w:after="100" w:afterAutospacing="1" w:line="240" w:lineRule="auto"/>
        <w:rPr>
          <w:rFonts w:ascii="Times New Roman" w:eastAsia="Times New Roman" w:hAnsi="Times New Roman" w:cs="Times New Roman"/>
          <w:sz w:val="24"/>
          <w:szCs w:val="24"/>
          <w:lang w:val="en-US"/>
        </w:rPr>
      </w:pPr>
    </w:p>
    <w:sectPr w:rsidR="008F29E1" w:rsidRPr="008F2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9B7928"/>
    <w:multiLevelType w:val="multilevel"/>
    <w:tmpl w:val="9C8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E1"/>
    <w:rsid w:val="008F29E1"/>
    <w:rsid w:val="00D352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3410"/>
  <w15:chartTrackingRefBased/>
  <w15:docId w15:val="{B9350F9D-215F-478C-A946-CBF8D1BE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29E1"/>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8F29E1"/>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E1"/>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8F29E1"/>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8F29E1"/>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8F29E1"/>
    <w:rPr>
      <w:b/>
      <w:bCs/>
    </w:rPr>
  </w:style>
  <w:style w:type="character" w:styleId="Emphasis">
    <w:name w:val="Emphasis"/>
    <w:basedOn w:val="DefaultParagraphFont"/>
    <w:uiPriority w:val="20"/>
    <w:qFormat/>
    <w:rsid w:val="008F29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02222">
      <w:bodyDiv w:val="1"/>
      <w:marLeft w:val="0"/>
      <w:marRight w:val="0"/>
      <w:marTop w:val="0"/>
      <w:marBottom w:val="0"/>
      <w:divBdr>
        <w:top w:val="none" w:sz="0" w:space="0" w:color="auto"/>
        <w:left w:val="none" w:sz="0" w:space="0" w:color="auto"/>
        <w:bottom w:val="none" w:sz="0" w:space="0" w:color="auto"/>
        <w:right w:val="none" w:sz="0" w:space="0" w:color="auto"/>
      </w:divBdr>
    </w:div>
    <w:div w:id="1506357788">
      <w:bodyDiv w:val="1"/>
      <w:marLeft w:val="0"/>
      <w:marRight w:val="0"/>
      <w:marTop w:val="0"/>
      <w:marBottom w:val="0"/>
      <w:divBdr>
        <w:top w:val="none" w:sz="0" w:space="0" w:color="auto"/>
        <w:left w:val="none" w:sz="0" w:space="0" w:color="auto"/>
        <w:bottom w:val="none" w:sz="0" w:space="0" w:color="auto"/>
        <w:right w:val="none" w:sz="0" w:space="0" w:color="auto"/>
      </w:divBdr>
    </w:div>
    <w:div w:id="1752117930">
      <w:bodyDiv w:val="1"/>
      <w:marLeft w:val="0"/>
      <w:marRight w:val="0"/>
      <w:marTop w:val="0"/>
      <w:marBottom w:val="0"/>
      <w:divBdr>
        <w:top w:val="none" w:sz="0" w:space="0" w:color="auto"/>
        <w:left w:val="none" w:sz="0" w:space="0" w:color="auto"/>
        <w:bottom w:val="none" w:sz="0" w:space="0" w:color="auto"/>
        <w:right w:val="none" w:sz="0" w:space="0" w:color="auto"/>
      </w:divBdr>
    </w:div>
    <w:div w:id="209158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Shittu Usman Chidawa</dc:creator>
  <cp:keywords/>
  <dc:description/>
  <cp:lastModifiedBy>Shittu Usman Chidawa</cp:lastModifiedBy>
  <cp:revision>1</cp:revision>
  <dcterms:created xsi:type="dcterms:W3CDTF">2026-07-08T21:21:00Z</dcterms:created>
  <dcterms:modified xsi:type="dcterms:W3CDTF">2026-07-08T21:26:00Z</dcterms:modified>
</cp:coreProperties>
</file>