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447CA" w14:textId="75BCF52A" w:rsidR="004C3676" w:rsidRDefault="004C3676" w:rsidP="004C3676">
      <w:pPr>
        <w:pStyle w:val="Titel"/>
        <w:rPr>
          <w:lang w:val="da-DK"/>
        </w:rPr>
      </w:pPr>
      <w:r>
        <w:rPr>
          <w:lang w:val="da-DK"/>
        </w:rPr>
        <w:t>Økonomi</w:t>
      </w:r>
    </w:p>
    <w:p w14:paraId="19C9E605" w14:textId="3466C402" w:rsidR="00FD749F" w:rsidRDefault="002B7D76" w:rsidP="002B7D76">
      <w:pPr>
        <w:spacing w:after="0"/>
        <w:rPr>
          <w:lang w:val="da-DK"/>
        </w:rPr>
      </w:pPr>
      <w:r w:rsidRPr="002B7D76">
        <w:rPr>
          <w:lang w:val="da-DK"/>
        </w:rPr>
        <w:t xml:space="preserve">Formålet med dette afsnit er ud fra et økonomisk aspekt, at vurdere - så vidt muligt </w:t>
      </w:r>
      <w:commentRangeStart w:id="0"/>
      <w:r w:rsidRPr="002B7D76">
        <w:rPr>
          <w:lang w:val="da-DK"/>
        </w:rPr>
        <w:t>sort på</w:t>
      </w:r>
      <w:r w:rsidR="00857AC9">
        <w:rPr>
          <w:lang w:val="da-DK"/>
        </w:rPr>
        <w:t xml:space="preserve"> hvidt </w:t>
      </w:r>
      <w:commentRangeEnd w:id="0"/>
      <w:r w:rsidR="00857AC9">
        <w:rPr>
          <w:rStyle w:val="Kommentarhenvisning"/>
        </w:rPr>
        <w:commentReference w:id="0"/>
      </w:r>
      <w:r w:rsidR="00857AC9">
        <w:rPr>
          <w:lang w:val="da-DK"/>
        </w:rPr>
        <w:t>–</w:t>
      </w:r>
      <w:r>
        <w:rPr>
          <w:lang w:val="da-DK"/>
        </w:rPr>
        <w:t xml:space="preserve">- om en </w:t>
      </w:r>
      <w:r w:rsidRPr="002B7D76">
        <w:rPr>
          <w:lang w:val="da-DK"/>
        </w:rPr>
        <w:t>given teknologisk løsning er værd at implementere i p</w:t>
      </w:r>
      <w:r>
        <w:rPr>
          <w:lang w:val="da-DK"/>
        </w:rPr>
        <w:t xml:space="preserve">raksis. I dette tilfælde, gøres det ved at </w:t>
      </w:r>
      <w:r w:rsidR="00D1646C">
        <w:rPr>
          <w:lang w:val="da-DK"/>
        </w:rPr>
        <w:t>bruge omkostningsminimeringsanalysen</w:t>
      </w:r>
      <w:r w:rsidR="00FD749F">
        <w:rPr>
          <w:lang w:val="da-DK"/>
        </w:rPr>
        <w:t>. D</w:t>
      </w:r>
      <w:r w:rsidR="00D1646C">
        <w:rPr>
          <w:lang w:val="da-DK"/>
        </w:rPr>
        <w:t>a det antages at den sundhedsmæssige effekt er ens i den nuværende situation o</w:t>
      </w:r>
      <w:r w:rsidR="00FD749F">
        <w:rPr>
          <w:lang w:val="da-DK"/>
        </w:rPr>
        <w:t>g i den fremtidige situation, hvor</w:t>
      </w:r>
      <w:r w:rsidR="00D1646C">
        <w:rPr>
          <w:lang w:val="da-DK"/>
        </w:rPr>
        <w:t xml:space="preserve"> robotarmen</w:t>
      </w:r>
      <w:r w:rsidR="00FD749F">
        <w:rPr>
          <w:lang w:val="da-DK"/>
        </w:rPr>
        <w:t xml:space="preserve"> implementeres som en </w:t>
      </w:r>
      <w:proofErr w:type="spellStart"/>
      <w:r w:rsidR="00FD749F">
        <w:rPr>
          <w:lang w:val="da-DK"/>
        </w:rPr>
        <w:t>add-on</w:t>
      </w:r>
      <w:proofErr w:type="spellEnd"/>
      <w:r w:rsidR="00FD749F">
        <w:rPr>
          <w:lang w:val="da-DK"/>
        </w:rPr>
        <w:t xml:space="preserve"> løsning til eksisterende ultralydsudstyr</w:t>
      </w:r>
      <w:r w:rsidR="00D1646C">
        <w:rPr>
          <w:lang w:val="da-DK"/>
        </w:rPr>
        <w:t xml:space="preserve">. </w:t>
      </w:r>
    </w:p>
    <w:p w14:paraId="3BF96BE1" w14:textId="3F38BD0A" w:rsidR="003D60E6" w:rsidRDefault="00D1646C" w:rsidP="002B7D76">
      <w:pPr>
        <w:spacing w:after="0"/>
        <w:rPr>
          <w:lang w:val="da-DK"/>
        </w:rPr>
      </w:pPr>
      <w:r>
        <w:rPr>
          <w:lang w:val="da-DK"/>
        </w:rPr>
        <w:t xml:space="preserve">Der </w:t>
      </w:r>
      <w:r w:rsidR="003D60E6">
        <w:rPr>
          <w:lang w:val="da-DK"/>
        </w:rPr>
        <w:t>opstille</w:t>
      </w:r>
      <w:r>
        <w:rPr>
          <w:lang w:val="da-DK"/>
        </w:rPr>
        <w:t>s</w:t>
      </w:r>
      <w:r w:rsidR="003D60E6">
        <w:rPr>
          <w:lang w:val="da-DK"/>
        </w:rPr>
        <w:t xml:space="preserve"> to </w:t>
      </w:r>
      <w:commentRangeStart w:id="1"/>
      <w:r w:rsidR="003D60E6">
        <w:rPr>
          <w:lang w:val="da-DK"/>
        </w:rPr>
        <w:t>scenarier</w:t>
      </w:r>
      <w:commentRangeEnd w:id="1"/>
      <w:r w:rsidR="00857AC9">
        <w:rPr>
          <w:rStyle w:val="Kommentarhenvisning"/>
        </w:rPr>
        <w:commentReference w:id="1"/>
      </w:r>
      <w:r w:rsidR="003D60E6">
        <w:rPr>
          <w:lang w:val="da-DK"/>
        </w:rPr>
        <w:t>. I begge scenarier sammenlignes nuværende u</w:t>
      </w:r>
      <w:r w:rsidR="00FD749F">
        <w:rPr>
          <w:lang w:val="da-DK"/>
        </w:rPr>
        <w:t>dgifter til ultralyds</w:t>
      </w:r>
      <w:r w:rsidR="003D60E6">
        <w:rPr>
          <w:lang w:val="da-DK"/>
        </w:rPr>
        <w:t>udstyr med udgifterne til implementering af ultralyds robotarm</w:t>
      </w:r>
      <w:r w:rsidR="00F55E71">
        <w:rPr>
          <w:lang w:val="da-DK"/>
        </w:rPr>
        <w:t>, hvorefter der udarbejdes en økonomisk vurdering af hvert scenarie</w:t>
      </w:r>
      <w:r w:rsidR="003D60E6">
        <w:rPr>
          <w:lang w:val="da-DK"/>
        </w:rPr>
        <w:t xml:space="preserve">. I første scenarie er det </w:t>
      </w:r>
      <w:r w:rsidR="002B7D76" w:rsidRPr="002B7D76">
        <w:rPr>
          <w:lang w:val="da-DK"/>
        </w:rPr>
        <w:t>”Afdelingen</w:t>
      </w:r>
      <w:r w:rsidR="002B7D76">
        <w:rPr>
          <w:lang w:val="da-DK"/>
        </w:rPr>
        <w:t xml:space="preserve"> for Kvindesygdomme og fødsler” </w:t>
      </w:r>
      <w:r w:rsidR="002B7D76" w:rsidRPr="002B7D76">
        <w:rPr>
          <w:lang w:val="da-DK"/>
        </w:rPr>
        <w:t>p</w:t>
      </w:r>
      <w:r w:rsidR="003D60E6">
        <w:rPr>
          <w:lang w:val="da-DK"/>
        </w:rPr>
        <w:t xml:space="preserve">å Skejby Hospital og i andet scenarie er det ”Kvindeafdelingen, Svangre- og ultralydsambulatorium” på Hospitalsenheden Horsens. </w:t>
      </w:r>
    </w:p>
    <w:p w14:paraId="6AAC5886" w14:textId="77777777" w:rsidR="002B7D76" w:rsidRPr="00857AC9" w:rsidRDefault="002B7D76" w:rsidP="002B7D76">
      <w:pPr>
        <w:spacing w:after="0"/>
        <w:rPr>
          <w:color w:val="FFFF00"/>
          <w:lang w:val="da-DK"/>
        </w:rPr>
      </w:pPr>
    </w:p>
    <w:p w14:paraId="05DB7AE4" w14:textId="677C082B" w:rsidR="00FD749F" w:rsidRDefault="00F55E71" w:rsidP="002B7D76">
      <w:pPr>
        <w:spacing w:after="0"/>
        <w:rPr>
          <w:lang w:val="da-DK"/>
        </w:rPr>
      </w:pPr>
      <w:r w:rsidRPr="002B7D76">
        <w:rPr>
          <w:lang w:val="da-DK"/>
        </w:rPr>
        <w:t>Vurderingen</w:t>
      </w:r>
      <w:r>
        <w:rPr>
          <w:lang w:val="da-DK"/>
        </w:rPr>
        <w:t xml:space="preserve"> tager udgangspunkt i</w:t>
      </w:r>
      <w:r w:rsidR="00FD749F">
        <w:rPr>
          <w:lang w:val="da-DK"/>
        </w:rPr>
        <w:t xml:space="preserve"> det senest indkøbte ultralydsudstyr på de pågældende afdelinger. Indkøbspriserne på udstyret er estimeret. Da robotarmen ikke er færdigudviklet, er det vigtigt at pointere at indkøbsprisen på 400.000 kr. for robotarmen med tilhørende nødvendig udstyr er baseret på hvad CEO hos </w:t>
      </w:r>
      <w:proofErr w:type="spellStart"/>
      <w:r w:rsidR="00FD749F">
        <w:rPr>
          <w:lang w:val="da-DK"/>
        </w:rPr>
        <w:t>Robotic</w:t>
      </w:r>
      <w:proofErr w:type="spellEnd"/>
      <w:r w:rsidR="00FD749F">
        <w:rPr>
          <w:lang w:val="da-DK"/>
        </w:rPr>
        <w:t xml:space="preserve"> </w:t>
      </w:r>
      <w:proofErr w:type="spellStart"/>
      <w:r w:rsidR="00FD749F">
        <w:rPr>
          <w:lang w:val="da-DK"/>
        </w:rPr>
        <w:t>Ultrasound</w:t>
      </w:r>
      <w:proofErr w:type="spellEnd"/>
      <w:r w:rsidR="00FD749F">
        <w:rPr>
          <w:lang w:val="da-DK"/>
        </w:rPr>
        <w:t xml:space="preserve">, Søren Pallesen forventer, at salgsprisen på robotarmen bliver, når den kommer på markedet. </w:t>
      </w:r>
      <w:r w:rsidR="007B74AD">
        <w:rPr>
          <w:lang w:val="da-DK"/>
        </w:rPr>
        <w:t xml:space="preserve">Alle priser i de følgende beregninger er angivet uden moms. </w:t>
      </w:r>
    </w:p>
    <w:p w14:paraId="3ACA7D67" w14:textId="77777777" w:rsidR="00F55E71" w:rsidRDefault="00F55E71" w:rsidP="002B7D76">
      <w:pPr>
        <w:spacing w:after="0"/>
        <w:rPr>
          <w:lang w:val="da-DK"/>
        </w:rPr>
      </w:pPr>
    </w:p>
    <w:p w14:paraId="0539B616" w14:textId="77777777" w:rsidR="00F55E71" w:rsidRDefault="00F55E71" w:rsidP="00F55E71">
      <w:pPr>
        <w:pStyle w:val="Undertitel"/>
        <w:rPr>
          <w:lang w:val="da-DK"/>
        </w:rPr>
      </w:pPr>
      <w:r>
        <w:rPr>
          <w:lang w:val="da-DK"/>
        </w:rPr>
        <w:t>Scenarie 1</w:t>
      </w:r>
    </w:p>
    <w:p w14:paraId="120B100F" w14:textId="1A8A85AA" w:rsidR="002B7D76" w:rsidRDefault="00F55E71" w:rsidP="007B74AD">
      <w:pPr>
        <w:spacing w:after="0"/>
        <w:rPr>
          <w:lang w:val="da-DK"/>
        </w:rPr>
      </w:pPr>
      <w:r>
        <w:rPr>
          <w:lang w:val="da-DK"/>
        </w:rPr>
        <w:t>I dette scenarie</w:t>
      </w:r>
      <w:r w:rsidR="002B7D76" w:rsidRPr="002B7D76">
        <w:rPr>
          <w:lang w:val="da-DK"/>
        </w:rPr>
        <w:t xml:space="preserve"> er </w:t>
      </w:r>
      <w:r>
        <w:rPr>
          <w:lang w:val="da-DK"/>
        </w:rPr>
        <w:t xml:space="preserve">det </w:t>
      </w:r>
      <w:r w:rsidR="002B7D76" w:rsidRPr="002B7D76">
        <w:rPr>
          <w:lang w:val="da-DK"/>
        </w:rPr>
        <w:t xml:space="preserve">valgt at tage udgangspunkt i det udstyr der benyttes ved </w:t>
      </w:r>
      <w:r w:rsidR="002B7D76">
        <w:rPr>
          <w:lang w:val="da-DK"/>
        </w:rPr>
        <w:t xml:space="preserve">en nakkefoldsscanning i 11. til 13. uge uden </w:t>
      </w:r>
      <w:r w:rsidR="002B7D76" w:rsidRPr="002B7D76">
        <w:rPr>
          <w:lang w:val="da-DK"/>
        </w:rPr>
        <w:t>komplikationer</w:t>
      </w:r>
      <w:r>
        <w:rPr>
          <w:lang w:val="da-DK"/>
        </w:rPr>
        <w:t xml:space="preserve"> på ”Afdelingen for Kvindesygdomme og fødsler” på Skejby Hospital</w:t>
      </w:r>
      <w:r w:rsidR="002B7D76" w:rsidRPr="002B7D76">
        <w:rPr>
          <w:lang w:val="da-DK"/>
        </w:rPr>
        <w:t xml:space="preserve">. </w:t>
      </w:r>
      <w:r w:rsidR="007B74AD">
        <w:rPr>
          <w:lang w:val="da-DK"/>
        </w:rPr>
        <w:t xml:space="preserve">Dette udstyr består af </w:t>
      </w:r>
      <w:r w:rsidR="007B74AD" w:rsidRPr="002B7D76">
        <w:rPr>
          <w:lang w:val="da-DK"/>
        </w:rPr>
        <w:t xml:space="preserve">C1-5-RS </w:t>
      </w:r>
      <w:proofErr w:type="spellStart"/>
      <w:r w:rsidR="007B74AD" w:rsidRPr="002B7D76">
        <w:rPr>
          <w:lang w:val="da-DK"/>
        </w:rPr>
        <w:t>convex</w:t>
      </w:r>
      <w:proofErr w:type="spellEnd"/>
      <w:r w:rsidR="007B74AD" w:rsidRPr="002B7D76">
        <w:rPr>
          <w:lang w:val="da-DK"/>
        </w:rPr>
        <w:t xml:space="preserve"> tr</w:t>
      </w:r>
      <w:r w:rsidR="007B74AD">
        <w:rPr>
          <w:lang w:val="da-DK"/>
        </w:rPr>
        <w:t xml:space="preserve">ansducer, software </w:t>
      </w:r>
      <w:r w:rsidR="007B74AD" w:rsidRPr="002B7D76">
        <w:rPr>
          <w:lang w:val="da-DK"/>
        </w:rPr>
        <w:t>til avancerede 3D/4D bill</w:t>
      </w:r>
      <w:r w:rsidR="007B74AD">
        <w:rPr>
          <w:lang w:val="da-DK"/>
        </w:rPr>
        <w:t xml:space="preserve">eder samt printer med tilbehør, den samlede pris på dette er 223.000 kr. (reference). </w:t>
      </w:r>
    </w:p>
    <w:p w14:paraId="4D73CD6A" w14:textId="4106D82D" w:rsidR="002E4D2D" w:rsidRDefault="002E4D2D" w:rsidP="002B7D76">
      <w:pPr>
        <w:spacing w:after="0"/>
        <w:rPr>
          <w:lang w:val="da-DK"/>
        </w:rPr>
      </w:pPr>
    </w:p>
    <w:p w14:paraId="6E9C3DA9" w14:textId="7E109DAD" w:rsidR="00CE4DA8" w:rsidRDefault="00D1646C" w:rsidP="002B7D76">
      <w:pPr>
        <w:spacing w:after="0"/>
        <w:rPr>
          <w:lang w:val="da-DK"/>
        </w:rPr>
      </w:pPr>
      <w:r>
        <w:rPr>
          <w:lang w:val="da-DK"/>
        </w:rPr>
        <w:t xml:space="preserve">Ifølge </w:t>
      </w:r>
      <w:r w:rsidR="00F05C83">
        <w:rPr>
          <w:lang w:val="da-DK"/>
        </w:rPr>
        <w:t xml:space="preserve">Tina Arnbjørn, afdelingssygeplejerske på ”Kvindeafdelingen” på Hospitalsenheden Horsens skal IT-udstyr afskrives over 10 år, da udstyret er forældet efter denne periode. Derfor fordeles </w:t>
      </w:r>
      <w:r w:rsidR="00F55E71">
        <w:rPr>
          <w:lang w:val="da-DK"/>
        </w:rPr>
        <w:t>etab</w:t>
      </w:r>
      <w:r w:rsidR="00D80CFA">
        <w:rPr>
          <w:lang w:val="da-DK"/>
        </w:rPr>
        <w:t>leringsomkostningerne over ti</w:t>
      </w:r>
      <w:r w:rsidR="00F55E71">
        <w:rPr>
          <w:lang w:val="da-DK"/>
        </w:rPr>
        <w:t xml:space="preserve"> år</w:t>
      </w:r>
      <w:r w:rsidR="00D80CFA">
        <w:rPr>
          <w:lang w:val="da-DK"/>
        </w:rPr>
        <w:t xml:space="preserve"> efter annuitetsmetoden med </w:t>
      </w:r>
      <w:r w:rsidR="00E95D4E">
        <w:rPr>
          <w:lang w:val="da-DK"/>
        </w:rPr>
        <w:t xml:space="preserve">forrentningsfaktor på 2,1 %. Forrentningsfaktoren er estimeres til at være et gennemsnit </w:t>
      </w:r>
      <w:r w:rsidR="00F05C83">
        <w:rPr>
          <w:lang w:val="da-DK"/>
        </w:rPr>
        <w:t xml:space="preserve">af </w:t>
      </w:r>
      <w:proofErr w:type="gramStart"/>
      <w:r w:rsidR="00E95D4E">
        <w:rPr>
          <w:lang w:val="da-DK"/>
        </w:rPr>
        <w:t>inflations renten</w:t>
      </w:r>
      <w:proofErr w:type="gramEnd"/>
      <w:r w:rsidR="00E95D4E">
        <w:rPr>
          <w:lang w:val="da-DK"/>
        </w:rPr>
        <w:t xml:space="preserve"> i Danmark i 2016 og 2020</w:t>
      </w:r>
      <w:r w:rsidR="00FA59E7">
        <w:rPr>
          <w:lang w:val="da-DK"/>
        </w:rPr>
        <w:t xml:space="preserve"> (reference)</w:t>
      </w:r>
      <w:r w:rsidR="00F55E71">
        <w:rPr>
          <w:lang w:val="da-DK"/>
        </w:rPr>
        <w:t>.</w:t>
      </w:r>
    </w:p>
    <w:p w14:paraId="7AF67AA5" w14:textId="0740524B" w:rsidR="00AF11D6" w:rsidRDefault="00AF11D6" w:rsidP="002B7D76">
      <w:pPr>
        <w:spacing w:after="0"/>
        <w:rPr>
          <w:lang w:val="da-DK"/>
        </w:rPr>
      </w:pPr>
      <w:r>
        <w:rPr>
          <w:lang w:val="da-DK"/>
        </w:rPr>
        <w:t>Samlet løber etableringsomkostninger</w:t>
      </w:r>
      <w:r w:rsidR="00CE4DA8">
        <w:rPr>
          <w:lang w:val="da-DK"/>
        </w:rPr>
        <w:t xml:space="preserve"> </w:t>
      </w:r>
      <w:r w:rsidR="00760A53">
        <w:rPr>
          <w:lang w:val="da-DK"/>
        </w:rPr>
        <w:t>til det eksisterende</w:t>
      </w:r>
      <w:r w:rsidR="00CE4DA8">
        <w:rPr>
          <w:lang w:val="da-DK"/>
        </w:rPr>
        <w:t xml:space="preserve"> u</w:t>
      </w:r>
      <w:r>
        <w:rPr>
          <w:lang w:val="da-DK"/>
        </w:rPr>
        <w:t>dstyr på Skejby op i</w:t>
      </w:r>
      <w:r w:rsidR="00CE4DA8">
        <w:rPr>
          <w:lang w:val="da-DK"/>
        </w:rPr>
        <w:t xml:space="preserve"> 223.000</w:t>
      </w:r>
      <w:r>
        <w:rPr>
          <w:lang w:val="da-DK"/>
        </w:rPr>
        <w:t xml:space="preserve"> kr.</w:t>
      </w:r>
      <w:r w:rsidR="00CE4DA8">
        <w:rPr>
          <w:lang w:val="da-DK"/>
        </w:rPr>
        <w:t xml:space="preserve"> </w:t>
      </w:r>
      <w:r>
        <w:rPr>
          <w:lang w:val="da-DK"/>
        </w:rPr>
        <w:t>(se b</w:t>
      </w:r>
      <w:r w:rsidR="00A63888">
        <w:rPr>
          <w:lang w:val="da-DK"/>
        </w:rPr>
        <w:t>ilag 1</w:t>
      </w:r>
      <w:r>
        <w:rPr>
          <w:lang w:val="da-DK"/>
        </w:rPr>
        <w:t xml:space="preserve">). Fordelt ligeligt ud på ti år bliver dette med en forrentningsfaktor </w:t>
      </w:r>
      <w:r w:rsidR="00760A53">
        <w:rPr>
          <w:lang w:val="da-DK"/>
        </w:rPr>
        <w:t>på 2,1 % til 25.086 kr. årligt.</w:t>
      </w:r>
    </w:p>
    <w:p w14:paraId="5CCC0EB1" w14:textId="77777777" w:rsidR="00AF11D6" w:rsidRDefault="00AF11D6" w:rsidP="00AF11D6">
      <w:pPr>
        <w:spacing w:after="0"/>
        <w:jc w:val="center"/>
        <w:rPr>
          <w:lang w:val="da-DK"/>
        </w:rPr>
      </w:pPr>
      <w:r>
        <w:rPr>
          <w:noProof/>
          <w:lang w:val="da-DK" w:eastAsia="da-DK"/>
        </w:rPr>
        <w:drawing>
          <wp:inline distT="0" distB="0" distL="0" distR="0" wp14:anchorId="60ADF3B1" wp14:editId="0C6AACEA">
            <wp:extent cx="2407920" cy="645856"/>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026" cy="653663"/>
                    </a:xfrm>
                    <a:prstGeom prst="rect">
                      <a:avLst/>
                    </a:prstGeom>
                  </pic:spPr>
                </pic:pic>
              </a:graphicData>
            </a:graphic>
          </wp:inline>
        </w:drawing>
      </w:r>
    </w:p>
    <w:p w14:paraId="1B5C74CB" w14:textId="28D21CA8" w:rsidR="00AF11D6" w:rsidRDefault="00AF11D6" w:rsidP="002B7D76">
      <w:pPr>
        <w:spacing w:after="0"/>
        <w:rPr>
          <w:lang w:val="da-DK"/>
        </w:rPr>
      </w:pPr>
      <w:r>
        <w:rPr>
          <w:lang w:val="da-DK"/>
        </w:rPr>
        <w:t>Ses der på den fremtidige situation, hvor udgifterne til robotarmen medtages løber etableringsomkostning</w:t>
      </w:r>
      <w:r w:rsidR="00A63888">
        <w:rPr>
          <w:lang w:val="da-DK"/>
        </w:rPr>
        <w:t>er op i 623.000 kr. (se bilag 1</w:t>
      </w:r>
      <w:r>
        <w:rPr>
          <w:lang w:val="da-DK"/>
        </w:rPr>
        <w:t xml:space="preserve">). Fordelt ligeligt ud på ti år bliver dette med en forrentningsfaktor på 2,1 % til 70.084 kr. årligt. </w:t>
      </w:r>
    </w:p>
    <w:p w14:paraId="44F95714" w14:textId="77777777" w:rsidR="00E95D4E" w:rsidRDefault="00AF11D6" w:rsidP="00AF11D6">
      <w:pPr>
        <w:spacing w:after="0"/>
        <w:jc w:val="center"/>
        <w:rPr>
          <w:lang w:val="da-DK"/>
        </w:rPr>
      </w:pPr>
      <w:r>
        <w:rPr>
          <w:noProof/>
          <w:lang w:val="da-DK" w:eastAsia="da-DK"/>
        </w:rPr>
        <w:drawing>
          <wp:inline distT="0" distB="0" distL="0" distR="0" wp14:anchorId="737837CA" wp14:editId="660135B8">
            <wp:extent cx="2979420" cy="644586"/>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089" cy="656197"/>
                    </a:xfrm>
                    <a:prstGeom prst="rect">
                      <a:avLst/>
                    </a:prstGeom>
                  </pic:spPr>
                </pic:pic>
              </a:graphicData>
            </a:graphic>
          </wp:inline>
        </w:drawing>
      </w:r>
    </w:p>
    <w:p w14:paraId="58DEA5C1" w14:textId="77777777" w:rsidR="00760A53" w:rsidRDefault="00AF11D6" w:rsidP="002B7D76">
      <w:pPr>
        <w:spacing w:after="0"/>
        <w:rPr>
          <w:lang w:val="da-DK"/>
        </w:rPr>
      </w:pPr>
      <w:r>
        <w:rPr>
          <w:lang w:val="da-DK"/>
        </w:rPr>
        <w:lastRenderedPageBreak/>
        <w:t xml:space="preserve">Heraf ses det tydeligt at </w:t>
      </w:r>
      <w:r w:rsidR="002E4D2D">
        <w:rPr>
          <w:lang w:val="da-DK"/>
        </w:rPr>
        <w:t xml:space="preserve">udgifterne til implementering af robotarmen på årlig basis er markant højere end </w:t>
      </w:r>
      <w:r w:rsidR="00760A53">
        <w:rPr>
          <w:lang w:val="da-DK"/>
        </w:rPr>
        <w:t>til implementering af nuværende</w:t>
      </w:r>
      <w:r w:rsidR="002E4D2D">
        <w:rPr>
          <w:lang w:val="da-DK"/>
        </w:rPr>
        <w:t xml:space="preserve"> udstyr. </w:t>
      </w:r>
    </w:p>
    <w:p w14:paraId="7086E5ED" w14:textId="77777777" w:rsidR="00760A53" w:rsidRDefault="00760A53" w:rsidP="002B7D76">
      <w:pPr>
        <w:spacing w:after="0"/>
        <w:rPr>
          <w:lang w:val="da-DK"/>
        </w:rPr>
      </w:pPr>
    </w:p>
    <w:p w14:paraId="022FB84D" w14:textId="2369F72F" w:rsidR="00760A53" w:rsidRDefault="00760A53" w:rsidP="002B7D76">
      <w:pPr>
        <w:spacing w:after="0"/>
        <w:rPr>
          <w:lang w:val="da-DK"/>
        </w:rPr>
      </w:pPr>
      <w:r w:rsidRPr="00760A53">
        <w:rPr>
          <w:highlight w:val="yellow"/>
          <w:lang w:val="da-DK"/>
        </w:rPr>
        <w:t>Afsnit herunder med kursiv er ikke færdig skrevet, her mangler vi specielt dit syn på sagen inden vi går videre…</w:t>
      </w:r>
    </w:p>
    <w:p w14:paraId="2421DB11" w14:textId="7089C63C" w:rsidR="00E95D4E" w:rsidRPr="00760A53" w:rsidRDefault="002E4D2D" w:rsidP="002B7D76">
      <w:pPr>
        <w:spacing w:after="0"/>
        <w:rPr>
          <w:i/>
          <w:lang w:val="da-DK"/>
        </w:rPr>
      </w:pPr>
      <w:r w:rsidRPr="00760A53">
        <w:rPr>
          <w:i/>
          <w:lang w:val="da-DK"/>
        </w:rPr>
        <w:t xml:space="preserve">I det følgende antages det at implementeringen af robotarmen vil kunne spare en </w:t>
      </w:r>
      <w:proofErr w:type="spellStart"/>
      <w:r w:rsidRPr="00760A53">
        <w:rPr>
          <w:i/>
          <w:lang w:val="da-DK"/>
        </w:rPr>
        <w:t>sonograf</w:t>
      </w:r>
      <w:proofErr w:type="spellEnd"/>
      <w:r w:rsidRPr="00760A53">
        <w:rPr>
          <w:i/>
          <w:lang w:val="da-DK"/>
        </w:rPr>
        <w:t xml:space="preserve"> grundet bedre arbejdsforhold, hvilket er nærmere begrundet i organisations</w:t>
      </w:r>
      <w:r w:rsidR="008D3688" w:rsidRPr="00760A53">
        <w:rPr>
          <w:i/>
          <w:lang w:val="da-DK"/>
        </w:rPr>
        <w:t>-</w:t>
      </w:r>
      <w:r w:rsidRPr="00760A53">
        <w:rPr>
          <w:i/>
          <w:lang w:val="da-DK"/>
        </w:rPr>
        <w:t>afsnittet. Månedslønnen for en</w:t>
      </w:r>
      <w:r w:rsidR="001A32C8" w:rsidRPr="00760A53">
        <w:rPr>
          <w:i/>
          <w:lang w:val="da-DK"/>
        </w:rPr>
        <w:t xml:space="preserve"> </w:t>
      </w:r>
      <w:proofErr w:type="spellStart"/>
      <w:r w:rsidR="001A32C8" w:rsidRPr="00760A53">
        <w:rPr>
          <w:i/>
          <w:lang w:val="da-DK"/>
        </w:rPr>
        <w:t>sonograf</w:t>
      </w:r>
      <w:proofErr w:type="spellEnd"/>
      <w:r w:rsidR="001A32C8" w:rsidRPr="00760A53">
        <w:rPr>
          <w:i/>
          <w:lang w:val="da-DK"/>
        </w:rPr>
        <w:t xml:space="preserve"> med 2 års erfaring med kvalifikationstillæg er</w:t>
      </w:r>
      <w:r w:rsidR="008D3688" w:rsidRPr="00760A53">
        <w:rPr>
          <w:i/>
          <w:lang w:val="da-DK"/>
        </w:rPr>
        <w:t xml:space="preserve"> på løntrin 6, hvilket giver </w:t>
      </w:r>
      <w:r w:rsidR="001A32C8" w:rsidRPr="00760A53">
        <w:rPr>
          <w:i/>
          <w:lang w:val="da-DK"/>
        </w:rPr>
        <w:t>26.967 kr.</w:t>
      </w:r>
      <w:r w:rsidR="008D3688" w:rsidRPr="00760A53">
        <w:rPr>
          <w:i/>
          <w:lang w:val="da-DK"/>
        </w:rPr>
        <w:t xml:space="preserve"> På årsbasis giver det en årsløn på 323.604 kr. </w:t>
      </w:r>
      <w:r w:rsidR="001A32C8" w:rsidRPr="00760A53">
        <w:rPr>
          <w:i/>
          <w:lang w:val="da-DK"/>
        </w:rPr>
        <w:t xml:space="preserve"> </w:t>
      </w:r>
      <w:r w:rsidR="009A55FF" w:rsidRPr="00760A53">
        <w:rPr>
          <w:i/>
          <w:highlight w:val="yellow"/>
          <w:lang w:val="da-DK"/>
        </w:rPr>
        <w:t>(Reference - udover Horsens)</w:t>
      </w:r>
      <w:bookmarkStart w:id="2" w:name="_GoBack"/>
      <w:bookmarkEnd w:id="2"/>
    </w:p>
    <w:p w14:paraId="4D98AA66" w14:textId="41F4D73C" w:rsidR="00813D27" w:rsidRDefault="00813D27" w:rsidP="002B7D76">
      <w:pPr>
        <w:spacing w:after="0"/>
        <w:rPr>
          <w:lang w:val="da-DK"/>
        </w:rPr>
      </w:pPr>
    </w:p>
    <w:p w14:paraId="06172BB8" w14:textId="7398137C" w:rsidR="00813D27" w:rsidRDefault="00813D27" w:rsidP="00813D27">
      <w:pPr>
        <w:pStyle w:val="Undertitel"/>
        <w:rPr>
          <w:lang w:val="da-DK"/>
        </w:rPr>
      </w:pPr>
      <w:r>
        <w:rPr>
          <w:lang w:val="da-DK"/>
        </w:rPr>
        <w:t>Scenarie 2</w:t>
      </w:r>
    </w:p>
    <w:p w14:paraId="549502C5" w14:textId="6C30DC3B" w:rsidR="00813D27" w:rsidRDefault="00813D27" w:rsidP="00813D27">
      <w:pPr>
        <w:rPr>
          <w:lang w:val="da-DK"/>
        </w:rPr>
      </w:pPr>
      <w:r>
        <w:rPr>
          <w:lang w:val="da-DK"/>
        </w:rPr>
        <w:t>I dette scenarie tages der udgangspunkt i</w:t>
      </w:r>
      <w:r w:rsidR="00760A53">
        <w:rPr>
          <w:lang w:val="da-DK"/>
        </w:rPr>
        <w:t xml:space="preserve"> et fuldt sæt ultralyds</w:t>
      </w:r>
      <w:r>
        <w:rPr>
          <w:lang w:val="da-DK"/>
        </w:rPr>
        <w:t>udstyr, som kan benyttes ved alle typer af scanninger i løbet af e</w:t>
      </w:r>
      <w:r w:rsidR="002E310A">
        <w:rPr>
          <w:lang w:val="da-DK"/>
        </w:rPr>
        <w:t>n graviditets periode (reference</w:t>
      </w:r>
      <w:r>
        <w:rPr>
          <w:lang w:val="da-DK"/>
        </w:rPr>
        <w:t xml:space="preserve">). Udstyret er placeret på ”Kvindeafdelingen, Svangre- og ultralydsambulatorium” på Hospitalsenheden Horsens, hvor de har fem stuer med ens udstyr. I dette scenarie beregnes der udelukkende på udgifterne til, at holde en stue i drift. </w:t>
      </w:r>
    </w:p>
    <w:p w14:paraId="3080C891" w14:textId="0460EED4" w:rsidR="00FA59E7" w:rsidRDefault="00FA59E7" w:rsidP="00FA59E7">
      <w:pPr>
        <w:spacing w:after="0"/>
        <w:rPr>
          <w:lang w:val="da-DK"/>
        </w:rPr>
      </w:pPr>
      <w:r>
        <w:rPr>
          <w:lang w:val="da-DK"/>
        </w:rPr>
        <w:t>Det estimeres at udstyret er forældet efter ti år (reference), og derfor fordeles etableringsomkostningerne over ti år efter annuitetsmetoden med forrentningsfaktor på 2,1 %. Forrentningsfaktoren er estimeres til at være et gennemsnit</w:t>
      </w:r>
      <w:r w:rsidR="00110476">
        <w:rPr>
          <w:lang w:val="da-DK"/>
        </w:rPr>
        <w:t xml:space="preserve"> af</w:t>
      </w:r>
      <w:r w:rsidR="00857AC9">
        <w:rPr>
          <w:lang w:val="da-DK"/>
        </w:rPr>
        <w:t xml:space="preserve"> inflations</w:t>
      </w:r>
      <w:r>
        <w:rPr>
          <w:lang w:val="da-DK"/>
        </w:rPr>
        <w:t xml:space="preserve">renten i Danmark i 2016 og 2020.  </w:t>
      </w:r>
    </w:p>
    <w:p w14:paraId="4C388773" w14:textId="0AE1C62F" w:rsidR="004A1362" w:rsidRDefault="004A1362" w:rsidP="00813D27">
      <w:pPr>
        <w:rPr>
          <w:lang w:val="da-DK"/>
        </w:rPr>
      </w:pPr>
      <w:r>
        <w:rPr>
          <w:lang w:val="da-DK"/>
        </w:rPr>
        <w:t xml:space="preserve">Etableringsomkostninger på et fuldt sæt udstyr i den nuværende situation er samlet set på 850.000 kr. </w:t>
      </w:r>
      <w:r w:rsidR="002E310A">
        <w:rPr>
          <w:lang w:val="da-DK"/>
        </w:rPr>
        <w:t>(se bilag 1</w:t>
      </w:r>
      <w:r>
        <w:rPr>
          <w:lang w:val="da-DK"/>
        </w:rPr>
        <w:t>)</w:t>
      </w:r>
      <w:r w:rsidR="002E310A">
        <w:rPr>
          <w:lang w:val="da-DK"/>
        </w:rPr>
        <w:t>:</w:t>
      </w:r>
    </w:p>
    <w:p w14:paraId="53DD1712" w14:textId="68F2BCFB" w:rsidR="00FA59E7" w:rsidRDefault="00FA59E7" w:rsidP="00FA59E7">
      <w:pPr>
        <w:jc w:val="center"/>
        <w:rPr>
          <w:lang w:val="da-DK"/>
        </w:rPr>
      </w:pPr>
      <w:r>
        <w:rPr>
          <w:noProof/>
          <w:lang w:val="da-DK" w:eastAsia="da-DK"/>
        </w:rPr>
        <w:drawing>
          <wp:inline distT="0" distB="0" distL="0" distR="0" wp14:anchorId="3E1AF5D0" wp14:editId="5FF68664">
            <wp:extent cx="2575560" cy="69428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766" cy="701884"/>
                    </a:xfrm>
                    <a:prstGeom prst="rect">
                      <a:avLst/>
                    </a:prstGeom>
                  </pic:spPr>
                </pic:pic>
              </a:graphicData>
            </a:graphic>
          </wp:inline>
        </w:drawing>
      </w:r>
    </w:p>
    <w:p w14:paraId="0F8E80E0" w14:textId="0ECD932E" w:rsidR="00FA59E7" w:rsidRDefault="004A1362" w:rsidP="00FA59E7">
      <w:pPr>
        <w:rPr>
          <w:lang w:val="da-DK"/>
        </w:rPr>
      </w:pPr>
      <w:r>
        <w:rPr>
          <w:lang w:val="da-DK"/>
        </w:rPr>
        <w:t xml:space="preserve">Den fremtidige situation </w:t>
      </w:r>
      <w:r w:rsidR="00FA59E7">
        <w:rPr>
          <w:lang w:val="da-DK"/>
        </w:rPr>
        <w:t>beregnes ligeledes efter annuitetsmetoden, hvor det antages at det nuværende udstyr vil blive brugt i sammenkobling med robotarmen, grundet a</w:t>
      </w:r>
      <w:r w:rsidR="00D1646C">
        <w:rPr>
          <w:lang w:val="da-DK"/>
        </w:rPr>
        <w:t xml:space="preserve">t robotarmen er en </w:t>
      </w:r>
      <w:proofErr w:type="spellStart"/>
      <w:r w:rsidR="00D1646C">
        <w:rPr>
          <w:lang w:val="da-DK"/>
        </w:rPr>
        <w:t>add-on</w:t>
      </w:r>
      <w:proofErr w:type="spellEnd"/>
      <w:r w:rsidR="00D1646C">
        <w:rPr>
          <w:lang w:val="da-DK"/>
        </w:rPr>
        <w:t xml:space="preserve"> løsning</w:t>
      </w:r>
      <w:r w:rsidR="009A55FF">
        <w:rPr>
          <w:lang w:val="da-DK"/>
        </w:rPr>
        <w:t>. Samlet set er etableringsomkostningerne dermed på 1.250.000 kr.</w:t>
      </w:r>
      <w:r w:rsidR="00FA59E7">
        <w:rPr>
          <w:lang w:val="da-DK"/>
        </w:rPr>
        <w:t>:</w:t>
      </w:r>
    </w:p>
    <w:p w14:paraId="480E8F1A" w14:textId="67A8D9CD" w:rsidR="00FA59E7" w:rsidRPr="00813D27" w:rsidRDefault="00FA59E7" w:rsidP="00D1646C">
      <w:pPr>
        <w:jc w:val="center"/>
        <w:rPr>
          <w:lang w:val="da-DK"/>
        </w:rPr>
      </w:pPr>
      <w:r>
        <w:rPr>
          <w:noProof/>
          <w:lang w:val="da-DK" w:eastAsia="da-DK"/>
        </w:rPr>
        <w:drawing>
          <wp:inline distT="0" distB="0" distL="0" distR="0" wp14:anchorId="53B87D6A" wp14:editId="33485286">
            <wp:extent cx="2887980" cy="670668"/>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448" cy="684710"/>
                    </a:xfrm>
                    <a:prstGeom prst="rect">
                      <a:avLst/>
                    </a:prstGeom>
                  </pic:spPr>
                </pic:pic>
              </a:graphicData>
            </a:graphic>
          </wp:inline>
        </w:drawing>
      </w:r>
    </w:p>
    <w:p w14:paraId="6548F40C" w14:textId="5D00BBCC" w:rsidR="003A6144" w:rsidRDefault="003A6144" w:rsidP="002B7D76">
      <w:pPr>
        <w:spacing w:after="0"/>
        <w:rPr>
          <w:lang w:val="da-DK"/>
        </w:rPr>
      </w:pPr>
    </w:p>
    <w:p w14:paraId="3B1B7F40" w14:textId="349315FD" w:rsidR="002B7D76" w:rsidRPr="002B7D76" w:rsidRDefault="002B7D76" w:rsidP="002B7D76">
      <w:pPr>
        <w:spacing w:after="0"/>
        <w:rPr>
          <w:lang w:val="da-DK"/>
        </w:rPr>
      </w:pPr>
    </w:p>
    <w:p w14:paraId="3AF88351" w14:textId="370DDE7F" w:rsidR="007E6C5A" w:rsidRPr="003A6144" w:rsidRDefault="009A55FF" w:rsidP="009A55FF">
      <w:pPr>
        <w:spacing w:after="0"/>
        <w:rPr>
          <w:b/>
          <w:lang w:val="da-DK"/>
        </w:rPr>
      </w:pPr>
      <w:r w:rsidRPr="003A6144">
        <w:rPr>
          <w:b/>
          <w:lang w:val="da-DK"/>
        </w:rPr>
        <w:t>Delkonklusion</w:t>
      </w:r>
    </w:p>
    <w:p w14:paraId="72E86B7F" w14:textId="77777777" w:rsidR="001B7FE7" w:rsidRDefault="001B7FE7" w:rsidP="001B7FE7">
      <w:pPr>
        <w:spacing w:after="0"/>
        <w:rPr>
          <w:lang w:val="da-DK"/>
        </w:rPr>
      </w:pPr>
      <w:r>
        <w:rPr>
          <w:lang w:val="da-DK"/>
        </w:rPr>
        <w:t xml:space="preserve">Uddannelse pris og tid, vedligehold og servicering af udstyr, </w:t>
      </w:r>
      <w:proofErr w:type="spellStart"/>
      <w:r>
        <w:rPr>
          <w:lang w:val="da-DK"/>
        </w:rPr>
        <w:t>sonograf</w:t>
      </w:r>
      <w:proofErr w:type="spellEnd"/>
      <w:r>
        <w:rPr>
          <w:lang w:val="da-DK"/>
        </w:rPr>
        <w:t xml:space="preserve"> antal, scanninger antal, indkøb</w:t>
      </w:r>
    </w:p>
    <w:p w14:paraId="5970D8BA" w14:textId="126EF366" w:rsidR="001B7FE7" w:rsidRDefault="001B7FE7" w:rsidP="001B7FE7">
      <w:pPr>
        <w:spacing w:after="0"/>
        <w:rPr>
          <w:lang w:val="da-DK"/>
        </w:rPr>
      </w:pPr>
      <w:r>
        <w:rPr>
          <w:lang w:val="da-DK"/>
        </w:rPr>
        <w:t xml:space="preserve">Nuværende bemanding 1,20 personer, og 1 personer i fremtiden. </w:t>
      </w:r>
    </w:p>
    <w:p w14:paraId="59373F7F" w14:textId="77777777" w:rsidR="001B7FE7" w:rsidRPr="00D80CFA" w:rsidRDefault="00BC1058" w:rsidP="001B7FE7">
      <w:pPr>
        <w:rPr>
          <w:lang w:val="da-DK"/>
        </w:rPr>
      </w:pPr>
      <w:hyperlink r:id="rId14" w:history="1">
        <w:r w:rsidR="001B7FE7" w:rsidRPr="004C7887">
          <w:rPr>
            <w:rStyle w:val="Hyperlink"/>
            <w:lang w:val="da-DK"/>
          </w:rPr>
          <w:t>http://www.tradingeconomics.com/denmark/inflation-cpi/forecast</w:t>
        </w:r>
      </w:hyperlink>
    </w:p>
    <w:p w14:paraId="2991FD44" w14:textId="79F543FF" w:rsidR="00880474" w:rsidRDefault="00880474">
      <w:pPr>
        <w:rPr>
          <w:lang w:val="da-DK"/>
        </w:rPr>
      </w:pPr>
      <w:r>
        <w:rPr>
          <w:lang w:val="da-DK"/>
        </w:rPr>
        <w:br w:type="page"/>
      </w:r>
    </w:p>
    <w:p w14:paraId="513E855F" w14:textId="3CCD5467" w:rsidR="00D80CFA" w:rsidRDefault="00880474" w:rsidP="00880474">
      <w:pPr>
        <w:pStyle w:val="Titel"/>
        <w:rPr>
          <w:lang w:val="da-DK"/>
        </w:rPr>
      </w:pPr>
      <w:r>
        <w:rPr>
          <w:lang w:val="da-DK"/>
        </w:rPr>
        <w:lastRenderedPageBreak/>
        <w:t>Bilag 1</w:t>
      </w:r>
    </w:p>
    <w:p w14:paraId="6D5F5D9D" w14:textId="25AC6050" w:rsidR="00A63888" w:rsidRPr="00A63888" w:rsidRDefault="00A63888" w:rsidP="00A63888">
      <w:pPr>
        <w:rPr>
          <w:lang w:val="da-DK"/>
        </w:rPr>
      </w:pPr>
    </w:p>
    <w:p w14:paraId="4BD77A71" w14:textId="6C774760" w:rsidR="00A63888" w:rsidRDefault="00A63888" w:rsidP="00A63888">
      <w:pPr>
        <w:pStyle w:val="Undertitel"/>
        <w:rPr>
          <w:lang w:val="da-DK"/>
        </w:rPr>
      </w:pPr>
      <w:r>
        <w:rPr>
          <w:noProof/>
          <w:lang w:val="da-DK" w:eastAsia="da-DK"/>
        </w:rPr>
        <w:drawing>
          <wp:anchor distT="0" distB="0" distL="114300" distR="114300" simplePos="0" relativeHeight="251660288" behindDoc="0" locked="0" layoutInCell="1" allowOverlap="1" wp14:anchorId="0AA25BDE" wp14:editId="437A7E45">
            <wp:simplePos x="0" y="0"/>
            <wp:positionH relativeFrom="column">
              <wp:posOffset>5528310</wp:posOffset>
            </wp:positionH>
            <wp:positionV relativeFrom="paragraph">
              <wp:posOffset>234315</wp:posOffset>
            </wp:positionV>
            <wp:extent cx="1158240" cy="868680"/>
            <wp:effectExtent l="0" t="0" r="3810" b="7620"/>
            <wp:wrapSquare wrapText="bothSides"/>
            <wp:docPr id="7" name="Billede 7" descr="http://res.mindray.com/en/media/products/ultrasound/DC-N3/clinical/Fetal%20face%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mindray.com/en/media/products/ultrasound/DC-N3/clinical/Fetal%20face%204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a-DK" w:eastAsia="da-DK"/>
        </w:rPr>
        <w:drawing>
          <wp:anchor distT="0" distB="0" distL="114300" distR="114300" simplePos="0" relativeHeight="251658240" behindDoc="0" locked="0" layoutInCell="1" allowOverlap="1" wp14:anchorId="0CAC1D0D" wp14:editId="1CEB4CAE">
            <wp:simplePos x="0" y="0"/>
            <wp:positionH relativeFrom="column">
              <wp:posOffset>3585210</wp:posOffset>
            </wp:positionH>
            <wp:positionV relativeFrom="paragraph">
              <wp:posOffset>8890</wp:posOffset>
            </wp:positionV>
            <wp:extent cx="764298" cy="1348740"/>
            <wp:effectExtent l="0" t="0" r="0" b="3810"/>
            <wp:wrapSquare wrapText="bothSides"/>
            <wp:docPr id="5" name="Billede 5" descr="http://www.stormoff.ru/data/catalog/1343049253_voluso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rmoff.ru/data/catalog/1343049253_voluson-s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4298"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a-DK"/>
        </w:rPr>
        <w:t>Skejby - eksisterende udstyr:</w:t>
      </w:r>
    </w:p>
    <w:p w14:paraId="29BEC980" w14:textId="1352D9B9" w:rsidR="00A63888" w:rsidRPr="00A63888" w:rsidRDefault="00A63888" w:rsidP="00A63888">
      <w:pPr>
        <w:pStyle w:val="Listeafsnit"/>
        <w:numPr>
          <w:ilvl w:val="0"/>
          <w:numId w:val="1"/>
        </w:numPr>
        <w:rPr>
          <w:lang w:val="da-DK"/>
        </w:rPr>
      </w:pPr>
      <w:r>
        <w:rPr>
          <w:noProof/>
          <w:lang w:val="da-DK" w:eastAsia="da-DK"/>
        </w:rPr>
        <w:drawing>
          <wp:anchor distT="0" distB="0" distL="114300" distR="114300" simplePos="0" relativeHeight="251659264" behindDoc="0" locked="0" layoutInCell="1" allowOverlap="1" wp14:anchorId="263AE823" wp14:editId="14199F02">
            <wp:simplePos x="0" y="0"/>
            <wp:positionH relativeFrom="column">
              <wp:posOffset>4392930</wp:posOffset>
            </wp:positionH>
            <wp:positionV relativeFrom="paragraph">
              <wp:posOffset>8255</wp:posOffset>
            </wp:positionV>
            <wp:extent cx="1057275" cy="792480"/>
            <wp:effectExtent l="0" t="0" r="9525" b="7620"/>
            <wp:wrapSquare wrapText="bothSides"/>
            <wp:docPr id="6" name="Billede 6" descr="https://images.dotmed.com/cgi-bin/size.pl?t=2&amp;i=2101740_1.jpg&amp;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dotmed.com/cgi-bin/size.pl?t=2&amp;i=2101740_1.jpg&amp;a=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7275" cy="7924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lang w:val="da-DK"/>
        </w:rPr>
        <w:t>Voluson</w:t>
      </w:r>
      <w:proofErr w:type="spellEnd"/>
      <w:r>
        <w:rPr>
          <w:lang w:val="da-DK"/>
        </w:rPr>
        <w:t xml:space="preserve"> S6, GE inkl. DICOM</w:t>
      </w:r>
      <w:r>
        <w:rPr>
          <w:lang w:val="da-DK"/>
        </w:rPr>
        <w:tab/>
      </w:r>
      <w:r>
        <w:rPr>
          <w:lang w:val="da-DK"/>
        </w:rPr>
        <w:tab/>
        <w:t>167.600 kr.</w:t>
      </w:r>
    </w:p>
    <w:p w14:paraId="4F1D9447" w14:textId="51C336DF" w:rsidR="00A63888" w:rsidRPr="00A63888" w:rsidRDefault="00A63888" w:rsidP="00A63888">
      <w:pPr>
        <w:pStyle w:val="Listeafsnit"/>
        <w:numPr>
          <w:ilvl w:val="0"/>
          <w:numId w:val="1"/>
        </w:numPr>
        <w:rPr>
          <w:lang w:val="da-DK"/>
        </w:rPr>
      </w:pPr>
      <w:r>
        <w:rPr>
          <w:lang w:val="da-DK"/>
        </w:rPr>
        <w:t xml:space="preserve">C1-5-RS </w:t>
      </w:r>
      <w:proofErr w:type="spellStart"/>
      <w:r>
        <w:rPr>
          <w:lang w:val="da-DK"/>
        </w:rPr>
        <w:t>convex</w:t>
      </w:r>
      <w:proofErr w:type="spellEnd"/>
      <w:r>
        <w:rPr>
          <w:lang w:val="da-DK"/>
        </w:rPr>
        <w:t xml:space="preserve"> transducer</w:t>
      </w:r>
      <w:r>
        <w:rPr>
          <w:lang w:val="da-DK"/>
        </w:rPr>
        <w:tab/>
      </w:r>
      <w:r>
        <w:rPr>
          <w:lang w:val="da-DK"/>
        </w:rPr>
        <w:tab/>
        <w:t>29.700 kr.</w:t>
      </w:r>
    </w:p>
    <w:p w14:paraId="4637328C" w14:textId="306B3245" w:rsidR="00A63888" w:rsidRDefault="00A63888" w:rsidP="00A63888">
      <w:pPr>
        <w:pStyle w:val="Listeafsnit"/>
        <w:numPr>
          <w:ilvl w:val="0"/>
          <w:numId w:val="1"/>
        </w:numPr>
      </w:pPr>
      <w:r>
        <w:t>3D/4D Advanced</w:t>
      </w:r>
      <w:r>
        <w:tab/>
      </w:r>
      <w:r>
        <w:tab/>
      </w:r>
      <w:r>
        <w:tab/>
        <w:t>20.750 kr.</w:t>
      </w:r>
    </w:p>
    <w:p w14:paraId="4E9B05BE" w14:textId="77777777" w:rsidR="00A63888" w:rsidRDefault="00A63888" w:rsidP="00A63888">
      <w:pPr>
        <w:pStyle w:val="Listeafsnit"/>
        <w:numPr>
          <w:ilvl w:val="0"/>
          <w:numId w:val="1"/>
        </w:numPr>
      </w:pPr>
      <w:r>
        <w:t xml:space="preserve">Printer med </w:t>
      </w:r>
      <w:proofErr w:type="spellStart"/>
      <w:r>
        <w:t>tilbehør</w:t>
      </w:r>
      <w:proofErr w:type="spellEnd"/>
      <w:r>
        <w:tab/>
      </w:r>
      <w:r>
        <w:tab/>
      </w:r>
      <w:r>
        <w:tab/>
        <w:t>5.293 kr.</w:t>
      </w:r>
    </w:p>
    <w:p w14:paraId="2C381E8B" w14:textId="67F23D73" w:rsidR="00A63888" w:rsidRDefault="00A63888" w:rsidP="00A63888">
      <w:pPr>
        <w:pStyle w:val="Listeafsnit"/>
        <w:numPr>
          <w:ilvl w:val="0"/>
          <w:numId w:val="1"/>
        </w:numPr>
        <w:rPr>
          <w:b/>
        </w:rPr>
      </w:pPr>
      <w:r>
        <w:rPr>
          <w:b/>
        </w:rPr>
        <w:t xml:space="preserve">I alt: </w:t>
      </w:r>
      <w:r>
        <w:rPr>
          <w:b/>
        </w:rPr>
        <w:tab/>
      </w:r>
      <w:r>
        <w:rPr>
          <w:b/>
        </w:rPr>
        <w:tab/>
      </w:r>
      <w:r>
        <w:rPr>
          <w:b/>
        </w:rPr>
        <w:tab/>
      </w:r>
      <w:r>
        <w:rPr>
          <w:b/>
        </w:rPr>
        <w:tab/>
      </w:r>
      <w:r>
        <w:rPr>
          <w:b/>
        </w:rPr>
        <w:tab/>
        <w:t>223.343 kr.</w:t>
      </w:r>
    </w:p>
    <w:p w14:paraId="51B023EF" w14:textId="18C68B88" w:rsidR="00A63888" w:rsidRDefault="00A63888" w:rsidP="00A63888">
      <w:pPr>
        <w:pStyle w:val="Undertitel"/>
      </w:pPr>
      <w:r>
        <w:rPr>
          <w:noProof/>
          <w:lang w:val="da-DK" w:eastAsia="da-DK"/>
        </w:rPr>
        <w:drawing>
          <wp:anchor distT="0" distB="0" distL="114300" distR="114300" simplePos="0" relativeHeight="251661312" behindDoc="0" locked="0" layoutInCell="1" allowOverlap="1" wp14:anchorId="05C8CB90" wp14:editId="6BEE342F">
            <wp:simplePos x="0" y="0"/>
            <wp:positionH relativeFrom="column">
              <wp:posOffset>3539490</wp:posOffset>
            </wp:positionH>
            <wp:positionV relativeFrom="paragraph">
              <wp:posOffset>58420</wp:posOffset>
            </wp:positionV>
            <wp:extent cx="1043940" cy="1447631"/>
            <wp:effectExtent l="0" t="0" r="3810" b="635"/>
            <wp:wrapSquare wrapText="bothSides"/>
            <wp:docPr id="8" name="Billede 8" descr="http://www.sale-medical.com/product_images/i/027/aa__89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le-medical.com/product_images/i/027/aa__8928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3940" cy="14476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C5E16" w14:textId="55BEEE3D" w:rsidR="00A63888" w:rsidRDefault="00A63888" w:rsidP="00A63888">
      <w:pPr>
        <w:pStyle w:val="Undertitel"/>
      </w:pPr>
      <w:r>
        <w:t xml:space="preserve">Horsens - </w:t>
      </w:r>
      <w:proofErr w:type="spellStart"/>
      <w:r>
        <w:t>eksisterende</w:t>
      </w:r>
      <w:proofErr w:type="spellEnd"/>
      <w:r>
        <w:t xml:space="preserve"> </w:t>
      </w:r>
      <w:proofErr w:type="spellStart"/>
      <w:r>
        <w:t>udstyr</w:t>
      </w:r>
      <w:proofErr w:type="spellEnd"/>
      <w:r>
        <w:t>:</w:t>
      </w:r>
    </w:p>
    <w:p w14:paraId="0D05A6C3" w14:textId="21ADCCEF" w:rsidR="00A63888" w:rsidRPr="00A63888" w:rsidRDefault="00A63888" w:rsidP="00A63888">
      <w:pPr>
        <w:pStyle w:val="Listeafsnit"/>
        <w:numPr>
          <w:ilvl w:val="0"/>
          <w:numId w:val="2"/>
        </w:numPr>
        <w:rPr>
          <w:b/>
        </w:rPr>
      </w:pPr>
      <w:proofErr w:type="spellStart"/>
      <w:r w:rsidRPr="00A63888">
        <w:rPr>
          <w:b/>
        </w:rPr>
        <w:t>Voluson</w:t>
      </w:r>
      <w:proofErr w:type="spellEnd"/>
      <w:r w:rsidRPr="00A63888">
        <w:rPr>
          <w:b/>
        </w:rPr>
        <w:t xml:space="preserve"> E8, GE</w:t>
      </w:r>
      <w:r w:rsidRPr="00A63888">
        <w:rPr>
          <w:b/>
        </w:rPr>
        <w:tab/>
      </w:r>
      <w:r w:rsidRPr="00A63888">
        <w:rPr>
          <w:b/>
        </w:rPr>
        <w:tab/>
      </w:r>
      <w:r w:rsidRPr="00A63888">
        <w:rPr>
          <w:b/>
        </w:rPr>
        <w:tab/>
      </w:r>
      <w:r w:rsidRPr="00A63888">
        <w:rPr>
          <w:b/>
        </w:rPr>
        <w:tab/>
        <w:t>850.000 kr.</w:t>
      </w:r>
    </w:p>
    <w:p w14:paraId="7E974F69" w14:textId="386212BC" w:rsidR="00A63888" w:rsidRPr="00A63888" w:rsidRDefault="00A63888" w:rsidP="00A63888">
      <w:pPr>
        <w:ind w:left="360"/>
      </w:pPr>
    </w:p>
    <w:p w14:paraId="04E22FF7" w14:textId="77777777" w:rsidR="00A63888" w:rsidRDefault="00A63888" w:rsidP="00A63888">
      <w:pPr>
        <w:rPr>
          <w:b/>
        </w:rPr>
      </w:pPr>
    </w:p>
    <w:p w14:paraId="291F65C3" w14:textId="77777777" w:rsidR="00A63888" w:rsidRDefault="00A63888" w:rsidP="00A63888">
      <w:pPr>
        <w:rPr>
          <w:b/>
        </w:rPr>
      </w:pPr>
    </w:p>
    <w:p w14:paraId="6896FC43" w14:textId="77E20330" w:rsidR="00A63888" w:rsidRDefault="00A63888" w:rsidP="00A63888">
      <w:pPr>
        <w:pStyle w:val="Undertitel"/>
      </w:pPr>
      <w:r>
        <w:t xml:space="preserve">Robotic Ultrasound - </w:t>
      </w:r>
      <w:proofErr w:type="spellStart"/>
      <w:r>
        <w:t>Robotarm</w:t>
      </w:r>
      <w:proofErr w:type="spellEnd"/>
      <w:r>
        <w:t xml:space="preserve"> med </w:t>
      </w:r>
      <w:proofErr w:type="spellStart"/>
      <w:r>
        <w:t>tilbehør</w:t>
      </w:r>
      <w:proofErr w:type="spellEnd"/>
      <w:r>
        <w:t>:</w:t>
      </w:r>
    </w:p>
    <w:p w14:paraId="0FE4AE65" w14:textId="77777777" w:rsidR="00A63888" w:rsidRDefault="00A63888" w:rsidP="00A63888">
      <w:pPr>
        <w:pStyle w:val="Listeafsnit"/>
        <w:numPr>
          <w:ilvl w:val="0"/>
          <w:numId w:val="2"/>
        </w:numPr>
        <w:rPr>
          <w:lang w:val="da-DK"/>
        </w:rPr>
      </w:pPr>
      <w:r>
        <w:rPr>
          <w:lang w:val="da-DK"/>
        </w:rPr>
        <w:t>Robot inkl. software til styring af den</w:t>
      </w:r>
    </w:p>
    <w:p w14:paraId="53031ED3" w14:textId="77777777" w:rsidR="00A63888" w:rsidRDefault="00A63888" w:rsidP="00A63888">
      <w:pPr>
        <w:pStyle w:val="Listeafsnit"/>
        <w:numPr>
          <w:ilvl w:val="0"/>
          <w:numId w:val="2"/>
        </w:numPr>
        <w:rPr>
          <w:lang w:val="da-DK"/>
        </w:rPr>
      </w:pPr>
      <w:r>
        <w:rPr>
          <w:lang w:val="da-DK"/>
        </w:rPr>
        <w:t>Stativ til robot</w:t>
      </w:r>
    </w:p>
    <w:p w14:paraId="39C25F17" w14:textId="77777777" w:rsidR="00A63888" w:rsidRDefault="00A63888" w:rsidP="00A63888">
      <w:pPr>
        <w:pStyle w:val="Listeafsnit"/>
        <w:numPr>
          <w:ilvl w:val="0"/>
          <w:numId w:val="2"/>
        </w:numPr>
        <w:rPr>
          <w:lang w:val="da-DK"/>
        </w:rPr>
      </w:pPr>
      <w:r>
        <w:rPr>
          <w:lang w:val="da-DK"/>
        </w:rPr>
        <w:t>Joystick</w:t>
      </w:r>
    </w:p>
    <w:p w14:paraId="70C6D868" w14:textId="77777777" w:rsidR="00A63888" w:rsidRDefault="00A63888" w:rsidP="00A63888">
      <w:pPr>
        <w:pStyle w:val="Listeafsnit"/>
        <w:numPr>
          <w:ilvl w:val="0"/>
          <w:numId w:val="2"/>
        </w:numPr>
        <w:rPr>
          <w:lang w:val="da-DK"/>
        </w:rPr>
      </w:pPr>
      <w:r>
        <w:rPr>
          <w:lang w:val="da-DK"/>
        </w:rPr>
        <w:t>Computer</w:t>
      </w:r>
    </w:p>
    <w:p w14:paraId="176912EE" w14:textId="77777777" w:rsidR="00A63888" w:rsidRDefault="00A63888" w:rsidP="00A63888">
      <w:pPr>
        <w:pStyle w:val="Listeafsnit"/>
        <w:numPr>
          <w:ilvl w:val="0"/>
          <w:numId w:val="2"/>
        </w:numPr>
        <w:rPr>
          <w:lang w:val="da-DK"/>
        </w:rPr>
      </w:pPr>
      <w:r>
        <w:rPr>
          <w:lang w:val="da-DK"/>
        </w:rPr>
        <w:t>Holder til ultralydstransduceren</w:t>
      </w:r>
    </w:p>
    <w:p w14:paraId="035891E7" w14:textId="1CCE6F3C" w:rsidR="00A63888" w:rsidRDefault="00A63888" w:rsidP="00A63888">
      <w:pPr>
        <w:pStyle w:val="Listeafsnit"/>
        <w:numPr>
          <w:ilvl w:val="0"/>
          <w:numId w:val="2"/>
        </w:numPr>
        <w:rPr>
          <w:lang w:val="da-DK"/>
        </w:rPr>
      </w:pPr>
      <w:r>
        <w:rPr>
          <w:lang w:val="da-DK"/>
        </w:rPr>
        <w:t>Kameraer (Hvad er pointen med kameraerne?)</w:t>
      </w:r>
    </w:p>
    <w:p w14:paraId="368E1488" w14:textId="03B6870B" w:rsidR="00A63888" w:rsidRPr="00A63888" w:rsidRDefault="00A63888" w:rsidP="00A63888">
      <w:pPr>
        <w:pStyle w:val="Listeafsnit"/>
        <w:numPr>
          <w:ilvl w:val="0"/>
          <w:numId w:val="2"/>
        </w:numPr>
        <w:rPr>
          <w:b/>
          <w:lang w:val="da-DK"/>
        </w:rPr>
      </w:pPr>
      <w:r w:rsidRPr="00A63888">
        <w:rPr>
          <w:b/>
          <w:lang w:val="da-DK"/>
        </w:rPr>
        <w:t>I alt: 400.000</w:t>
      </w:r>
    </w:p>
    <w:p w14:paraId="24811114" w14:textId="77777777" w:rsidR="00A63888" w:rsidRPr="00A63888" w:rsidRDefault="00A63888" w:rsidP="00A63888">
      <w:pPr>
        <w:rPr>
          <w:lang w:val="da-DK"/>
        </w:rPr>
      </w:pPr>
    </w:p>
    <w:p w14:paraId="1938F2FA" w14:textId="77777777" w:rsidR="00880474" w:rsidRPr="00880474" w:rsidRDefault="00880474" w:rsidP="00880474">
      <w:pPr>
        <w:rPr>
          <w:lang w:val="da-DK"/>
        </w:rPr>
      </w:pPr>
    </w:p>
    <w:sectPr w:rsidR="00880474" w:rsidRPr="00880474">
      <w:headerReference w:type="default" r:id="rId1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tte Knudsen" w:date="2016-04-27T11:38:00Z" w:initials="MK">
    <w:p w14:paraId="72D02F74" w14:textId="78B0DEF8" w:rsidR="00857AC9" w:rsidRPr="00857AC9" w:rsidRDefault="00857AC9">
      <w:pPr>
        <w:pStyle w:val="Kommentartekst"/>
        <w:rPr>
          <w:lang w:val="da-DK"/>
        </w:rPr>
      </w:pPr>
      <w:r>
        <w:rPr>
          <w:rStyle w:val="Kommentarhenvisning"/>
        </w:rPr>
        <w:annotationRef/>
      </w:r>
      <w:r>
        <w:rPr>
          <w:lang w:val="da-DK"/>
        </w:rPr>
        <w:t xml:space="preserve">– </w:t>
      </w:r>
      <w:r w:rsidRPr="00857AC9">
        <w:rPr>
          <w:lang w:val="da-DK"/>
        </w:rPr>
        <w:t>Kan stille spørgsmål til, og har nogle antagelser og derved kan det ikke blive sort på hvidt.</w:t>
      </w:r>
    </w:p>
  </w:comment>
  <w:comment w:id="1" w:author="Mette Knudsen" w:date="2016-04-27T12:04:00Z" w:initials="MK">
    <w:p w14:paraId="2B73966F" w14:textId="77777777" w:rsidR="00857AC9" w:rsidRDefault="00857AC9">
      <w:pPr>
        <w:pStyle w:val="Kommentartekst"/>
        <w:rPr>
          <w:lang w:val="da-DK"/>
        </w:rPr>
      </w:pPr>
      <w:r>
        <w:rPr>
          <w:rStyle w:val="Kommentarhenvisning"/>
        </w:rPr>
        <w:annotationRef/>
      </w:r>
      <w:r w:rsidRPr="00857AC9">
        <w:rPr>
          <w:lang w:val="da-DK"/>
        </w:rPr>
        <w:t xml:space="preserve">Virker forvirrende når man læser det. </w:t>
      </w:r>
      <w:r>
        <w:rPr>
          <w:lang w:val="da-DK"/>
        </w:rPr>
        <w:t xml:space="preserve">Man tror det er nutidig og fremtid </w:t>
      </w:r>
      <w:proofErr w:type="spellStart"/>
      <w:r>
        <w:rPr>
          <w:lang w:val="da-DK"/>
        </w:rPr>
        <w:t>sceanrie</w:t>
      </w:r>
      <w:proofErr w:type="spellEnd"/>
      <w:r>
        <w:rPr>
          <w:lang w:val="da-DK"/>
        </w:rPr>
        <w:t xml:space="preserve"> man snakker om. Men her mener vi </w:t>
      </w:r>
      <w:proofErr w:type="spellStart"/>
      <w:r>
        <w:rPr>
          <w:lang w:val="da-DK"/>
        </w:rPr>
        <w:t>horsens</w:t>
      </w:r>
      <w:proofErr w:type="spellEnd"/>
      <w:r>
        <w:rPr>
          <w:lang w:val="da-DK"/>
        </w:rPr>
        <w:t xml:space="preserve"> og </w:t>
      </w:r>
      <w:proofErr w:type="spellStart"/>
      <w:r>
        <w:rPr>
          <w:lang w:val="da-DK"/>
        </w:rPr>
        <w:t>viborg</w:t>
      </w:r>
      <w:proofErr w:type="spellEnd"/>
      <w:r>
        <w:rPr>
          <w:lang w:val="da-DK"/>
        </w:rPr>
        <w:t xml:space="preserve">. </w:t>
      </w:r>
    </w:p>
    <w:p w14:paraId="768B26B8" w14:textId="5F8AEF81" w:rsidR="00857AC9" w:rsidRDefault="00857AC9">
      <w:pPr>
        <w:pStyle w:val="Kommentartekst"/>
        <w:rPr>
          <w:lang w:val="da-DK"/>
        </w:rPr>
      </w:pPr>
      <w:r>
        <w:rPr>
          <w:lang w:val="da-DK"/>
        </w:rPr>
        <w:t xml:space="preserve">Måske skal vi bare tage et </w:t>
      </w:r>
      <w:proofErr w:type="spellStart"/>
      <w:r>
        <w:rPr>
          <w:lang w:val="da-DK"/>
        </w:rPr>
        <w:t>eksmpel</w:t>
      </w:r>
      <w:proofErr w:type="spellEnd"/>
      <w:r>
        <w:rPr>
          <w:lang w:val="da-DK"/>
        </w:rPr>
        <w:t>, hvis det ikke bliver forskelligt økonomisk. Kan sige at vi bygger den økonomiske analyse på samarbejde med Horsens og Viborg. Vi antager ikke at der bliver økonomisk forskelligt. Konklusioner bliver stadig den samme på de forskellige afdelinger. Skal bare kigge på fors</w:t>
      </w:r>
      <w:r w:rsidR="00BA0FCA">
        <w:rPr>
          <w:lang w:val="da-DK"/>
        </w:rPr>
        <w:t>kellen på de to forskellige sce</w:t>
      </w:r>
      <w:r>
        <w:rPr>
          <w:lang w:val="da-DK"/>
        </w:rPr>
        <w:t>n</w:t>
      </w:r>
      <w:r w:rsidR="00BA0FCA">
        <w:rPr>
          <w:lang w:val="da-DK"/>
        </w:rPr>
        <w:t>a</w:t>
      </w:r>
      <w:r>
        <w:rPr>
          <w:lang w:val="da-DK"/>
        </w:rPr>
        <w:t xml:space="preserve">rier, altså hvor meget dyrere bliver det. Skal kigge på økonomiske hvilke andre effekter der er. Vi skal underbygge med at man spare en person, og derved regne det med. Skal kunne kigge på forskellen, altså hvor meget kommer på. Omkostninger og besparelser ved det nye. </w:t>
      </w:r>
    </w:p>
    <w:p w14:paraId="02149DDA" w14:textId="77777777" w:rsidR="00BA0FCA" w:rsidRDefault="00BA0FCA">
      <w:pPr>
        <w:pStyle w:val="Kommentartekst"/>
        <w:rPr>
          <w:lang w:val="da-DK"/>
        </w:rPr>
      </w:pPr>
      <w:r>
        <w:rPr>
          <w:lang w:val="da-DK"/>
        </w:rPr>
        <w:t xml:space="preserve">FORSKELLEN IMELLEM DE TO! Det man gør nu er at der er mere personale til at bruge udstyret nu. Derved skal vi spare vi på personalet, for at holde en stue kørende på en uge. I det fremtidige scenarie kommer indkøb, personale brug, lønninger, arbejdsskader, til at ændres. Skal i økonomi skrive hvordan det kan spare arbejdsskader, eller diskuter det. Bliver nødt til at antage arbejdsskader bliver mindsket, og derved diskuter det med. </w:t>
      </w:r>
    </w:p>
    <w:p w14:paraId="2120E056" w14:textId="77777777" w:rsidR="00BA0FCA" w:rsidRDefault="00BA0FCA">
      <w:pPr>
        <w:pStyle w:val="Kommentartekst"/>
        <w:rPr>
          <w:lang w:val="da-DK"/>
        </w:rPr>
      </w:pPr>
      <w:r>
        <w:rPr>
          <w:lang w:val="da-DK"/>
        </w:rPr>
        <w:t xml:space="preserve">Scenarie 1 er nuværende og scenarie 2 er fremtidig. Begrundelse og argumentation kommer fra afdelingerne. </w:t>
      </w:r>
    </w:p>
    <w:p w14:paraId="276B4314" w14:textId="77777777" w:rsidR="00BA0FCA" w:rsidRDefault="00BA0FCA">
      <w:pPr>
        <w:pStyle w:val="Kommentartekst"/>
        <w:rPr>
          <w:lang w:val="da-DK"/>
        </w:rPr>
      </w:pPr>
      <w:r>
        <w:rPr>
          <w:lang w:val="da-DK"/>
        </w:rPr>
        <w:t xml:space="preserve">Er nødt til at beskrive scenarie, da økonomi ikke er regnskab. Hvis man ikke har nogen tal må man skrive sig ud af det. Omkostninger er ikke bare penge, men indirekte omkostninger, arbejdsmiljø, personale der kan holde i mange år uden at blive nedslidt. En region kan ikke være ligeglad med hvor længe personer holder på arbejdsmarkedet, så derved har de et ansvar. </w:t>
      </w:r>
    </w:p>
    <w:p w14:paraId="594D294A" w14:textId="77777777" w:rsidR="00BA0FCA" w:rsidRDefault="00BA0FCA">
      <w:pPr>
        <w:pStyle w:val="Kommentartekst"/>
        <w:rPr>
          <w:lang w:val="da-DK"/>
        </w:rPr>
      </w:pPr>
      <w:r>
        <w:rPr>
          <w:lang w:val="da-DK"/>
        </w:rPr>
        <w:t>Oplever stor nedslidning og belastning af personalet, og derfor er der kommet nedskæring i antallet af scanninger. Hvorfor skal man ikke bruge medarbejderne til det de er ansat til, men i stedet for give dem små opgaver</w:t>
      </w:r>
      <w:proofErr w:type="gramStart"/>
      <w:r>
        <w:rPr>
          <w:lang w:val="da-DK"/>
        </w:rPr>
        <w:t>.</w:t>
      </w:r>
      <w:proofErr w:type="gramEnd"/>
      <w:r>
        <w:rPr>
          <w:lang w:val="da-DK"/>
        </w:rPr>
        <w:t xml:space="preserve"> Finde artikler som begrundelse for at hvorfor </w:t>
      </w:r>
      <w:proofErr w:type="spellStart"/>
      <w:r>
        <w:rPr>
          <w:lang w:val="da-DK"/>
        </w:rPr>
        <w:t>sonografer</w:t>
      </w:r>
      <w:proofErr w:type="spellEnd"/>
      <w:r>
        <w:rPr>
          <w:lang w:val="da-DK"/>
        </w:rPr>
        <w:t xml:space="preserve"> ikke kan scanne i så langt tid. Bruger også penge og tid på </w:t>
      </w:r>
      <w:proofErr w:type="spellStart"/>
      <w:r>
        <w:rPr>
          <w:lang w:val="da-DK"/>
        </w:rPr>
        <w:t>forbyggelse</w:t>
      </w:r>
      <w:proofErr w:type="spellEnd"/>
      <w:r>
        <w:rPr>
          <w:lang w:val="da-DK"/>
        </w:rPr>
        <w:t xml:space="preserve">, de penge bruges nu i stedet for på robotarmen. Dette skulle gerne opveje hinanden, ellers giver det ikke mening at anskaffe en robotarm. </w:t>
      </w:r>
    </w:p>
    <w:p w14:paraId="77342DB1" w14:textId="77777777" w:rsidR="00BA0FCA" w:rsidRDefault="00BA0FCA">
      <w:pPr>
        <w:pStyle w:val="Kommentartekst"/>
        <w:rPr>
          <w:lang w:val="da-DK"/>
        </w:rPr>
      </w:pPr>
      <w:r>
        <w:rPr>
          <w:lang w:val="da-DK"/>
        </w:rPr>
        <w:t xml:space="preserve">Skal også kigge på </w:t>
      </w:r>
      <w:proofErr w:type="spellStart"/>
      <w:r>
        <w:rPr>
          <w:lang w:val="da-DK"/>
        </w:rPr>
        <w:t>resourcer</w:t>
      </w:r>
      <w:proofErr w:type="spellEnd"/>
      <w:r>
        <w:rPr>
          <w:lang w:val="da-DK"/>
        </w:rPr>
        <w:t xml:space="preserve">. Lave en ressource opgørelse, hvor man kigger på hvilke </w:t>
      </w:r>
      <w:proofErr w:type="spellStart"/>
      <w:r>
        <w:rPr>
          <w:lang w:val="da-DK"/>
        </w:rPr>
        <w:t>resourcer</w:t>
      </w:r>
      <w:proofErr w:type="spellEnd"/>
      <w:r>
        <w:rPr>
          <w:lang w:val="da-DK"/>
        </w:rPr>
        <w:t xml:space="preserve"> bruger man nu og hvad forventer vi i fremtiden. Laver antagelser, da vi ikke ved hvad der sker i fremtiden. Antager at </w:t>
      </w:r>
      <w:proofErr w:type="spellStart"/>
      <w:r>
        <w:rPr>
          <w:lang w:val="da-DK"/>
        </w:rPr>
        <w:t>sonografer</w:t>
      </w:r>
      <w:proofErr w:type="spellEnd"/>
      <w:r>
        <w:rPr>
          <w:lang w:val="da-DK"/>
        </w:rPr>
        <w:t xml:space="preserve"> i fremtiden kan scanne længere tid, end hvad de kan i dag. </w:t>
      </w:r>
    </w:p>
    <w:p w14:paraId="6C46AAFE" w14:textId="77777777" w:rsidR="00B922A3" w:rsidRDefault="00B922A3">
      <w:pPr>
        <w:pStyle w:val="Kommentartekst"/>
        <w:rPr>
          <w:lang w:val="da-DK"/>
        </w:rPr>
      </w:pPr>
      <w:r>
        <w:rPr>
          <w:lang w:val="da-DK"/>
        </w:rPr>
        <w:t xml:space="preserve">Underbygger ved at argumenter for hvad man har snakket med andre folk om.  Kan </w:t>
      </w:r>
      <w:proofErr w:type="spellStart"/>
      <w:r>
        <w:rPr>
          <w:lang w:val="da-DK"/>
        </w:rPr>
        <w:t>ik</w:t>
      </w:r>
      <w:r w:rsidR="00BC1058">
        <w:rPr>
          <w:lang w:val="da-DK"/>
        </w:rPr>
        <w:t>k</w:t>
      </w:r>
      <w:proofErr w:type="spellEnd"/>
      <w:r w:rsidR="00BC1058">
        <w:rPr>
          <w:lang w:val="da-DK"/>
        </w:rPr>
        <w:t xml:space="preserve">e lave andet end </w:t>
      </w:r>
      <w:proofErr w:type="spellStart"/>
      <w:r w:rsidR="00BC1058">
        <w:rPr>
          <w:lang w:val="da-DK"/>
        </w:rPr>
        <w:t>resource</w:t>
      </w:r>
      <w:proofErr w:type="spellEnd"/>
      <w:r w:rsidR="00BC1058">
        <w:rPr>
          <w:lang w:val="da-DK"/>
        </w:rPr>
        <w:t xml:space="preserve"> opgørelse.</w:t>
      </w:r>
    </w:p>
    <w:p w14:paraId="5F5E63F7" w14:textId="77777777" w:rsidR="00B922A3" w:rsidRDefault="00BC1058">
      <w:pPr>
        <w:pStyle w:val="Kommentartekst"/>
        <w:rPr>
          <w:lang w:val="da-DK"/>
        </w:rPr>
      </w:pPr>
      <w:r>
        <w:rPr>
          <w:lang w:val="da-DK"/>
        </w:rPr>
        <w:t xml:space="preserve">Skal vise og sandsynlig gøre at man kan spare en person, og derved skal vi bare bruge </w:t>
      </w:r>
      <w:proofErr w:type="spellStart"/>
      <w:r>
        <w:rPr>
          <w:lang w:val="da-DK"/>
        </w:rPr>
        <w:t>løninger</w:t>
      </w:r>
      <w:proofErr w:type="spellEnd"/>
      <w:r>
        <w:rPr>
          <w:lang w:val="da-DK"/>
        </w:rPr>
        <w:t xml:space="preserve"> for </w:t>
      </w:r>
      <w:proofErr w:type="spellStart"/>
      <w:r>
        <w:rPr>
          <w:lang w:val="da-DK"/>
        </w:rPr>
        <w:t>so</w:t>
      </w:r>
      <w:r>
        <w:rPr>
          <w:lang w:val="da-DK"/>
        </w:rPr>
        <w:t>nograf</w:t>
      </w:r>
      <w:proofErr w:type="spellEnd"/>
      <w:r>
        <w:rPr>
          <w:lang w:val="da-DK"/>
        </w:rPr>
        <w:t xml:space="preserve"> og prisen for robotarmen.</w:t>
      </w:r>
    </w:p>
    <w:p w14:paraId="5ACBA293" w14:textId="77777777" w:rsidR="00B922A3" w:rsidRDefault="00BC1058">
      <w:pPr>
        <w:pStyle w:val="Kommentartekst"/>
        <w:rPr>
          <w:lang w:val="da-DK"/>
        </w:rPr>
      </w:pPr>
      <w:r>
        <w:rPr>
          <w:lang w:val="da-DK"/>
        </w:rPr>
        <w:t>Det er hypote</w:t>
      </w:r>
      <w:r>
        <w:rPr>
          <w:lang w:val="da-DK"/>
        </w:rPr>
        <w:t>tisk situation, men er bare et gæt, som er underbygget med facts. Kan ikke andet end at gætte når man snakker om en hypotetisk situation. Arbejder de systematisk og sætter de systematisk op, er sådan vi bliver vurderet på til eksamen i vore økonomi afsnit.</w:t>
      </w:r>
      <w:r>
        <w:rPr>
          <w:lang w:val="da-DK"/>
        </w:rPr>
        <w:t xml:space="preserve"> Skal have beskrevet på hvordan den hypotetisk situation vil se ud  fremtiden. I økonomi er det vigtigt at være skarp på </w:t>
      </w:r>
      <w:proofErr w:type="gramStart"/>
      <w:r>
        <w:rPr>
          <w:lang w:val="da-DK"/>
        </w:rPr>
        <w:t>hvad</w:t>
      </w:r>
      <w:proofErr w:type="gramEnd"/>
      <w:r>
        <w:rPr>
          <w:lang w:val="da-DK"/>
        </w:rPr>
        <w:t xml:space="preserve"> </w:t>
      </w:r>
      <w:proofErr w:type="gramStart"/>
      <w:r>
        <w:rPr>
          <w:lang w:val="da-DK"/>
        </w:rPr>
        <w:t>sammenligner</w:t>
      </w:r>
      <w:proofErr w:type="gramEnd"/>
      <w:r>
        <w:rPr>
          <w:lang w:val="da-DK"/>
        </w:rPr>
        <w:t xml:space="preserve"> vi. Skal have lavet step by step beskrivelse af hvad der sker i sceanrierne. Hvilke antagelser ligger vi ind, og hvad</w:t>
      </w:r>
      <w:r>
        <w:rPr>
          <w:lang w:val="da-DK"/>
        </w:rPr>
        <w:t xml:space="preserve"> er vores begrundelse for antagelserne. </w:t>
      </w:r>
    </w:p>
    <w:p w14:paraId="08801538" w14:textId="77777777" w:rsidR="00B922A3" w:rsidRDefault="00BC1058">
      <w:pPr>
        <w:pStyle w:val="Kommentartekst"/>
        <w:rPr>
          <w:lang w:val="da-DK"/>
        </w:rPr>
      </w:pPr>
      <w:r>
        <w:rPr>
          <w:lang w:val="da-DK"/>
        </w:rPr>
        <w:t xml:space="preserve">I alt hvad vi </w:t>
      </w:r>
      <w:proofErr w:type="gramStart"/>
      <w:r>
        <w:rPr>
          <w:lang w:val="da-DK"/>
        </w:rPr>
        <w:t>gør er</w:t>
      </w:r>
      <w:proofErr w:type="gramEnd"/>
      <w:r>
        <w:rPr>
          <w:lang w:val="da-DK"/>
        </w:rPr>
        <w:t xml:space="preserve"> der stor usikkerhed, da det er en hypotetisk situation kigger på.</w:t>
      </w:r>
    </w:p>
    <w:p w14:paraId="739563BE" w14:textId="77777777" w:rsidR="00B922A3" w:rsidRDefault="00BC1058">
      <w:pPr>
        <w:pStyle w:val="Kommentartekst"/>
        <w:rPr>
          <w:lang w:val="da-DK"/>
        </w:rPr>
      </w:pPr>
      <w:r>
        <w:rPr>
          <w:lang w:val="da-DK"/>
        </w:rPr>
        <w:t xml:space="preserve">Skal nævne i rapporten hvornår robotten skal være færdig, og går på markedet. Det skal skrive i teknologi afsnittet hvornår der </w:t>
      </w:r>
      <w:proofErr w:type="spellStart"/>
      <w:r>
        <w:rPr>
          <w:lang w:val="da-DK"/>
        </w:rPr>
        <w:t>fo</w:t>
      </w:r>
      <w:proofErr w:type="spellEnd"/>
      <w:r>
        <w:rPr>
          <w:lang w:val="da-DK"/>
        </w:rPr>
        <w:t xml:space="preserve">rventes at robotten er klar. Kan også være kort forklaret i intro. I metode afsnit om teknologi skal vi skrive hvor langt man </w:t>
      </w:r>
      <w:r>
        <w:rPr>
          <w:lang w:val="da-DK"/>
        </w:rPr>
        <w:t>er, hvad der skal til for at robotarmen kommer på markedet.</w:t>
      </w:r>
    </w:p>
    <w:p w14:paraId="0139CD4B" w14:textId="7CB6B57B" w:rsidR="00B922A3" w:rsidRDefault="00BC1058">
      <w:pPr>
        <w:pStyle w:val="Kommentartekst"/>
        <w:rPr>
          <w:lang w:val="da-DK"/>
        </w:rPr>
      </w:pPr>
      <w:r>
        <w:rPr>
          <w:lang w:val="da-DK"/>
        </w:rPr>
        <w:t xml:space="preserve">Der er så stor usikkerhed på det hele, og derved skal vi ikke tage løning stigning med. Men diskuter det bare i forhold til at </w:t>
      </w:r>
      <w:proofErr w:type="spellStart"/>
      <w:r>
        <w:rPr>
          <w:lang w:val="da-DK"/>
        </w:rPr>
        <w:t>løni</w:t>
      </w:r>
      <w:r>
        <w:rPr>
          <w:lang w:val="da-DK"/>
        </w:rPr>
        <w:t>ngerne</w:t>
      </w:r>
      <w:proofErr w:type="spellEnd"/>
      <w:r>
        <w:rPr>
          <w:lang w:val="da-DK"/>
        </w:rPr>
        <w:t xml:space="preserve"> i forhold til at u</w:t>
      </w:r>
      <w:r>
        <w:rPr>
          <w:lang w:val="da-DK"/>
        </w:rPr>
        <w:t>dvikling af rob</w:t>
      </w:r>
      <w:r>
        <w:rPr>
          <w:lang w:val="da-DK"/>
        </w:rPr>
        <w:t>otten sti</w:t>
      </w:r>
      <w:r>
        <w:rPr>
          <w:lang w:val="da-DK"/>
        </w:rPr>
        <w:t xml:space="preserve">ger, sammen med </w:t>
      </w:r>
      <w:proofErr w:type="spellStart"/>
      <w:r>
        <w:rPr>
          <w:lang w:val="da-DK"/>
        </w:rPr>
        <w:t>løningerne</w:t>
      </w:r>
      <w:proofErr w:type="spellEnd"/>
      <w:r>
        <w:rPr>
          <w:lang w:val="da-DK"/>
        </w:rPr>
        <w:t xml:space="preserve"> til </w:t>
      </w:r>
      <w:proofErr w:type="spellStart"/>
      <w:r>
        <w:rPr>
          <w:lang w:val="da-DK"/>
        </w:rPr>
        <w:t>sonograferne</w:t>
      </w:r>
      <w:proofErr w:type="spellEnd"/>
      <w:r>
        <w:rPr>
          <w:lang w:val="da-DK"/>
        </w:rPr>
        <w:t>, og herve</w:t>
      </w:r>
      <w:r>
        <w:rPr>
          <w:lang w:val="da-DK"/>
        </w:rPr>
        <w:t xml:space="preserve">d udligner hinanden. </w:t>
      </w:r>
    </w:p>
    <w:p w14:paraId="4B062F68" w14:textId="77777777" w:rsidR="00B922A3" w:rsidRDefault="00BC1058">
      <w:pPr>
        <w:pStyle w:val="Kommentartekst"/>
        <w:rPr>
          <w:lang w:val="da-DK"/>
        </w:rPr>
      </w:pPr>
      <w:proofErr w:type="spellStart"/>
      <w:r>
        <w:rPr>
          <w:lang w:val="da-DK"/>
        </w:rPr>
        <w:t>hvord</w:t>
      </w:r>
      <w:proofErr w:type="spellEnd"/>
      <w:r>
        <w:rPr>
          <w:lang w:val="da-DK"/>
        </w:rPr>
        <w:t>an finder vi frem til hvad resourcerne koster, kigger på komponenterne i</w:t>
      </w:r>
      <w:r>
        <w:rPr>
          <w:lang w:val="da-DK"/>
        </w:rPr>
        <w:t xml:space="preserve"> det ene scenarie og det andet scenarie. Kigger på </w:t>
      </w:r>
      <w:proofErr w:type="spellStart"/>
      <w:r>
        <w:rPr>
          <w:lang w:val="da-DK"/>
        </w:rPr>
        <w:t>patalo</w:t>
      </w:r>
      <w:proofErr w:type="spellEnd"/>
      <w:r>
        <w:rPr>
          <w:lang w:val="da-DK"/>
        </w:rPr>
        <w:t xml:space="preserve">g afsnittet og slidet, da det også var hypotetisk. </w:t>
      </w:r>
    </w:p>
    <w:p w14:paraId="61A39DE1" w14:textId="77777777" w:rsidR="00B922A3" w:rsidRDefault="00BC1058">
      <w:pPr>
        <w:pStyle w:val="Kommentartekst"/>
        <w:rPr>
          <w:lang w:val="da-DK"/>
        </w:rPr>
      </w:pPr>
      <w:r>
        <w:rPr>
          <w:lang w:val="da-DK"/>
        </w:rPr>
        <w:t xml:space="preserve">Kigger kun på en stue nu og derved en stue i fremtiden. Så må folk selv gange det </w:t>
      </w:r>
      <w:r>
        <w:rPr>
          <w:lang w:val="da-DK"/>
        </w:rPr>
        <w:t>op. Herved er</w:t>
      </w:r>
      <w:r>
        <w:rPr>
          <w:lang w:val="da-DK"/>
        </w:rPr>
        <w:t xml:space="preserve"> det for driften i en stue. </w:t>
      </w:r>
    </w:p>
    <w:p w14:paraId="6F7127AA" w14:textId="77777777" w:rsidR="00B922A3" w:rsidRDefault="00BC1058">
      <w:pPr>
        <w:pStyle w:val="Kommentartekst"/>
        <w:rPr>
          <w:lang w:val="da-DK"/>
        </w:rPr>
      </w:pPr>
      <w:r>
        <w:rPr>
          <w:lang w:val="da-DK"/>
        </w:rPr>
        <w:t xml:space="preserve">Det at vi kommer ud og snakker med dem, er at høre hvad det koster for at personalet har et godt </w:t>
      </w:r>
      <w:proofErr w:type="spellStart"/>
      <w:r>
        <w:rPr>
          <w:lang w:val="da-DK"/>
        </w:rPr>
        <w:t>arbejdes</w:t>
      </w:r>
      <w:r>
        <w:rPr>
          <w:lang w:val="da-DK"/>
        </w:rPr>
        <w:t>miljø</w:t>
      </w:r>
      <w:proofErr w:type="spellEnd"/>
      <w:r>
        <w:rPr>
          <w:lang w:val="da-DK"/>
        </w:rPr>
        <w:t xml:space="preserve"> og hv</w:t>
      </w:r>
      <w:r>
        <w:rPr>
          <w:lang w:val="da-DK"/>
        </w:rPr>
        <w:t>ilke ting der ellers bruges i dag for at s</w:t>
      </w:r>
      <w:r>
        <w:rPr>
          <w:lang w:val="da-DK"/>
        </w:rPr>
        <w:t>ørge for at de ikke får arbejdsskader.</w:t>
      </w:r>
    </w:p>
    <w:p w14:paraId="200C65A1" w14:textId="77777777" w:rsidR="00B922A3" w:rsidRDefault="00BC1058">
      <w:pPr>
        <w:pStyle w:val="Kommentartekst"/>
        <w:rPr>
          <w:lang w:val="da-DK"/>
        </w:rPr>
      </w:pPr>
      <w:r>
        <w:rPr>
          <w:lang w:val="da-DK"/>
        </w:rPr>
        <w:t>Det er dyrere at have robotarmen, og kan ikke måle dette. Men det skal opvejes</w:t>
      </w:r>
      <w:r>
        <w:rPr>
          <w:lang w:val="da-DK"/>
        </w:rPr>
        <w:t xml:space="preserve"> imod arbejdsmiljø. Kan henvise til </w:t>
      </w:r>
      <w:proofErr w:type="spellStart"/>
      <w:r>
        <w:rPr>
          <w:lang w:val="da-DK"/>
        </w:rPr>
        <w:t>orgisation</w:t>
      </w:r>
      <w:proofErr w:type="spellEnd"/>
      <w:r>
        <w:rPr>
          <w:lang w:val="da-DK"/>
        </w:rPr>
        <w:t xml:space="preserve"> og patient. </w:t>
      </w:r>
      <w:proofErr w:type="gramStart"/>
      <w:r>
        <w:rPr>
          <w:lang w:val="da-DK"/>
        </w:rPr>
        <w:t>tit hænger orgasination og økonomi meget sammen.</w:t>
      </w:r>
      <w:proofErr w:type="gramEnd"/>
      <w:r>
        <w:rPr>
          <w:lang w:val="da-DK"/>
        </w:rPr>
        <w:t xml:space="preserve"> </w:t>
      </w:r>
    </w:p>
    <w:p w14:paraId="3D04CAD5" w14:textId="77777777" w:rsidR="008E366E" w:rsidRDefault="00BC1058">
      <w:pPr>
        <w:pStyle w:val="Kommentartekst"/>
        <w:rPr>
          <w:lang w:val="da-DK"/>
        </w:rPr>
      </w:pPr>
      <w:r>
        <w:rPr>
          <w:lang w:val="da-DK"/>
        </w:rPr>
        <w:t>Når man kigger på resource opgørelse, henviser man til økonomi afsnittet da begrundelse for hvorfor ma</w:t>
      </w:r>
      <w:r>
        <w:rPr>
          <w:lang w:val="da-DK"/>
        </w:rPr>
        <w:t xml:space="preserve">n gør det, ligger i </w:t>
      </w:r>
      <w:proofErr w:type="spellStart"/>
      <w:r>
        <w:rPr>
          <w:lang w:val="da-DK"/>
        </w:rPr>
        <w:t>orgnisation</w:t>
      </w:r>
      <w:proofErr w:type="spellEnd"/>
      <w:r>
        <w:rPr>
          <w:lang w:val="da-DK"/>
        </w:rPr>
        <w:t xml:space="preserve">. </w:t>
      </w:r>
    </w:p>
    <w:p w14:paraId="621D33ED" w14:textId="77777777" w:rsidR="008E366E" w:rsidRDefault="00BC1058">
      <w:pPr>
        <w:pStyle w:val="Kommentartekst"/>
        <w:rPr>
          <w:lang w:val="da-DK"/>
        </w:rPr>
      </w:pPr>
      <w:r>
        <w:rPr>
          <w:lang w:val="da-DK"/>
        </w:rPr>
        <w:t>Skal skrive hvad vi kan</w:t>
      </w:r>
      <w:r>
        <w:rPr>
          <w:lang w:val="da-DK"/>
        </w:rPr>
        <w:t xml:space="preserve"> gøre og hvad vi gør. Er interesseret i at fortælle forskellen. </w:t>
      </w:r>
    </w:p>
    <w:p w14:paraId="1AAC4A5E" w14:textId="77777777" w:rsidR="008E366E" w:rsidRDefault="00BC1058">
      <w:pPr>
        <w:pStyle w:val="Kommentartekst"/>
        <w:rPr>
          <w:lang w:val="da-DK"/>
        </w:rPr>
      </w:pPr>
      <w:r>
        <w:rPr>
          <w:lang w:val="da-DK"/>
        </w:rPr>
        <w:t>Omkostninger er personlige omkostninger, som at skulle på pension meget tidligt. Herved er omkostninger ikke bare penge. Kigger på folks livsindsigt. Hvis en p</w:t>
      </w:r>
      <w:r>
        <w:rPr>
          <w:lang w:val="da-DK"/>
        </w:rPr>
        <w:t>erson går ned med en arbejdsskade vil være mindre værd, da de vil f</w:t>
      </w:r>
      <w:r>
        <w:rPr>
          <w:lang w:val="da-DK"/>
        </w:rPr>
        <w:t>å mindre løn. Kan kigge på regionens perspektiv, arbejdsgiveren. Skal køre alle de bolde vi kan op, og vende tilbage til Bente med det. Må gerne skrive at vi</w:t>
      </w:r>
      <w:r>
        <w:rPr>
          <w:lang w:val="da-DK"/>
        </w:rPr>
        <w:t xml:space="preserve"> vælge at kigge på dette, men vi ved også at der er andre ting der spiller indover. </w:t>
      </w:r>
    </w:p>
    <w:p w14:paraId="377D0B92" w14:textId="1EB12E82" w:rsidR="008E366E" w:rsidRPr="00857AC9" w:rsidRDefault="00BC1058">
      <w:pPr>
        <w:pStyle w:val="Kommentartekst"/>
        <w:rPr>
          <w:lang w:val="da-DK"/>
        </w:rPr>
      </w:pPr>
      <w:r>
        <w:rPr>
          <w:lang w:val="da-DK"/>
        </w:rPr>
        <w:t>Økonomi afsnittet er meget med at beskrive. Bedre at beskrive end at komm</w:t>
      </w:r>
      <w:proofErr w:type="spellStart"/>
      <w:r>
        <w:rPr>
          <w:lang w:val="da-DK"/>
        </w:rPr>
        <w:t>e</w:t>
      </w:r>
      <w:proofErr w:type="spellEnd"/>
      <w:r>
        <w:rPr>
          <w:lang w:val="da-DK"/>
        </w:rPr>
        <w:t xml:space="preserve"> ud med et tal. Der kan være så s</w:t>
      </w:r>
      <w:r>
        <w:rPr>
          <w:lang w:val="da-DK"/>
        </w:rPr>
        <w:t xml:space="preserve">tor usikkerhed på tallene, at det er bedre at beskrive end at lave beregninger.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B5CCD" w14:textId="77777777" w:rsidR="00BC1058" w:rsidRDefault="00BC1058" w:rsidP="002E310A">
      <w:pPr>
        <w:spacing w:after="0" w:line="240" w:lineRule="auto"/>
      </w:pPr>
      <w:r>
        <w:separator/>
      </w:r>
    </w:p>
  </w:endnote>
  <w:endnote w:type="continuationSeparator" w:id="0">
    <w:p w14:paraId="3050254A" w14:textId="77777777" w:rsidR="00BC1058" w:rsidRDefault="00BC1058" w:rsidP="002E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A49DB" w14:textId="77777777" w:rsidR="00BC1058" w:rsidRDefault="00BC1058" w:rsidP="002E310A">
      <w:pPr>
        <w:spacing w:after="0" w:line="240" w:lineRule="auto"/>
      </w:pPr>
      <w:r>
        <w:separator/>
      </w:r>
    </w:p>
  </w:footnote>
  <w:footnote w:type="continuationSeparator" w:id="0">
    <w:p w14:paraId="5E152107" w14:textId="77777777" w:rsidR="00BC1058" w:rsidRDefault="00BC1058" w:rsidP="002E31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F36D7" w14:textId="36DCDDB3" w:rsidR="002E310A" w:rsidRDefault="002E310A">
    <w:pPr>
      <w:pStyle w:val="Sidehoved"/>
    </w:pPr>
    <w:proofErr w:type="spellStart"/>
    <w:r>
      <w:t>Ultralyds</w:t>
    </w:r>
    <w:proofErr w:type="spellEnd"/>
    <w:r>
      <w:t xml:space="preserve"> </w:t>
    </w:r>
    <w:proofErr w:type="spellStart"/>
    <w:r>
      <w:t>robotarm</w:t>
    </w:r>
    <w:proofErr w:type="spellEnd"/>
    <w:r>
      <w:t xml:space="preserve"> </w:t>
    </w:r>
    <w:proofErr w:type="spellStart"/>
    <w:r>
      <w:t>Gruppen</w:t>
    </w:r>
    <w:proofErr w:type="spellEnd"/>
  </w:p>
  <w:p w14:paraId="57A68F5E" w14:textId="77777777" w:rsidR="002E310A" w:rsidRDefault="002E310A">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90061"/>
    <w:multiLevelType w:val="hybridMultilevel"/>
    <w:tmpl w:val="8C1CA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2145E9"/>
    <w:multiLevelType w:val="hybridMultilevel"/>
    <w:tmpl w:val="7E063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F84BCE"/>
    <w:multiLevelType w:val="hybridMultilevel"/>
    <w:tmpl w:val="00062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76"/>
    <w:rsid w:val="00006DCD"/>
    <w:rsid w:val="00011CC0"/>
    <w:rsid w:val="00020120"/>
    <w:rsid w:val="000254EF"/>
    <w:rsid w:val="000255AC"/>
    <w:rsid w:val="00026AF1"/>
    <w:rsid w:val="0003335E"/>
    <w:rsid w:val="0003423D"/>
    <w:rsid w:val="000369E6"/>
    <w:rsid w:val="00066BAE"/>
    <w:rsid w:val="000727AA"/>
    <w:rsid w:val="00073DFA"/>
    <w:rsid w:val="00074AB6"/>
    <w:rsid w:val="00080BE3"/>
    <w:rsid w:val="000858F8"/>
    <w:rsid w:val="00090C0A"/>
    <w:rsid w:val="00090F92"/>
    <w:rsid w:val="000A2D3F"/>
    <w:rsid w:val="000A7513"/>
    <w:rsid w:val="000B2DBE"/>
    <w:rsid w:val="000C0394"/>
    <w:rsid w:val="000C09B4"/>
    <w:rsid w:val="000C23DE"/>
    <w:rsid w:val="000D5B61"/>
    <w:rsid w:val="000D7C7D"/>
    <w:rsid w:val="000D7E57"/>
    <w:rsid w:val="000E378D"/>
    <w:rsid w:val="000E4354"/>
    <w:rsid w:val="000E792B"/>
    <w:rsid w:val="000F191C"/>
    <w:rsid w:val="000F3DE0"/>
    <w:rsid w:val="000F54EC"/>
    <w:rsid w:val="0010383F"/>
    <w:rsid w:val="00107493"/>
    <w:rsid w:val="00110476"/>
    <w:rsid w:val="001135AD"/>
    <w:rsid w:val="001240C4"/>
    <w:rsid w:val="001305B4"/>
    <w:rsid w:val="0013203E"/>
    <w:rsid w:val="00132177"/>
    <w:rsid w:val="001348BC"/>
    <w:rsid w:val="00141F1F"/>
    <w:rsid w:val="00142C99"/>
    <w:rsid w:val="00146494"/>
    <w:rsid w:val="001555E8"/>
    <w:rsid w:val="0016345B"/>
    <w:rsid w:val="0017343C"/>
    <w:rsid w:val="00175DBE"/>
    <w:rsid w:val="001811A3"/>
    <w:rsid w:val="0018441D"/>
    <w:rsid w:val="00184BBF"/>
    <w:rsid w:val="00192413"/>
    <w:rsid w:val="00192ABF"/>
    <w:rsid w:val="00194546"/>
    <w:rsid w:val="00194668"/>
    <w:rsid w:val="00197067"/>
    <w:rsid w:val="001A25B6"/>
    <w:rsid w:val="001A2752"/>
    <w:rsid w:val="001A32C8"/>
    <w:rsid w:val="001A5178"/>
    <w:rsid w:val="001A61CB"/>
    <w:rsid w:val="001B7FE7"/>
    <w:rsid w:val="001C7474"/>
    <w:rsid w:val="001D43A3"/>
    <w:rsid w:val="001E089A"/>
    <w:rsid w:val="001E4C2D"/>
    <w:rsid w:val="001E677F"/>
    <w:rsid w:val="001E7429"/>
    <w:rsid w:val="001E7572"/>
    <w:rsid w:val="001F01EF"/>
    <w:rsid w:val="001F0CD6"/>
    <w:rsid w:val="00200980"/>
    <w:rsid w:val="00202A36"/>
    <w:rsid w:val="00207595"/>
    <w:rsid w:val="00212268"/>
    <w:rsid w:val="00212547"/>
    <w:rsid w:val="002162DE"/>
    <w:rsid w:val="00221D85"/>
    <w:rsid w:val="00222A58"/>
    <w:rsid w:val="0022401C"/>
    <w:rsid w:val="0023438F"/>
    <w:rsid w:val="00246BF4"/>
    <w:rsid w:val="00253B44"/>
    <w:rsid w:val="0025787C"/>
    <w:rsid w:val="00260601"/>
    <w:rsid w:val="00261579"/>
    <w:rsid w:val="002625B0"/>
    <w:rsid w:val="00264901"/>
    <w:rsid w:val="00265A44"/>
    <w:rsid w:val="00275571"/>
    <w:rsid w:val="00282C32"/>
    <w:rsid w:val="00283245"/>
    <w:rsid w:val="00284C16"/>
    <w:rsid w:val="00287919"/>
    <w:rsid w:val="002952C3"/>
    <w:rsid w:val="002A100B"/>
    <w:rsid w:val="002A3B9A"/>
    <w:rsid w:val="002B4A5D"/>
    <w:rsid w:val="002B7406"/>
    <w:rsid w:val="002B78AB"/>
    <w:rsid w:val="002B7D76"/>
    <w:rsid w:val="002C4A4C"/>
    <w:rsid w:val="002D2500"/>
    <w:rsid w:val="002D32E0"/>
    <w:rsid w:val="002D46AB"/>
    <w:rsid w:val="002D4818"/>
    <w:rsid w:val="002D5408"/>
    <w:rsid w:val="002D55C3"/>
    <w:rsid w:val="002D6594"/>
    <w:rsid w:val="002E0C9F"/>
    <w:rsid w:val="002E309B"/>
    <w:rsid w:val="002E310A"/>
    <w:rsid w:val="002E4D2D"/>
    <w:rsid w:val="002E7332"/>
    <w:rsid w:val="00305035"/>
    <w:rsid w:val="00306367"/>
    <w:rsid w:val="00314E29"/>
    <w:rsid w:val="0031738D"/>
    <w:rsid w:val="00325F5D"/>
    <w:rsid w:val="00326101"/>
    <w:rsid w:val="00330675"/>
    <w:rsid w:val="00345A34"/>
    <w:rsid w:val="0035028C"/>
    <w:rsid w:val="00377F96"/>
    <w:rsid w:val="003820AE"/>
    <w:rsid w:val="00382411"/>
    <w:rsid w:val="00392909"/>
    <w:rsid w:val="003A1718"/>
    <w:rsid w:val="003A21B1"/>
    <w:rsid w:val="003A3B35"/>
    <w:rsid w:val="003A6144"/>
    <w:rsid w:val="003B2D18"/>
    <w:rsid w:val="003B3A8D"/>
    <w:rsid w:val="003D40BA"/>
    <w:rsid w:val="003D60E6"/>
    <w:rsid w:val="003E06A3"/>
    <w:rsid w:val="003E0796"/>
    <w:rsid w:val="003E376A"/>
    <w:rsid w:val="003E4588"/>
    <w:rsid w:val="003E57A3"/>
    <w:rsid w:val="00403360"/>
    <w:rsid w:val="004046B3"/>
    <w:rsid w:val="00407340"/>
    <w:rsid w:val="0040799D"/>
    <w:rsid w:val="00412425"/>
    <w:rsid w:val="00412C90"/>
    <w:rsid w:val="00416788"/>
    <w:rsid w:val="0041747F"/>
    <w:rsid w:val="004269EF"/>
    <w:rsid w:val="004275AF"/>
    <w:rsid w:val="004433B2"/>
    <w:rsid w:val="00443E33"/>
    <w:rsid w:val="00447D2F"/>
    <w:rsid w:val="004519FF"/>
    <w:rsid w:val="00453096"/>
    <w:rsid w:val="00462D95"/>
    <w:rsid w:val="004630C2"/>
    <w:rsid w:val="004665F2"/>
    <w:rsid w:val="0047260A"/>
    <w:rsid w:val="00472DB3"/>
    <w:rsid w:val="00482854"/>
    <w:rsid w:val="00487D50"/>
    <w:rsid w:val="00490BE0"/>
    <w:rsid w:val="00493159"/>
    <w:rsid w:val="004A1362"/>
    <w:rsid w:val="004A3399"/>
    <w:rsid w:val="004A5E24"/>
    <w:rsid w:val="004C3676"/>
    <w:rsid w:val="004C4BDA"/>
    <w:rsid w:val="004C5621"/>
    <w:rsid w:val="004C7A96"/>
    <w:rsid w:val="004D1705"/>
    <w:rsid w:val="004D39A1"/>
    <w:rsid w:val="004D5424"/>
    <w:rsid w:val="004E45E4"/>
    <w:rsid w:val="004F28E6"/>
    <w:rsid w:val="004F45BF"/>
    <w:rsid w:val="004F5F6E"/>
    <w:rsid w:val="005125CD"/>
    <w:rsid w:val="00513EB2"/>
    <w:rsid w:val="005171C9"/>
    <w:rsid w:val="00517446"/>
    <w:rsid w:val="005230BC"/>
    <w:rsid w:val="00530BCF"/>
    <w:rsid w:val="0053181F"/>
    <w:rsid w:val="00531BE4"/>
    <w:rsid w:val="00535F4E"/>
    <w:rsid w:val="00544FDD"/>
    <w:rsid w:val="00562DB6"/>
    <w:rsid w:val="0057143D"/>
    <w:rsid w:val="00580EC9"/>
    <w:rsid w:val="00591750"/>
    <w:rsid w:val="005B2886"/>
    <w:rsid w:val="005B458F"/>
    <w:rsid w:val="005B516C"/>
    <w:rsid w:val="005B6C88"/>
    <w:rsid w:val="005C51A1"/>
    <w:rsid w:val="005D039C"/>
    <w:rsid w:val="005D0C35"/>
    <w:rsid w:val="005E14CE"/>
    <w:rsid w:val="005E51F4"/>
    <w:rsid w:val="005E78B2"/>
    <w:rsid w:val="006029A8"/>
    <w:rsid w:val="00602CEB"/>
    <w:rsid w:val="0061152D"/>
    <w:rsid w:val="006330D3"/>
    <w:rsid w:val="0063403B"/>
    <w:rsid w:val="00636DD6"/>
    <w:rsid w:val="0065360F"/>
    <w:rsid w:val="00657ADE"/>
    <w:rsid w:val="00663115"/>
    <w:rsid w:val="00663713"/>
    <w:rsid w:val="00670119"/>
    <w:rsid w:val="0067417D"/>
    <w:rsid w:val="00674790"/>
    <w:rsid w:val="00681AF7"/>
    <w:rsid w:val="00687415"/>
    <w:rsid w:val="006924D6"/>
    <w:rsid w:val="006939CD"/>
    <w:rsid w:val="006A4E7A"/>
    <w:rsid w:val="006A722C"/>
    <w:rsid w:val="006B2168"/>
    <w:rsid w:val="006B3253"/>
    <w:rsid w:val="006B56D4"/>
    <w:rsid w:val="006C01F4"/>
    <w:rsid w:val="006C0B15"/>
    <w:rsid w:val="006C0B2A"/>
    <w:rsid w:val="006C0C83"/>
    <w:rsid w:val="006C7F4B"/>
    <w:rsid w:val="006E50DC"/>
    <w:rsid w:val="006F51DB"/>
    <w:rsid w:val="006F6CFF"/>
    <w:rsid w:val="00710B51"/>
    <w:rsid w:val="00714220"/>
    <w:rsid w:val="00716426"/>
    <w:rsid w:val="00716C81"/>
    <w:rsid w:val="00730EE2"/>
    <w:rsid w:val="0073191E"/>
    <w:rsid w:val="00732A1D"/>
    <w:rsid w:val="00737136"/>
    <w:rsid w:val="00742469"/>
    <w:rsid w:val="0075232F"/>
    <w:rsid w:val="00757EC1"/>
    <w:rsid w:val="00760A53"/>
    <w:rsid w:val="00764E36"/>
    <w:rsid w:val="0076679C"/>
    <w:rsid w:val="0076762E"/>
    <w:rsid w:val="00767B9C"/>
    <w:rsid w:val="0077278F"/>
    <w:rsid w:val="0077396E"/>
    <w:rsid w:val="00777710"/>
    <w:rsid w:val="007920EB"/>
    <w:rsid w:val="00792BBE"/>
    <w:rsid w:val="00795AF7"/>
    <w:rsid w:val="00797408"/>
    <w:rsid w:val="007A345E"/>
    <w:rsid w:val="007A4377"/>
    <w:rsid w:val="007B74AD"/>
    <w:rsid w:val="007C5699"/>
    <w:rsid w:val="007C7DEB"/>
    <w:rsid w:val="007E1304"/>
    <w:rsid w:val="007E6C5A"/>
    <w:rsid w:val="007F4B72"/>
    <w:rsid w:val="00803E4B"/>
    <w:rsid w:val="00810458"/>
    <w:rsid w:val="00811201"/>
    <w:rsid w:val="00812145"/>
    <w:rsid w:val="00813D27"/>
    <w:rsid w:val="008154A4"/>
    <w:rsid w:val="00825C66"/>
    <w:rsid w:val="00826A09"/>
    <w:rsid w:val="00830F93"/>
    <w:rsid w:val="0083536B"/>
    <w:rsid w:val="008471F8"/>
    <w:rsid w:val="0085656E"/>
    <w:rsid w:val="00857AC9"/>
    <w:rsid w:val="00860DBC"/>
    <w:rsid w:val="00871970"/>
    <w:rsid w:val="00877F45"/>
    <w:rsid w:val="00880474"/>
    <w:rsid w:val="008906C5"/>
    <w:rsid w:val="0089579C"/>
    <w:rsid w:val="00895CE1"/>
    <w:rsid w:val="008A25AD"/>
    <w:rsid w:val="008A2D78"/>
    <w:rsid w:val="008A561F"/>
    <w:rsid w:val="008B13B6"/>
    <w:rsid w:val="008B3CDD"/>
    <w:rsid w:val="008B62E5"/>
    <w:rsid w:val="008C3B8A"/>
    <w:rsid w:val="008C4B35"/>
    <w:rsid w:val="008D3688"/>
    <w:rsid w:val="008D371D"/>
    <w:rsid w:val="008D7CE1"/>
    <w:rsid w:val="008E366E"/>
    <w:rsid w:val="008E3FBE"/>
    <w:rsid w:val="00910530"/>
    <w:rsid w:val="00912E8F"/>
    <w:rsid w:val="00923A24"/>
    <w:rsid w:val="0092503A"/>
    <w:rsid w:val="00926322"/>
    <w:rsid w:val="009360FA"/>
    <w:rsid w:val="00941804"/>
    <w:rsid w:val="0094421F"/>
    <w:rsid w:val="00945CDB"/>
    <w:rsid w:val="00950F1A"/>
    <w:rsid w:val="00955E2D"/>
    <w:rsid w:val="00957DA4"/>
    <w:rsid w:val="009648A5"/>
    <w:rsid w:val="00975298"/>
    <w:rsid w:val="00977089"/>
    <w:rsid w:val="00984F05"/>
    <w:rsid w:val="009862AF"/>
    <w:rsid w:val="009A3E10"/>
    <w:rsid w:val="009A55FF"/>
    <w:rsid w:val="009A696B"/>
    <w:rsid w:val="009B5B2A"/>
    <w:rsid w:val="009B60F0"/>
    <w:rsid w:val="009B7C90"/>
    <w:rsid w:val="009C104D"/>
    <w:rsid w:val="009C204A"/>
    <w:rsid w:val="009C682A"/>
    <w:rsid w:val="009C7E5D"/>
    <w:rsid w:val="009D0EA2"/>
    <w:rsid w:val="009E09FF"/>
    <w:rsid w:val="009E0AB8"/>
    <w:rsid w:val="009E45F9"/>
    <w:rsid w:val="009F2BF1"/>
    <w:rsid w:val="009F34DF"/>
    <w:rsid w:val="009F60CD"/>
    <w:rsid w:val="00A02958"/>
    <w:rsid w:val="00A04F60"/>
    <w:rsid w:val="00A055E7"/>
    <w:rsid w:val="00A05C92"/>
    <w:rsid w:val="00A1161E"/>
    <w:rsid w:val="00A13016"/>
    <w:rsid w:val="00A13259"/>
    <w:rsid w:val="00A143BD"/>
    <w:rsid w:val="00A242C3"/>
    <w:rsid w:val="00A24604"/>
    <w:rsid w:val="00A25611"/>
    <w:rsid w:val="00A30413"/>
    <w:rsid w:val="00A31489"/>
    <w:rsid w:val="00A316A4"/>
    <w:rsid w:val="00A33071"/>
    <w:rsid w:val="00A348C1"/>
    <w:rsid w:val="00A35996"/>
    <w:rsid w:val="00A35E14"/>
    <w:rsid w:val="00A36C12"/>
    <w:rsid w:val="00A40E22"/>
    <w:rsid w:val="00A43EA2"/>
    <w:rsid w:val="00A50917"/>
    <w:rsid w:val="00A54FCA"/>
    <w:rsid w:val="00A61E79"/>
    <w:rsid w:val="00A620EF"/>
    <w:rsid w:val="00A62275"/>
    <w:rsid w:val="00A63888"/>
    <w:rsid w:val="00A647CD"/>
    <w:rsid w:val="00A84D5B"/>
    <w:rsid w:val="00A87EAA"/>
    <w:rsid w:val="00A90EEA"/>
    <w:rsid w:val="00AA0468"/>
    <w:rsid w:val="00AA2314"/>
    <w:rsid w:val="00AA2FA0"/>
    <w:rsid w:val="00AA36AF"/>
    <w:rsid w:val="00AA3A5E"/>
    <w:rsid w:val="00AA637A"/>
    <w:rsid w:val="00AA6D8E"/>
    <w:rsid w:val="00AA752B"/>
    <w:rsid w:val="00AB08D7"/>
    <w:rsid w:val="00AB0BAF"/>
    <w:rsid w:val="00AC049F"/>
    <w:rsid w:val="00AC16D1"/>
    <w:rsid w:val="00AC2E26"/>
    <w:rsid w:val="00AC59D4"/>
    <w:rsid w:val="00AC7C40"/>
    <w:rsid w:val="00AD2F46"/>
    <w:rsid w:val="00AE0F0E"/>
    <w:rsid w:val="00AE6D05"/>
    <w:rsid w:val="00AE7BE4"/>
    <w:rsid w:val="00AF11D6"/>
    <w:rsid w:val="00B00412"/>
    <w:rsid w:val="00B0086B"/>
    <w:rsid w:val="00B025FF"/>
    <w:rsid w:val="00B12851"/>
    <w:rsid w:val="00B13C8A"/>
    <w:rsid w:val="00B17B63"/>
    <w:rsid w:val="00B20D50"/>
    <w:rsid w:val="00B23468"/>
    <w:rsid w:val="00B24823"/>
    <w:rsid w:val="00B25AF6"/>
    <w:rsid w:val="00B25C8D"/>
    <w:rsid w:val="00B3707B"/>
    <w:rsid w:val="00B50608"/>
    <w:rsid w:val="00B5509E"/>
    <w:rsid w:val="00B5630E"/>
    <w:rsid w:val="00B63925"/>
    <w:rsid w:val="00B63BBA"/>
    <w:rsid w:val="00B77CF4"/>
    <w:rsid w:val="00B84108"/>
    <w:rsid w:val="00B864CB"/>
    <w:rsid w:val="00B922A3"/>
    <w:rsid w:val="00BA0D59"/>
    <w:rsid w:val="00BA0FCA"/>
    <w:rsid w:val="00BA49BF"/>
    <w:rsid w:val="00BB75AB"/>
    <w:rsid w:val="00BC1058"/>
    <w:rsid w:val="00BC7A05"/>
    <w:rsid w:val="00BD0F0C"/>
    <w:rsid w:val="00BD240C"/>
    <w:rsid w:val="00BD64BC"/>
    <w:rsid w:val="00BE0F77"/>
    <w:rsid w:val="00BE6CA9"/>
    <w:rsid w:val="00BE72E5"/>
    <w:rsid w:val="00BF1B31"/>
    <w:rsid w:val="00C00184"/>
    <w:rsid w:val="00C12E7E"/>
    <w:rsid w:val="00C14547"/>
    <w:rsid w:val="00C15D02"/>
    <w:rsid w:val="00C2156A"/>
    <w:rsid w:val="00C248A4"/>
    <w:rsid w:val="00C349F8"/>
    <w:rsid w:val="00C37099"/>
    <w:rsid w:val="00C377EB"/>
    <w:rsid w:val="00C5286D"/>
    <w:rsid w:val="00C53BCA"/>
    <w:rsid w:val="00C57746"/>
    <w:rsid w:val="00C64D1C"/>
    <w:rsid w:val="00C66C1C"/>
    <w:rsid w:val="00C678F1"/>
    <w:rsid w:val="00C7209D"/>
    <w:rsid w:val="00C82CC6"/>
    <w:rsid w:val="00C8497A"/>
    <w:rsid w:val="00C905D1"/>
    <w:rsid w:val="00C92627"/>
    <w:rsid w:val="00C96328"/>
    <w:rsid w:val="00C963C2"/>
    <w:rsid w:val="00C97CFF"/>
    <w:rsid w:val="00CA61B3"/>
    <w:rsid w:val="00CA735E"/>
    <w:rsid w:val="00CB2ECF"/>
    <w:rsid w:val="00CB54D5"/>
    <w:rsid w:val="00CB6370"/>
    <w:rsid w:val="00CD6B6A"/>
    <w:rsid w:val="00CE4DA8"/>
    <w:rsid w:val="00CF2E6E"/>
    <w:rsid w:val="00D0364C"/>
    <w:rsid w:val="00D0430D"/>
    <w:rsid w:val="00D04DDF"/>
    <w:rsid w:val="00D055D1"/>
    <w:rsid w:val="00D05D84"/>
    <w:rsid w:val="00D13BCE"/>
    <w:rsid w:val="00D13F82"/>
    <w:rsid w:val="00D1646C"/>
    <w:rsid w:val="00D24D13"/>
    <w:rsid w:val="00D30917"/>
    <w:rsid w:val="00D31CA1"/>
    <w:rsid w:val="00D32A0C"/>
    <w:rsid w:val="00D3436D"/>
    <w:rsid w:val="00D35E24"/>
    <w:rsid w:val="00D46878"/>
    <w:rsid w:val="00D4717F"/>
    <w:rsid w:val="00D53F13"/>
    <w:rsid w:val="00D60369"/>
    <w:rsid w:val="00D61AD6"/>
    <w:rsid w:val="00D76DC2"/>
    <w:rsid w:val="00D80CFA"/>
    <w:rsid w:val="00D82505"/>
    <w:rsid w:val="00D84FCE"/>
    <w:rsid w:val="00D85FAD"/>
    <w:rsid w:val="00D92672"/>
    <w:rsid w:val="00D9379D"/>
    <w:rsid w:val="00D9470A"/>
    <w:rsid w:val="00D95FC2"/>
    <w:rsid w:val="00D97BFC"/>
    <w:rsid w:val="00DA49E7"/>
    <w:rsid w:val="00DB0BAE"/>
    <w:rsid w:val="00DB590D"/>
    <w:rsid w:val="00DD0D4F"/>
    <w:rsid w:val="00DD4D7E"/>
    <w:rsid w:val="00DD7DDB"/>
    <w:rsid w:val="00DE12EE"/>
    <w:rsid w:val="00DE23DA"/>
    <w:rsid w:val="00DE5741"/>
    <w:rsid w:val="00DE5893"/>
    <w:rsid w:val="00DF53C6"/>
    <w:rsid w:val="00DF6AED"/>
    <w:rsid w:val="00E05549"/>
    <w:rsid w:val="00E12CCE"/>
    <w:rsid w:val="00E23446"/>
    <w:rsid w:val="00E34456"/>
    <w:rsid w:val="00E403FD"/>
    <w:rsid w:val="00E5447A"/>
    <w:rsid w:val="00E548EE"/>
    <w:rsid w:val="00E56398"/>
    <w:rsid w:val="00E74892"/>
    <w:rsid w:val="00E80B2C"/>
    <w:rsid w:val="00E81845"/>
    <w:rsid w:val="00E82C2E"/>
    <w:rsid w:val="00E84D8F"/>
    <w:rsid w:val="00E91C7F"/>
    <w:rsid w:val="00E95D4E"/>
    <w:rsid w:val="00EA1C15"/>
    <w:rsid w:val="00EA2929"/>
    <w:rsid w:val="00EA3985"/>
    <w:rsid w:val="00EA7C5C"/>
    <w:rsid w:val="00EB0A3A"/>
    <w:rsid w:val="00EB567C"/>
    <w:rsid w:val="00EC0CCD"/>
    <w:rsid w:val="00EC79D4"/>
    <w:rsid w:val="00EC7C67"/>
    <w:rsid w:val="00ED6C82"/>
    <w:rsid w:val="00EE416E"/>
    <w:rsid w:val="00EF2C15"/>
    <w:rsid w:val="00EF7478"/>
    <w:rsid w:val="00EF7664"/>
    <w:rsid w:val="00F03DE1"/>
    <w:rsid w:val="00F04921"/>
    <w:rsid w:val="00F05C83"/>
    <w:rsid w:val="00F07B26"/>
    <w:rsid w:val="00F11529"/>
    <w:rsid w:val="00F11A21"/>
    <w:rsid w:val="00F17849"/>
    <w:rsid w:val="00F21891"/>
    <w:rsid w:val="00F22F4B"/>
    <w:rsid w:val="00F24F89"/>
    <w:rsid w:val="00F3402A"/>
    <w:rsid w:val="00F34CDC"/>
    <w:rsid w:val="00F428D0"/>
    <w:rsid w:val="00F50A44"/>
    <w:rsid w:val="00F53CC7"/>
    <w:rsid w:val="00F55703"/>
    <w:rsid w:val="00F55E71"/>
    <w:rsid w:val="00F57EF8"/>
    <w:rsid w:val="00F57FC7"/>
    <w:rsid w:val="00F71EBA"/>
    <w:rsid w:val="00F76E32"/>
    <w:rsid w:val="00F84E4A"/>
    <w:rsid w:val="00F85398"/>
    <w:rsid w:val="00F9491B"/>
    <w:rsid w:val="00FA086C"/>
    <w:rsid w:val="00FA59E7"/>
    <w:rsid w:val="00FC11FE"/>
    <w:rsid w:val="00FC2ECA"/>
    <w:rsid w:val="00FD7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F55E71"/>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55E71"/>
    <w:rPr>
      <w:rFonts w:eastAsiaTheme="minorEastAsia"/>
      <w:color w:val="5A5A5A" w:themeColor="text1" w:themeTint="A5"/>
      <w:spacing w:val="15"/>
    </w:rPr>
  </w:style>
  <w:style w:type="character" w:styleId="Hyperlink">
    <w:name w:val="Hyperlink"/>
    <w:basedOn w:val="Standardskrifttypeiafsnit"/>
    <w:uiPriority w:val="99"/>
    <w:unhideWhenUsed/>
    <w:rsid w:val="00E95D4E"/>
    <w:rPr>
      <w:color w:val="0000FF" w:themeColor="hyperlink"/>
      <w:u w:val="single"/>
    </w:rPr>
  </w:style>
  <w:style w:type="paragraph" w:styleId="Titel">
    <w:name w:val="Title"/>
    <w:basedOn w:val="Normal"/>
    <w:next w:val="Normal"/>
    <w:link w:val="TitelTegn"/>
    <w:uiPriority w:val="10"/>
    <w:qFormat/>
    <w:rsid w:val="004C3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3676"/>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A63888"/>
    <w:pPr>
      <w:ind w:left="720"/>
      <w:contextualSpacing/>
    </w:pPr>
  </w:style>
  <w:style w:type="paragraph" w:styleId="Sidehoved">
    <w:name w:val="header"/>
    <w:basedOn w:val="Normal"/>
    <w:link w:val="SidehovedTegn"/>
    <w:uiPriority w:val="99"/>
    <w:unhideWhenUsed/>
    <w:rsid w:val="002E31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10A"/>
  </w:style>
  <w:style w:type="paragraph" w:styleId="Sidefod">
    <w:name w:val="footer"/>
    <w:basedOn w:val="Normal"/>
    <w:link w:val="SidefodTegn"/>
    <w:uiPriority w:val="99"/>
    <w:unhideWhenUsed/>
    <w:rsid w:val="002E31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10A"/>
  </w:style>
  <w:style w:type="paragraph" w:styleId="Markeringsbobletekst">
    <w:name w:val="Balloon Text"/>
    <w:basedOn w:val="Normal"/>
    <w:link w:val="MarkeringsbobletekstTegn"/>
    <w:uiPriority w:val="99"/>
    <w:semiHidden/>
    <w:unhideWhenUsed/>
    <w:rsid w:val="00857AC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57AC9"/>
    <w:rPr>
      <w:rFonts w:ascii="Tahoma" w:hAnsi="Tahoma" w:cs="Tahoma"/>
      <w:sz w:val="16"/>
      <w:szCs w:val="16"/>
    </w:rPr>
  </w:style>
  <w:style w:type="character" w:styleId="Kommentarhenvisning">
    <w:name w:val="annotation reference"/>
    <w:basedOn w:val="Standardskrifttypeiafsnit"/>
    <w:uiPriority w:val="99"/>
    <w:semiHidden/>
    <w:unhideWhenUsed/>
    <w:rsid w:val="00857AC9"/>
    <w:rPr>
      <w:sz w:val="16"/>
      <w:szCs w:val="16"/>
    </w:rPr>
  </w:style>
  <w:style w:type="paragraph" w:styleId="Kommentartekst">
    <w:name w:val="annotation text"/>
    <w:basedOn w:val="Normal"/>
    <w:link w:val="KommentartekstTegn"/>
    <w:uiPriority w:val="99"/>
    <w:semiHidden/>
    <w:unhideWhenUsed/>
    <w:rsid w:val="00857AC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57AC9"/>
    <w:rPr>
      <w:sz w:val="20"/>
      <w:szCs w:val="20"/>
    </w:rPr>
  </w:style>
  <w:style w:type="paragraph" w:styleId="Kommentaremne">
    <w:name w:val="annotation subject"/>
    <w:basedOn w:val="Kommentartekst"/>
    <w:next w:val="Kommentartekst"/>
    <w:link w:val="KommentaremneTegn"/>
    <w:uiPriority w:val="99"/>
    <w:semiHidden/>
    <w:unhideWhenUsed/>
    <w:rsid w:val="00857AC9"/>
    <w:rPr>
      <w:b/>
      <w:bCs/>
    </w:rPr>
  </w:style>
  <w:style w:type="character" w:customStyle="1" w:styleId="KommentaremneTegn">
    <w:name w:val="Kommentaremne Tegn"/>
    <w:basedOn w:val="KommentartekstTegn"/>
    <w:link w:val="Kommentaremne"/>
    <w:uiPriority w:val="99"/>
    <w:semiHidden/>
    <w:rsid w:val="00857AC9"/>
    <w:rPr>
      <w:b/>
      <w:bCs/>
      <w:sz w:val="20"/>
      <w:szCs w:val="20"/>
    </w:rPr>
  </w:style>
  <w:style w:type="paragraph" w:styleId="Korrektur">
    <w:name w:val="Revision"/>
    <w:hidden/>
    <w:uiPriority w:val="99"/>
    <w:semiHidden/>
    <w:rsid w:val="00B922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F55E71"/>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55E71"/>
    <w:rPr>
      <w:rFonts w:eastAsiaTheme="minorEastAsia"/>
      <w:color w:val="5A5A5A" w:themeColor="text1" w:themeTint="A5"/>
      <w:spacing w:val="15"/>
    </w:rPr>
  </w:style>
  <w:style w:type="character" w:styleId="Hyperlink">
    <w:name w:val="Hyperlink"/>
    <w:basedOn w:val="Standardskrifttypeiafsnit"/>
    <w:uiPriority w:val="99"/>
    <w:unhideWhenUsed/>
    <w:rsid w:val="00E95D4E"/>
    <w:rPr>
      <w:color w:val="0000FF" w:themeColor="hyperlink"/>
      <w:u w:val="single"/>
    </w:rPr>
  </w:style>
  <w:style w:type="paragraph" w:styleId="Titel">
    <w:name w:val="Title"/>
    <w:basedOn w:val="Normal"/>
    <w:next w:val="Normal"/>
    <w:link w:val="TitelTegn"/>
    <w:uiPriority w:val="10"/>
    <w:qFormat/>
    <w:rsid w:val="004C3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3676"/>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A63888"/>
    <w:pPr>
      <w:ind w:left="720"/>
      <w:contextualSpacing/>
    </w:pPr>
  </w:style>
  <w:style w:type="paragraph" w:styleId="Sidehoved">
    <w:name w:val="header"/>
    <w:basedOn w:val="Normal"/>
    <w:link w:val="SidehovedTegn"/>
    <w:uiPriority w:val="99"/>
    <w:unhideWhenUsed/>
    <w:rsid w:val="002E31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10A"/>
  </w:style>
  <w:style w:type="paragraph" w:styleId="Sidefod">
    <w:name w:val="footer"/>
    <w:basedOn w:val="Normal"/>
    <w:link w:val="SidefodTegn"/>
    <w:uiPriority w:val="99"/>
    <w:unhideWhenUsed/>
    <w:rsid w:val="002E31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10A"/>
  </w:style>
  <w:style w:type="paragraph" w:styleId="Markeringsbobletekst">
    <w:name w:val="Balloon Text"/>
    <w:basedOn w:val="Normal"/>
    <w:link w:val="MarkeringsbobletekstTegn"/>
    <w:uiPriority w:val="99"/>
    <w:semiHidden/>
    <w:unhideWhenUsed/>
    <w:rsid w:val="00857AC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57AC9"/>
    <w:rPr>
      <w:rFonts w:ascii="Tahoma" w:hAnsi="Tahoma" w:cs="Tahoma"/>
      <w:sz w:val="16"/>
      <w:szCs w:val="16"/>
    </w:rPr>
  </w:style>
  <w:style w:type="character" w:styleId="Kommentarhenvisning">
    <w:name w:val="annotation reference"/>
    <w:basedOn w:val="Standardskrifttypeiafsnit"/>
    <w:uiPriority w:val="99"/>
    <w:semiHidden/>
    <w:unhideWhenUsed/>
    <w:rsid w:val="00857AC9"/>
    <w:rPr>
      <w:sz w:val="16"/>
      <w:szCs w:val="16"/>
    </w:rPr>
  </w:style>
  <w:style w:type="paragraph" w:styleId="Kommentartekst">
    <w:name w:val="annotation text"/>
    <w:basedOn w:val="Normal"/>
    <w:link w:val="KommentartekstTegn"/>
    <w:uiPriority w:val="99"/>
    <w:semiHidden/>
    <w:unhideWhenUsed/>
    <w:rsid w:val="00857AC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57AC9"/>
    <w:rPr>
      <w:sz w:val="20"/>
      <w:szCs w:val="20"/>
    </w:rPr>
  </w:style>
  <w:style w:type="paragraph" w:styleId="Kommentaremne">
    <w:name w:val="annotation subject"/>
    <w:basedOn w:val="Kommentartekst"/>
    <w:next w:val="Kommentartekst"/>
    <w:link w:val="KommentaremneTegn"/>
    <w:uiPriority w:val="99"/>
    <w:semiHidden/>
    <w:unhideWhenUsed/>
    <w:rsid w:val="00857AC9"/>
    <w:rPr>
      <w:b/>
      <w:bCs/>
    </w:rPr>
  </w:style>
  <w:style w:type="character" w:customStyle="1" w:styleId="KommentaremneTegn">
    <w:name w:val="Kommentaremne Tegn"/>
    <w:basedOn w:val="KommentartekstTegn"/>
    <w:link w:val="Kommentaremne"/>
    <w:uiPriority w:val="99"/>
    <w:semiHidden/>
    <w:rsid w:val="00857AC9"/>
    <w:rPr>
      <w:b/>
      <w:bCs/>
      <w:sz w:val="20"/>
      <w:szCs w:val="20"/>
    </w:rPr>
  </w:style>
  <w:style w:type="paragraph" w:styleId="Korrektur">
    <w:name w:val="Revision"/>
    <w:hidden/>
    <w:uiPriority w:val="99"/>
    <w:semiHidden/>
    <w:rsid w:val="00B922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tradingeconomics.com/denmark/inflation-cpi/forecas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CE9E0-A0B9-4E96-A739-8F298B43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720</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Hoelgaard</dc:creator>
  <cp:keywords/>
  <dc:description/>
  <cp:lastModifiedBy>Mette Knudsen</cp:lastModifiedBy>
  <cp:revision>7</cp:revision>
  <dcterms:created xsi:type="dcterms:W3CDTF">2016-04-20T11:34:00Z</dcterms:created>
  <dcterms:modified xsi:type="dcterms:W3CDTF">2016-04-27T11:53:00Z</dcterms:modified>
</cp:coreProperties>
</file>