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Perguntas (as que forem múltipla escolha tem as opções nos parênteses):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Faixa etária(16-18, 19-21, 22-25, 25-30, 30-40, 40+)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Curso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Período (1º, 2º, 3º, outros)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Você tem dificuldade em achar salas e auditórios na sua universidade?(Sempre, nunca, às vezes, raramente)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Você relaciona essa dificuldade ao tempo que você está na universidade?(sim, não)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Sua grade está bem informada quanto às salas?(Sempre, nunca, às vezes, raramente)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Suas aulas mudam muito de lugar ou sala?(Sempre, nunca, às vezes, raramente)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sim, onde ocorrem os avisos caso ocorram?(placas na frente da sala, email, avisos no site da grade)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1 a 5, o quanto uma ferramenta digital de localização de salas ajudaria você?(1 sendo pouco e 5 sendo muito)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