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F4E79"/>
          <w:sz w:val="56"/>
          <w:szCs w:val="56"/>
        </w:rPr>
        <w:t xml:space="preserve">IFVG EA Strategy Guide</w:t>
      </w:r>
    </w:p>
    <w:p>
      <w:pPr>
        <w:spacing w:after="100"/>
        <w:jc w:val="center"/>
      </w:pPr>
      <w:r>
        <w:rPr>
          <w:rFonts w:ascii="Arial" w:cs="Arial" w:eastAsia="Arial" w:hAnsi="Arial"/>
          <w:color w:val="555555"/>
          <w:sz w:val="28"/>
          <w:szCs w:val="28"/>
        </w:rPr>
        <w:t xml:space="preserve">Inverted Fair Value Gap Expert Advisor</w:t>
      </w:r>
    </w:p>
    <w:p>
      <w:pPr>
        <w:spacing w:after="200"/>
        <w:jc w:val="center"/>
      </w:pPr>
      <w:r>
        <w:rPr>
          <w:rFonts w:ascii="Arial" w:cs="Arial" w:eastAsia="Arial" w:hAnsi="Arial"/>
          <w:color w:val="777777"/>
          <w:sz w:val="24"/>
          <w:szCs w:val="24"/>
        </w:rPr>
        <w:t xml:space="preserve">MQL5 for MetaTrader 5</w:t>
      </w:r>
    </w:p>
    <w:p>
      <w:pPr>
        <w:pBdr>
          <w:bottom w:val="single" w:color="1F4E79" w:sz="6" w:space="1"/>
        </w:pBdr>
        <w:spacing w:after="600"/>
        <w:jc w:val="center"/>
      </w:pPr>
    </w:p>
    <w:p>
      <w:pPr>
        <w:spacing w:after="100"/>
        <w:jc w:val="center"/>
      </w:pPr>
      <w:r>
        <w:rPr>
          <w:rFonts w:ascii="Arial" w:cs="Arial" w:eastAsia="Arial" w:hAnsi="Arial"/>
          <w:color w:val="888888"/>
          <w:sz w:val="22"/>
          <w:szCs w:val="22"/>
        </w:rPr>
        <w:t xml:space="preserve">Version 1.01</w:t>
      </w:r>
    </w:p>
    <w:p>
      <w:pPr>
        <w:jc w:val="center"/>
      </w:pPr>
      <w:r>
        <w:rPr>
          <w:rFonts w:ascii="Arial" w:cs="Arial" w:eastAsia="Arial" w:hAnsi="Arial"/>
          <w:color w:val="888888"/>
          <w:sz w:val="22"/>
          <w:szCs w:val="22"/>
        </w:rPr>
        <w:t xml:space="preserve">Copyright 2026</w:t>
      </w:r>
    </w:p>
    <w:p>
      <w:r>
        <w:br w:type="page"/>
      </w:r>
    </w:p>
    <w:p>
      <w:pPr>
        <w:pStyle w:val="Heading1"/>
        <w:spacing w:after="200" w:before="300"/>
      </w:pPr>
      <w:r>
        <w:rPr>
          <w:rFonts w:ascii="Arial" w:cs="Arial" w:eastAsia="Arial" w:hAnsi="Arial"/>
          <w:b/>
          <w:bCs/>
        </w:rPr>
        <w:t xml:space="preserve">Table of Contents</w:t>
      </w:r>
    </w:p>
    <w:p>
      <w:pPr>
        <w:spacing w:after="120"/>
        <w:jc w:val="left"/>
      </w:pPr>
      <w:r>
        <w:rPr>
          <w:rFonts w:ascii="Arial" w:cs="Arial" w:eastAsia="Arial" w:hAnsi="Arial"/>
          <w:sz w:val="22"/>
          <w:szCs w:val="22"/>
        </w:rPr>
        <w:t xml:space="preserve">1. Strategy Overview</w:t>
      </w:r>
    </w:p>
    <w:p>
      <w:pPr>
        <w:spacing w:after="120"/>
        <w:jc w:val="left"/>
      </w:pPr>
      <w:r>
        <w:rPr>
          <w:rFonts w:ascii="Arial" w:cs="Arial" w:eastAsia="Arial" w:hAnsi="Arial"/>
          <w:sz w:val="22"/>
          <w:szCs w:val="22"/>
        </w:rPr>
        <w:t xml:space="preserve">2. Core Concept: What is a Fair Value Gap (FVG)?</w:t>
      </w:r>
    </w:p>
    <w:p>
      <w:pPr>
        <w:spacing w:after="120"/>
        <w:jc w:val="left"/>
      </w:pPr>
      <w:r>
        <w:rPr>
          <w:rFonts w:ascii="Arial" w:cs="Arial" w:eastAsia="Arial" w:hAnsi="Arial"/>
          <w:sz w:val="22"/>
          <w:szCs w:val="22"/>
        </w:rPr>
        <w:t xml:space="preserve">3. The 4-Stage FVG Lifecycle</w:t>
      </w:r>
    </w:p>
    <w:p>
      <w:pPr>
        <w:spacing w:after="120"/>
        <w:jc w:val="left"/>
      </w:pPr>
      <w:r>
        <w:rPr>
          <w:rFonts w:ascii="Arial" w:cs="Arial" w:eastAsia="Arial" w:hAnsi="Arial"/>
          <w:sz w:val="22"/>
          <w:szCs w:val="22"/>
        </w:rPr>
        <w:t xml:space="preserve">4. Buy Signal Logic (Bullish IFVG)</w:t>
      </w:r>
    </w:p>
    <w:p>
      <w:pPr>
        <w:spacing w:after="120"/>
        <w:jc w:val="left"/>
      </w:pPr>
      <w:r>
        <w:rPr>
          <w:rFonts w:ascii="Arial" w:cs="Arial" w:eastAsia="Arial" w:hAnsi="Arial"/>
          <w:sz w:val="22"/>
          <w:szCs w:val="22"/>
        </w:rPr>
        <w:t xml:space="preserve">5. Sell Signal Logic (Bearish IFVG)</w:t>
      </w:r>
    </w:p>
    <w:p>
      <w:pPr>
        <w:spacing w:after="120"/>
        <w:jc w:val="left"/>
      </w:pPr>
      <w:r>
        <w:rPr>
          <w:rFonts w:ascii="Arial" w:cs="Arial" w:eastAsia="Arial" w:hAnsi="Arial"/>
          <w:sz w:val="22"/>
          <w:szCs w:val="22"/>
        </w:rPr>
        <w:t xml:space="preserve">6. Chart Visualization &amp; Color Coding</w:t>
      </w:r>
    </w:p>
    <w:p>
      <w:pPr>
        <w:spacing w:after="120"/>
        <w:jc w:val="left"/>
      </w:pPr>
      <w:r>
        <w:rPr>
          <w:rFonts w:ascii="Arial" w:cs="Arial" w:eastAsia="Arial" w:hAnsi="Arial"/>
          <w:sz w:val="22"/>
          <w:szCs w:val="22"/>
        </w:rPr>
        <w:t xml:space="preserve">7. Trade Execution Details</w:t>
      </w:r>
    </w:p>
    <w:p>
      <w:pPr>
        <w:spacing w:after="120"/>
        <w:jc w:val="left"/>
      </w:pPr>
      <w:r>
        <w:rPr>
          <w:rFonts w:ascii="Arial" w:cs="Arial" w:eastAsia="Arial" w:hAnsi="Arial"/>
          <w:sz w:val="22"/>
          <w:szCs w:val="22"/>
        </w:rPr>
        <w:t xml:space="preserve">8. Dynamic Lot Sizing</w:t>
      </w:r>
    </w:p>
    <w:p>
      <w:pPr>
        <w:spacing w:after="120"/>
        <w:jc w:val="left"/>
      </w:pPr>
      <w:r>
        <w:rPr>
          <w:rFonts w:ascii="Arial" w:cs="Arial" w:eastAsia="Arial" w:hAnsi="Arial"/>
          <w:sz w:val="22"/>
          <w:szCs w:val="22"/>
        </w:rPr>
        <w:t xml:space="preserve">9. Trailing Stop Logic</w:t>
      </w:r>
    </w:p>
    <w:p>
      <w:pPr>
        <w:spacing w:after="120"/>
        <w:jc w:val="left"/>
      </w:pPr>
      <w:r>
        <w:rPr>
          <w:rFonts w:ascii="Arial" w:cs="Arial" w:eastAsia="Arial" w:hAnsi="Arial"/>
          <w:sz w:val="22"/>
          <w:szCs w:val="22"/>
        </w:rPr>
        <w:t xml:space="preserve">10. Input Parameters Reference</w:t>
      </w:r>
    </w:p>
    <w:p>
      <w:pPr>
        <w:spacing w:after="120"/>
        <w:jc w:val="left"/>
      </w:pPr>
      <w:r>
        <w:rPr>
          <w:rFonts w:ascii="Arial" w:cs="Arial" w:eastAsia="Arial" w:hAnsi="Arial"/>
          <w:sz w:val="22"/>
          <w:szCs w:val="22"/>
        </w:rPr>
        <w:t xml:space="preserve">11. Step-by-Step Walkthrough Examples</w:t>
      </w:r>
    </w:p>
    <w:p>
      <w:r>
        <w:br w:type="page"/>
      </w:r>
    </w:p>
    <w:p>
      <w:pPr>
        <w:pStyle w:val="Heading1"/>
        <w:spacing w:after="200" w:before="300"/>
      </w:pPr>
      <w:r>
        <w:rPr>
          <w:rFonts w:ascii="Arial" w:cs="Arial" w:eastAsia="Arial" w:hAnsi="Arial"/>
          <w:b/>
          <w:bCs/>
        </w:rPr>
        <w:t xml:space="preserve">1. Strategy Overview</w:t>
      </w:r>
    </w:p>
    <w:p>
      <w:pPr>
        <w:spacing w:after="120"/>
        <w:jc w:val="left"/>
      </w:pPr>
      <w:r>
        <w:rPr>
          <w:rFonts w:ascii="Arial" w:cs="Arial" w:eastAsia="Arial" w:hAnsi="Arial"/>
          <w:sz w:val="22"/>
          <w:szCs w:val="22"/>
        </w:rPr>
        <w:t xml:space="preserve">The IFVG EA (Inverted Fair Value Gap Expert Advisor) is an automated trading strategy for MetaTrader 5 that identifies Fair Value Gaps in price action, tracks their lifecycle through mitigation and retracement, and trades the inversion signal when the FVG flips from a support/resistance zone into a breakout confirmation zone.</w:t>
      </w:r>
    </w:p>
    <w:p>
      <w:pPr>
        <w:spacing w:after="120"/>
        <w:jc w:val="left"/>
      </w:pPr>
      <w:r>
        <w:rPr>
          <w:rFonts w:ascii="Arial" w:cs="Arial" w:eastAsia="Arial" w:hAnsi="Arial"/>
          <w:sz w:val="22"/>
          <w:szCs w:val="22"/>
        </w:rPr>
        <w:t xml:space="preserve"/>
      </w:r>
    </w:p>
    <w:p>
      <w:pPr>
        <w:spacing w:after="120"/>
        <w:jc w:val="left"/>
      </w:pPr>
      <w:r>
        <w:rPr>
          <w:rFonts w:ascii="Arial" w:cs="Arial" w:eastAsia="Arial" w:hAnsi="Arial"/>
          <w:b/>
          <w:bCs/>
          <w:sz w:val="22"/>
          <w:szCs w:val="22"/>
        </w:rPr>
        <w:t xml:space="preserve">Key characteristics:</w:t>
      </w:r>
    </w:p>
    <w:p>
      <w:pPr>
        <w:pStyle w:val="ListParagraph"/>
        <w:numPr>
          <w:ilvl w:val="0"/>
          <w:numId w:val="2"/>
        </w:numPr>
        <w:spacing w:after="80"/>
      </w:pPr>
      <w:r>
        <w:rPr>
          <w:rFonts w:ascii="Arial" w:cs="Arial" w:eastAsia="Arial" w:hAnsi="Arial"/>
          <w:sz w:val="22"/>
          <w:szCs w:val="22"/>
        </w:rPr>
        <w:t xml:space="preserve">Identifies 3-candle Fair Value Gaps (price imbalances) automatically</w:t>
      </w:r>
    </w:p>
    <w:p>
      <w:pPr>
        <w:pStyle w:val="ListParagraph"/>
        <w:numPr>
          <w:ilvl w:val="0"/>
          <w:numId w:val="2"/>
        </w:numPr>
        <w:spacing w:after="80"/>
      </w:pPr>
      <w:r>
        <w:rPr>
          <w:rFonts w:ascii="Arial" w:cs="Arial" w:eastAsia="Arial" w:hAnsi="Arial"/>
          <w:sz w:val="22"/>
          <w:szCs w:val="22"/>
        </w:rPr>
        <w:t xml:space="preserve">Tracks each FVG through 4 states: Normal, Mitigated, Retraced, and Inverted</w:t>
      </w:r>
    </w:p>
    <w:p>
      <w:pPr>
        <w:pStyle w:val="ListParagraph"/>
        <w:numPr>
          <w:ilvl w:val="0"/>
          <w:numId w:val="2"/>
        </w:numPr>
        <w:spacing w:after="80"/>
      </w:pPr>
      <w:r>
        <w:rPr>
          <w:rFonts w:ascii="Arial" w:cs="Arial" w:eastAsia="Arial" w:hAnsi="Arial"/>
          <w:sz w:val="22"/>
          <w:szCs w:val="22"/>
        </w:rPr>
        <w:t xml:space="preserve">Only trades on the Inversion signal (the highest-probability setup)</w:t>
      </w:r>
    </w:p>
    <w:p>
      <w:pPr>
        <w:pStyle w:val="ListParagraph"/>
        <w:numPr>
          <w:ilvl w:val="0"/>
          <w:numId w:val="2"/>
        </w:numPr>
        <w:spacing w:after="80"/>
      </w:pPr>
      <w:r>
        <w:rPr>
          <w:rFonts w:ascii="Arial" w:cs="Arial" w:eastAsia="Arial" w:hAnsi="Arial"/>
          <w:sz w:val="22"/>
          <w:szCs w:val="22"/>
        </w:rPr>
        <w:t xml:space="preserve">Plots colored rectangles on the chart showing each FVG and its current state</w:t>
      </w:r>
    </w:p>
    <w:p>
      <w:pPr>
        <w:pStyle w:val="ListParagraph"/>
        <w:numPr>
          <w:ilvl w:val="0"/>
          <w:numId w:val="2"/>
        </w:numPr>
        <w:spacing w:after="80"/>
      </w:pPr>
      <w:r>
        <w:rPr>
          <w:rFonts w:ascii="Arial" w:cs="Arial" w:eastAsia="Arial" w:hAnsi="Arial"/>
          <w:sz w:val="22"/>
          <w:szCs w:val="22"/>
        </w:rPr>
        <w:t xml:space="preserve">Supports dynamic lot sizing based on account risk percentage</w:t>
      </w:r>
    </w:p>
    <w:p>
      <w:pPr>
        <w:pStyle w:val="ListParagraph"/>
        <w:numPr>
          <w:ilvl w:val="0"/>
          <w:numId w:val="2"/>
        </w:numPr>
        <w:spacing w:after="80"/>
      </w:pPr>
      <w:r>
        <w:rPr>
          <w:rFonts w:ascii="Arial" w:cs="Arial" w:eastAsia="Arial" w:hAnsi="Arial"/>
          <w:sz w:val="22"/>
          <w:szCs w:val="22"/>
        </w:rPr>
        <w:t xml:space="preserve">Includes trailing stop for profit protection</w:t>
      </w:r>
    </w:p>
    <w:p>
      <w:r>
        <w:br w:type="page"/>
      </w:r>
    </w:p>
    <w:p>
      <w:pPr>
        <w:pStyle w:val="Heading1"/>
        <w:spacing w:after="200" w:before="300"/>
      </w:pPr>
      <w:r>
        <w:rPr>
          <w:rFonts w:ascii="Arial" w:cs="Arial" w:eastAsia="Arial" w:hAnsi="Arial"/>
          <w:b/>
          <w:bCs/>
        </w:rPr>
        <w:t xml:space="preserve">2. Core Concept: What is a Fair Value Gap (FVG)?</w:t>
      </w:r>
    </w:p>
    <w:p>
      <w:pPr>
        <w:spacing w:after="120"/>
        <w:jc w:val="left"/>
      </w:pPr>
      <w:r>
        <w:rPr>
          <w:rFonts w:ascii="Arial" w:cs="Arial" w:eastAsia="Arial" w:hAnsi="Arial"/>
          <w:sz w:val="22"/>
          <w:szCs w:val="22"/>
        </w:rPr>
        <w:t xml:space="preserve">A Fair Value Gap (FVG) is a price imbalance created when a strong move leaves a gap between three consecutive candles. The gap represents an area where price moved so quickly that no trading occurred on one side, leaving unfinished business for the market to potentially revisit.</w:t>
      </w:r>
    </w:p>
    <w:p>
      <w:pPr>
        <w:spacing w:after="120"/>
        <w:jc w:val="left"/>
      </w:pPr>
      <w:r>
        <w:rPr>
          <w:rFonts w:ascii="Arial" w:cs="Arial" w:eastAsia="Arial" w:hAnsi="Arial"/>
          <w:sz w:val="22"/>
          <w:szCs w:val="22"/>
        </w:rPr>
        <w:t xml:space="preserve"/>
      </w:r>
    </w:p>
    <w:p>
      <w:pPr>
        <w:pStyle w:val="Heading2"/>
        <w:spacing w:after="200" w:before="300"/>
      </w:pPr>
      <w:r>
        <w:rPr>
          <w:rFonts w:ascii="Arial" w:cs="Arial" w:eastAsia="Arial" w:hAnsi="Arial"/>
          <w:b/>
          <w:bCs/>
        </w:rPr>
        <w:t xml:space="preserve">Bullish FVG (Gap Up)</w:t>
      </w:r>
    </w:p>
    <w:p>
      <w:pPr>
        <w:spacing w:after="120"/>
        <w:jc w:val="left"/>
      </w:pPr>
      <w:r>
        <w:rPr>
          <w:rFonts w:ascii="Arial" w:cs="Arial" w:eastAsia="Arial" w:hAnsi="Arial"/>
          <w:sz w:val="22"/>
          <w:szCs w:val="22"/>
        </w:rPr>
        <w:t xml:space="preserve">A Bullish FVG forms when price surges upward, leaving a gap between three candles:</w:t>
      </w:r>
    </w:p>
    <w:p>
      <w:pPr>
        <w:spacing w:after="120"/>
        <w:jc w:val="left"/>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Candle</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Price Used</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Role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Bar [i+2]</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High of bar [i+2]</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Bottom edge of the gap</w:t>
            </w:r>
          </w:p>
        </w:tc>
      </w:tr>
      <w:tr>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Bar [i+1]</w:t>
            </w:r>
          </w:p>
        </w:tc>
        <w:tc>
          <w:tcPr>
            <w:tcW w:type="dxa" w:w="351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(The big move candle)</w:t>
            </w:r>
          </w:p>
        </w:tc>
        <w:tc>
          <w:tcPr>
            <w:tcW w:type="dxa" w:w="351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The candle that created the gap</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Bar [i]</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Low of bar [i]</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Top edge of the gap</w:t>
            </w:r>
          </w:p>
        </w:tc>
      </w:tr>
    </w:tbl>
    <w:p>
      <w:pPr>
        <w:spacing w:after="120"/>
        <w:jc w:val="left"/>
      </w:pPr>
      <w:r>
        <w:rPr>
          <w:rFonts w:ascii="Arial" w:cs="Arial" w:eastAsia="Arial" w:hAnsi="Arial"/>
          <w:sz w:val="22"/>
          <w:szCs w:val="22"/>
        </w:rPr>
        <w:t xml:space="preserve"/>
      </w:r>
    </w:p>
    <w:p>
      <w:pPr>
        <w:spacing w:after="120"/>
        <w:jc w:val="left"/>
      </w:pPr>
      <w:r>
        <w:rPr>
          <w:rFonts w:ascii="Arial" w:cs="Arial" w:eastAsia="Arial" w:hAnsi="Arial"/>
          <w:b/>
          <w:bCs/>
          <w:sz w:val="22"/>
          <w:szCs w:val="22"/>
        </w:rPr>
        <w:t xml:space="preserve">Detection condition: </w:t>
      </w:r>
      <w:r>
        <w:rPr>
          <w:rFonts w:ascii="Arial" w:cs="Arial" w:eastAsia="Arial" w:hAnsi="Arial"/>
          <w:i/>
          <w:iCs/>
          <w:sz w:val="22"/>
          <w:szCs w:val="22"/>
        </w:rPr>
        <w:t xml:space="preserve">Low[i] &gt; High[i+2]</w:t>
      </w:r>
      <w:r>
        <w:rPr>
          <w:rFonts w:ascii="Arial" w:cs="Arial" w:eastAsia="Arial" w:hAnsi="Arial"/>
          <w:sz w:val="22"/>
          <w:szCs w:val="22"/>
        </w:rPr>
        <w:t xml:space="preserve"> AND the gap size in points &gt; </w:t>
      </w:r>
      <w:r>
        <w:rPr>
          <w:rFonts w:ascii="Arial" w:cs="Arial" w:eastAsia="Arial" w:hAnsi="Arial"/>
          <w:i/>
          <w:iCs/>
          <w:sz w:val="22"/>
          <w:szCs w:val="22"/>
        </w:rPr>
        <w:t xml:space="preserve">minPts</w:t>
      </w:r>
      <w:r>
        <w:rPr>
          <w:rFonts w:ascii="Arial" w:cs="Arial" w:eastAsia="Arial" w:hAnsi="Arial"/>
          <w:sz w:val="22"/>
          <w:szCs w:val="22"/>
        </w:rPr>
        <w:t xml:space="preserve"> (default 100)</w:t>
      </w:r>
    </w:p>
    <w:p>
      <w:pPr>
        <w:spacing w:after="120"/>
        <w:jc w:val="left"/>
      </w:pPr>
      <w:r>
        <w:rPr>
          <w:rFonts w:ascii="Arial" w:cs="Arial" w:eastAsia="Arial" w:hAnsi="Arial"/>
          <w:sz w:val="22"/>
          <w:szCs w:val="22"/>
        </w:rPr>
        <w:t xml:space="preserve">The FVG zone is the rectangle between High[i+2] (bottom) and Low[i] (top).</w:t>
      </w:r>
    </w:p>
    <w:p>
      <w:pPr>
        <w:spacing w:after="120"/>
        <w:jc w:val="left"/>
      </w:pPr>
      <w:r>
        <w:rPr>
          <w:rFonts w:ascii="Arial" w:cs="Arial" w:eastAsia="Arial" w:hAnsi="Arial"/>
          <w:sz w:val="22"/>
          <w:szCs w:val="22"/>
        </w:rPr>
        <w:t xml:space="preserve"/>
      </w:r>
    </w:p>
    <w:p>
      <w:pPr>
        <w:pStyle w:val="Heading2"/>
        <w:spacing w:after="200" w:before="300"/>
      </w:pPr>
      <w:r>
        <w:rPr>
          <w:rFonts w:ascii="Arial" w:cs="Arial" w:eastAsia="Arial" w:hAnsi="Arial"/>
          <w:b/>
          <w:bCs/>
        </w:rPr>
        <w:t xml:space="preserve">Bearish FVG (Gap Down)</w:t>
      </w:r>
    </w:p>
    <w:p>
      <w:pPr>
        <w:spacing w:after="120"/>
        <w:jc w:val="left"/>
      </w:pPr>
      <w:r>
        <w:rPr>
          <w:rFonts w:ascii="Arial" w:cs="Arial" w:eastAsia="Arial" w:hAnsi="Arial"/>
          <w:sz w:val="22"/>
          <w:szCs w:val="22"/>
        </w:rPr>
        <w:t xml:space="preserve">A Bearish FVG forms when price drops sharply, leaving a gap between three candles:</w:t>
      </w:r>
    </w:p>
    <w:p>
      <w:pPr>
        <w:spacing w:after="120"/>
        <w:jc w:val="left"/>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Candle</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Price Used</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Role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Bar [i+2]</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Low of bar [i+2]</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Top edge of the gap</w:t>
            </w:r>
          </w:p>
        </w:tc>
      </w:tr>
      <w:tr>
        <w:tc>
          <w:tcPr>
            <w:tcW w:type="dxa" w:w="234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Bar [i+1]</w:t>
            </w:r>
          </w:p>
        </w:tc>
        <w:tc>
          <w:tcPr>
            <w:tcW w:type="dxa" w:w="351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(The big move candle)</w:t>
            </w:r>
          </w:p>
        </w:tc>
        <w:tc>
          <w:tcPr>
            <w:tcW w:type="dxa" w:w="351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The candle that created the gap</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Bar [i]</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High of bar [i]</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Bottom edge of the gap</w:t>
            </w:r>
          </w:p>
        </w:tc>
      </w:tr>
    </w:tbl>
    <w:p>
      <w:pPr>
        <w:spacing w:after="120"/>
        <w:jc w:val="left"/>
      </w:pPr>
      <w:r>
        <w:rPr>
          <w:rFonts w:ascii="Arial" w:cs="Arial" w:eastAsia="Arial" w:hAnsi="Arial"/>
          <w:sz w:val="22"/>
          <w:szCs w:val="22"/>
        </w:rPr>
        <w:t xml:space="preserve"/>
      </w:r>
    </w:p>
    <w:p>
      <w:pPr>
        <w:spacing w:after="120"/>
        <w:jc w:val="left"/>
      </w:pPr>
      <w:r>
        <w:rPr>
          <w:rFonts w:ascii="Arial" w:cs="Arial" w:eastAsia="Arial" w:hAnsi="Arial"/>
          <w:b/>
          <w:bCs/>
          <w:sz w:val="22"/>
          <w:szCs w:val="22"/>
        </w:rPr>
        <w:t xml:space="preserve">Detection condition: </w:t>
      </w:r>
      <w:r>
        <w:rPr>
          <w:rFonts w:ascii="Arial" w:cs="Arial" w:eastAsia="Arial" w:hAnsi="Arial"/>
          <w:i/>
          <w:iCs/>
          <w:sz w:val="22"/>
          <w:szCs w:val="22"/>
        </w:rPr>
        <w:t xml:space="preserve">Low[i+2] &gt; High[i]</w:t>
      </w:r>
      <w:r>
        <w:rPr>
          <w:rFonts w:ascii="Arial" w:cs="Arial" w:eastAsia="Arial" w:hAnsi="Arial"/>
          <w:sz w:val="22"/>
          <w:szCs w:val="22"/>
        </w:rPr>
        <w:t xml:space="preserve"> AND the gap size in points &gt; </w:t>
      </w:r>
      <w:r>
        <w:rPr>
          <w:rFonts w:ascii="Arial" w:cs="Arial" w:eastAsia="Arial" w:hAnsi="Arial"/>
          <w:i/>
          <w:iCs/>
          <w:sz w:val="22"/>
          <w:szCs w:val="22"/>
        </w:rPr>
        <w:t xml:space="preserve">minPts</w:t>
      </w:r>
      <w:r>
        <w:rPr>
          <w:rFonts w:ascii="Arial" w:cs="Arial" w:eastAsia="Arial" w:hAnsi="Arial"/>
          <w:sz w:val="22"/>
          <w:szCs w:val="22"/>
        </w:rPr>
        <w:t xml:space="preserve"> (default 100)</w:t>
      </w:r>
    </w:p>
    <w:p>
      <w:r>
        <w:br w:type="page"/>
      </w:r>
    </w:p>
    <w:p>
      <w:pPr>
        <w:pStyle w:val="Heading1"/>
        <w:spacing w:after="200" w:before="300"/>
      </w:pPr>
      <w:r>
        <w:rPr>
          <w:rFonts w:ascii="Arial" w:cs="Arial" w:eastAsia="Arial" w:hAnsi="Arial"/>
          <w:b/>
          <w:bCs/>
        </w:rPr>
        <w:t xml:space="preserve">3. The 4-Stage FVG Lifecycle</w:t>
      </w:r>
    </w:p>
    <w:p>
      <w:pPr>
        <w:spacing w:after="120"/>
        <w:jc w:val="left"/>
      </w:pPr>
      <w:r>
        <w:rPr>
          <w:rFonts w:ascii="Arial" w:cs="Arial" w:eastAsia="Arial" w:hAnsi="Arial"/>
          <w:sz w:val="22"/>
          <w:szCs w:val="22"/>
        </w:rPr>
        <w:t xml:space="preserve">Every FVG goes through a specific lifecycle. The EA tracks each stage and only generates trade signals at the final Inversion stage. This ensures high-probability entries.</w:t>
      </w:r>
    </w:p>
    <w:p>
      <w:pPr>
        <w:spacing w:after="120"/>
        <w:jc w:val="left"/>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2380"/>
        <w:gridCol w:w="2380"/>
        <w:gridCol w:w="2000"/>
      </w:tblGrid>
      <w:t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Stage</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State</w:t>
            </w:r>
          </w:p>
        </w:tc>
        <w:tc>
          <w:tcPr>
            <w:tcW w:type="dxa" w:w="23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What Happens</w:t>
            </w:r>
          </w:p>
        </w:tc>
        <w:tc>
          <w:tcPr>
            <w:tcW w:type="dxa" w:w="23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Condition</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Chart Color</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1. Detection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Normal</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3-candle gap found, zone plotted</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Gap &gt; minPts between bar[i] and bar[i+2]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jc w:val="left"/>
            </w:pPr>
            <w:r>
              <w:rPr>
                <w:rFonts w:ascii="Arial" w:cs="Arial" w:eastAsia="Arial" w:hAnsi="Arial"/>
                <w:b w:val="false"/>
                <w:bCs w:val="false"/>
                <w:sz w:val="20"/>
                <w:szCs w:val="20"/>
              </w:rPr>
              <w:t xml:space="preserve">Bullish: Green</w:t>
            </w:r>
          </w:p>
          <w:p>
            <w:pPr>
              <w:spacing w:after="60"/>
              <w:jc w:val="left"/>
            </w:pPr>
            <w:r>
              <w:rPr>
                <w:rFonts w:ascii="Arial" w:cs="Arial" w:eastAsia="Arial" w:hAnsi="Arial"/>
                <w:b w:val="false"/>
                <w:bCs w:val="false"/>
                <w:sz w:val="20"/>
                <w:szCs w:val="20"/>
              </w:rPr>
              <w:t xml:space="preserve">Bearish: Red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2. Mitigation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Mitigated</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Price breaks through the far side of the FVG zone</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jc w:val="left"/>
            </w:pPr>
            <w:r>
              <w:rPr>
                <w:rFonts w:ascii="Arial" w:cs="Arial" w:eastAsia="Arial" w:hAnsi="Arial"/>
                <w:b w:val="false"/>
                <w:bCs w:val="false"/>
                <w:sz w:val="20"/>
                <w:szCs w:val="20"/>
              </w:rPr>
              <w:t xml:space="preserve">Bullish FVG: bar Low &lt; FVG Low</w:t>
            </w:r>
          </w:p>
          <w:p>
            <w:pPr>
              <w:spacing w:after="60"/>
              <w:jc w:val="left"/>
            </w:pPr>
            <w:r>
              <w:rPr>
                <w:rFonts w:ascii="Arial" w:cs="Arial" w:eastAsia="Arial" w:hAnsi="Arial"/>
                <w:b w:val="false"/>
                <w:bCs w:val="false"/>
                <w:sz w:val="20"/>
                <w:szCs w:val="20"/>
              </w:rPr>
              <w:t xml:space="preserve">Bearish FVG: bar High &gt; FVG High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jc w:val="left"/>
            </w:pPr>
            <w:r>
              <w:rPr>
                <w:rFonts w:ascii="Arial" w:cs="Arial" w:eastAsia="Arial" w:hAnsi="Arial"/>
                <w:b w:val="false"/>
                <w:bCs w:val="false"/>
                <w:sz w:val="20"/>
                <w:szCs w:val="20"/>
              </w:rPr>
              <w:t xml:space="preserve">Bullish: Purple</w:t>
            </w:r>
          </w:p>
          <w:p>
            <w:pPr>
              <w:spacing w:after="60"/>
              <w:jc w:val="left"/>
            </w:pPr>
            <w:r>
              <w:rPr>
                <w:rFonts w:ascii="Arial" w:cs="Arial" w:eastAsia="Arial" w:hAnsi="Arial"/>
                <w:b w:val="false"/>
                <w:bCs w:val="false"/>
                <w:sz w:val="20"/>
                <w:szCs w:val="20"/>
              </w:rPr>
              <w:t xml:space="preserve">Bearish: Orange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3. Retracement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(still Mitigated)</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Price returns back inside the FVG zone</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bar High &gt; FVG Low AND bar Low &lt; FVG High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No color change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4. Inversion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Inverted</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jc w:val="left"/>
            </w:pPr>
            <w:r>
              <w:rPr>
                <w:rFonts w:ascii="Arial" w:cs="Arial" w:eastAsia="Arial" w:hAnsi="Arial"/>
                <w:b w:val="false"/>
                <w:bCs w:val="false"/>
                <w:sz w:val="20"/>
                <w:szCs w:val="20"/>
              </w:rPr>
              <w:t xml:space="preserve">Price breaks out the other side.</w:t>
            </w:r>
          </w:p>
          <w:p>
            <w:pPr>
              <w:spacing w:after="60"/>
              <w:jc w:val="left"/>
            </w:pPr>
            <w:r>
              <w:rPr>
                <w:rFonts w:ascii="Arial" w:cs="Arial" w:eastAsia="Arial" w:hAnsi="Arial"/>
                <w:b w:val="false"/>
                <w:bCs w:val="false"/>
                <w:sz w:val="20"/>
                <w:szCs w:val="20"/>
              </w:rPr>
              <w:t xml:space="preserve">THIS IS THE TRADE SIGNAL</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jc w:val="left"/>
            </w:pPr>
            <w:r>
              <w:rPr>
                <w:rFonts w:ascii="Arial" w:cs="Arial" w:eastAsia="Arial" w:hAnsi="Arial"/>
                <w:b w:val="false"/>
                <w:bCs w:val="false"/>
                <w:sz w:val="20"/>
                <w:szCs w:val="20"/>
              </w:rPr>
              <w:t xml:space="preserve">Previous bar Close inside FVG zone AND Current bar Close exits opposite side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jc w:val="left"/>
            </w:pPr>
            <w:r>
              <w:rPr>
                <w:rFonts w:ascii="Arial" w:cs="Arial" w:eastAsia="Arial" w:hAnsi="Arial"/>
                <w:b w:val="false"/>
                <w:bCs w:val="false"/>
                <w:sz w:val="20"/>
                <w:szCs w:val="20"/>
              </w:rPr>
              <w:t xml:space="preserve">Bullish IFVG: Green</w:t>
            </w:r>
          </w:p>
          <w:p>
            <w:pPr>
              <w:spacing w:after="60"/>
              <w:jc w:val="left"/>
            </w:pPr>
            <w:r>
              <w:rPr>
                <w:rFonts w:ascii="Arial" w:cs="Arial" w:eastAsia="Arial" w:hAnsi="Arial"/>
                <w:b w:val="false"/>
                <w:bCs w:val="false"/>
                <w:sz w:val="20"/>
                <w:szCs w:val="20"/>
              </w:rPr>
              <w:t xml:space="preserve">Bearish IFVG: Red</w:t>
            </w:r>
          </w:p>
        </w:tc>
      </w:tr>
    </w:tbl>
    <w:p>
      <w:pPr>
        <w:spacing w:after="120"/>
        <w:jc w:val="left"/>
      </w:pPr>
      <w:r>
        <w:rPr>
          <w:rFonts w:ascii="Arial" w:cs="Arial" w:eastAsia="Arial" w:hAnsi="Arial"/>
          <w:sz w:val="22"/>
          <w:szCs w:val="22"/>
        </w:rPr>
        <w:t xml:space="preserve"/>
      </w:r>
    </w:p>
    <w:p>
      <w:pPr>
        <w:spacing w:after="120"/>
        <w:jc w:val="left"/>
      </w:pPr>
      <w:r>
        <w:rPr>
          <w:rFonts w:ascii="Arial" w:cs="Arial" w:eastAsia="Arial" w:hAnsi="Arial"/>
          <w:b/>
          <w:bCs/>
          <w:sz w:val="22"/>
          <w:szCs w:val="22"/>
        </w:rPr>
        <w:t xml:space="preserve">Important: The signal requires TWO consecutive bars:</w:t>
      </w:r>
    </w:p>
    <w:p>
      <w:pPr>
        <w:pStyle w:val="ListParagraph"/>
        <w:numPr>
          <w:ilvl w:val="0"/>
          <w:numId w:val="2"/>
        </w:numPr>
        <w:spacing w:after="80"/>
      </w:pPr>
      <w:r>
        <w:rPr>
          <w:rFonts w:ascii="Arial" w:cs="Arial" w:eastAsia="Arial" w:hAnsi="Arial"/>
          <w:sz w:val="22"/>
          <w:szCs w:val="22"/>
        </w:rPr>
        <w:t xml:space="preserve">Bar [2] (two bars ago): Close must be INSIDE the FVG zone</w:t>
      </w:r>
    </w:p>
    <w:p>
      <w:pPr>
        <w:pStyle w:val="ListParagraph"/>
        <w:numPr>
          <w:ilvl w:val="0"/>
          <w:numId w:val="2"/>
        </w:numPr>
        <w:spacing w:after="80"/>
      </w:pPr>
      <w:r>
        <w:rPr>
          <w:rFonts w:ascii="Arial" w:cs="Arial" w:eastAsia="Arial" w:hAnsi="Arial"/>
          <w:sz w:val="22"/>
          <w:szCs w:val="22"/>
        </w:rPr>
        <w:t xml:space="preserve">Bar [1] (previous bar): Close must be OUTSIDE the FVG zone on the opposite side from mitigation</w:t>
      </w:r>
    </w:p>
    <w:p>
      <w:pPr>
        <w:spacing w:after="120"/>
        <w:jc w:val="left"/>
      </w:pPr>
      <w:r>
        <w:rPr>
          <w:rFonts w:ascii="Arial" w:cs="Arial" w:eastAsia="Arial" w:hAnsi="Arial"/>
          <w:sz w:val="22"/>
          <w:szCs w:val="22"/>
        </w:rPr>
        <w:t xml:space="preserve">This two-bar confirmation prevents false signals from single-bar spikes.</w:t>
      </w:r>
    </w:p>
    <w:p>
      <w:r>
        <w:br w:type="page"/>
      </w:r>
    </w:p>
    <w:p>
      <w:pPr>
        <w:pStyle w:val="Heading1"/>
        <w:spacing w:after="200" w:before="300"/>
      </w:pPr>
      <w:r>
        <w:rPr>
          <w:rFonts w:ascii="Arial" w:cs="Arial" w:eastAsia="Arial" w:hAnsi="Arial"/>
          <w:b/>
          <w:bCs/>
        </w:rPr>
        <w:t xml:space="preserve">4. Buy Signal Logic (Bullish IFVG)</w:t>
      </w:r>
    </w:p>
    <w:p>
      <w:pPr>
        <w:spacing w:after="120"/>
        <w:jc w:val="left"/>
      </w:pPr>
      <w:r>
        <w:rPr>
          <w:rFonts w:ascii="Arial" w:cs="Arial" w:eastAsia="Arial" w:hAnsi="Arial"/>
          <w:sz w:val="22"/>
          <w:szCs w:val="22"/>
        </w:rPr>
        <w:t xml:space="preserve">A Buy trade is generated from an originally Bearish FVG that gets inverted. The logic is counter-intuitive: a Bearish FVG (gap down) becomes a Bullish IFVG (buy signal) when price proves the bears wrong.</w:t>
      </w:r>
    </w:p>
    <w:p>
      <w:pPr>
        <w:spacing w:after="120"/>
        <w:jc w:val="left"/>
      </w:pPr>
      <w:r>
        <w:rPr>
          <w:rFonts w:ascii="Arial" w:cs="Arial" w:eastAsia="Arial" w:hAnsi="Arial"/>
          <w:sz w:val="22"/>
          <w:szCs w:val="22"/>
        </w:rPr>
        <w:t xml:space="preserve"/>
      </w:r>
    </w:p>
    <w:p>
      <w:pPr>
        <w:pStyle w:val="Heading2"/>
        <w:spacing w:after="200" w:before="300"/>
      </w:pPr>
      <w:r>
        <w:rPr>
          <w:rFonts w:ascii="Arial" w:cs="Arial" w:eastAsia="Arial" w:hAnsi="Arial"/>
          <w:b/>
          <w:bCs/>
        </w:rPr>
        <w:t xml:space="preserve">Step-by-Step Buy Signal Formation</w:t>
      </w:r>
    </w:p>
    <w:p>
      <w:pPr>
        <w:spacing w:after="120"/>
        <w:jc w:val="left"/>
      </w:pPr>
      <w:r>
        <w:rPr>
          <w:rFonts w:ascii="Arial" w:cs="Arial" w:eastAsia="Arial" w:hAnsi="Arial"/>
          <w:sz w:val="22"/>
          <w:szCs w:val="22"/>
        </w:rPr>
        <w:t xml:space="preserve"/>
      </w:r>
    </w:p>
    <w:p>
      <w:pPr>
        <w:pStyle w:val="ListParagraph"/>
        <w:numPr>
          <w:ilvl w:val="0"/>
          <w:numId w:val="3"/>
        </w:numPr>
        <w:spacing w:after="80"/>
      </w:pPr>
      <w:r>
        <w:rPr>
          <w:rFonts w:ascii="Arial" w:cs="Arial" w:eastAsia="Arial" w:hAnsi="Arial"/>
          <w:sz w:val="22"/>
          <w:szCs w:val="22"/>
        </w:rPr>
        <w:t xml:space="preserve">A Bearish FVG forms (gap down detected, Red rectangle plotted)</w:t>
      </w:r>
    </w:p>
    <w:p>
      <w:pPr>
        <w:pStyle w:val="ListParagraph"/>
        <w:numPr>
          <w:ilvl w:val="0"/>
          <w:numId w:val="3"/>
        </w:numPr>
        <w:spacing w:after="80"/>
      </w:pPr>
      <w:r>
        <w:rPr>
          <w:rFonts w:ascii="Arial" w:cs="Arial" w:eastAsia="Arial" w:hAnsi="Arial"/>
          <w:sz w:val="22"/>
          <w:szCs w:val="22"/>
        </w:rPr>
        <w:t xml:space="preserve">Price rallies and breaks ABOVE the FVG High (Mitigation: rectangle turns Orange)</w:t>
      </w:r>
    </w:p>
    <w:p>
      <w:pPr>
        <w:pStyle w:val="ListParagraph"/>
        <w:numPr>
          <w:ilvl w:val="0"/>
          <w:numId w:val="3"/>
        </w:numPr>
        <w:spacing w:after="80"/>
      </w:pPr>
      <w:r>
        <w:rPr>
          <w:rFonts w:ascii="Arial" w:cs="Arial" w:eastAsia="Arial" w:hAnsi="Arial"/>
          <w:sz w:val="22"/>
          <w:szCs w:val="22"/>
        </w:rPr>
        <w:t xml:space="preserve">Price pulls back and re-enters the FVG zone (Retracement: no color change)</w:t>
      </w:r>
    </w:p>
    <w:p>
      <w:pPr>
        <w:pStyle w:val="ListParagraph"/>
        <w:numPr>
          <w:ilvl w:val="0"/>
          <w:numId w:val="3"/>
        </w:numPr>
        <w:spacing w:after="80"/>
      </w:pPr>
      <w:r>
        <w:rPr>
          <w:rFonts w:ascii="Arial" w:cs="Arial" w:eastAsia="Arial" w:hAnsi="Arial"/>
          <w:sz w:val="22"/>
          <w:szCs w:val="22"/>
        </w:rPr>
        <w:t xml:space="preserve">Bar [2] closes INSIDE the FVG zone (confirming price is testing the zone)</w:t>
      </w:r>
    </w:p>
    <w:p>
      <w:pPr>
        <w:pStyle w:val="ListParagraph"/>
        <w:numPr>
          <w:ilvl w:val="0"/>
          <w:numId w:val="3"/>
        </w:numPr>
        <w:spacing w:after="80"/>
      </w:pPr>
      <w:r>
        <w:rPr>
          <w:rFonts w:ascii="Arial" w:cs="Arial" w:eastAsia="Arial" w:hAnsi="Arial"/>
          <w:sz w:val="22"/>
          <w:szCs w:val="22"/>
        </w:rPr>
        <w:t xml:space="preserve">Bar [1] closes ABOVE the FVG High (Inversion: rectangle turns Green = Bullish IFVG)</w:t>
      </w:r>
    </w:p>
    <w:p>
      <w:pPr>
        <w:spacing w:after="120"/>
        <w:jc w:val="left"/>
      </w:pPr>
      <w:r>
        <w:rPr>
          <w:rFonts w:ascii="Arial" w:cs="Arial" w:eastAsia="Arial" w:hAnsi="Arial"/>
          <w:sz w:val="22"/>
          <w:szCs w:val="22"/>
        </w:rPr>
        <w:t xml:space="preserve"/>
      </w:r>
    </w:p>
    <w:p>
      <w:pPr>
        <w:spacing w:after="120"/>
        <w:jc w:val="left"/>
      </w:pPr>
      <w:r>
        <w:rPr>
          <w:rFonts w:ascii="Arial" w:cs="Arial" w:eastAsia="Arial" w:hAnsi="Arial"/>
          <w:b/>
          <w:bCs/>
          <w:sz w:val="22"/>
          <w:szCs w:val="22"/>
        </w:rPr>
        <w:t xml:space="preserve">TRADE EXECUTION:</w:t>
      </w:r>
    </w:p>
    <w:p>
      <w:pPr>
        <w:spacing w:after="120"/>
        <w:jc w:val="left"/>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bCs/>
                <w:sz w:val="20"/>
                <w:szCs w:val="20"/>
              </w:rPr>
              <w:t xml:space="preserve">Parameter</w:t>
            </w:r>
          </w:p>
        </w:tc>
        <w:tc>
          <w:tcPr>
            <w:tcW w:type="dxa" w:w="62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bCs/>
                <w:sz w:val="20"/>
                <w:szCs w:val="20"/>
              </w:rPr>
              <w:t xml:space="preserve">Value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Direction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BUY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Entry Price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Current Ask price at signal bar open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Stop Loss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FVG Low - sl_pts (default 500 points below FVG bottom)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Take Profit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Ask + tp_pts (default 10000 points above entry)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Comment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"IFVG Buy"</w:t>
            </w:r>
          </w:p>
        </w:tc>
      </w:tr>
    </w:tbl>
    <w:p>
      <w:pPr>
        <w:spacing w:after="120"/>
        <w:jc w:val="left"/>
      </w:pPr>
      <w:r>
        <w:rPr>
          <w:rFonts w:ascii="Arial" w:cs="Arial" w:eastAsia="Arial" w:hAnsi="Arial"/>
          <w:sz w:val="22"/>
          <w:szCs w:val="22"/>
        </w:rPr>
        <w:t xml:space="preserve"/>
      </w:r>
    </w:p>
    <w:p>
      <w:pPr>
        <w:spacing w:after="120"/>
        <w:jc w:val="left"/>
      </w:pPr>
      <w:r>
        <w:rPr>
          <w:rFonts w:ascii="Arial" w:cs="Arial" w:eastAsia="Arial" w:hAnsi="Arial"/>
          <w:b/>
          <w:bCs/>
          <w:i/>
          <w:iCs/>
          <w:sz w:val="22"/>
          <w:szCs w:val="22"/>
        </w:rPr>
        <w:t xml:space="preserve">Why it works:</w:t>
      </w:r>
    </w:p>
    <w:p>
      <w:pPr>
        <w:spacing w:after="120"/>
        <w:jc w:val="left"/>
      </w:pPr>
      <w:r>
        <w:rPr>
          <w:rFonts w:ascii="Arial" w:cs="Arial" w:eastAsia="Arial" w:hAnsi="Arial"/>
          <w:sz w:val="22"/>
          <w:szCs w:val="22"/>
        </w:rPr>
        <w:t xml:space="preserve">The Bearish FVG was where sellers dominated. When price breaks above it (mitigation), the sellers are proven wrong. When price pulls back into the zone (retracement), it tests whether buyers can hold. When price closes back above (inversion), it confirms the zone has flipped from resistance to support. This is a high-probability long entry.</w:t>
      </w:r>
    </w:p>
    <w:p>
      <w:r>
        <w:br w:type="page"/>
      </w:r>
    </w:p>
    <w:p>
      <w:pPr>
        <w:pStyle w:val="Heading1"/>
        <w:spacing w:after="200" w:before="300"/>
      </w:pPr>
      <w:r>
        <w:rPr>
          <w:rFonts w:ascii="Arial" w:cs="Arial" w:eastAsia="Arial" w:hAnsi="Arial"/>
          <w:b/>
          <w:bCs/>
        </w:rPr>
        <w:t xml:space="preserve">5. Sell Signal Logic (Bearish IFVG)</w:t>
      </w:r>
    </w:p>
    <w:p>
      <w:pPr>
        <w:spacing w:after="120"/>
        <w:jc w:val="left"/>
      </w:pPr>
      <w:r>
        <w:rPr>
          <w:rFonts w:ascii="Arial" w:cs="Arial" w:eastAsia="Arial" w:hAnsi="Arial"/>
          <w:sz w:val="22"/>
          <w:szCs w:val="22"/>
        </w:rPr>
        <w:t xml:space="preserve">A Sell trade is generated from an originally Bullish FVG that gets inverted. A Bullish FVG (gap up) becomes a Bearish IFVG (sell signal) when price proves the bulls wrong.</w:t>
      </w:r>
    </w:p>
    <w:p>
      <w:pPr>
        <w:spacing w:after="120"/>
        <w:jc w:val="left"/>
      </w:pPr>
      <w:r>
        <w:rPr>
          <w:rFonts w:ascii="Arial" w:cs="Arial" w:eastAsia="Arial" w:hAnsi="Arial"/>
          <w:sz w:val="22"/>
          <w:szCs w:val="22"/>
        </w:rPr>
        <w:t xml:space="preserve"/>
      </w:r>
    </w:p>
    <w:p>
      <w:pPr>
        <w:pStyle w:val="Heading2"/>
        <w:spacing w:after="200" w:before="300"/>
      </w:pPr>
      <w:r>
        <w:rPr>
          <w:rFonts w:ascii="Arial" w:cs="Arial" w:eastAsia="Arial" w:hAnsi="Arial"/>
          <w:b/>
          <w:bCs/>
        </w:rPr>
        <w:t xml:space="preserve">Step-by-Step Sell Signal Formation</w:t>
      </w:r>
    </w:p>
    <w:p>
      <w:pPr>
        <w:spacing w:after="120"/>
        <w:jc w:val="left"/>
      </w:pPr>
      <w:r>
        <w:rPr>
          <w:rFonts w:ascii="Arial" w:cs="Arial" w:eastAsia="Arial" w:hAnsi="Arial"/>
          <w:sz w:val="22"/>
          <w:szCs w:val="22"/>
        </w:rPr>
        <w:t xml:space="preserve"/>
      </w:r>
    </w:p>
    <w:p>
      <w:pPr>
        <w:pStyle w:val="ListParagraph"/>
        <w:numPr>
          <w:ilvl w:val="0"/>
          <w:numId w:val="4"/>
        </w:numPr>
        <w:spacing w:after="80"/>
      </w:pPr>
      <w:r>
        <w:rPr>
          <w:rFonts w:ascii="Arial" w:cs="Arial" w:eastAsia="Arial" w:hAnsi="Arial"/>
          <w:sz w:val="22"/>
          <w:szCs w:val="22"/>
        </w:rPr>
        <w:t xml:space="preserve">A Bullish FVG forms (gap up detected, Green rectangle plotted)</w:t>
      </w:r>
    </w:p>
    <w:p>
      <w:pPr>
        <w:pStyle w:val="ListParagraph"/>
        <w:numPr>
          <w:ilvl w:val="0"/>
          <w:numId w:val="4"/>
        </w:numPr>
        <w:spacing w:after="80"/>
      </w:pPr>
      <w:r>
        <w:rPr>
          <w:rFonts w:ascii="Arial" w:cs="Arial" w:eastAsia="Arial" w:hAnsi="Arial"/>
          <w:sz w:val="22"/>
          <w:szCs w:val="22"/>
        </w:rPr>
        <w:t xml:space="preserve">Price drops and breaks BELOW the FVG Low (Mitigation: rectangle turns Purple)</w:t>
      </w:r>
    </w:p>
    <w:p>
      <w:pPr>
        <w:pStyle w:val="ListParagraph"/>
        <w:numPr>
          <w:ilvl w:val="0"/>
          <w:numId w:val="4"/>
        </w:numPr>
        <w:spacing w:after="80"/>
      </w:pPr>
      <w:r>
        <w:rPr>
          <w:rFonts w:ascii="Arial" w:cs="Arial" w:eastAsia="Arial" w:hAnsi="Arial"/>
          <w:sz w:val="22"/>
          <w:szCs w:val="22"/>
        </w:rPr>
        <w:t xml:space="preserve">Price bounces and re-enters the FVG zone (Retracement: no color change)</w:t>
      </w:r>
    </w:p>
    <w:p>
      <w:pPr>
        <w:pStyle w:val="ListParagraph"/>
        <w:numPr>
          <w:ilvl w:val="0"/>
          <w:numId w:val="4"/>
        </w:numPr>
        <w:spacing w:after="80"/>
      </w:pPr>
      <w:r>
        <w:rPr>
          <w:rFonts w:ascii="Arial" w:cs="Arial" w:eastAsia="Arial" w:hAnsi="Arial"/>
          <w:sz w:val="22"/>
          <w:szCs w:val="22"/>
        </w:rPr>
        <w:t xml:space="preserve">Bar [2] closes INSIDE the FVG zone (confirming price is testing the zone)</w:t>
      </w:r>
    </w:p>
    <w:p>
      <w:pPr>
        <w:pStyle w:val="ListParagraph"/>
        <w:numPr>
          <w:ilvl w:val="0"/>
          <w:numId w:val="4"/>
        </w:numPr>
        <w:spacing w:after="80"/>
      </w:pPr>
      <w:r>
        <w:rPr>
          <w:rFonts w:ascii="Arial" w:cs="Arial" w:eastAsia="Arial" w:hAnsi="Arial"/>
          <w:sz w:val="22"/>
          <w:szCs w:val="22"/>
        </w:rPr>
        <w:t xml:space="preserve">Bar [1] closes BELOW the FVG Low (Inversion: rectangle turns Red = Bearish IFVG)</w:t>
      </w:r>
    </w:p>
    <w:p>
      <w:pPr>
        <w:spacing w:after="120"/>
        <w:jc w:val="left"/>
      </w:pPr>
      <w:r>
        <w:rPr>
          <w:rFonts w:ascii="Arial" w:cs="Arial" w:eastAsia="Arial" w:hAnsi="Arial"/>
          <w:sz w:val="22"/>
          <w:szCs w:val="22"/>
        </w:rPr>
        <w:t xml:space="preserve"/>
      </w:r>
    </w:p>
    <w:p>
      <w:pPr>
        <w:spacing w:after="120"/>
        <w:jc w:val="left"/>
      </w:pPr>
      <w:r>
        <w:rPr>
          <w:rFonts w:ascii="Arial" w:cs="Arial" w:eastAsia="Arial" w:hAnsi="Arial"/>
          <w:b/>
          <w:bCs/>
          <w:sz w:val="22"/>
          <w:szCs w:val="22"/>
        </w:rPr>
        <w:t xml:space="preserve">TRADE EXECUTION:</w:t>
      </w:r>
    </w:p>
    <w:p>
      <w:pPr>
        <w:spacing w:after="120"/>
        <w:jc w:val="left"/>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jc w:val="left"/>
            </w:pPr>
            <w:r>
              <w:rPr>
                <w:rFonts w:ascii="Arial" w:cs="Arial" w:eastAsia="Arial" w:hAnsi="Arial"/>
                <w:b/>
                <w:bCs/>
                <w:sz w:val="20"/>
                <w:szCs w:val="20"/>
              </w:rPr>
              <w:t xml:space="preserve">Parameter</w:t>
            </w:r>
          </w:p>
        </w:tc>
        <w:tc>
          <w:tcPr>
            <w:tcW w:type="dxa" w:w="624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jc w:val="left"/>
            </w:pPr>
            <w:r>
              <w:rPr>
                <w:rFonts w:ascii="Arial" w:cs="Arial" w:eastAsia="Arial" w:hAnsi="Arial"/>
                <w:b/>
                <w:bCs/>
                <w:sz w:val="20"/>
                <w:szCs w:val="20"/>
              </w:rPr>
              <w:t xml:space="preserve">Value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Direction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SELL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Entry Price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Current Bid price at signal bar open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Stop Loss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FVG High + sl_pts (default 500 points above FVG top)</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Take Profit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Bid - tp_pts (default 10000 points below entry)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Comment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"IFVG Sell"</w:t>
            </w:r>
          </w:p>
        </w:tc>
      </w:tr>
    </w:tbl>
    <w:p>
      <w:pPr>
        <w:spacing w:after="120"/>
        <w:jc w:val="left"/>
      </w:pPr>
      <w:r>
        <w:rPr>
          <w:rFonts w:ascii="Arial" w:cs="Arial" w:eastAsia="Arial" w:hAnsi="Arial"/>
          <w:sz w:val="22"/>
          <w:szCs w:val="22"/>
        </w:rPr>
        <w:t xml:space="preserve"/>
      </w:r>
    </w:p>
    <w:p>
      <w:pPr>
        <w:spacing w:after="120"/>
        <w:jc w:val="left"/>
      </w:pPr>
      <w:r>
        <w:rPr>
          <w:rFonts w:ascii="Arial" w:cs="Arial" w:eastAsia="Arial" w:hAnsi="Arial"/>
          <w:b/>
          <w:bCs/>
          <w:i/>
          <w:iCs/>
          <w:sz w:val="22"/>
          <w:szCs w:val="22"/>
        </w:rPr>
        <w:t xml:space="preserve">Why it works:</w:t>
      </w:r>
    </w:p>
    <w:p>
      <w:pPr>
        <w:spacing w:after="120"/>
        <w:jc w:val="left"/>
      </w:pPr>
      <w:r>
        <w:rPr>
          <w:rFonts w:ascii="Arial" w:cs="Arial" w:eastAsia="Arial" w:hAnsi="Arial"/>
          <w:sz w:val="22"/>
          <w:szCs w:val="22"/>
        </w:rPr>
        <w:t xml:space="preserve">The Bullish FVG was where buyers dominated. When price breaks below it (mitigation), the buyers are proven wrong. When price retraces back into the zone, it tests whether sellers can maintain control. When price closes back below (inversion), it confirms the zone has flipped from support to resistance. This is a high-probability short entry.</w:t>
      </w:r>
    </w:p>
    <w:p>
      <w:r>
        <w:br w:type="page"/>
      </w:r>
    </w:p>
    <w:p>
      <w:pPr>
        <w:pStyle w:val="Heading1"/>
        <w:spacing w:after="200" w:before="300"/>
      </w:pPr>
      <w:r>
        <w:rPr>
          <w:rFonts w:ascii="Arial" w:cs="Arial" w:eastAsia="Arial" w:hAnsi="Arial"/>
          <w:b/>
          <w:bCs/>
        </w:rPr>
        <w:t xml:space="preserve">6. Chart Visualization &amp; Color Coding</w:t>
      </w:r>
    </w:p>
    <w:p>
      <w:pPr>
        <w:spacing w:after="120"/>
        <w:jc w:val="left"/>
      </w:pPr>
      <w:r>
        <w:rPr>
          <w:rFonts w:ascii="Arial" w:cs="Arial" w:eastAsia="Arial" w:hAnsi="Arial"/>
          <w:sz w:val="22"/>
          <w:szCs w:val="22"/>
        </w:rPr>
        <w:t xml:space="preserve">The EA plots several visual elements on the chart to help you understand the current state of each FVG at a glance.</w:t>
      </w:r>
    </w:p>
    <w:p>
      <w:pPr>
        <w:spacing w:after="120"/>
        <w:jc w:val="left"/>
      </w:pPr>
      <w:r>
        <w:rPr>
          <w:rFonts w:ascii="Arial" w:cs="Arial" w:eastAsia="Arial" w:hAnsi="Arial"/>
          <w:sz w:val="22"/>
          <w:szCs w:val="22"/>
        </w:rPr>
        <w:t xml:space="preserve"/>
      </w:r>
    </w:p>
    <w:p>
      <w:pPr>
        <w:pStyle w:val="Heading2"/>
        <w:spacing w:after="200" w:before="300"/>
      </w:pPr>
      <w:r>
        <w:rPr>
          <w:rFonts w:ascii="Arial" w:cs="Arial" w:eastAsia="Arial" w:hAnsi="Arial"/>
          <w:b/>
          <w:bCs/>
        </w:rPr>
        <w:t xml:space="preserve">Rectangle Color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2730"/>
        <w:gridCol w:w="273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State</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Color</w:t>
            </w:r>
          </w:p>
        </w:tc>
        <w:tc>
          <w:tcPr>
            <w:tcW w:type="dxa" w:w="273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Meaning</w:t>
            </w:r>
          </w:p>
        </w:tc>
        <w:tc>
          <w:tcPr>
            <w:tcW w:type="dxa" w:w="273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Action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Bullish FVG (Normal)</w:t>
            </w:r>
          </w:p>
        </w:tc>
        <w:tc>
          <w:tcPr>
            <w:tcW w:type="dxa" w:w="156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Green</w:t>
            </w:r>
          </w:p>
        </w:tc>
        <w:tc>
          <w:tcPr>
            <w:tcW w:type="dxa" w:w="27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Fresh gap up detected</w:t>
            </w:r>
          </w:p>
        </w:tc>
        <w:tc>
          <w:tcPr>
            <w:tcW w:type="dxa" w:w="27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Wait for mitigation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Bearish FVG (Normal)</w:t>
            </w:r>
          </w:p>
        </w:tc>
        <w:tc>
          <w:tcPr>
            <w:tcW w:type="dxa" w:w="156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Red</w:t>
            </w:r>
          </w:p>
        </w:tc>
        <w:tc>
          <w:tcPr>
            <w:tcW w:type="dxa" w:w="27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Fresh gap down detected</w:t>
            </w:r>
          </w:p>
        </w:tc>
        <w:tc>
          <w:tcPr>
            <w:tcW w:type="dxa" w:w="27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Wait for mitigation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Mitigated Bullish</w:t>
            </w:r>
          </w:p>
        </w:tc>
        <w:tc>
          <w:tcPr>
            <w:tcW w:type="dxa" w:w="1560"/>
            <w:tcBorders>
              <w:top w:val="single" w:color="CCCCCC" w:sz="1"/>
              <w:left w:val="single" w:color="CCCCCC" w:sz="1"/>
              <w:bottom w:val="single" w:color="CCCCCC" w:sz="1"/>
              <w:right w:val="single" w:color="CCCCCC" w:sz="1"/>
            </w:tcBorders>
            <w:shd w:fill="E1BEE7"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Purple</w:t>
            </w:r>
          </w:p>
        </w:tc>
        <w:tc>
          <w:tcPr>
            <w:tcW w:type="dxa" w:w="27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Bullish FVG broken below</w:t>
            </w:r>
          </w:p>
        </w:tc>
        <w:tc>
          <w:tcPr>
            <w:tcW w:type="dxa" w:w="27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Watch for retracement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Mitigated Bearish</w:t>
            </w:r>
          </w:p>
        </w:tc>
        <w:tc>
          <w:tcPr>
            <w:tcW w:type="dxa" w:w="156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Orange</w:t>
            </w:r>
          </w:p>
        </w:tc>
        <w:tc>
          <w:tcPr>
            <w:tcW w:type="dxa" w:w="27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Bearish FVG broken above</w:t>
            </w:r>
          </w:p>
        </w:tc>
        <w:tc>
          <w:tcPr>
            <w:tcW w:type="dxa" w:w="27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Watch for retracement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Bullish IFVG (Inverted)</w:t>
            </w:r>
          </w:p>
        </w:tc>
        <w:tc>
          <w:tcPr>
            <w:tcW w:type="dxa" w:w="156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Green</w:t>
            </w:r>
          </w:p>
        </w:tc>
        <w:tc>
          <w:tcPr>
            <w:tcW w:type="dxa" w:w="27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Bearish FVG inverted = BUY</w:t>
            </w:r>
          </w:p>
        </w:tc>
        <w:tc>
          <w:tcPr>
            <w:tcW w:type="dxa" w:w="27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Buy signal fired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Bearish IFVG (Inverted)</w:t>
            </w:r>
          </w:p>
        </w:tc>
        <w:tc>
          <w:tcPr>
            <w:tcW w:type="dxa" w:w="156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Red</w:t>
            </w:r>
          </w:p>
        </w:tc>
        <w:tc>
          <w:tcPr>
            <w:tcW w:type="dxa" w:w="27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Bullish FVG inverted = SELL</w:t>
            </w:r>
          </w:p>
        </w:tc>
        <w:tc>
          <w:tcPr>
            <w:tcW w:type="dxa" w:w="27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Sell signal fired</w:t>
            </w:r>
          </w:p>
        </w:tc>
      </w:tr>
    </w:tbl>
    <w:p>
      <w:pPr>
        <w:spacing w:after="120"/>
        <w:jc w:val="left"/>
      </w:pPr>
      <w:r>
        <w:rPr>
          <w:rFonts w:ascii="Arial" w:cs="Arial" w:eastAsia="Arial" w:hAnsi="Arial"/>
          <w:sz w:val="22"/>
          <w:szCs w:val="22"/>
        </w:rPr>
        <w:t xml:space="preserve"/>
      </w:r>
    </w:p>
    <w:p>
      <w:pPr>
        <w:pStyle w:val="Heading2"/>
        <w:spacing w:after="200" w:before="300"/>
      </w:pPr>
      <w:r>
        <w:rPr>
          <w:rFonts w:ascii="Arial" w:cs="Arial" w:eastAsia="Arial" w:hAnsi="Arial"/>
          <w:b/>
          <w:bCs/>
        </w:rPr>
        <w:t xml:space="preserve">Other Chart Objects</w:t>
      </w:r>
    </w:p>
    <w:p>
      <w:pPr>
        <w:pStyle w:val="ListParagraph"/>
        <w:numPr>
          <w:ilvl w:val="0"/>
          <w:numId w:val="2"/>
        </w:numPr>
        <w:spacing w:after="80"/>
      </w:pPr>
      <w:r>
        <w:rPr>
          <w:rFonts w:ascii="Arial" w:cs="Arial" w:eastAsia="Arial" w:hAnsi="Arial"/>
          <w:sz w:val="22"/>
          <w:szCs w:val="22"/>
        </w:rPr>
        <w:t xml:space="preserve">Rectangle: Filled rectangle spanning the FVG zone, extended 30 bars (configurable) from the middle candle</w:t>
      </w:r>
    </w:p>
    <w:p>
      <w:pPr>
        <w:pStyle w:val="ListParagraph"/>
        <w:numPr>
          <w:ilvl w:val="0"/>
          <w:numId w:val="2"/>
        </w:numPr>
        <w:spacing w:after="80"/>
      </w:pPr>
      <w:r>
        <w:rPr>
          <w:rFonts w:ascii="Arial" w:cs="Arial" w:eastAsia="Arial" w:hAnsi="Arial"/>
          <w:sz w:val="22"/>
          <w:szCs w:val="22"/>
        </w:rPr>
        <w:t xml:space="preserve">Label: Text label centered on the rectangle showing the FVG type and trade count (e.g., "Bullish IFVG (Traded 1x)")</w:t>
      </w:r>
    </w:p>
    <w:p>
      <w:pPr>
        <w:pStyle w:val="ListParagraph"/>
        <w:numPr>
          <w:ilvl w:val="0"/>
          <w:numId w:val="2"/>
        </w:numPr>
        <w:spacing w:after="80"/>
      </w:pPr>
      <w:r>
        <w:rPr>
          <w:rFonts w:ascii="Arial" w:cs="Arial" w:eastAsia="Arial" w:hAnsi="Arial"/>
          <w:sz w:val="22"/>
          <w:szCs w:val="22"/>
        </w:rPr>
        <w:t xml:space="preserve">Mitigation Icon: Blue arrow (code 251) placed at the bar where mitigation occurred, at the far edge of the FVG</w:t>
      </w:r>
    </w:p>
    <w:p>
      <w:r>
        <w:br w:type="page"/>
      </w:r>
    </w:p>
    <w:p>
      <w:pPr>
        <w:pStyle w:val="Heading1"/>
        <w:spacing w:after="200" w:before="300"/>
      </w:pPr>
      <w:r>
        <w:rPr>
          <w:rFonts w:ascii="Arial" w:cs="Arial" w:eastAsia="Arial" w:hAnsi="Arial"/>
          <w:b/>
          <w:bCs/>
        </w:rPr>
        <w:t xml:space="preserve">7. Trade Execution Details</w:t>
      </w:r>
    </w:p>
    <w:p>
      <w:pPr>
        <w:spacing w:after="120"/>
        <w:jc w:val="left"/>
      </w:pPr>
      <w:r>
        <w:rPr>
          <w:rFonts w:ascii="Arial" w:cs="Arial" w:eastAsia="Arial" w:hAnsi="Arial"/>
          <w:sz w:val="22"/>
          <w:szCs w:val="22"/>
        </w:rPr>
        <w:t xml:space="preserve"/>
      </w:r>
    </w:p>
    <w:p>
      <w:pPr>
        <w:pStyle w:val="Heading2"/>
        <w:spacing w:after="200" w:before="300"/>
      </w:pPr>
      <w:r>
        <w:rPr>
          <w:rFonts w:ascii="Arial" w:cs="Arial" w:eastAsia="Arial" w:hAnsi="Arial"/>
          <w:b/>
          <w:bCs/>
        </w:rPr>
        <w:t xml:space="preserve">When Trades Are Checked</w:t>
      </w:r>
    </w:p>
    <w:p>
      <w:pPr>
        <w:spacing w:after="120"/>
        <w:jc w:val="left"/>
      </w:pPr>
      <w:r>
        <w:rPr>
          <w:rFonts w:ascii="Arial" w:cs="Arial" w:eastAsia="Arial" w:hAnsi="Arial"/>
          <w:sz w:val="22"/>
          <w:szCs w:val="22"/>
        </w:rPr>
        <w:t xml:space="preserve">The EA only checks for new signals on new bar open. It does NOT trade intra-bar. The sequence on each new bar:</w:t>
      </w:r>
    </w:p>
    <w:p>
      <w:pPr>
        <w:pStyle w:val="ListParagraph"/>
        <w:numPr>
          <w:ilvl w:val="0"/>
          <w:numId w:val="5"/>
        </w:numPr>
        <w:spacing w:after="80"/>
      </w:pPr>
      <w:r>
        <w:rPr>
          <w:rFonts w:ascii="Arial" w:cs="Arial" w:eastAsia="Arial" w:hAnsi="Arial"/>
          <w:sz w:val="22"/>
          <w:szCs w:val="22"/>
        </w:rPr>
        <w:t xml:space="preserve">DetectFVGs() - scan last 3 bars for new FVG formations</w:t>
      </w:r>
    </w:p>
    <w:p>
      <w:pPr>
        <w:pStyle w:val="ListParagraph"/>
        <w:numPr>
          <w:ilvl w:val="0"/>
          <w:numId w:val="5"/>
        </w:numPr>
        <w:spacing w:after="80"/>
      </w:pPr>
      <w:r>
        <w:rPr>
          <w:rFonts w:ascii="Arial" w:cs="Arial" w:eastAsia="Arial" w:hAnsi="Arial"/>
          <w:sz w:val="22"/>
          <w:szCs w:val="22"/>
        </w:rPr>
        <w:t xml:space="preserve">UpdateFVGs() - check all tracked FVGs for mitigation, retracement, and inversion</w:t>
      </w:r>
    </w:p>
    <w:p>
      <w:pPr>
        <w:pStyle w:val="ListParagraph"/>
        <w:numPr>
          <w:ilvl w:val="0"/>
          <w:numId w:val="5"/>
        </w:numPr>
        <w:spacing w:after="80"/>
      </w:pPr>
      <w:r>
        <w:rPr>
          <w:rFonts w:ascii="Arial" w:cs="Arial" w:eastAsia="Arial" w:hAnsi="Arial"/>
          <w:sz w:val="22"/>
          <w:szCs w:val="22"/>
        </w:rPr>
        <w:t xml:space="preserve">TradeOnFVGs() - execute trades for any FVGs with new inversion signals</w:t>
      </w:r>
    </w:p>
    <w:p>
      <w:pPr>
        <w:spacing w:after="120"/>
        <w:jc w:val="left"/>
      </w:pPr>
      <w:r>
        <w:rPr>
          <w:rFonts w:ascii="Arial" w:cs="Arial" w:eastAsia="Arial" w:hAnsi="Arial"/>
          <w:sz w:val="22"/>
          <w:szCs w:val="22"/>
        </w:rPr>
        <w:t xml:space="preserve"/>
      </w:r>
    </w:p>
    <w:p>
      <w:pPr>
        <w:pStyle w:val="Heading2"/>
        <w:spacing w:after="200" w:before="300"/>
      </w:pPr>
      <w:r>
        <w:rPr>
          <w:rFonts w:ascii="Arial" w:cs="Arial" w:eastAsia="Arial" w:hAnsi="Arial"/>
          <w:b/>
          <w:bCs/>
        </w:rPr>
        <w:t xml:space="preserve">Trade Mode</w:t>
      </w:r>
    </w:p>
    <w:p>
      <w:pPr>
        <w:spacing w:after="120"/>
        <w:jc w:val="left"/>
      </w:pPr>
      <w:r>
        <w:rPr>
          <w:rFonts w:ascii="Arial" w:cs="Arial" w:eastAsia="Arial" w:hAnsi="Arial"/>
          <w:sz w:val="22"/>
          <w:szCs w:val="22"/>
        </w:rPr>
        <w:t xml:space="preserve">The tradeMode parameter controls how many trades each FVG can generate:</w:t>
      </w:r>
    </w:p>
    <w:p>
      <w:pPr>
        <w:spacing w:after="120"/>
        <w:jc w:val="left"/>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Mode</w:t>
            </w:r>
          </w:p>
        </w:tc>
        <w:tc>
          <w:tcPr>
            <w:tcW w:type="dxa" w:w="70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Behavior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TradeOnce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Each FVG fires exactly 1 trade, then is done forever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LimitedTrades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Each FVG fires up to maxTradesPerFVG trades (default 1). After each trade, the ret flag resets so the FVG can re-qualify if price retraces back in and breaks out again.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UnlimitedTrades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No limit on trades per FVG. The ret flag resets after each trade allowing repeated re-entry.</w:t>
            </w:r>
          </w:p>
        </w:tc>
      </w:tr>
    </w:tbl>
    <w:p>
      <w:pPr>
        <w:spacing w:after="120"/>
        <w:jc w:val="left"/>
      </w:pPr>
      <w:r>
        <w:rPr>
          <w:rFonts w:ascii="Arial" w:cs="Arial" w:eastAsia="Arial" w:hAnsi="Arial"/>
          <w:sz w:val="22"/>
          <w:szCs w:val="22"/>
        </w:rPr>
        <w:t xml:space="preserve"/>
      </w:r>
    </w:p>
    <w:p>
      <w:pPr>
        <w:spacing w:after="120"/>
        <w:jc w:val="left"/>
      </w:pPr>
      <w:r>
        <w:rPr>
          <w:rFonts w:ascii="Arial" w:cs="Arial" w:eastAsia="Arial" w:hAnsi="Arial"/>
          <w:i/>
          <w:iCs/>
          <w:sz w:val="22"/>
          <w:szCs w:val="22"/>
        </w:rPr>
        <w:t xml:space="preserve">Default: LimitedTrades with maxTradesPerFVG = 1 (effectively same as TradeOnce, but allows increasing via input).</w:t>
      </w:r>
    </w:p>
    <w:p>
      <w:pPr>
        <w:pStyle w:val="Heading2"/>
        <w:spacing w:after="200" w:before="300"/>
      </w:pPr>
      <w:r>
        <w:rPr>
          <w:rFonts w:ascii="Arial" w:cs="Arial" w:eastAsia="Arial" w:hAnsi="Arial"/>
          <w:b/>
          <w:bCs/>
        </w:rPr>
        <w:t xml:space="preserve">Overlap Filtering</w:t>
      </w:r>
    </w:p>
    <w:p>
      <w:pPr>
        <w:spacing w:after="120"/>
        <w:jc w:val="left"/>
      </w:pPr>
      <w:r>
        <w:rPr>
          <w:rFonts w:ascii="Arial" w:cs="Arial" w:eastAsia="Arial" w:hAnsi="Arial"/>
          <w:sz w:val="22"/>
          <w:szCs w:val="22"/>
        </w:rPr>
        <w:t xml:space="preserve">When ignoreOverlaps = true (default), any new FVG that overlaps with an existing FVG zone is discarded. This prevents cluttering the chart with redundant zones in the same price area.</w:t>
      </w:r>
    </w:p>
    <w:p>
      <w:r>
        <w:br w:type="page"/>
      </w:r>
    </w:p>
    <w:p>
      <w:pPr>
        <w:pStyle w:val="Heading1"/>
        <w:spacing w:after="200" w:before="300"/>
      </w:pPr>
      <w:r>
        <w:rPr>
          <w:rFonts w:ascii="Arial" w:cs="Arial" w:eastAsia="Arial" w:hAnsi="Arial"/>
          <w:b/>
          <w:bCs/>
        </w:rPr>
        <w:t xml:space="preserve">8. Dynamic Lot Sizing</w:t>
      </w:r>
    </w:p>
    <w:p>
      <w:pPr>
        <w:spacing w:after="120"/>
        <w:jc w:val="left"/>
      </w:pPr>
      <w:r>
        <w:rPr>
          <w:rFonts w:ascii="Arial" w:cs="Arial" w:eastAsia="Arial" w:hAnsi="Arial"/>
          <w:sz w:val="22"/>
          <w:szCs w:val="22"/>
        </w:rPr>
        <w:t xml:space="preserve">The EA supports two lot sizing modes:</w:t>
      </w:r>
    </w:p>
    <w:p>
      <w:pPr>
        <w:spacing w:after="120"/>
        <w:jc w:val="left"/>
      </w:pPr>
      <w:r>
        <w:rPr>
          <w:rFonts w:ascii="Arial" w:cs="Arial" w:eastAsia="Arial" w:hAnsi="Arial"/>
          <w:sz w:val="22"/>
          <w:szCs w:val="22"/>
        </w:rPr>
        <w:t xml:space="preserve"/>
      </w:r>
    </w:p>
    <w:p>
      <w:pPr>
        <w:pStyle w:val="Heading2"/>
        <w:spacing w:after="200" w:before="300"/>
      </w:pPr>
      <w:r>
        <w:rPr>
          <w:rFonts w:ascii="Arial" w:cs="Arial" w:eastAsia="Arial" w:hAnsi="Arial"/>
          <w:b/>
          <w:bCs/>
        </w:rPr>
        <w:t xml:space="preserve">Fixed Lot</w:t>
      </w:r>
    </w:p>
    <w:p>
      <w:pPr>
        <w:spacing w:after="120"/>
        <w:jc w:val="left"/>
      </w:pPr>
      <w:r>
        <w:rPr>
          <w:rFonts w:ascii="Arial" w:cs="Arial" w:eastAsia="Arial" w:hAnsi="Arial"/>
          <w:sz w:val="22"/>
          <w:szCs w:val="22"/>
        </w:rPr>
        <w:t xml:space="preserve">Uses the fixedLot input directly (default 1.0 lot). Simple and predictable.</w:t>
      </w:r>
    </w:p>
    <w:p>
      <w:pPr>
        <w:spacing w:after="120"/>
        <w:jc w:val="left"/>
      </w:pPr>
      <w:r>
        <w:rPr>
          <w:rFonts w:ascii="Arial" w:cs="Arial" w:eastAsia="Arial" w:hAnsi="Arial"/>
          <w:sz w:val="22"/>
          <w:szCs w:val="22"/>
        </w:rPr>
        <w:t xml:space="preserve"/>
      </w:r>
    </w:p>
    <w:p>
      <w:pPr>
        <w:pStyle w:val="Heading2"/>
        <w:spacing w:after="200" w:before="300"/>
      </w:pPr>
      <w:r>
        <w:rPr>
          <w:rFonts w:ascii="Arial" w:cs="Arial" w:eastAsia="Arial" w:hAnsi="Arial"/>
          <w:b/>
          <w:bCs/>
        </w:rPr>
        <w:t xml:space="preserve">Dynamic Lot (Risk %)</w:t>
      </w:r>
    </w:p>
    <w:p>
      <w:pPr>
        <w:spacing w:after="120"/>
        <w:jc w:val="left"/>
      </w:pPr>
      <w:r>
        <w:rPr>
          <w:rFonts w:ascii="Arial" w:cs="Arial" w:eastAsia="Arial" w:hAnsi="Arial"/>
          <w:sz w:val="22"/>
          <w:szCs w:val="22"/>
        </w:rPr>
        <w:t xml:space="preserve">Calculates lot size so that if the stop loss is hit, you lose exactly riskPercent% of your account balance. Default is 1.0% risk.</w:t>
      </w:r>
    </w:p>
    <w:p>
      <w:pPr>
        <w:spacing w:after="120"/>
        <w:jc w:val="left"/>
      </w:pPr>
      <w:r>
        <w:rPr>
          <w:rFonts w:ascii="Arial" w:cs="Arial" w:eastAsia="Arial" w:hAnsi="Arial"/>
          <w:sz w:val="22"/>
          <w:szCs w:val="22"/>
        </w:rPr>
        <w:t xml:space="preserve"/>
      </w:r>
    </w:p>
    <w:p>
      <w:pPr>
        <w:spacing w:after="120"/>
        <w:jc w:val="left"/>
      </w:pPr>
      <w:r>
        <w:rPr>
          <w:rFonts w:ascii="Arial" w:cs="Arial" w:eastAsia="Arial" w:hAnsi="Arial"/>
          <w:b/>
          <w:bCs/>
          <w:sz w:val="22"/>
          <w:szCs w:val="22"/>
        </w:rPr>
        <w:t xml:space="preserve">Formula:</w:t>
      </w:r>
    </w:p>
    <w:p>
      <w:pPr>
        <w:shd w:fill="F5F5F5" w:val="clear"/>
        <w:spacing w:after="60"/>
        <w:ind w:left="360"/>
      </w:pPr>
      <w:r>
        <w:rPr>
          <w:rFonts w:ascii="Consolas" w:cs="Consolas" w:eastAsia="Consolas" w:hAnsi="Consolas"/>
          <w:sz w:val="18"/>
          <w:szCs w:val="18"/>
        </w:rPr>
        <w:t xml:space="preserve">riskMoney = Balance * riskPercent / 100</w:t>
      </w:r>
    </w:p>
    <w:p>
      <w:pPr>
        <w:shd w:fill="F5F5F5" w:val="clear"/>
        <w:spacing w:after="60"/>
        <w:ind w:left="360"/>
      </w:pPr>
      <w:r>
        <w:rPr>
          <w:rFonts w:ascii="Consolas" w:cs="Consolas" w:eastAsia="Consolas" w:hAnsi="Consolas"/>
          <w:sz w:val="18"/>
          <w:szCs w:val="18"/>
        </w:rPr>
        <w:t xml:space="preserve">slMoney   = (slDistance * Point / TickSize) * TickValue</w:t>
      </w:r>
    </w:p>
    <w:p>
      <w:pPr>
        <w:shd w:fill="F5F5F5" w:val="clear"/>
        <w:spacing w:after="60"/>
        <w:ind w:left="360"/>
      </w:pPr>
      <w:r>
        <w:rPr>
          <w:rFonts w:ascii="Consolas" w:cs="Consolas" w:eastAsia="Consolas" w:hAnsi="Consolas"/>
          <w:sz w:val="18"/>
          <w:szCs w:val="18"/>
        </w:rPr>
        <w:t xml:space="preserve">lot       = riskMoney / slMoney</w:t>
      </w:r>
    </w:p>
    <w:p>
      <w:pPr>
        <w:spacing w:after="120"/>
        <w:jc w:val="left"/>
      </w:pPr>
      <w:r>
        <w:rPr>
          <w:rFonts w:ascii="Arial" w:cs="Arial" w:eastAsia="Arial" w:hAnsi="Arial"/>
          <w:sz w:val="22"/>
          <w:szCs w:val="22"/>
        </w:rPr>
        <w:t xml:space="preserve"/>
      </w:r>
    </w:p>
    <w:p>
      <w:pPr>
        <w:spacing w:after="120"/>
        <w:jc w:val="left"/>
      </w:pPr>
      <w:r>
        <w:rPr>
          <w:rFonts w:ascii="Arial" w:cs="Arial" w:eastAsia="Arial" w:hAnsi="Arial"/>
          <w:b/>
          <w:bCs/>
          <w:sz w:val="22"/>
          <w:szCs w:val="22"/>
        </w:rPr>
        <w:t xml:space="preserve">Important: The SL distance is calculated as the ACTUAL distance from entry to SL, not just sl_pts. For a Buy trade:</w:t>
      </w:r>
    </w:p>
    <w:p>
      <w:pPr>
        <w:shd w:fill="F5F5F5" w:val="clear"/>
        <w:spacing w:after="60"/>
        <w:ind w:left="360"/>
      </w:pPr>
      <w:r>
        <w:rPr>
          <w:rFonts w:ascii="Consolas" w:cs="Consolas" w:eastAsia="Consolas" w:hAnsi="Consolas"/>
          <w:sz w:val="18"/>
          <w:szCs w:val="18"/>
        </w:rPr>
        <w:t xml:space="preserve">slDistance = (Ask - fvgLow) / Point + sl_pts</w:t>
      </w:r>
    </w:p>
    <w:p>
      <w:pPr>
        <w:spacing w:after="120"/>
        <w:jc w:val="left"/>
      </w:pPr>
      <w:r>
        <w:rPr>
          <w:rFonts w:ascii="Arial" w:cs="Arial" w:eastAsia="Arial" w:hAnsi="Arial"/>
          <w:sz w:val="22"/>
          <w:szCs w:val="22"/>
        </w:rPr>
        <w:t xml:space="preserve">This accounts for the distance from entry to the FVG bottom edge PLUS the sl_pts buffer below it. This ensures your 1% risk is accurate regardless of where price is relative to the FVG zone.</w:t>
      </w:r>
    </w:p>
    <w:p>
      <w:pPr>
        <w:spacing w:after="120"/>
        <w:jc w:val="left"/>
      </w:pPr>
      <w:r>
        <w:rPr>
          <w:rFonts w:ascii="Arial" w:cs="Arial" w:eastAsia="Arial" w:hAnsi="Arial"/>
          <w:sz w:val="22"/>
          <w:szCs w:val="22"/>
        </w:rPr>
        <w:t xml:space="preserve"/>
      </w:r>
    </w:p>
    <w:p>
      <w:pPr>
        <w:spacing w:after="120"/>
        <w:jc w:val="left"/>
      </w:pPr>
      <w:r>
        <w:rPr>
          <w:rFonts w:ascii="Arial" w:cs="Arial" w:eastAsia="Arial" w:hAnsi="Arial"/>
          <w:sz w:val="22"/>
          <w:szCs w:val="22"/>
        </w:rPr>
        <w:t xml:space="preserve">The calculated lot is clamped to the broker's min/max volume and rounded down to the nearest volume step.</w:t>
      </w:r>
    </w:p>
    <w:p>
      <w:r>
        <w:br w:type="page"/>
      </w:r>
    </w:p>
    <w:p>
      <w:pPr>
        <w:pStyle w:val="Heading1"/>
        <w:spacing w:after="200" w:before="300"/>
      </w:pPr>
      <w:r>
        <w:rPr>
          <w:rFonts w:ascii="Arial" w:cs="Arial" w:eastAsia="Arial" w:hAnsi="Arial"/>
          <w:b/>
          <w:bCs/>
        </w:rPr>
        <w:t xml:space="preserve">9. Trailing Stop Logic</w:t>
      </w:r>
    </w:p>
    <w:p>
      <w:pPr>
        <w:spacing w:after="120"/>
        <w:jc w:val="left"/>
      </w:pPr>
      <w:r>
        <w:rPr>
          <w:rFonts w:ascii="Arial" w:cs="Arial" w:eastAsia="Arial" w:hAnsi="Arial"/>
          <w:sz w:val="22"/>
          <w:szCs w:val="22"/>
        </w:rPr>
        <w:t xml:space="preserve">When TrailingType = By Points (default), the trailing stop runs on EVERY tick (not just new bars) for maximum protection.</w:t>
      </w:r>
    </w:p>
    <w:p>
      <w:pPr>
        <w:spacing w:after="120"/>
        <w:jc w:val="left"/>
      </w:pPr>
      <w:r>
        <w:rPr>
          <w:rFonts w:ascii="Arial" w:cs="Arial" w:eastAsia="Arial" w:hAnsi="Arial"/>
          <w:sz w:val="22"/>
          <w:szCs w:val="22"/>
        </w:rPr>
        <w:t xml:space="preserve"/>
      </w:r>
    </w:p>
    <w:p>
      <w:pPr>
        <w:pStyle w:val="Heading2"/>
        <w:spacing w:after="200" w:before="300"/>
      </w:pPr>
      <w:r>
        <w:rPr>
          <w:rFonts w:ascii="Arial" w:cs="Arial" w:eastAsia="Arial" w:hAnsi="Arial"/>
          <w:b/>
          <w:bCs/>
        </w:rPr>
        <w:t xml:space="preserve">For Buy Positions</w:t>
      </w:r>
    </w:p>
    <w:p>
      <w:pPr>
        <w:pStyle w:val="ListParagraph"/>
        <w:numPr>
          <w:ilvl w:val="0"/>
          <w:numId w:val="6"/>
        </w:numPr>
        <w:spacing w:after="80"/>
      </w:pPr>
      <w:r>
        <w:rPr>
          <w:rFonts w:ascii="Arial" w:cs="Arial" w:eastAsia="Arial" w:hAnsi="Arial"/>
          <w:sz w:val="22"/>
          <w:szCs w:val="22"/>
        </w:rPr>
        <w:t xml:space="preserve">Calculate new SL = Current Bid - Trailing_Stop_Pips * Point</w:t>
      </w:r>
    </w:p>
    <w:p>
      <w:pPr>
        <w:pStyle w:val="ListParagraph"/>
        <w:numPr>
          <w:ilvl w:val="0"/>
          <w:numId w:val="6"/>
        </w:numPr>
        <w:spacing w:after="80"/>
      </w:pPr>
      <w:r>
        <w:rPr>
          <w:rFonts w:ascii="Arial" w:cs="Arial" w:eastAsia="Arial" w:hAnsi="Arial"/>
          <w:sz w:val="22"/>
          <w:szCs w:val="22"/>
        </w:rPr>
        <w:t xml:space="preserve">Only move SL if: new SL &gt; current SL (never moves SL down)</w:t>
      </w:r>
    </w:p>
    <w:p>
      <w:pPr>
        <w:pStyle w:val="ListParagraph"/>
        <w:numPr>
          <w:ilvl w:val="0"/>
          <w:numId w:val="6"/>
        </w:numPr>
        <w:spacing w:after="80"/>
      </w:pPr>
      <w:r>
        <w:rPr>
          <w:rFonts w:ascii="Arial" w:cs="Arial" w:eastAsia="Arial" w:hAnsi="Arial"/>
          <w:sz w:val="22"/>
          <w:szCs w:val="22"/>
        </w:rPr>
        <w:t xml:space="preserve">Only start trailing if: Bid - OpenPrice &gt; Min_Profit_To_Trail_Pips * Point</w:t>
      </w:r>
    </w:p>
    <w:p>
      <w:pPr>
        <w:spacing w:after="120"/>
        <w:jc w:val="left"/>
      </w:pPr>
      <w:r>
        <w:rPr>
          <w:rFonts w:ascii="Arial" w:cs="Arial" w:eastAsia="Arial" w:hAnsi="Arial"/>
          <w:sz w:val="22"/>
          <w:szCs w:val="22"/>
        </w:rPr>
        <w:t xml:space="preserve"/>
      </w:r>
    </w:p>
    <w:p>
      <w:pPr>
        <w:pStyle w:val="Heading2"/>
        <w:spacing w:after="200" w:before="300"/>
      </w:pPr>
      <w:r>
        <w:rPr>
          <w:rFonts w:ascii="Arial" w:cs="Arial" w:eastAsia="Arial" w:hAnsi="Arial"/>
          <w:b/>
          <w:bCs/>
        </w:rPr>
        <w:t xml:space="preserve">For Sell Positions</w:t>
      </w:r>
    </w:p>
    <w:p>
      <w:pPr>
        <w:pStyle w:val="ListParagraph"/>
        <w:numPr>
          <w:ilvl w:val="0"/>
          <w:numId w:val="7"/>
        </w:numPr>
        <w:spacing w:after="80"/>
      </w:pPr>
      <w:r>
        <w:rPr>
          <w:rFonts w:ascii="Arial" w:cs="Arial" w:eastAsia="Arial" w:hAnsi="Arial"/>
          <w:sz w:val="22"/>
          <w:szCs w:val="22"/>
        </w:rPr>
        <w:t xml:space="preserve">Calculate new SL = Current Ask + Trailing_Stop_Pips * Point</w:t>
      </w:r>
    </w:p>
    <w:p>
      <w:pPr>
        <w:pStyle w:val="ListParagraph"/>
        <w:numPr>
          <w:ilvl w:val="0"/>
          <w:numId w:val="7"/>
        </w:numPr>
        <w:spacing w:after="80"/>
      </w:pPr>
      <w:r>
        <w:rPr>
          <w:rFonts w:ascii="Arial" w:cs="Arial" w:eastAsia="Arial" w:hAnsi="Arial"/>
          <w:sz w:val="22"/>
          <w:szCs w:val="22"/>
        </w:rPr>
        <w:t xml:space="preserve">Only move SL if: new SL &lt; current SL (never moves SL up)</w:t>
      </w:r>
    </w:p>
    <w:p>
      <w:pPr>
        <w:pStyle w:val="ListParagraph"/>
        <w:numPr>
          <w:ilvl w:val="0"/>
          <w:numId w:val="7"/>
        </w:numPr>
        <w:spacing w:after="80"/>
      </w:pPr>
      <w:r>
        <w:rPr>
          <w:rFonts w:ascii="Arial" w:cs="Arial" w:eastAsia="Arial" w:hAnsi="Arial"/>
          <w:sz w:val="22"/>
          <w:szCs w:val="22"/>
        </w:rPr>
        <w:t xml:space="preserve">Only start trailing if: OpenPrice - Ask &gt; Min_Profit_To_Trail_Pips * Point</w:t>
      </w:r>
    </w:p>
    <w:p>
      <w:pPr>
        <w:spacing w:after="120"/>
        <w:jc w:val="left"/>
      </w:pPr>
      <w:r>
        <w:rPr>
          <w:rFonts w:ascii="Arial" w:cs="Arial" w:eastAsia="Arial" w:hAnsi="Arial"/>
          <w:sz w:val="22"/>
          <w:szCs w:val="22"/>
        </w:rPr>
        <w:t xml:space="preserve"/>
      </w:r>
    </w:p>
    <w:p>
      <w:pPr>
        <w:spacing w:after="120"/>
        <w:jc w:val="left"/>
      </w:pPr>
      <w:r>
        <w:rPr>
          <w:rFonts w:ascii="Arial" w:cs="Arial" w:eastAsia="Arial" w:hAnsi="Arial"/>
          <w:sz w:val="22"/>
          <w:szCs w:val="22"/>
        </w:rPr>
        <w:t xml:space="preserve">Default settings: Trailing begins once profit reaches 10 points (Min_Profit_To_Trail_Pips), then keeps SL 30 points (Trailing_Stop_Pips) behind the current price. The trailing stop only moves in the profitable direction and never widens.</w:t>
      </w:r>
    </w:p>
    <w:p>
      <w:r>
        <w:br w:type="page"/>
      </w:r>
    </w:p>
    <w:p>
      <w:pPr>
        <w:pStyle w:val="Heading1"/>
        <w:spacing w:after="200" w:before="300"/>
      </w:pPr>
      <w:r>
        <w:rPr>
          <w:rFonts w:ascii="Arial" w:cs="Arial" w:eastAsia="Arial" w:hAnsi="Arial"/>
          <w:b/>
          <w:bCs/>
        </w:rPr>
        <w:t xml:space="preserve">10. Input Parameters Reference</w:t>
      </w:r>
    </w:p>
    <w:p>
      <w:pPr>
        <w:spacing w:after="120"/>
        <w:jc w:val="left"/>
      </w:pPr>
      <w:r>
        <w:rPr>
          <w:rFonts w:ascii="Arial" w:cs="Arial" w:eastAsia="Arial" w:hAnsi="Arial"/>
          <w:sz w:val="22"/>
          <w:szCs w:val="22"/>
        </w:rPr>
        <w:t xml:space="preserve"/>
      </w:r>
    </w:p>
    <w:p>
      <w:pPr>
        <w:pStyle w:val="Heading2"/>
        <w:spacing w:after="200" w:before="300"/>
      </w:pPr>
      <w:r>
        <w:rPr>
          <w:rFonts w:ascii="Arial" w:cs="Arial" w:eastAsia="Arial" w:hAnsi="Arial"/>
          <w:b/>
          <w:bCs/>
        </w:rPr>
        <w:t xml:space="preserve">Lot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Parameter</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Default</w:t>
            </w:r>
          </w:p>
        </w:tc>
        <w:tc>
          <w:tcPr>
            <w:tcW w:type="dxa" w:w="5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lotMode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DynamicLot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Fixed Lot or Dynamic (Risk %)</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fixedLot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Lot size when using Fixed mode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riskPercent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Percentage of account balance risked per trade in Dynamic mode</w:t>
            </w:r>
          </w:p>
        </w:tc>
      </w:tr>
    </w:tbl>
    <w:p>
      <w:pPr>
        <w:spacing w:after="120"/>
        <w:jc w:val="left"/>
      </w:pPr>
      <w:r>
        <w:rPr>
          <w:rFonts w:ascii="Arial" w:cs="Arial" w:eastAsia="Arial" w:hAnsi="Arial"/>
          <w:sz w:val="22"/>
          <w:szCs w:val="22"/>
        </w:rPr>
        <w:t xml:space="preserve"/>
      </w:r>
    </w:p>
    <w:p>
      <w:pPr>
        <w:pStyle w:val="Heading2"/>
        <w:spacing w:after="200" w:before="300"/>
      </w:pPr>
      <w:r>
        <w:rPr>
          <w:rFonts w:ascii="Arial" w:cs="Arial" w:eastAsia="Arial" w:hAnsi="Arial"/>
          <w:b/>
          <w:bCs/>
        </w:rPr>
        <w:t xml:space="preserve">Strategy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Parameter</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Default</w:t>
            </w:r>
          </w:p>
        </w:tc>
        <w:tc>
          <w:tcPr>
            <w:tcW w:type="dxa" w:w="5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sl_pts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500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Stop loss buffer in points beyond FVG edge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tp_pts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10000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Take profit distance in points from entry price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minPts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100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Minimum FVG gap size in points to qualify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FVG_Rec_Ext_Bars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30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Number of bars to extend the FVG rectangle forward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magic_number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123456789</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Unique ID to identify this EA's trades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ignoreOverlaps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true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Skip new FVGs that overlap existing ones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tradeMode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LimitedTrades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TradeOnce / LimitedTrades / UnlimitedTrades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maxTradesPerFVG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Max trades per FVG in LimitedTrades mode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maxFVGs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50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Maximum FVG zones tracked in memory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TrailingType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By Points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None or By Points trailing stop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Trailing_Stop_Pips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30.0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Trailing stop distance in points behind price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Min_Profit_To_Trail_Pips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10.0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Minimum profit in points before trailing starts</w:t>
            </w:r>
          </w:p>
        </w:tc>
      </w:tr>
    </w:tbl>
    <w:p>
      <w:r>
        <w:br w:type="page"/>
      </w:r>
    </w:p>
    <w:p>
      <w:pPr>
        <w:pStyle w:val="Heading1"/>
        <w:spacing w:after="200" w:before="300"/>
      </w:pPr>
      <w:r>
        <w:rPr>
          <w:rFonts w:ascii="Arial" w:cs="Arial" w:eastAsia="Arial" w:hAnsi="Arial"/>
          <w:b/>
          <w:bCs/>
        </w:rPr>
        <w:t xml:space="preserve">11. Step-by-Step Walkthrough Examples</w:t>
      </w:r>
    </w:p>
    <w:p>
      <w:pPr>
        <w:spacing w:after="120"/>
        <w:jc w:val="left"/>
      </w:pPr>
      <w:r>
        <w:rPr>
          <w:rFonts w:ascii="Arial" w:cs="Arial" w:eastAsia="Arial" w:hAnsi="Arial"/>
          <w:sz w:val="22"/>
          <w:szCs w:val="22"/>
        </w:rPr>
        <w:t xml:space="preserve"/>
      </w:r>
    </w:p>
    <w:p>
      <w:pPr>
        <w:pStyle w:val="Heading2"/>
        <w:spacing w:after="200" w:before="300"/>
      </w:pPr>
      <w:r>
        <w:rPr>
          <w:rFonts w:ascii="Arial" w:cs="Arial" w:eastAsia="Arial" w:hAnsi="Arial"/>
          <w:b/>
          <w:bCs/>
        </w:rPr>
        <w:t xml:space="preserve">Example 1: Bullish IFVG Buy Trade (from a Bearish FVG)</w:t>
      </w:r>
    </w:p>
    <w:p>
      <w:pPr>
        <w:spacing w:after="120"/>
        <w:jc w:val="left"/>
      </w:pPr>
      <w:r>
        <w:rPr>
          <w:rFonts w:ascii="Arial" w:cs="Arial" w:eastAsia="Arial" w:hAnsi="Arial"/>
          <w:sz w:val="22"/>
          <w:szCs w:val="22"/>
        </w:rPr>
        <w:t xml:space="preserve">Scenario: XAUUSD (Gold) on M15 timeframe</w:t>
      </w:r>
    </w:p>
    <w:p>
      <w:pPr>
        <w:spacing w:after="120"/>
        <w:jc w:val="left"/>
      </w:pPr>
      <w:r>
        <w:rPr>
          <w:rFonts w:ascii="Arial" w:cs="Arial" w:eastAsia="Arial" w:hAnsi="Arial"/>
          <w:sz w:val="22"/>
          <w:szCs w:val="22"/>
        </w:rPr>
        <w:t xml:space="preserve"/>
      </w:r>
    </w:p>
    <w:p>
      <w:pPr>
        <w:spacing w:after="120"/>
        <w:jc w:val="left"/>
      </w:pPr>
      <w:r>
        <w:rPr>
          <w:rFonts w:ascii="Arial" w:cs="Arial" w:eastAsia="Arial" w:hAnsi="Arial"/>
          <w:b/>
          <w:bCs/>
          <w:sz w:val="22"/>
          <w:szCs w:val="22"/>
        </w:rPr>
        <w:t xml:space="preserve">Stage 1 - Detection:</w:t>
      </w:r>
    </w:p>
    <w:p>
      <w:pPr>
        <w:spacing w:after="120"/>
        <w:jc w:val="left"/>
      </w:pPr>
      <w:r>
        <w:rPr>
          <w:rFonts w:ascii="Arial" w:cs="Arial" w:eastAsia="Arial" w:hAnsi="Arial"/>
          <w:sz w:val="22"/>
          <w:szCs w:val="22"/>
        </w:rPr>
        <w:t xml:space="preserve">Three consecutive candles form a bearish gap. Bar[i+2] Low = 2350.00, Bar[i] High = 2347.50. The gap of 250 points (2350.00 - 2347.50 = 2.50 = 250 pts) exceeds minPts (100). A Red rectangle is drawn from 2347.50 to 2350.00.</w:t>
      </w:r>
    </w:p>
    <w:p>
      <w:pPr>
        <w:spacing w:after="120"/>
        <w:jc w:val="left"/>
      </w:pPr>
      <w:r>
        <w:rPr>
          <w:rFonts w:ascii="Arial" w:cs="Arial" w:eastAsia="Arial" w:hAnsi="Arial"/>
          <w:sz w:val="22"/>
          <w:szCs w:val="22"/>
        </w:rPr>
        <w:t xml:space="preserve"/>
      </w:r>
    </w:p>
    <w:p>
      <w:pPr>
        <w:spacing w:after="120"/>
        <w:jc w:val="left"/>
      </w:pPr>
      <w:r>
        <w:rPr>
          <w:rFonts w:ascii="Arial" w:cs="Arial" w:eastAsia="Arial" w:hAnsi="Arial"/>
          <w:b/>
          <w:bCs/>
          <w:sz w:val="22"/>
          <w:szCs w:val="22"/>
        </w:rPr>
        <w:t xml:space="preserve">Stage 2 - Mitigation:</w:t>
      </w:r>
    </w:p>
    <w:p>
      <w:pPr>
        <w:spacing w:after="120"/>
        <w:jc w:val="left"/>
      </w:pPr>
      <w:r>
        <w:rPr>
          <w:rFonts w:ascii="Arial" w:cs="Arial" w:eastAsia="Arial" w:hAnsi="Arial"/>
          <w:sz w:val="22"/>
          <w:szCs w:val="22"/>
        </w:rPr>
        <w:t xml:space="preserve">Several bars later, a candle's High reaches 2351.00, which is above the FVG High (2350.00). This breaks through the far side. The rectangle turns Orange. A blue arrow icon is placed at this bar.</w:t>
      </w:r>
    </w:p>
    <w:p>
      <w:pPr>
        <w:spacing w:after="120"/>
        <w:jc w:val="left"/>
      </w:pPr>
      <w:r>
        <w:rPr>
          <w:rFonts w:ascii="Arial" w:cs="Arial" w:eastAsia="Arial" w:hAnsi="Arial"/>
          <w:sz w:val="22"/>
          <w:szCs w:val="22"/>
        </w:rPr>
        <w:t xml:space="preserve"/>
      </w:r>
    </w:p>
    <w:p>
      <w:pPr>
        <w:spacing w:after="120"/>
        <w:jc w:val="left"/>
      </w:pPr>
      <w:r>
        <w:rPr>
          <w:rFonts w:ascii="Arial" w:cs="Arial" w:eastAsia="Arial" w:hAnsi="Arial"/>
          <w:b/>
          <w:bCs/>
          <w:sz w:val="22"/>
          <w:szCs w:val="22"/>
        </w:rPr>
        <w:t xml:space="preserve">Stage 3 - Retracement:</w:t>
      </w:r>
    </w:p>
    <w:p>
      <w:pPr>
        <w:spacing w:after="120"/>
        <w:jc w:val="left"/>
      </w:pPr>
      <w:r>
        <w:rPr>
          <w:rFonts w:ascii="Arial" w:cs="Arial" w:eastAsia="Arial" w:hAnsi="Arial"/>
          <w:sz w:val="22"/>
          <w:szCs w:val="22"/>
        </w:rPr>
        <w:t xml:space="preserve">Price pulls back. A candle's range (Low: 2348.00, High: 2349.50) overlaps with the FVG zone (2347.50 - 2350.00). The bar is "inside" the zone. Retracement is confirmed.</w:t>
      </w:r>
    </w:p>
    <w:p>
      <w:pPr>
        <w:spacing w:after="120"/>
        <w:jc w:val="left"/>
      </w:pPr>
      <w:r>
        <w:rPr>
          <w:rFonts w:ascii="Arial" w:cs="Arial" w:eastAsia="Arial" w:hAnsi="Arial"/>
          <w:sz w:val="22"/>
          <w:szCs w:val="22"/>
        </w:rPr>
        <w:t xml:space="preserve"/>
      </w:r>
    </w:p>
    <w:p>
      <w:pPr>
        <w:spacing w:after="120"/>
        <w:jc w:val="left"/>
      </w:pPr>
      <w:r>
        <w:rPr>
          <w:rFonts w:ascii="Arial" w:cs="Arial" w:eastAsia="Arial" w:hAnsi="Arial"/>
          <w:b/>
          <w:bCs/>
          <w:sz w:val="22"/>
          <w:szCs w:val="22"/>
        </w:rPr>
        <w:t xml:space="preserve">Stage 4 - Inversion (TRADE SIGNAL):</w:t>
      </w:r>
    </w:p>
    <w:p>
      <w:pPr>
        <w:spacing w:after="120"/>
        <w:jc w:val="left"/>
      </w:pPr>
      <w:r>
        <w:rPr>
          <w:rFonts w:ascii="Arial" w:cs="Arial" w:eastAsia="Arial" w:hAnsi="Arial"/>
          <w:sz w:val="22"/>
          <w:szCs w:val="22"/>
        </w:rPr>
        <w:t xml:space="preserve">Bar[2] closes at 2349.00 (inside the zone: between 2347.50 and 2350.00). Bar[1] closes at 2350.80 (above FVG High 2350.00). Both conditions met. The rectangle turns Green (Bullish IFVG).</w:t>
      </w:r>
    </w:p>
    <w:p>
      <w:pPr>
        <w:spacing w:after="120"/>
        <w:jc w:val="left"/>
      </w:pPr>
      <w:r>
        <w:rPr>
          <w:rFonts w:ascii="Arial" w:cs="Arial" w:eastAsia="Arial" w:hAnsi="Arial"/>
          <w:sz w:val="22"/>
          <w:szCs w:val="22"/>
        </w:rPr>
        <w:t xml:space="preserve"/>
      </w:r>
    </w:p>
    <w:p>
      <w:pPr>
        <w:spacing w:after="120"/>
        <w:jc w:val="left"/>
      </w:pPr>
      <w:r>
        <w:rPr>
          <w:rFonts w:ascii="Arial" w:cs="Arial" w:eastAsia="Arial" w:hAnsi="Arial"/>
          <w:b/>
          <w:bCs/>
          <w:sz w:val="22"/>
          <w:szCs w:val="22"/>
        </w:rPr>
        <w:t xml:space="preserve">Trade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bCs/>
                <w:sz w:val="20"/>
                <w:szCs w:val="20"/>
              </w:rPr>
              <w:t xml:space="preserve">Entry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Buy at Ask = 2351.00</w:t>
            </w:r>
          </w:p>
        </w:tc>
      </w:tr>
      <w:tr>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bCs/>
                <w:sz w:val="20"/>
                <w:szCs w:val="20"/>
              </w:rPr>
              <w:t xml:space="preserve">Stop Loss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FVG Low (2347.50) - 500 pts (5.00) = 2342.50</w:t>
            </w:r>
          </w:p>
        </w:tc>
      </w:tr>
      <w:tr>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bCs/>
                <w:sz w:val="20"/>
                <w:szCs w:val="20"/>
              </w:rPr>
              <w:t xml:space="preserve">Take Profit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Ask (2351.00) + 10000 pts (100.00) = 2451.00</w:t>
            </w:r>
          </w:p>
        </w:tc>
      </w:tr>
      <w:tr>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bCs/>
                <w:sz w:val="20"/>
                <w:szCs w:val="20"/>
              </w:rPr>
              <w:t xml:space="preserve">Risk (SL distance)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2351.00 - 2342.50 = 850 points</w:t>
            </w:r>
          </w:p>
        </w:tc>
      </w:tr>
      <w:tr>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bCs/>
                <w:sz w:val="20"/>
                <w:szCs w:val="20"/>
              </w:rPr>
              <w:t xml:space="preserve">Dynamic Lot (1% of $10,000)</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$100 risk / (850 pts * tick_value) = calculated lot</w:t>
            </w:r>
          </w:p>
        </w:tc>
      </w:tr>
    </w:tbl>
    <w:p>
      <w:pPr>
        <w:spacing w:after="120"/>
        <w:jc w:val="left"/>
      </w:pPr>
      <w:r>
        <w:rPr>
          <w:rFonts w:ascii="Arial" w:cs="Arial" w:eastAsia="Arial" w:hAnsi="Arial"/>
          <w:sz w:val="22"/>
          <w:szCs w:val="22"/>
        </w:rPr>
        <w:t xml:space="preserve"/>
      </w:r>
    </w:p>
    <w:p>
      <w:pPr>
        <w:spacing w:after="120"/>
        <w:jc w:val="left"/>
      </w:pPr>
      <w:r>
        <w:rPr>
          <w:rFonts w:ascii="Arial" w:cs="Arial" w:eastAsia="Arial" w:hAnsi="Arial"/>
          <w:sz w:val="22"/>
          <w:szCs w:val="22"/>
        </w:rPr>
        <w:t xml:space="preserve">After entry: Trailing stop activates once profit reaches 10 points above entry. It then keeps the SL 30 points behind the current Bid price, ratcheting up as price climbs.</w:t>
      </w:r>
    </w:p>
    <w:p>
      <w:pPr>
        <w:spacing w:after="120"/>
        <w:jc w:val="left"/>
      </w:pPr>
      <w:r>
        <w:rPr>
          <w:rFonts w:ascii="Arial" w:cs="Arial" w:eastAsia="Arial" w:hAnsi="Arial"/>
          <w:sz w:val="22"/>
          <w:szCs w:val="22"/>
        </w:rPr>
        <w:t xml:space="preserve"/>
      </w:r>
    </w:p>
    <w:p>
      <w:pPr>
        <w:pStyle w:val="Heading2"/>
        <w:spacing w:after="200" w:before="300"/>
      </w:pPr>
      <w:r>
        <w:rPr>
          <w:rFonts w:ascii="Arial" w:cs="Arial" w:eastAsia="Arial" w:hAnsi="Arial"/>
          <w:b/>
          <w:bCs/>
        </w:rPr>
        <w:t xml:space="preserve">Example 2: Bearish IFVG Sell Trade (from a Bullish FVG)</w:t>
      </w:r>
    </w:p>
    <w:p>
      <w:pPr>
        <w:spacing w:after="120"/>
        <w:jc w:val="left"/>
      </w:pPr>
      <w:r>
        <w:rPr>
          <w:rFonts w:ascii="Arial" w:cs="Arial" w:eastAsia="Arial" w:hAnsi="Arial"/>
          <w:sz w:val="22"/>
          <w:szCs w:val="22"/>
        </w:rPr>
        <w:t xml:space="preserve">Scenario: EURUSD on H1 timeframe</w:t>
      </w:r>
    </w:p>
    <w:p>
      <w:pPr>
        <w:spacing w:after="120"/>
        <w:jc w:val="left"/>
      </w:pPr>
      <w:r>
        <w:rPr>
          <w:rFonts w:ascii="Arial" w:cs="Arial" w:eastAsia="Arial" w:hAnsi="Arial"/>
          <w:sz w:val="22"/>
          <w:szCs w:val="22"/>
        </w:rPr>
        <w:t xml:space="preserve"/>
      </w:r>
    </w:p>
    <w:p>
      <w:pPr>
        <w:spacing w:after="120"/>
        <w:jc w:val="left"/>
      </w:pPr>
      <w:r>
        <w:rPr>
          <w:rFonts w:ascii="Arial" w:cs="Arial" w:eastAsia="Arial" w:hAnsi="Arial"/>
          <w:b/>
          <w:bCs/>
          <w:sz w:val="22"/>
          <w:szCs w:val="22"/>
        </w:rPr>
        <w:t xml:space="preserve">Stage 1 - Detection:</w:t>
      </w:r>
    </w:p>
    <w:p>
      <w:pPr>
        <w:spacing w:after="120"/>
        <w:jc w:val="left"/>
      </w:pPr>
      <w:r>
        <w:rPr>
          <w:rFonts w:ascii="Arial" w:cs="Arial" w:eastAsia="Arial" w:hAnsi="Arial"/>
          <w:sz w:val="22"/>
          <w:szCs w:val="22"/>
        </w:rPr>
        <w:t xml:space="preserve">Three consecutive candles form a bullish gap. Bar[i+2] High = 1.08500, Bar[i] Low = 1.08650. The gap of 150 points exceeds minPts (100). A Green rectangle is drawn from 1.08500 to 1.08650.</w:t>
      </w:r>
    </w:p>
    <w:p>
      <w:pPr>
        <w:spacing w:after="120"/>
        <w:jc w:val="left"/>
      </w:pPr>
      <w:r>
        <w:rPr>
          <w:rFonts w:ascii="Arial" w:cs="Arial" w:eastAsia="Arial" w:hAnsi="Arial"/>
          <w:sz w:val="22"/>
          <w:szCs w:val="22"/>
        </w:rPr>
        <w:t xml:space="preserve"/>
      </w:r>
    </w:p>
    <w:p>
      <w:pPr>
        <w:spacing w:after="120"/>
        <w:jc w:val="left"/>
      </w:pPr>
      <w:r>
        <w:rPr>
          <w:rFonts w:ascii="Arial" w:cs="Arial" w:eastAsia="Arial" w:hAnsi="Arial"/>
          <w:b/>
          <w:bCs/>
          <w:sz w:val="22"/>
          <w:szCs w:val="22"/>
        </w:rPr>
        <w:t xml:space="preserve">Stage 2 - Mitigation:</w:t>
      </w:r>
    </w:p>
    <w:p>
      <w:pPr>
        <w:spacing w:after="120"/>
        <w:jc w:val="left"/>
      </w:pPr>
      <w:r>
        <w:rPr>
          <w:rFonts w:ascii="Arial" w:cs="Arial" w:eastAsia="Arial" w:hAnsi="Arial"/>
          <w:sz w:val="22"/>
          <w:szCs w:val="22"/>
        </w:rPr>
        <w:t xml:space="preserve">Price drops and a candle's Low reaches 1.08420, below the FVG Low (1.08500). The rectangle turns Purple. A blue arrow icon is placed at this bar.</w:t>
      </w:r>
    </w:p>
    <w:p>
      <w:pPr>
        <w:spacing w:after="120"/>
        <w:jc w:val="left"/>
      </w:pPr>
      <w:r>
        <w:rPr>
          <w:rFonts w:ascii="Arial" w:cs="Arial" w:eastAsia="Arial" w:hAnsi="Arial"/>
          <w:sz w:val="22"/>
          <w:szCs w:val="22"/>
        </w:rPr>
        <w:t xml:space="preserve"/>
      </w:r>
    </w:p>
    <w:p>
      <w:pPr>
        <w:spacing w:after="120"/>
        <w:jc w:val="left"/>
      </w:pPr>
      <w:r>
        <w:rPr>
          <w:rFonts w:ascii="Arial" w:cs="Arial" w:eastAsia="Arial" w:hAnsi="Arial"/>
          <w:b/>
          <w:bCs/>
          <w:sz w:val="22"/>
          <w:szCs w:val="22"/>
        </w:rPr>
        <w:t xml:space="preserve">Stage 3 - Retracement:</w:t>
      </w:r>
    </w:p>
    <w:p>
      <w:pPr>
        <w:spacing w:after="120"/>
        <w:jc w:val="left"/>
      </w:pPr>
      <w:r>
        <w:rPr>
          <w:rFonts w:ascii="Arial" w:cs="Arial" w:eastAsia="Arial" w:hAnsi="Arial"/>
          <w:sz w:val="22"/>
          <w:szCs w:val="22"/>
        </w:rPr>
        <w:t xml:space="preserve">Price bounces. A candle's range enters the FVG zone (1.08500 - 1.08650). Retracement confirmed.</w:t>
      </w:r>
    </w:p>
    <w:p>
      <w:pPr>
        <w:spacing w:after="120"/>
        <w:jc w:val="left"/>
      </w:pPr>
      <w:r>
        <w:rPr>
          <w:rFonts w:ascii="Arial" w:cs="Arial" w:eastAsia="Arial" w:hAnsi="Arial"/>
          <w:sz w:val="22"/>
          <w:szCs w:val="22"/>
        </w:rPr>
        <w:t xml:space="preserve"/>
      </w:r>
    </w:p>
    <w:p>
      <w:pPr>
        <w:spacing w:after="120"/>
        <w:jc w:val="left"/>
      </w:pPr>
      <w:r>
        <w:rPr>
          <w:rFonts w:ascii="Arial" w:cs="Arial" w:eastAsia="Arial" w:hAnsi="Arial"/>
          <w:b/>
          <w:bCs/>
          <w:sz w:val="22"/>
          <w:szCs w:val="22"/>
        </w:rPr>
        <w:t xml:space="preserve">Stage 4 - Inversion (TRADE SIGNAL):</w:t>
      </w:r>
    </w:p>
    <w:p>
      <w:pPr>
        <w:spacing w:after="120"/>
        <w:jc w:val="left"/>
      </w:pPr>
      <w:r>
        <w:rPr>
          <w:rFonts w:ascii="Arial" w:cs="Arial" w:eastAsia="Arial" w:hAnsi="Arial"/>
          <w:sz w:val="22"/>
          <w:szCs w:val="22"/>
        </w:rPr>
        <w:t xml:space="preserve">Bar[2] closes at 1.08580 (inside the zone). Bar[1] closes at 1.08470 (below FVG Low 1.08500). Both conditions met. The rectangle turns Red (Bearish IFVG).</w:t>
      </w:r>
    </w:p>
    <w:p>
      <w:pPr>
        <w:spacing w:after="120"/>
        <w:jc w:val="left"/>
      </w:pPr>
      <w:r>
        <w:rPr>
          <w:rFonts w:ascii="Arial" w:cs="Arial" w:eastAsia="Arial" w:hAnsi="Arial"/>
          <w:sz w:val="22"/>
          <w:szCs w:val="22"/>
        </w:rPr>
        <w:t xml:space="preserve"/>
      </w:r>
    </w:p>
    <w:p>
      <w:pPr>
        <w:spacing w:after="120"/>
        <w:jc w:val="left"/>
      </w:pPr>
      <w:r>
        <w:rPr>
          <w:rFonts w:ascii="Arial" w:cs="Arial" w:eastAsia="Arial" w:hAnsi="Arial"/>
          <w:b/>
          <w:bCs/>
          <w:sz w:val="22"/>
          <w:szCs w:val="22"/>
        </w:rPr>
        <w:t xml:space="preserve">Trade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jc w:val="left"/>
            </w:pPr>
            <w:r>
              <w:rPr>
                <w:rFonts w:ascii="Arial" w:cs="Arial" w:eastAsia="Arial" w:hAnsi="Arial"/>
                <w:b/>
                <w:bCs/>
                <w:sz w:val="20"/>
                <w:szCs w:val="20"/>
              </w:rPr>
              <w:t xml:space="preserve">Entry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Sell at Bid = 1.08460</w:t>
            </w:r>
          </w:p>
        </w:tc>
      </w:tr>
      <w:tr>
        <w:tc>
          <w:tcPr>
            <w:tcW w:type="dxa" w:w="312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jc w:val="left"/>
            </w:pPr>
            <w:r>
              <w:rPr>
                <w:rFonts w:ascii="Arial" w:cs="Arial" w:eastAsia="Arial" w:hAnsi="Arial"/>
                <w:b/>
                <w:bCs/>
                <w:sz w:val="20"/>
                <w:szCs w:val="20"/>
              </w:rPr>
              <w:t xml:space="preserve">Stop Loss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FVG High (1.08650) + 500 pts (0.00500) = 1.09150</w:t>
            </w:r>
          </w:p>
        </w:tc>
      </w:tr>
      <w:tr>
        <w:tc>
          <w:tcPr>
            <w:tcW w:type="dxa" w:w="312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jc w:val="left"/>
            </w:pPr>
            <w:r>
              <w:rPr>
                <w:rFonts w:ascii="Arial" w:cs="Arial" w:eastAsia="Arial" w:hAnsi="Arial"/>
                <w:b/>
                <w:bCs/>
                <w:sz w:val="20"/>
                <w:szCs w:val="20"/>
              </w:rPr>
              <w:t xml:space="preserve">Take Profit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Bid (1.08460) - 10000 pts (0.10000) = 0.98460</w:t>
            </w:r>
          </w:p>
        </w:tc>
      </w:tr>
      <w:tr>
        <w:tc>
          <w:tcPr>
            <w:tcW w:type="dxa" w:w="312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jc w:val="left"/>
            </w:pPr>
            <w:r>
              <w:rPr>
                <w:rFonts w:ascii="Arial" w:cs="Arial" w:eastAsia="Arial" w:hAnsi="Arial"/>
                <w:b/>
                <w:bCs/>
                <w:sz w:val="20"/>
                <w:szCs w:val="20"/>
              </w:rPr>
              <w:t xml:space="preserve">Risk (SL distance)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1.09150 - 1.08460 = 690 points</w:t>
            </w:r>
          </w:p>
        </w:tc>
      </w:tr>
    </w:tbl>
    <w:p>
      <w:pPr>
        <w:spacing w:after="120"/>
        <w:jc w:val="left"/>
      </w:pPr>
      <w:r>
        <w:rPr>
          <w:rFonts w:ascii="Arial" w:cs="Arial" w:eastAsia="Arial" w:hAnsi="Arial"/>
          <w:sz w:val="22"/>
          <w:szCs w:val="22"/>
        </w:rPr>
        <w:t xml:space="preserve"/>
      </w:r>
    </w:p>
    <w:p>
      <w:r>
        <w:br w:type="page"/>
      </w:r>
    </w:p>
    <w:p>
      <w:pPr>
        <w:pStyle w:val="Heading1"/>
        <w:spacing w:after="200" w:before="300"/>
      </w:pPr>
      <w:r>
        <w:rPr>
          <w:rFonts w:ascii="Arial" w:cs="Arial" w:eastAsia="Arial" w:hAnsi="Arial"/>
          <w:b/>
          <w:bCs/>
        </w:rPr>
        <w:t xml:space="preserve">Quick Reference: Signal Cheat Sheet</w:t>
      </w:r>
    </w:p>
    <w:p>
      <w:pPr>
        <w:spacing w:after="120"/>
        <w:jc w:val="left"/>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sz w:val="20"/>
                <w:szCs w:val="20"/>
              </w:rPr>
              <w:t xml:space="preserve">BUY Signal (Bullish IFVG)</w:t>
            </w:r>
          </w:p>
        </w:tc>
        <w:tc>
          <w:tcPr>
            <w:tcW w:type="dxa" w:w="468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jc w:val="center"/>
            </w:pPr>
            <w:r>
              <w:rPr>
                <w:rFonts w:ascii="Arial" w:cs="Arial" w:eastAsia="Arial" w:hAnsi="Arial"/>
                <w:b/>
                <w:bCs/>
                <w:sz w:val="20"/>
                <w:szCs w:val="20"/>
              </w:rPr>
              <w:t xml:space="preserve">SELL Signal (Bearish IFVG)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Starts as: Bearish FVG (Red)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Starts as: Bullish FVG (Green)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Mitigation: Price breaks ABOVE FVG High</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Mitigation: Price breaks BELOW FVG Low</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Retracement: Price returns inside FVG zone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Retracement: Price returns inside FVG zone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Signal: Bar[2] close inside, Bar[1] close ABOVE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Signal: Bar[2] close inside, Bar[1] close BELOW</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SL = FVG Low - sl_pts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SL = FVG High + sl_pts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TP = Ask + tp_pts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TP = Bid - tp_pts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Color: Red &gt; Orange &gt; Green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Color: Green &gt; Purple &gt; Red</w:t>
            </w:r>
          </w:p>
        </w:tc>
      </w:tr>
    </w:tbl>
    <w:p>
      <w:pPr>
        <w:spacing w:after="120"/>
        <w:jc w:val="left"/>
      </w:pPr>
      <w:r>
        <w:rPr>
          <w:rFonts w:ascii="Arial" w:cs="Arial" w:eastAsia="Arial" w:hAnsi="Arial"/>
          <w:sz w:val="22"/>
          <w:szCs w:val="22"/>
        </w:rPr>
        <w:t xml:space="preserve"/>
      </w:r>
    </w:p>
    <w:p>
      <w:pPr>
        <w:spacing w:after="120"/>
        <w:jc w:val="left"/>
      </w:pPr>
      <w:r>
        <w:rPr>
          <w:rFonts w:ascii="Arial" w:cs="Arial" w:eastAsia="Arial" w:hAnsi="Arial"/>
          <w:sz w:val="22"/>
          <w:szCs w:val="22"/>
        </w:rPr>
        <w:t xml:space="preserve"/>
      </w:r>
    </w:p>
    <w:p>
      <w:pPr>
        <w:pBdr>
          <w:top w:val="single" w:color="1F4E79" w:sz="6" w:space="1"/>
        </w:pBdr>
        <w:spacing w:before="400"/>
        <w:jc w:val="center"/>
      </w:pPr>
      <w:r>
        <w:rPr>
          <w:rFonts w:ascii="Arial" w:cs="Arial" w:eastAsia="Arial" w:hAnsi="Arial"/>
          <w:i/>
          <w:iCs/>
          <w:color w:val="888888"/>
          <w:sz w:val="20"/>
          <w:szCs w:val="20"/>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IFVG EA Strategy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80" w:before="280"/>
      <w:outlineLvl w:val="1"/>
    </w:pPr>
    <w:rPr>
      <w:rFonts w:ascii="Arial" w:cs="Arial" w:eastAsia="Arial" w:hAnsi="Arial"/>
      <w:b/>
      <w:bCs/>
      <w:color w:val="1F4E79"/>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2026-03-31T15:17:10.213Z</dcterms:created>
  <dcterms:modified xsi:type="dcterms:W3CDTF">2026-03-31T15:17:10.213Z</dcterms:modified>
</cp:coreProperties>
</file>

<file path=docProps/custom.xml><?xml version="1.0" encoding="utf-8"?>
<Properties xmlns="http://schemas.openxmlformats.org/officeDocument/2006/custom-properties" xmlns:vt="http://schemas.openxmlformats.org/officeDocument/2006/docPropsVTypes"/>
</file>