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052CC"/>
          <w:sz w:val="72"/>
        </w:rPr>
        <w:t>ReySentinel</w:t>
      </w:r>
    </w:p>
    <w:p>
      <w:pPr>
        <w:jc w:val="center"/>
      </w:pPr>
      <w:r>
        <w:rPr>
          <w:rFonts w:ascii="Arial" w:hAnsi="Arial"/>
          <w:color w:val="5A6370"/>
          <w:sz w:val="40"/>
        </w:rPr>
        <w:t>Trading Intelligence Platform</w:t>
      </w:r>
    </w:p>
    <w:p/>
    <w:p>
      <w:pPr>
        <w:jc w:val="center"/>
      </w:pPr>
      <w:r>
        <w:rPr>
          <w:color w:val="8B949E"/>
          <w:sz w:val="28"/>
        </w:rPr>
        <w:t>Architecture, Operations &amp; Roadmap</w:t>
      </w:r>
    </w:p>
    <w:p/>
    <w:p>
      <w:pPr>
        <w:jc w:val="center"/>
      </w:pPr>
      <w:r>
        <w:rPr>
          <w:color w:val="8B949E"/>
          <w:sz w:val="22"/>
        </w:rPr>
        <w:t>Rey Capital | Confidential</w:t>
      </w:r>
    </w:p>
    <w:p>
      <w:r>
        <w:br w:type="page"/>
      </w:r>
    </w:p>
    <w:p>
      <w:pPr>
        <w:pStyle w:val="Heading1"/>
      </w:pPr>
      <w:r>
        <w:rPr>
          <w:color w:val="0052CC"/>
        </w:rPr>
        <w:t>Table of Contents</w:t>
      </w:r>
    </w:p>
    <w:p>
      <w:r>
        <w:rPr>
          <w:color w:val="0052CC"/>
          <w:sz w:val="22"/>
        </w:rPr>
        <w:t>1. Executive Summary</w:t>
      </w:r>
    </w:p>
    <w:p>
      <w:r>
        <w:rPr>
          <w:color w:val="0052CC"/>
          <w:sz w:val="22"/>
        </w:rPr>
        <w:t>2. Platform Overview</w:t>
      </w:r>
    </w:p>
    <w:p>
      <w:r>
        <w:rPr>
          <w:color w:val="0052CC"/>
          <w:sz w:val="22"/>
        </w:rPr>
        <w:t>3. System Architecture</w:t>
      </w:r>
    </w:p>
    <w:p>
      <w:r>
        <w:rPr>
          <w:color w:val="0052CC"/>
          <w:sz w:val="22"/>
        </w:rPr>
        <w:t>4. Module Deep Dives</w:t>
      </w:r>
    </w:p>
    <w:p>
      <w:r>
        <w:rPr>
          <w:color w:val="0052CC"/>
          <w:sz w:val="22"/>
        </w:rPr>
        <w:t>5. Signal Flow: End-to-End</w:t>
      </w:r>
    </w:p>
    <w:p>
      <w:r>
        <w:rPr>
          <w:color w:val="0052CC"/>
          <w:sz w:val="22"/>
        </w:rPr>
        <w:t>6. Dashboards &amp; UI</w:t>
      </w:r>
    </w:p>
    <w:p>
      <w:r>
        <w:rPr>
          <w:color w:val="0052CC"/>
          <w:sz w:val="22"/>
        </w:rPr>
        <w:t>7. Deployment Options</w:t>
      </w:r>
    </w:p>
    <w:p>
      <w:r>
        <w:rPr>
          <w:color w:val="0052CC"/>
          <w:sz w:val="22"/>
        </w:rPr>
        <w:t>8. Mobile App</w:t>
      </w:r>
    </w:p>
    <w:p>
      <w:r>
        <w:rPr>
          <w:color w:val="0052CC"/>
          <w:sz w:val="22"/>
        </w:rPr>
        <w:t>9. How It All Works Together</w:t>
      </w:r>
    </w:p>
    <w:p>
      <w:r>
        <w:rPr>
          <w:color w:val="0052CC"/>
          <w:sz w:val="22"/>
        </w:rPr>
        <w:t>10. Current Status</w:t>
      </w:r>
    </w:p>
    <w:p>
      <w:r>
        <w:rPr>
          <w:color w:val="0052CC"/>
          <w:sz w:val="22"/>
        </w:rPr>
        <w:t>11. Roadmap &amp; What We Can Build Next</w:t>
      </w:r>
    </w:p>
    <w:p>
      <w:r>
        <w:br w:type="page"/>
      </w:r>
    </w:p>
    <w:p>
      <w:pPr>
        <w:pStyle w:val="Heading1"/>
      </w:pPr>
      <w:r>
        <w:rPr>
          <w:color w:val="0052CC"/>
        </w:rPr>
        <w:t>1. Executive Summary</w:t>
      </w:r>
    </w:p>
    <w:p>
      <w:pPr>
        <w:spacing w:after="120"/>
      </w:pPr>
      <w:r>
        <w:rPr>
          <w:rFonts w:ascii="Arial" w:hAnsi="Arial"/>
          <w:sz w:val="20"/>
        </w:rPr>
        <w:t>ReySentinel is a self-contained trading intelligence platform that combines multiple AI models, real-time market analysis, and professional dashboards into a unified system. It extends the Rey Capital AI Bot with multi-model consensus, market regime detection, sentiment analysis, volume profiling, correlation tracking, and pattern recognition.</w:t>
      </w:r>
    </w:p>
    <w:p>
      <w:pPr>
        <w:spacing w:after="120"/>
      </w:pPr>
      <w:r>
        <w:rPr>
          <w:rFonts w:ascii="Arial" w:hAnsi="Arial"/>
          <w:sz w:val="20"/>
        </w:rPr>
        <w:t>The platform is designed to be copied as a single folder with all dependencies included. It runs on any machine with Python 3.11+ and can be deployed to cloud infrastructure via Docker/Kubernetes.</w:t>
      </w:r>
    </w:p>
    <w:p>
      <w:pPr>
        <w:pStyle w:val="Heading2"/>
      </w:pPr>
      <w:r>
        <w:rPr>
          <w:color w:val="0052CC"/>
        </w:rPr>
        <w:t>Platform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Total Modules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11 (AI, analysis, dashboards, deployment, mobile)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Total Files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84+ production-ready files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AI Models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Gemma 4 + LLaMA 3 + ONNX/LightGBM ensemble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Dashboards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2 web dashboards (Heatmap :8061, Multi-Account :8062)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Mobile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React Native (Expo) for iOS/Android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Deployment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Docker + Kubernetes + one-click deploy scripts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Self-Contained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Copy folder + pip install + run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2. Platform Overview</w:t>
      </w:r>
    </w:p>
    <w:p>
      <w:pPr>
        <w:spacing w:after="120"/>
      </w:pPr>
      <w:r>
        <w:rPr>
          <w:rFonts w:ascii="Arial" w:hAnsi="Arial"/>
          <w:sz w:val="20"/>
        </w:rPr>
        <w:t>ReySentinel consists of 11 integrated modules organized into 4 tiers: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32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AI &amp; Intelligence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Multi-Model Ensemble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Gemma 4 + LLaMA 3 + ONNX with weighted voting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AI &amp; Intelligence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Market Regime Detector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Classify trending/ranging/volatile/breakout states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AI &amp; Intelligence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Sentiment Bridge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Reddit + RSS + Fear&amp;Greed → directional signal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Data &amp; Research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Volume Profile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Real-time TPO, POC, VAH/VAL, HVN/LVN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Data &amp; Research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Correlation Engine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Rolling correlation, lead-lag, cointegration pairs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Data &amp; Research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Pattern Recognition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CNN-based chart pattern detection (12 patterns)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Risk &amp; Compliance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Heatmap Dashboard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Portfolio exposure, VaR (3 methods), stress testing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Risk &amp; Compliance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Audit Logger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Compliance logging, backtest reconciliation, CSV export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Multi-Account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N MT5 accounts, consolidated P&amp;L, risk allocation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Infrastructure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Cloud Deployment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Docker, Kubernetes, deploy scripts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Mobile App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React Native with P&amp;L charts, quick trade actions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3. System Architecture</w:t>
      </w:r>
    </w:p>
    <w:p>
      <w:pPr>
        <w:pStyle w:val="Heading2"/>
      </w:pPr>
      <w:r>
        <w:rPr>
          <w:color w:val="0052CC"/>
        </w:rPr>
        <w:t>3.1 Entry Point (app.py)</w:t>
      </w:r>
    </w:p>
    <w:p>
      <w:pPr>
        <w:spacing w:after="120"/>
      </w:pPr>
      <w:r>
        <w:rPr>
          <w:rFonts w:ascii="Arial" w:hAnsi="Arial"/>
          <w:sz w:val="20"/>
        </w:rPr>
        <w:t>The unified entry point launches all services as background threads:</w:t>
      </w:r>
    </w:p>
    <w:p>
      <w:pPr>
        <w:pStyle w:val="ListBullet"/>
      </w:pPr>
      <w:r>
        <w:rPr>
          <w:rFonts w:ascii="Arial" w:hAnsi="Arial"/>
          <w:sz w:val="20"/>
        </w:rPr>
        <w:t>Trading Engine thread: data fetch → indicators → regime → ensemble → risk → execution</w:t>
      </w:r>
    </w:p>
    <w:p>
      <w:pPr>
        <w:pStyle w:val="ListBullet"/>
      </w:pPr>
      <w:r>
        <w:rPr>
          <w:rFonts w:ascii="Arial" w:hAnsi="Arial"/>
          <w:sz w:val="20"/>
        </w:rPr>
        <w:t>Heatmap Dashboard thread: FastAPI on port 8061</w:t>
      </w:r>
    </w:p>
    <w:p>
      <w:pPr>
        <w:pStyle w:val="ListBullet"/>
      </w:pPr>
      <w:r>
        <w:rPr>
          <w:rFonts w:ascii="Arial" w:hAnsi="Arial"/>
          <w:sz w:val="20"/>
        </w:rPr>
        <w:t>Multi-Account Dashboard thread: FastAPI on port 8062</w:t>
      </w:r>
    </w:p>
    <w:p>
      <w:pPr>
        <w:pStyle w:val="ListBullet"/>
      </w:pPr>
      <w:r>
        <w:rPr>
          <w:rFonts w:ascii="Arial" w:hAnsi="Arial"/>
          <w:sz w:val="20"/>
        </w:rPr>
        <w:t>Audit Logger: background logging to JSONL + SQLite</w:t>
      </w:r>
    </w:p>
    <w:p>
      <w:pPr>
        <w:pStyle w:val="Heading2"/>
      </w:pPr>
      <w:r>
        <w:rPr>
          <w:color w:val="0052CC"/>
        </w:rPr>
        <w:t>3.2 Shared Layer</w:t>
      </w:r>
    </w:p>
    <w:p>
      <w:pPr>
        <w:spacing w:after="120"/>
      </w:pPr>
      <w:r>
        <w:rPr>
          <w:rFonts w:ascii="Arial" w:hAnsi="Arial"/>
          <w:sz w:val="20"/>
        </w:rPr>
        <w:t>All modules share common utilities copied from the Rey Capital AI Bot: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0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30+ Indicators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shared/indicators.py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Adapted from gemma_trader/local_trader.py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MT5 Connector</w:t>
            </w:r>
          </w:p>
        </w:tc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shared/mt5_connector.py</w:t>
            </w:r>
          </w:p>
        </w:tc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Adapted from gemma_trader/mt5_data_feed.py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Broker Abstraction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shared/broker.py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Adapted from gemma_trader/broker_bridge.py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Risk Manager</w:t>
            </w:r>
          </w:p>
        </w:tc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shared/risk_manager.py</w:t>
            </w:r>
          </w:p>
        </w:tc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Adapted from gemma_trader/risk_manager.py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shared/db.py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SQLite helper for audit/decisions/outcomes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Pydantic Models</w:t>
            </w:r>
          </w:p>
        </w:tc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shared/models.py</w:t>
            </w:r>
          </w:p>
        </w:tc>
        <w:tc>
          <w:tcPr>
            <w:tcW w:type="dxa" w:w="3600"/>
            <w:shd w:fill="F0F4F8" w:val="clear"/>
          </w:tcPr>
          <w:p>
            <w:r>
              <w:rPr>
                <w:rFonts w:ascii="Arial" w:hAnsi="Arial"/>
                <w:sz w:val="18"/>
              </w:rPr>
              <w:t>TradeDecision, EnsembleDecision, etc.</w:t>
            </w:r>
          </w:p>
        </w:tc>
      </w:tr>
    </w:tbl>
    <w:p>
      <w:pPr>
        <w:pStyle w:val="Heading2"/>
      </w:pPr>
      <w:r>
        <w:rPr>
          <w:color w:val="0052CC"/>
        </w:rPr>
        <w:t>3.3 Data Flow</w:t>
      </w:r>
    </w:p>
    <w:p>
      <w:pPr>
        <w:spacing w:after="120"/>
      </w:pPr>
      <w:r>
        <w:rPr>
          <w:rFonts w:ascii="Arial" w:hAnsi="Arial"/>
          <w:sz w:val="20"/>
        </w:rPr>
        <w:t>MT5 Terminal → MT5 Connector (500 bars)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Indicator Engine (30+ indicators)</w:t>
      </w:r>
    </w:p>
    <w:p>
      <w:pPr>
        <w:spacing w:after="120"/>
      </w:pPr>
      <w:r>
        <w:rPr>
          <w:rFonts w:ascii="Arial" w:hAnsi="Arial"/>
          <w:sz w:val="20"/>
        </w:rPr>
        <w:t xml:space="preserve">    ↓ (parallel)</w:t>
      </w:r>
    </w:p>
    <w:p>
      <w:pPr>
        <w:spacing w:after="120"/>
      </w:pPr>
      <w:r>
        <w:rPr>
          <w:rFonts w:ascii="Arial" w:hAnsi="Arial"/>
          <w:sz w:val="20"/>
        </w:rPr>
        <w:t>Regime Detector + Volume Profile + Pattern Recognition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Ensemble Engine (Gemma + LLaMA + ONNX → weighted vote)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Risk Manager (7-point check + position sizing)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Broker Bridge (MT5/Binance/Paper execution)</w:t>
      </w:r>
    </w:p>
    <w:p>
      <w:pPr>
        <w:spacing w:after="120"/>
      </w:pPr>
      <w:r>
        <w:rPr>
          <w:rFonts w:ascii="Arial" w:hAnsi="Arial"/>
          <w:sz w:val="20"/>
        </w:rPr>
        <w:t xml:space="preserve">    ↓</w:t>
      </w:r>
    </w:p>
    <w:p>
      <w:pPr>
        <w:spacing w:after="120"/>
      </w:pPr>
      <w:r>
        <w:rPr>
          <w:rFonts w:ascii="Arial" w:hAnsi="Arial"/>
          <w:sz w:val="20"/>
        </w:rPr>
        <w:t>Audit Logger + Calibrator + Dashboard updates</w:t>
      </w:r>
    </w:p>
    <w:p>
      <w:r>
        <w:br w:type="page"/>
      </w:r>
    </w:p>
    <w:p>
      <w:pPr>
        <w:pStyle w:val="Heading1"/>
      </w:pPr>
      <w:r>
        <w:rPr>
          <w:color w:val="0052CC"/>
        </w:rPr>
        <w:t>4. Module Deep Dives</w:t>
      </w:r>
    </w:p>
    <w:p>
      <w:pPr>
        <w:pStyle w:val="Heading2"/>
      </w:pPr>
      <w:r>
        <w:rPr>
          <w:color w:val="0052CC"/>
        </w:rPr>
        <w:t>4.1 Multi-Model Ensemble Engine</w:t>
      </w:r>
    </w:p>
    <w:p>
      <w:pPr>
        <w:spacing w:after="120"/>
      </w:pPr>
      <w:r>
        <w:rPr>
          <w:rFonts w:ascii="Arial" w:hAnsi="Arial"/>
          <w:sz w:val="20"/>
        </w:rPr>
        <w:t>Three AI models analyze the same market data independently, then vote: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32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Personality</w:t>
            </w:r>
          </w:p>
        </w:tc>
        <w:tc>
          <w:tcPr>
            <w:tcW w:type="dxa" w:w="115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Speed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Gemma 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Aggressive scalper — takes trades with 2+ signals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~5-10s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LLaMA 3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rFonts w:ascii="Arial" w:hAnsi="Arial"/>
                <w:sz w:val="18"/>
              </w:rPr>
              <w:t>Conservative analyst — needs 3+ signals, ADX&gt;25</w:t>
            </w:r>
          </w:p>
        </w:tc>
        <w:tc>
          <w:tcPr>
            <w:tcW w:type="dxa" w:w="1152"/>
            <w:shd w:fill="F0F4F8" w:val="clear"/>
          </w:tcPr>
          <w:p>
            <w:r>
              <w:rPr>
                <w:rFonts w:ascii="Arial" w:hAnsi="Arial"/>
                <w:sz w:val="18"/>
              </w:rPr>
              <w:t>35%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rFonts w:ascii="Arial" w:hAnsi="Arial"/>
                <w:sz w:val="18"/>
              </w:rPr>
              <w:t>~5-10s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ONNX/LightGBM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Fast rule-based — indicator scoring, sub-second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&lt;100ms</w:t>
            </w:r>
          </w:p>
        </w:tc>
      </w:tr>
    </w:tbl>
    <w:p>
      <w:pPr>
        <w:spacing w:after="120"/>
      </w:pPr>
      <w:r>
        <w:rPr>
          <w:rFonts w:ascii="Arial" w:hAnsi="Arial"/>
          <w:sz w:val="20"/>
        </w:rPr>
        <w:t>Voting Methods: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Weighted Average: </w:t>
      </w:r>
      <w:r>
        <w:rPr>
          <w:rFonts w:ascii="Arial" w:hAnsi="Arial"/>
          <w:sz w:val="20"/>
        </w:rPr>
        <w:t>Weighted average of confidences, majority action wins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Majority Vote: </w:t>
      </w:r>
      <w:r>
        <w:rPr>
          <w:rFonts w:ascii="Arial" w:hAnsi="Arial"/>
          <w:sz w:val="20"/>
        </w:rPr>
        <w:t>Simple 2-of-3 majority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Veto: </w:t>
      </w:r>
      <w:r>
        <w:rPr>
          <w:rFonts w:ascii="Arial" w:hAnsi="Arial"/>
          <w:sz w:val="20"/>
        </w:rPr>
        <w:t>Any model with HOLD at 85%+ confidence vetoes the trade</w:t>
      </w:r>
    </w:p>
    <w:p>
      <w:pPr>
        <w:spacing w:after="120"/>
      </w:pPr>
      <w:r>
        <w:rPr>
          <w:rFonts w:ascii="Arial" w:hAnsi="Arial"/>
          <w:sz w:val="20"/>
        </w:rPr>
        <w:t>Dynamic Weight Adjustment: After 5+ trades, model weights shift based on individual win rates. A model that consistently wins gets more influence.</w:t>
      </w:r>
    </w:p>
    <w:p>
      <w:pPr>
        <w:spacing w:after="120"/>
      </w:pPr>
      <w:r>
        <w:rPr>
          <w:rFonts w:ascii="Arial" w:hAnsi="Arial"/>
          <w:sz w:val="20"/>
        </w:rPr>
        <w:t>Confidence Calibrator: Tracks predicted vs actual win rates per model per confidence bin. If Gemma says 0.8 confidence but only wins 50% at that level, calibrated output becomes ~0.5.</w:t>
      </w:r>
    </w:p>
    <w:p>
      <w:pPr>
        <w:pStyle w:val="Heading2"/>
      </w:pPr>
      <w:r>
        <w:rPr>
          <w:color w:val="0052CC"/>
        </w:rPr>
        <w:t>4.2 Market Regime Detector</w:t>
      </w:r>
    </w:p>
    <w:p>
      <w:pPr>
        <w:spacing w:after="120"/>
      </w:pPr>
      <w:r>
        <w:rPr>
          <w:rFonts w:ascii="Arial" w:hAnsi="Arial"/>
          <w:sz w:val="20"/>
        </w:rPr>
        <w:t>Classifies market state every cycle using ATR ratio, ADX, BB width, volume, and return volatility: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Regime</w:t>
            </w:r>
          </w:p>
        </w:tc>
        <w:tc>
          <w:tcPr>
            <w:tcW w:type="dxa" w:w="403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Conditions</w:t>
            </w:r>
          </w:p>
        </w:tc>
        <w:tc>
          <w:tcPr>
            <w:tcW w:type="dxa" w:w="316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Trading Implication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TRENDING_UP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ADX&gt;25, directional bias&gt;+1.5, consistency&gt;70%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Buy the dips, trail stops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TRENDING_DOWN</w:t>
            </w:r>
          </w:p>
        </w:tc>
        <w:tc>
          <w:tcPr>
            <w:tcW w:type="dxa" w:w="4032"/>
            <w:shd w:fill="F0F4F8" w:val="clear"/>
          </w:tcPr>
          <w:p>
            <w:r>
              <w:rPr>
                <w:rFonts w:ascii="Arial" w:hAnsi="Arial"/>
                <w:sz w:val="18"/>
              </w:rPr>
              <w:t>ADX&gt;25, directional bias&lt;-1.5, consistency&gt;70%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Sell the rallies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RANGING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ADX&lt;20, low volatility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Mean reversion, tight S/R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VOLATILE</w:t>
            </w:r>
          </w:p>
        </w:tc>
        <w:tc>
          <w:tcPr>
            <w:tcW w:type="dxa" w:w="4032"/>
            <w:shd w:fill="F0F4F8" w:val="clear"/>
          </w:tcPr>
          <w:p>
            <w:r>
              <w:rPr>
                <w:rFonts w:ascii="Arial" w:hAnsi="Arial"/>
                <w:sz w:val="18"/>
              </w:rPr>
              <w:t>ATR ratio&gt;1.5, high return std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Reduce size, wider stops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BREAKOUT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ATR ratio&gt;1.8 AND volume&gt;2x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Ride momentum, aggressive</w:t>
            </w:r>
          </w:p>
        </w:tc>
      </w:tr>
    </w:tbl>
    <w:p>
      <w:pPr>
        <w:pStyle w:val="Heading2"/>
      </w:pPr>
      <w:r>
        <w:rPr>
          <w:color w:val="0052CC"/>
        </w:rPr>
        <w:t>4.3 Sentiment-to-Signal Bridge</w:t>
      </w:r>
    </w:p>
    <w:p>
      <w:pPr>
        <w:spacing w:after="120"/>
      </w:pPr>
      <w:r>
        <w:rPr>
          <w:rFonts w:ascii="Arial" w:hAnsi="Arial"/>
          <w:sz w:val="20"/>
        </w:rPr>
        <w:t>Scrapes 3 data sources, scores via LLM, and generates a -1.0 to +1.0 directional signal: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Reddit: </w:t>
      </w:r>
      <w:r>
        <w:rPr>
          <w:rFonts w:ascii="Arial" w:hAnsi="Arial"/>
          <w:sz w:val="20"/>
        </w:rPr>
        <w:t>r/cryptocurrency, r/Bitcoin, r/ethtrader (via PRAW)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RSS News: </w:t>
      </w:r>
      <w:r>
        <w:rPr>
          <w:rFonts w:ascii="Arial" w:hAnsi="Arial"/>
          <w:sz w:val="20"/>
        </w:rPr>
        <w:t>CoinTelegraph, CoinDesk RSS feeds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Fear &amp; Greed: </w:t>
      </w:r>
      <w:r>
        <w:rPr>
          <w:rFonts w:ascii="Arial" w:hAnsi="Arial"/>
          <w:sz w:val="20"/>
        </w:rPr>
        <w:t>Crypto Fear &amp; Greed Index (alternative.me API)</w:t>
      </w:r>
    </w:p>
    <w:p>
      <w:pPr>
        <w:spacing w:after="120"/>
      </w:pPr>
      <w:r>
        <w:rPr>
          <w:rFonts w:ascii="Arial" w:hAnsi="Arial"/>
          <w:sz w:val="20"/>
        </w:rPr>
        <w:t>Weighted aggregation: RSS 40% + Reddit 35% + Fear&amp;Greed 25%</w:t>
      </w:r>
    </w:p>
    <w:p>
      <w:r>
        <w:br w:type="page"/>
      </w:r>
    </w:p>
    <w:p>
      <w:pPr>
        <w:pStyle w:val="Heading2"/>
      </w:pPr>
      <w:r>
        <w:rPr>
          <w:color w:val="0052CC"/>
        </w:rPr>
        <w:t>4.4 Intraday Volume Profile</w:t>
      </w:r>
    </w:p>
    <w:p>
      <w:pPr>
        <w:spacing w:after="120"/>
      </w:pPr>
      <w:r>
        <w:rPr>
          <w:rFonts w:ascii="Arial" w:hAnsi="Arial"/>
          <w:sz w:val="20"/>
        </w:rPr>
        <w:t>Builds Time-Price-Opportunity (TPO) charts from live data:</w:t>
      </w:r>
    </w:p>
    <w:p>
      <w:pPr>
        <w:pStyle w:val="ListBullet"/>
      </w:pPr>
      <w:r>
        <w:rPr>
          <w:rFonts w:ascii="Arial" w:hAnsi="Arial"/>
          <w:sz w:val="20"/>
        </w:rPr>
        <w:t>POC (Point of Control): highest-volume price level</w:t>
      </w:r>
    </w:p>
    <w:p>
      <w:pPr>
        <w:pStyle w:val="ListBullet"/>
      </w:pPr>
      <w:r>
        <w:rPr>
          <w:rFonts w:ascii="Arial" w:hAnsi="Arial"/>
          <w:sz w:val="20"/>
        </w:rPr>
        <w:t>VAH/VAL: Value Area High/Low (70% of volume)</w:t>
      </w:r>
    </w:p>
    <w:p>
      <w:pPr>
        <w:pStyle w:val="ListBullet"/>
      </w:pPr>
      <w:r>
        <w:rPr>
          <w:rFonts w:ascii="Arial" w:hAnsi="Arial"/>
          <w:sz w:val="20"/>
        </w:rPr>
        <w:t>HVN: High Volume Nodes (support/resistance)</w:t>
      </w:r>
    </w:p>
    <w:p>
      <w:pPr>
        <w:pStyle w:val="ListBullet"/>
      </w:pPr>
      <w:r>
        <w:rPr>
          <w:rFonts w:ascii="Arial" w:hAnsi="Arial"/>
          <w:sz w:val="20"/>
        </w:rPr>
        <w:t>LVN: Low Volume Nodes (breakout targets)</w:t>
      </w:r>
    </w:p>
    <w:p>
      <w:pPr>
        <w:spacing w:after="120"/>
      </w:pPr>
      <w:r>
        <w:rPr>
          <w:rFonts w:ascii="Arial" w:hAnsi="Arial"/>
          <w:sz w:val="20"/>
        </w:rPr>
        <w:t>Updates in real-time as new candles arrive. Key levels are injected into ensemble decisions.</w:t>
      </w:r>
    </w:p>
    <w:p>
      <w:pPr>
        <w:pStyle w:val="Heading2"/>
      </w:pPr>
      <w:r>
        <w:rPr>
          <w:color w:val="0052CC"/>
        </w:rPr>
        <w:t>4.5 Correlation &amp; Causality Engine</w:t>
      </w:r>
    </w:p>
    <w:p>
      <w:pPr>
        <w:spacing w:after="120"/>
      </w:pPr>
      <w:r>
        <w:rPr>
          <w:rFonts w:ascii="Arial" w:hAnsi="Arial"/>
          <w:sz w:val="20"/>
        </w:rPr>
        <w:t>Tracks relationships between trading pairs:</w:t>
      </w:r>
    </w:p>
    <w:p>
      <w:pPr>
        <w:pStyle w:val="ListBullet"/>
      </w:pPr>
      <w:r>
        <w:rPr>
          <w:rFonts w:ascii="Arial" w:hAnsi="Arial"/>
          <w:sz w:val="20"/>
        </w:rPr>
        <w:t>Rolling Pearson and Spearman correlation (configurable window)</w:t>
      </w:r>
    </w:p>
    <w:p>
      <w:pPr>
        <w:pStyle w:val="ListBullet"/>
      </w:pPr>
      <w:r>
        <w:rPr>
          <w:rFonts w:ascii="Arial" w:hAnsi="Arial"/>
          <w:sz w:val="20"/>
        </w:rPr>
        <w:t>Lead-lag detection via cross-correlation (which asset leads by how many bars)</w:t>
      </w:r>
    </w:p>
    <w:p>
      <w:pPr>
        <w:pStyle w:val="ListBullet"/>
      </w:pPr>
      <w:r>
        <w:rPr>
          <w:rFonts w:ascii="Arial" w:hAnsi="Arial"/>
          <w:sz w:val="20"/>
        </w:rPr>
        <w:t>Engle-Granger cointegration test for mean-reversion pair suggestions</w:t>
      </w:r>
    </w:p>
    <w:p>
      <w:pPr>
        <w:pStyle w:val="ListBullet"/>
      </w:pPr>
      <w:r>
        <w:rPr>
          <w:rFonts w:ascii="Arial" w:hAnsi="Arial"/>
          <w:sz w:val="20"/>
        </w:rPr>
        <w:t>Correlation break alerts when relationships change significantly</w:t>
      </w:r>
    </w:p>
    <w:p>
      <w:pPr>
        <w:pStyle w:val="Heading2"/>
      </w:pPr>
      <w:r>
        <w:rPr>
          <w:color w:val="0052CC"/>
        </w:rPr>
        <w:t>4.6 Pattern Recognition AI</w:t>
      </w:r>
    </w:p>
    <w:p>
      <w:pPr>
        <w:spacing w:after="120"/>
      </w:pPr>
      <w:r>
        <w:rPr>
          <w:rFonts w:ascii="Arial" w:hAnsi="Arial"/>
          <w:sz w:val="20"/>
        </w:rPr>
        <w:t>CNN-based chart pattern detection with 12 patterns: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Bullish</w:t>
            </w:r>
          </w:p>
        </w:tc>
        <w:tc>
          <w:tcPr>
            <w:tcW w:type="dxa" w:w="316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Bearish</w:t>
            </w:r>
          </w:p>
        </w:tc>
        <w:tc>
          <w:tcPr>
            <w:tcW w:type="dxa" w:w="3024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Neutral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Double Bottom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Double Top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8"/>
              </w:rPr>
              <w:t>No Pattern</w:t>
            </w:r>
          </w:p>
        </w:tc>
      </w:tr>
      <w:tr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Inv Head &amp; Shoulders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Head &amp; Shoulders</w:t>
            </w:r>
          </w:p>
        </w:tc>
        <w:tc>
          <w:tcPr>
            <w:tcW w:type="dxa" w:w="3024"/>
            <w:shd w:fill="F0F4F8" w:val="clea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Ascending Triangle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Descending Triangle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Bull Flag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Bear Flag</w:t>
            </w:r>
          </w:p>
        </w:tc>
        <w:tc>
          <w:tcPr>
            <w:tcW w:type="dxa" w:w="3024"/>
            <w:shd w:fill="F0F4F8" w:val="clea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Cup &amp; Handle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Rising Wedge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Falling Wedge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024"/>
            <w:shd w:fill="F0F4F8" w:val="clea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120"/>
      </w:pPr>
      <w:r>
        <w:rPr>
          <w:rFonts w:ascii="Arial" w:hAnsi="Arial"/>
          <w:sz w:val="20"/>
        </w:rPr>
        <w:t>Architecture: Conv2d(1,32) → Conv2d(32,64) → Conv2d(64,128) → FC(512) → FC(12 classes)</w:t>
      </w:r>
    </w:p>
    <w:p>
      <w:pPr>
        <w:spacing w:after="120"/>
      </w:pPr>
      <w:r>
        <w:rPr>
          <w:rFonts w:ascii="Arial" w:hAnsi="Arial"/>
          <w:sz w:val="20"/>
        </w:rPr>
        <w:t>Falls back to rule-based swing point detection when no trained model is available.</w:t>
      </w:r>
    </w:p>
    <w:p>
      <w:r>
        <w:br w:type="page"/>
      </w:r>
    </w:p>
    <w:p>
      <w:pPr>
        <w:pStyle w:val="Heading2"/>
      </w:pPr>
      <w:r>
        <w:rPr>
          <w:color w:val="0052CC"/>
        </w:rPr>
        <w:t>4.7 Trade Audit Logger</w:t>
      </w:r>
    </w:p>
    <w:p>
      <w:pPr>
        <w:spacing w:after="120"/>
      </w:pPr>
      <w:r>
        <w:rPr>
          <w:rFonts w:ascii="Arial" w:hAnsi="Arial"/>
          <w:sz w:val="20"/>
        </w:rPr>
        <w:t>Compliance-grade trade logging with dual storage:</w:t>
      </w:r>
    </w:p>
    <w:p>
      <w:pPr>
        <w:pStyle w:val="ListBullet"/>
      </w:pPr>
      <w:r>
        <w:rPr>
          <w:rFonts w:ascii="Arial" w:hAnsi="Arial"/>
          <w:sz w:val="20"/>
        </w:rPr>
        <w:t>JSONL file: append-only, human-readable, every trade + decision + risk check</w:t>
      </w:r>
    </w:p>
    <w:p>
      <w:pPr>
        <w:pStyle w:val="ListBullet"/>
      </w:pPr>
      <w:r>
        <w:rPr>
          <w:rFonts w:ascii="Arial" w:hAnsi="Arial"/>
          <w:sz w:val="20"/>
        </w:rPr>
        <w:t>SQLite database: structured queries, analytics, dashboarding</w:t>
      </w:r>
    </w:p>
    <w:p>
      <w:pPr>
        <w:pStyle w:val="ListBullet"/>
      </w:pPr>
      <w:r>
        <w:rPr>
          <w:rFonts w:ascii="Arial" w:hAnsi="Arial"/>
          <w:sz w:val="20"/>
        </w:rPr>
        <w:t>Backtest reconciler: compare expected vs actual P&amp;L</w:t>
      </w:r>
    </w:p>
    <w:p>
      <w:pPr>
        <w:pStyle w:val="ListBullet"/>
      </w:pPr>
      <w:r>
        <w:rPr>
          <w:rFonts w:ascii="Arial" w:hAnsi="Arial"/>
          <w:sz w:val="20"/>
        </w:rPr>
        <w:t>CSV export: MiFID II / SEC compatible columns</w:t>
      </w:r>
    </w:p>
    <w:p>
      <w:pPr>
        <w:pStyle w:val="Heading2"/>
      </w:pPr>
      <w:r>
        <w:rPr>
          <w:color w:val="0052CC"/>
        </w:rPr>
        <w:t>4.8 Multi-Account Aggregator</w:t>
      </w:r>
    </w:p>
    <w:p>
      <w:pPr>
        <w:spacing w:after="120"/>
      </w:pPr>
      <w:r>
        <w:rPr>
          <w:rFonts w:ascii="Arial" w:hAnsi="Arial"/>
          <w:sz w:val="20"/>
        </w:rPr>
        <w:t>Manage 10+ MT5 accounts from a single dashboard:</w:t>
      </w:r>
    </w:p>
    <w:p>
      <w:pPr>
        <w:pStyle w:val="ListBullet"/>
      </w:pPr>
      <w:r>
        <w:rPr>
          <w:rFonts w:ascii="Arial" w:hAnsi="Arial"/>
          <w:sz w:val="20"/>
        </w:rPr>
        <w:t>Connect to N MT5 terminals simultaneously</w:t>
      </w:r>
    </w:p>
    <w:p>
      <w:pPr>
        <w:pStyle w:val="ListBullet"/>
      </w:pPr>
      <w:r>
        <w:rPr>
          <w:rFonts w:ascii="Arial" w:hAnsi="Arial"/>
          <w:sz w:val="20"/>
        </w:rPr>
        <w:t>Consolidated P&amp;L across all accounts</w:t>
      </w:r>
    </w:p>
    <w:p>
      <w:pPr>
        <w:pStyle w:val="ListBullet"/>
      </w:pPr>
      <w:r>
        <w:rPr>
          <w:rFonts w:ascii="Arial" w:hAnsi="Arial"/>
          <w:sz w:val="20"/>
        </w:rPr>
        <w:t>Risk allocation: proportional by equity or manual weights</w:t>
      </w:r>
    </w:p>
    <w:p>
      <w:pPr>
        <w:pStyle w:val="ListBullet"/>
      </w:pPr>
      <w:r>
        <w:rPr>
          <w:rFonts w:ascii="Arial" w:hAnsi="Arial"/>
          <w:sz w:val="20"/>
        </w:rPr>
        <w:t>Per-account and per-symbol P&amp;L breakdown</w:t>
      </w:r>
    </w:p>
    <w:p>
      <w:r>
        <w:br w:type="page"/>
      </w:r>
    </w:p>
    <w:p>
      <w:pPr>
        <w:pStyle w:val="Heading1"/>
      </w:pPr>
      <w:r>
        <w:rPr>
          <w:color w:val="0052CC"/>
        </w:rPr>
        <w:t>5. Signal Flow: End-to-End</w:t>
      </w:r>
    </w:p>
    <w:p>
      <w:pPr>
        <w:spacing w:after="120"/>
      </w:pPr>
      <w:r>
        <w:rPr>
          <w:rFonts w:ascii="Arial" w:hAnsi="Arial"/>
          <w:sz w:val="20"/>
        </w:rPr>
        <w:t>Here is the complete decision pipeline for a single trading cycle: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676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1. Data Ingestion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MT5 Connector fetches 500 bars of 1M OHLCV for each of 5 symbols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2. Indicator Computation</w:t>
            </w:r>
          </w:p>
        </w:tc>
        <w:tc>
          <w:tcPr>
            <w:tcW w:type="dxa" w:w="6768"/>
            <w:shd w:fill="F0F4F8" w:val="clear"/>
          </w:tcPr>
          <w:p>
            <w:r>
              <w:rPr>
                <w:rFonts w:ascii="Arial" w:hAnsi="Arial"/>
                <w:sz w:val="18"/>
              </w:rPr>
              <w:t>30+ indicators calculated via pandas_ta (trend, momentum, volatility, volume, Ichimoku, etc.)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3. Regime Detection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ATR ratio, ADX, BB width, volume analyzed. Market classified as TRENDING/RANGING/VOLATILE/BREAKOUT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4. Volume Profile</w:t>
            </w:r>
          </w:p>
        </w:tc>
        <w:tc>
          <w:tcPr>
            <w:tcW w:type="dxa" w:w="6768"/>
            <w:shd w:fill="F0F4F8" w:val="clear"/>
          </w:tcPr>
          <w:p>
            <w:r>
              <w:rPr>
                <w:rFonts w:ascii="Arial" w:hAnsi="Arial"/>
                <w:sz w:val="18"/>
              </w:rPr>
              <w:t>TPO profile updated. POC, VAH, VAL levels injected into indicator data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5. Sentiment Check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Cached sentiment signal (-1 to +1) from last scrape is attached (scraped every 15 min)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6. Pattern Scan</w:t>
            </w:r>
          </w:p>
        </w:tc>
        <w:tc>
          <w:tcPr>
            <w:tcW w:type="dxa" w:w="6768"/>
            <w:shd w:fill="F0F4F8" w:val="clear"/>
          </w:tcPr>
          <w:p>
            <w:r>
              <w:rPr>
                <w:rFonts w:ascii="Arial" w:hAnsi="Arial"/>
                <w:sz w:val="18"/>
              </w:rPr>
              <w:t>CNN or rule-based detector identifies chart patterns in latest 64-bar window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7. Ensemble Voting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Gemma 4, LLaMA 3, and ONNX model each produce BUY/SELL/HOLD with confidence. Weighted vote determines final action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8. Calibration</w:t>
            </w:r>
          </w:p>
        </w:tc>
        <w:tc>
          <w:tcPr>
            <w:tcW w:type="dxa" w:w="6768"/>
            <w:shd w:fill="F0F4F8" w:val="clear"/>
          </w:tcPr>
          <w:p>
            <w:r>
              <w:rPr>
                <w:rFonts w:ascii="Arial" w:hAnsi="Arial"/>
                <w:sz w:val="18"/>
              </w:rPr>
              <w:t>Final confidence adjusted based on historical accuracy per model per confidence bin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9. Risk Validation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7-point check: symbol, confidence, max trades, duplicates, daily loss, cooldown, streak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10. Position Sizing</w:t>
            </w:r>
          </w:p>
        </w:tc>
        <w:tc>
          <w:tcPr>
            <w:tcW w:type="dxa" w:w="6768"/>
            <w:shd w:fill="F0F4F8" w:val="clear"/>
          </w:tcPr>
          <w:p>
            <w:r>
              <w:rPr>
                <w:rFonts w:ascii="Arial" w:hAnsi="Arial"/>
                <w:sz w:val="18"/>
              </w:rPr>
              <w:t>Lots calculated from 1% risk rule using ATR and MT5 symbol specs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11. Execution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Order placed on MT5/Binance/Paper with SL/TP from ATR multipliers</w:t>
            </w:r>
          </w:p>
        </w:tc>
      </w:tr>
      <w:tr>
        <w:tc>
          <w:tcPr>
            <w:tcW w:type="dxa" w:w="2592"/>
            <w:shd w:fill="F0F4F8" w:val="clear"/>
          </w:tcPr>
          <w:p>
            <w:r>
              <w:rPr>
                <w:rFonts w:ascii="Arial" w:hAnsi="Arial"/>
                <w:sz w:val="18"/>
              </w:rPr>
              <w:t>12. Logging</w:t>
            </w:r>
          </w:p>
        </w:tc>
        <w:tc>
          <w:tcPr>
            <w:tcW w:type="dxa" w:w="6768"/>
            <w:shd w:fill="F0F4F8" w:val="clear"/>
          </w:tcPr>
          <w:p>
            <w:r>
              <w:rPr>
                <w:rFonts w:ascii="Arial" w:hAnsi="Arial"/>
                <w:sz w:val="18"/>
              </w:rPr>
              <w:t>Trade logged to audit trail, journal, SQLite. Model outcomes tracked for weight adjustment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6. Dashboards &amp; UI</w:t>
      </w:r>
    </w:p>
    <w:p>
      <w:pPr>
        <w:pStyle w:val="Heading2"/>
      </w:pPr>
      <w:r>
        <w:rPr>
          <w:color w:val="0052CC"/>
        </w:rPr>
        <w:t>6.1 Portfolio Heatmap Dashboard (Port 8061)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D3.js Treemap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Visual portfolio heatmap colored by P&amp;L (green=profit, red=loss)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VaR Gauges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Historical, Parametric, and Monte Carlo VaR at 95% confidence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Stress Testing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6 predefined scenarios: flash crash, rate shock, crypto winter, etc.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Risk Warnings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Automatic alerts for concentration risk, high VaR, stress failures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Dark/Light Theme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Toggle with Rey Capital logo swap</w:t>
            </w:r>
          </w:p>
        </w:tc>
      </w:tr>
    </w:tbl>
    <w:p>
      <w:pPr>
        <w:pStyle w:val="Heading2"/>
      </w:pPr>
      <w:r>
        <w:rPr>
          <w:color w:val="0052CC"/>
        </w:rPr>
        <w:t>6.2 Multi-Account Dashboard (Port 8062)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Account Cards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Balance, equity, profit, leverage per account with status badges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Risk Allocations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Per-account risk weight and dollar allocation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Positions Table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All open positions across all accounts with P&amp;L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P&amp;L Breakdown</w:t>
            </w:r>
          </w:p>
        </w:tc>
        <w:tc>
          <w:tcPr>
            <w:tcW w:type="dxa" w:w="6480"/>
            <w:shd w:fill="F0F4F8" w:val="clear"/>
          </w:tcPr>
          <w:p>
            <w:r>
              <w:rPr>
                <w:rFonts w:ascii="Arial" w:hAnsi="Arial"/>
                <w:sz w:val="18"/>
              </w:rPr>
              <w:t>By account and by symbol tables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Auto-Refresh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Updates every 30 seconds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7.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16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Local Python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python app.py --mode paper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Development and testing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Local Live</w:t>
            </w:r>
          </w:p>
        </w:tc>
        <w:tc>
          <w:tcPr>
            <w:tcW w:type="dxa" w:w="4032"/>
            <w:shd w:fill="F0F4F8" w:val="clear"/>
          </w:tcPr>
          <w:p>
            <w:r>
              <w:rPr>
                <w:rFonts w:ascii="Arial" w:hAnsi="Arial"/>
                <w:sz w:val="18"/>
              </w:rPr>
              <w:t>python app.py --mode live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Production with MT5 on same machine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Docker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docker-compose up -d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Containerized deployment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Kubernetes</w:t>
            </w:r>
          </w:p>
        </w:tc>
        <w:tc>
          <w:tcPr>
            <w:tcW w:type="dxa" w:w="4032"/>
            <w:shd w:fill="F0F4F8" w:val="clear"/>
          </w:tcPr>
          <w:p>
            <w:r>
              <w:rPr>
                <w:rFonts w:ascii="Arial" w:hAnsi="Arial"/>
                <w:sz w:val="18"/>
              </w:rPr>
              <w:t>kubectl apply -f k8s/</w:t>
            </w:r>
          </w:p>
        </w:tc>
        <w:tc>
          <w:tcPr>
            <w:tcW w:type="dxa" w:w="3168"/>
            <w:shd w:fill="F0F4F8" w:val="clear"/>
          </w:tcPr>
          <w:p>
            <w:r>
              <w:rPr>
                <w:rFonts w:ascii="Arial" w:hAnsi="Arial"/>
                <w:sz w:val="18"/>
              </w:rPr>
              <w:t>Cloud-scale with auto-scaling (1-3 pods)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Dashboard Only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python app.py --dashboard-only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Monitoring without trading</w:t>
            </w:r>
          </w:p>
        </w:tc>
      </w:tr>
    </w:tbl>
    <w:p>
      <w:pPr>
        <w:pStyle w:val="Heading2"/>
      </w:pPr>
      <w:r>
        <w:rPr>
          <w:color w:val="0052CC"/>
        </w:rPr>
        <w:t>7.1 Docker Services</w:t>
      </w:r>
    </w:p>
    <w:p>
      <w:pPr>
        <w:pStyle w:val="ListBullet"/>
      </w:pPr>
      <w:r>
        <w:rPr>
          <w:rFonts w:ascii="Arial" w:hAnsi="Arial"/>
          <w:sz w:val="20"/>
        </w:rPr>
        <w:t>reysentinel_engine: Main trading engine + dashboards</w:t>
      </w:r>
    </w:p>
    <w:p>
      <w:pPr>
        <w:pStyle w:val="ListBullet"/>
      </w:pPr>
      <w:r>
        <w:rPr>
          <w:rFonts w:ascii="Arial" w:hAnsi="Arial"/>
          <w:sz w:val="20"/>
        </w:rPr>
        <w:t>reysentinel_heatmap: Portfolio heatmap dashboard</w:t>
      </w:r>
    </w:p>
    <w:p>
      <w:pPr>
        <w:pStyle w:val="ListBullet"/>
      </w:pPr>
      <w:r>
        <w:rPr>
          <w:rFonts w:ascii="Arial" w:hAnsi="Arial"/>
          <w:sz w:val="20"/>
        </w:rPr>
        <w:t>reysentinel_multi: Multi-account dashboard</w:t>
      </w:r>
    </w:p>
    <w:p>
      <w:pPr>
        <w:pStyle w:val="ListBullet"/>
      </w:pPr>
      <w:r>
        <w:rPr>
          <w:rFonts w:ascii="Arial" w:hAnsi="Arial"/>
          <w:sz w:val="20"/>
        </w:rPr>
        <w:t>redis: Signal caching for sub-second access</w:t>
      </w:r>
    </w:p>
    <w:p>
      <w:pPr>
        <w:pStyle w:val="Heading2"/>
      </w:pPr>
      <w:r>
        <w:rPr>
          <w:color w:val="0052CC"/>
        </w:rPr>
        <w:t>7.2 Kubernetes</w:t>
      </w:r>
    </w:p>
    <w:p>
      <w:pPr>
        <w:pStyle w:val="ListBullet"/>
      </w:pPr>
      <w:r>
        <w:rPr>
          <w:rFonts w:ascii="Arial" w:hAnsi="Arial"/>
          <w:sz w:val="20"/>
        </w:rPr>
        <w:t>Deployment with liveness/readiness probes</w:t>
      </w:r>
    </w:p>
    <w:p>
      <w:pPr>
        <w:pStyle w:val="ListBullet"/>
      </w:pPr>
      <w:r>
        <w:rPr>
          <w:rFonts w:ascii="Arial" w:hAnsi="Arial"/>
          <w:sz w:val="20"/>
        </w:rPr>
        <w:t>ClusterIP + NodePort services (30060-30062)</w:t>
      </w:r>
    </w:p>
    <w:p>
      <w:pPr>
        <w:pStyle w:val="ListBullet"/>
      </w:pPr>
      <w:r>
        <w:rPr>
          <w:rFonts w:ascii="Arial" w:hAnsi="Arial"/>
          <w:sz w:val="20"/>
        </w:rPr>
        <w:t>ConfigMap for config.yaml</w:t>
      </w:r>
    </w:p>
    <w:p>
      <w:pPr>
        <w:pStyle w:val="ListBullet"/>
      </w:pPr>
      <w:r>
        <w:rPr>
          <w:rFonts w:ascii="Arial" w:hAnsi="Arial"/>
          <w:sz w:val="20"/>
        </w:rPr>
        <w:t>HPA: auto-scale 1-3 replicas at 70% CPU</w:t>
      </w:r>
    </w:p>
    <w:p>
      <w:r>
        <w:br w:type="page"/>
      </w:r>
    </w:p>
    <w:p>
      <w:pPr>
        <w:pStyle w:val="Heading1"/>
      </w:pPr>
      <w:r>
        <w:rPr>
          <w:color w:val="0052CC"/>
        </w:rPr>
        <w:t>8. Mobile App</w:t>
      </w:r>
    </w:p>
    <w:p>
      <w:pPr>
        <w:spacing w:after="120"/>
      </w:pPr>
      <w:r>
        <w:rPr>
          <w:rFonts w:ascii="Arial" w:hAnsi="Arial"/>
          <w:sz w:val="20"/>
        </w:rPr>
        <w:t>React Native (Expo) app for iOS and Android: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720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Portfolio summary cards, daily P&amp;L chart, quick action buttons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Positions</w:t>
            </w:r>
          </w:p>
        </w:tc>
        <w:tc>
          <w:tcPr>
            <w:tcW w:type="dxa" w:w="7200"/>
            <w:shd w:fill="F0F4F8" w:val="clear"/>
          </w:tcPr>
          <w:p>
            <w:r>
              <w:rPr>
                <w:rFonts w:ascii="Arial" w:hAnsi="Arial"/>
                <w:sz w:val="18"/>
              </w:rPr>
              <w:t>List of open positions with color-coded P&amp;L, pull-to-refresh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Alerts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Regime changes, correlation breaks, trade executions with severity colors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Settings</w:t>
            </w:r>
          </w:p>
        </w:tc>
        <w:tc>
          <w:tcPr>
            <w:tcW w:type="dxa" w:w="7200"/>
            <w:shd w:fill="F0F4F8" w:val="clear"/>
          </w:tcPr>
          <w:p>
            <w:r>
              <w:rPr>
                <w:rFonts w:ascii="Arial" w:hAnsi="Arial"/>
                <w:sz w:val="18"/>
              </w:rPr>
              <w:t>API URL configuration, connection test, account selection</w:t>
            </w:r>
          </w:p>
        </w:tc>
      </w:tr>
    </w:tbl>
    <w:p>
      <w:pPr>
        <w:spacing w:after="120"/>
      </w:pPr>
      <w:r>
        <w:rPr>
          <w:rFonts w:ascii="Arial" w:hAnsi="Arial"/>
          <w:sz w:val="20"/>
        </w:rPr>
        <w:t>Components: TradeCard (position display), PnLChart (line chart), QuickActions (close-all, pause, override)</w:t>
      </w:r>
    </w:p>
    <w:p>
      <w:r>
        <w:br w:type="page"/>
      </w:r>
    </w:p>
    <w:p>
      <w:pPr>
        <w:pStyle w:val="Heading1"/>
      </w:pPr>
      <w:r>
        <w:rPr>
          <w:color w:val="0052CC"/>
        </w:rPr>
        <w:t>9. How It All Works Together</w:t>
      </w:r>
    </w:p>
    <w:p>
      <w:pPr>
        <w:pStyle w:val="Heading2"/>
      </w:pPr>
      <w:r>
        <w:rPr>
          <w:color w:val="0052CC"/>
        </w:rPr>
        <w:t>Scenario: Trading Cycle on BTCUSD</w:t>
      </w:r>
    </w:p>
    <w:p>
      <w:pPr>
        <w:spacing w:after="120"/>
      </w:pPr>
      <w:r>
        <w:rPr>
          <w:rFonts w:ascii="Arial" w:hAnsi="Arial"/>
          <w:sz w:val="20"/>
        </w:rPr>
        <w:t>Here is a concrete example of one trading cycle:</w:t>
      </w:r>
    </w:p>
    <w:p>
      <w:pPr>
        <w:spacing w:after="120"/>
      </w:pPr>
      <w:r>
        <w:rPr>
          <w:rFonts w:ascii="Arial" w:hAnsi="Arial"/>
          <w:sz w:val="20"/>
        </w:rPr>
        <w:t>1. The engine fetches 500 bars of BTCUSD 1-minute data from MT5.</w:t>
      </w:r>
    </w:p>
    <w:p>
      <w:pPr>
        <w:spacing w:after="120"/>
      </w:pPr>
      <w:r>
        <w:rPr>
          <w:rFonts w:ascii="Arial" w:hAnsi="Arial"/>
          <w:sz w:val="20"/>
        </w:rPr>
        <w:t>2. The indicator engine computes RSI=28, MACD hist positive, Ichimoku bullish, volume 2.3x average.</w:t>
      </w:r>
    </w:p>
    <w:p>
      <w:pPr>
        <w:spacing w:after="120"/>
      </w:pPr>
      <w:r>
        <w:rPr>
          <w:rFonts w:ascii="Arial" w:hAnsi="Arial"/>
          <w:sz w:val="20"/>
        </w:rPr>
        <w:t>3. The regime detector classifies the market as TRENDING_UP (ADX=32, strong directional bias).</w:t>
      </w:r>
    </w:p>
    <w:p>
      <w:pPr>
        <w:spacing w:after="120"/>
      </w:pPr>
      <w:r>
        <w:rPr>
          <w:rFonts w:ascii="Arial" w:hAnsi="Arial"/>
          <w:sz w:val="20"/>
        </w:rPr>
        <w:t>4. The volume profile shows price near POC with VAL support below.</w:t>
      </w:r>
    </w:p>
    <w:p>
      <w:pPr>
        <w:spacing w:after="120"/>
      </w:pPr>
      <w:r>
        <w:rPr>
          <w:rFonts w:ascii="Arial" w:hAnsi="Arial"/>
          <w:sz w:val="20"/>
        </w:rPr>
        <w:t>5. The sentiment bridge reports +0.45 bullish score (Reddit + CoinDesk positive).</w:t>
      </w:r>
    </w:p>
    <w:p>
      <w:pPr>
        <w:spacing w:after="120"/>
      </w:pPr>
      <w:r>
        <w:rPr>
          <w:rFonts w:ascii="Arial" w:hAnsi="Arial"/>
          <w:sz w:val="20"/>
        </w:rPr>
        <w:t>6. Three models vote:</w:t>
      </w:r>
    </w:p>
    <w:p>
      <w:pPr>
        <w:pStyle w:val="ListBullet"/>
      </w:pPr>
      <w:r>
        <w:rPr>
          <w:rFonts w:ascii="Arial" w:hAnsi="Arial"/>
          <w:sz w:val="20"/>
        </w:rPr>
        <w:t>Gemma 4: BUY at 0.85 confidence (RSI oversold + Ichimoku + volume)</w:t>
      </w:r>
    </w:p>
    <w:p>
      <w:pPr>
        <w:pStyle w:val="ListBullet"/>
      </w:pPr>
      <w:r>
        <w:rPr>
          <w:rFonts w:ascii="Arial" w:hAnsi="Arial"/>
          <w:sz w:val="20"/>
        </w:rPr>
        <w:t>LLaMA 3: BUY at 0.72 confidence (conservative, wants more confirmation)</w:t>
      </w:r>
    </w:p>
    <w:p>
      <w:pPr>
        <w:pStyle w:val="ListBullet"/>
      </w:pPr>
      <w:r>
        <w:rPr>
          <w:rFonts w:ascii="Arial" w:hAnsi="Arial"/>
          <w:sz w:val="20"/>
        </w:rPr>
        <w:t>ONNX: BUY at 0.68 confidence (indicator scoring)</w:t>
      </w:r>
    </w:p>
    <w:p>
      <w:pPr>
        <w:spacing w:after="120"/>
      </w:pPr>
      <w:r>
        <w:rPr>
          <w:rFonts w:ascii="Arial" w:hAnsi="Arial"/>
          <w:sz w:val="20"/>
        </w:rPr>
        <w:t>7. Ensemble: Weighted average = BUY at 0.77 confidence. All 3 agree.</w:t>
      </w:r>
    </w:p>
    <w:p>
      <w:pPr>
        <w:spacing w:after="120"/>
      </w:pPr>
      <w:r>
        <w:rPr>
          <w:rFonts w:ascii="Arial" w:hAnsi="Arial"/>
          <w:sz w:val="20"/>
        </w:rPr>
        <w:t>8. Risk manager approves: confidence &gt; threshold, no open BTCUSD position, daily loss OK.</w:t>
      </w:r>
    </w:p>
    <w:p>
      <w:pPr>
        <w:spacing w:after="120"/>
      </w:pPr>
      <w:r>
        <w:rPr>
          <w:rFonts w:ascii="Arial" w:hAnsi="Arial"/>
          <w:sz w:val="20"/>
        </w:rPr>
        <w:t>9. Position size: $1,000 risk (1% of $100K) / ATR-based SL = 0.02 lots.</w:t>
      </w:r>
    </w:p>
    <w:p>
      <w:pPr>
        <w:spacing w:after="120"/>
      </w:pPr>
      <w:r>
        <w:rPr>
          <w:rFonts w:ascii="Arial" w:hAnsi="Arial"/>
          <w:sz w:val="20"/>
        </w:rPr>
        <w:t>10. MT5 executes: BUY 0.02 BTCUSD @ 67,450 | SL: 67,200 | TP: 67,825</w:t>
      </w:r>
    </w:p>
    <w:p>
      <w:pPr>
        <w:spacing w:after="120"/>
      </w:pPr>
      <w:r>
        <w:rPr>
          <w:rFonts w:ascii="Arial" w:hAnsi="Arial"/>
          <w:sz w:val="20"/>
        </w:rPr>
        <w:t>11. Trade logged to journal, dashboard updated, outcome tracked for model calibration.</w:t>
      </w:r>
    </w:p>
    <w:p>
      <w:r>
        <w:br w:type="page"/>
      </w:r>
    </w:p>
    <w:p>
      <w:pPr>
        <w:pStyle w:val="Heading1"/>
      </w:pPr>
      <w:r>
        <w:rPr>
          <w:color w:val="0052CC"/>
        </w:rPr>
        <w:t>10.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52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8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Ensemble Engine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Gemma + LLaMA + ONNX with 3 voting methods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Regime Detector</w:t>
            </w:r>
          </w:p>
        </w:tc>
        <w:tc>
          <w:tcPr>
            <w:tcW w:type="dxa" w:w="1152"/>
            <w:shd w:fill="F0F4F8" w:val="clear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Rule-based + HMM option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Sentiment Bridge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Reddit + RSS + Fear&amp;Greed scrapers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Volume Profile</w:t>
            </w:r>
          </w:p>
        </w:tc>
        <w:tc>
          <w:tcPr>
            <w:tcW w:type="dxa" w:w="1152"/>
            <w:shd w:fill="F0F4F8" w:val="clear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TPO, POC, VAH/VAL, HVN/LVN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Correlation Engine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Rolling corr, lag detection, cointegration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Pattern Recognition</w:t>
            </w:r>
          </w:p>
        </w:tc>
        <w:tc>
          <w:tcPr>
            <w:tcW w:type="dxa" w:w="1152"/>
            <w:shd w:fill="F0F4F8" w:val="clear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CNN architecture + rule-based 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Heatmap Dashboard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FastAPI + D3.js with dark/light theme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Audit Logger</w:t>
            </w:r>
          </w:p>
        </w:tc>
        <w:tc>
          <w:tcPr>
            <w:tcW w:type="dxa" w:w="1152"/>
            <w:shd w:fill="F0F4F8" w:val="clear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JSONL + SQLite + CSV export + reconciler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Multi-Account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N-account manager + consolidated P&amp;L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rFonts w:ascii="Arial" w:hAnsi="Arial"/>
                <w:sz w:val="18"/>
              </w:rPr>
              <w:t>Docker/K8s</w:t>
            </w:r>
          </w:p>
        </w:tc>
        <w:tc>
          <w:tcPr>
            <w:tcW w:type="dxa" w:w="1152"/>
            <w:shd w:fill="F0F4F8" w:val="clear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  <w:shd w:fill="F0F4F8" w:val="clear"/>
          </w:tcPr>
          <w:p>
            <w:r>
              <w:rPr>
                <w:rFonts w:ascii="Arial" w:hAnsi="Arial"/>
                <w:sz w:val="18"/>
              </w:rPr>
              <w:t>Dockerfile, compose, K8s manifests, HPA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Mobile App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BUILT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8"/>
              </w:rPr>
              <w:t>React Native (Expo) with 4 screens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CC"/>
        </w:rPr>
        <w:t>11. Roadmap &amp; What We Can Build Next</w:t>
      </w:r>
    </w:p>
    <w:p>
      <w:pPr>
        <w:pStyle w:val="Heading2"/>
      </w:pPr>
      <w:r>
        <w:rPr>
          <w:color w:val="0052CC"/>
        </w:rPr>
        <w:t>Immediate (This Week)</w:t>
      </w:r>
    </w:p>
    <w:p>
      <w:pPr>
        <w:pStyle w:val="ListBullet"/>
      </w:pPr>
      <w:r>
        <w:rPr>
          <w:rFonts w:ascii="Arial" w:hAnsi="Arial"/>
          <w:sz w:val="20"/>
        </w:rPr>
        <w:t>Train the CNN pattern recognition model on historical data</w:t>
      </w:r>
    </w:p>
    <w:p>
      <w:pPr>
        <w:pStyle w:val="ListBullet"/>
      </w:pPr>
      <w:r>
        <w:rPr>
          <w:rFonts w:ascii="Arial" w:hAnsi="Arial"/>
          <w:sz w:val="20"/>
        </w:rPr>
        <w:t>Connect sentiment bridge to live Reddit/RSS feeds with API keys</w:t>
      </w:r>
    </w:p>
    <w:p>
      <w:pPr>
        <w:pStyle w:val="ListBullet"/>
      </w:pPr>
      <w:r>
        <w:rPr>
          <w:rFonts w:ascii="Arial" w:hAnsi="Arial"/>
          <w:sz w:val="20"/>
        </w:rPr>
        <w:t>Run end-to-end paper trading test with full ensemble</w:t>
      </w:r>
    </w:p>
    <w:p>
      <w:pPr>
        <w:pStyle w:val="ListBullet"/>
      </w:pPr>
      <w:r>
        <w:rPr>
          <w:rFonts w:ascii="Arial" w:hAnsi="Arial"/>
          <w:sz w:val="20"/>
        </w:rPr>
        <w:t>Validate Docker deployment on local machine</w:t>
      </w:r>
    </w:p>
    <w:p>
      <w:pPr>
        <w:pStyle w:val="Heading2"/>
      </w:pPr>
      <w:r>
        <w:rPr>
          <w:color w:val="0052CC"/>
        </w:rPr>
        <w:t>Short-Term (2-4 Weeks)</w:t>
      </w:r>
    </w:p>
    <w:p>
      <w:pPr>
        <w:pStyle w:val="ListBullet"/>
      </w:pPr>
      <w:r>
        <w:rPr>
          <w:rFonts w:ascii="Arial" w:hAnsi="Arial"/>
          <w:sz w:val="20"/>
        </w:rPr>
        <w:t>Backtest ensemble vs single-model (Gemma alone) on 3 months of data</w:t>
      </w:r>
    </w:p>
    <w:p>
      <w:pPr>
        <w:pStyle w:val="ListBullet"/>
      </w:pPr>
      <w:r>
        <w:rPr>
          <w:rFonts w:ascii="Arial" w:hAnsi="Arial"/>
          <w:sz w:val="20"/>
        </w:rPr>
        <w:t>Add Telegram/Discord notifications for trade alerts</w:t>
      </w:r>
    </w:p>
    <w:p>
      <w:pPr>
        <w:pStyle w:val="ListBullet"/>
      </w:pPr>
      <w:r>
        <w:rPr>
          <w:rFonts w:ascii="Arial" w:hAnsi="Arial"/>
          <w:sz w:val="20"/>
        </w:rPr>
        <w:t>Integrate correlation alerts into ensemble decision (decorrelation = reduce size)</w:t>
      </w:r>
    </w:p>
    <w:p>
      <w:pPr>
        <w:pStyle w:val="ListBullet"/>
      </w:pPr>
      <w:r>
        <w:rPr>
          <w:rFonts w:ascii="Arial" w:hAnsi="Arial"/>
          <w:sz w:val="20"/>
        </w:rPr>
        <w:t>Build mobile app APK and test on Android device</w:t>
      </w:r>
    </w:p>
    <w:p>
      <w:pPr>
        <w:pStyle w:val="ListBullet"/>
      </w:pPr>
      <w:r>
        <w:rPr>
          <w:rFonts w:ascii="Arial" w:hAnsi="Arial"/>
          <w:sz w:val="20"/>
        </w:rPr>
        <w:t>Add order flow / Level 2 data integration for crypto</w:t>
      </w:r>
    </w:p>
    <w:p>
      <w:pPr>
        <w:pStyle w:val="Heading2"/>
      </w:pPr>
      <w:r>
        <w:rPr>
          <w:color w:val="0052CC"/>
        </w:rPr>
        <w:t>Medium-Term (1-3 Months)</w:t>
      </w:r>
    </w:p>
    <w:p>
      <w:pPr>
        <w:pStyle w:val="ListBullet"/>
      </w:pPr>
      <w:r>
        <w:rPr>
          <w:rFonts w:ascii="Arial" w:hAnsi="Arial"/>
          <w:sz w:val="20"/>
        </w:rPr>
        <w:t>Deploy to AWS EC2 / DigitalOcean with Docker Compose</w:t>
      </w:r>
    </w:p>
    <w:p>
      <w:pPr>
        <w:pStyle w:val="ListBullet"/>
      </w:pPr>
      <w:r>
        <w:rPr>
          <w:rFonts w:ascii="Arial" w:hAnsi="Arial"/>
          <w:sz w:val="20"/>
        </w:rPr>
        <w:t>Add forex and commodity pairs (XAUUSD, EURUSD, US100)</w:t>
      </w:r>
    </w:p>
    <w:p>
      <w:pPr>
        <w:pStyle w:val="ListBullet"/>
      </w:pPr>
      <w:r>
        <w:rPr>
          <w:rFonts w:ascii="Arial" w:hAnsi="Arial"/>
          <w:sz w:val="20"/>
        </w:rPr>
        <w:t>Implement trailing stop optimization using volume profile levels</w:t>
      </w:r>
    </w:p>
    <w:p>
      <w:pPr>
        <w:pStyle w:val="ListBullet"/>
      </w:pPr>
      <w:r>
        <w:rPr>
          <w:rFonts w:ascii="Arial" w:hAnsi="Arial"/>
          <w:sz w:val="20"/>
        </w:rPr>
        <w:t>Build web-based backtesting UI for ensemble strategies</w:t>
      </w:r>
    </w:p>
    <w:p>
      <w:pPr>
        <w:pStyle w:val="ListBullet"/>
      </w:pPr>
      <w:r>
        <w:rPr>
          <w:rFonts w:ascii="Arial" w:hAnsi="Arial"/>
          <w:sz w:val="20"/>
        </w:rPr>
        <w:t>Add portfolio optimization (Markowitz / Black-Litterman)</w:t>
      </w:r>
    </w:p>
    <w:p>
      <w:pPr>
        <w:pStyle w:val="ListBullet"/>
      </w:pPr>
      <w:r>
        <w:rPr>
          <w:rFonts w:ascii="Arial" w:hAnsi="Arial"/>
          <w:sz w:val="20"/>
        </w:rPr>
        <w:t>Implement copy-trading: mirror signals across multiple accounts</w:t>
      </w:r>
    </w:p>
    <w:p>
      <w:pPr>
        <w:pStyle w:val="Heading2"/>
      </w:pPr>
      <w:r>
        <w:rPr>
          <w:color w:val="0052CC"/>
        </w:rPr>
        <w:t>Long-Term (3-6 Months)</w:t>
      </w:r>
    </w:p>
    <w:p>
      <w:pPr>
        <w:pStyle w:val="ListBullet"/>
      </w:pPr>
      <w:r>
        <w:rPr>
          <w:rFonts w:ascii="Arial" w:hAnsi="Arial"/>
          <w:sz w:val="20"/>
        </w:rPr>
        <w:t>Reinforcement learning agent for dynamic strategy selection</w:t>
      </w:r>
    </w:p>
    <w:p>
      <w:pPr>
        <w:pStyle w:val="ListBullet"/>
      </w:pPr>
      <w:r>
        <w:rPr>
          <w:rFonts w:ascii="Arial" w:hAnsi="Arial"/>
          <w:sz w:val="20"/>
        </w:rPr>
        <w:t>Alternative data: on-chain metrics, options flow, whale tracking</w:t>
      </w:r>
    </w:p>
    <w:p>
      <w:pPr>
        <w:pStyle w:val="ListBullet"/>
      </w:pPr>
      <w:r>
        <w:rPr>
          <w:rFonts w:ascii="Arial" w:hAnsi="Arial"/>
          <w:sz w:val="20"/>
        </w:rPr>
        <w:t>SaaS dashboard: multi-tenant platform for other traders</w:t>
      </w:r>
    </w:p>
    <w:p>
      <w:pPr>
        <w:pStyle w:val="ListBullet"/>
      </w:pPr>
      <w:r>
        <w:rPr>
          <w:rFonts w:ascii="Arial" w:hAnsi="Arial"/>
          <w:sz w:val="20"/>
        </w:rPr>
        <w:t>Regulatory compliance suite for fund management</w:t>
      </w:r>
    </w:p>
    <w:p>
      <w:pPr>
        <w:pStyle w:val="ListBullet"/>
      </w:pPr>
      <w:r>
        <w:rPr>
          <w:rFonts w:ascii="Arial" w:hAnsi="Arial"/>
          <w:sz w:val="20"/>
        </w:rPr>
        <w:t>iOS App Store / Google Play Store release</w:t>
      </w:r>
    </w:p>
    <w:p>
      <w:pPr>
        <w:pStyle w:val="Heading2"/>
      </w:pPr>
      <w:r>
        <w:rPr>
          <w:color w:val="0052CC"/>
        </w:rPr>
        <w:t>Possible New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 Idea</w:t>
            </w:r>
          </w:p>
        </w:tc>
        <w:tc>
          <w:tcPr>
            <w:tcW w:type="dxa" w:w="504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052CC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ReySignals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Signal-as-a-service: publish ensemble signals via API/Telegram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2-3 weeks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ReyCopy</w:t>
            </w:r>
          </w:p>
        </w:tc>
        <w:tc>
          <w:tcPr>
            <w:tcW w:type="dxa" w:w="5040"/>
            <w:shd w:fill="F0F4F8" w:val="clear"/>
          </w:tcPr>
          <w:p>
            <w:r>
              <w:rPr>
                <w:rFonts w:ascii="Arial" w:hAnsi="Arial"/>
                <w:sz w:val="18"/>
              </w:rPr>
              <w:t>Copy-trading platform: mirror trades across N accounts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3-4 weeks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ReyBacktest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Web-based backtesting with ensemble strategy builder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4-6 weeks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ReyFund</w:t>
            </w:r>
          </w:p>
        </w:tc>
        <w:tc>
          <w:tcPr>
            <w:tcW w:type="dxa" w:w="5040"/>
            <w:shd w:fill="F0F4F8" w:val="clear"/>
          </w:tcPr>
          <w:p>
            <w:r>
              <w:rPr>
                <w:rFonts w:ascii="Arial" w:hAnsi="Arial"/>
                <w:sz w:val="18"/>
              </w:rPr>
              <w:t>Portfolio management suite with compliance for fund managers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rFonts w:ascii="Arial" w:hAnsi="Arial"/>
                <w:sz w:val="18"/>
              </w:rPr>
              <w:t>2-3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ReyAlpha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Alpha research platform: test signals, rank strategies, factor analysis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2-3 months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