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ADR 0009 — Telegram Notifications as a Cold-Path Consumer</w:t>
      </w:r>
    </w:p>
    <w:p>
      <w:pPr>
        <w:pBdr>
          <w:bottom w:val="single" w:color="8EAADB" w:sz="6" w:space="6"/>
        </w:pBdr>
        <w:spacing w:after="240"/>
      </w:pPr>
      <w:r>
        <w:rPr>
          <w:i/>
          <w:iCs/>
          <w:color w:val="595959"/>
        </w:rPr>
        <w:t xml:space="preserve">ExecRelay Architecture Decision Record · Date: 2026-07-24 · Status: Proposed · Bot in </w:t>
      </w:r>
      <w:r>
        <w:rPr>
          <w:rFonts w:ascii="Consolas" w:cs="Consolas" w:eastAsia="Consolas" w:hAnsi="Consolas"/>
          <w:i/>
          <w:iCs/>
          <w:color w:val="595959"/>
          <w:sz w:val="20"/>
          <w:szCs w:val="20"/>
        </w:rPr>
        <w:t xml:space="preserve">tasks</w:t>
      </w:r>
      <w:r>
        <w:rPr>
          <w:i/>
          <w:iCs/>
          <w:color w:val="595959"/>
        </w:rPr>
        <w:t xml:space="preserve">, long-polling</w:t>
      </w:r>
    </w:p>
    <w:p>
      <w:pPr>
        <w:pStyle w:val="Heading1"/>
        <w:spacing w:after="140" w:before="280"/>
      </w:pPr>
      <w:r>
        <w:t xml:space="preserve">Context</w:t>
      </w:r>
    </w:p>
    <w:p>
      <w:pPr>
        <w:spacing w:after="120"/>
      </w:pPr>
      <w:r>
        <w:t xml:space="preserve">Traders coming from PineConnector expect a Telegram bot that pings them when a trade executes (docs.pineconnector.com/telegram). ExecRelay had no push notification channel: the only way to see a fill was to open the portal.</w:t>
      </w:r>
    </w:p>
    <w:p>
      <w:pPr>
        <w:spacing w:after="120"/>
      </w:pPr>
      <w:r>
        <w:t xml:space="preserve">Constraints that shaped the design: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hot path is untouchable.</w:t>
      </w:r>
      <w:r>
        <w:t xml:space="preserve"> Per ARCHITECTURE.md §3, TradingView → broker must never block on anything cold. Telegram's Bot API is a third-party dependency with multi-second worst-case latency and rate limits (~30 msg/s per bot) — it can never sit anywhere near </w:t>
      </w:r>
      <w:r>
        <w:rPr>
          <w:rFonts w:ascii="Consolas" w:cs="Consolas" w:eastAsia="Consolas" w:hAnsi="Consolas"/>
          <w:sz w:val="20"/>
          <w:szCs w:val="20"/>
        </w:rPr>
        <w:t xml:space="preserve">ingress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bridge</w:t>
      </w:r>
      <w:r>
        <w:t xml:space="preserve">, or the 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schema already anticipated notifications.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notifications_log</w:t>
      </w:r>
      <w:r>
        <w:t xml:space="preserve"> (migration 000001) exists precisely for sent-notification history with de-dup and audit, and the </w:t>
      </w:r>
      <w:r>
        <w:rPr>
          <w:rFonts w:ascii="Consolas" w:cs="Consolas" w:eastAsia="Consolas" w:hAnsi="Consolas"/>
          <w:sz w:val="20"/>
          <w:szCs w:val="20"/>
        </w:rPr>
        <w:t xml:space="preserve">tasks</w:t>
      </w:r>
      <w:r>
        <w:t xml:space="preserve"> service already polls the DB on the cold path (“tasks may notify the user” — ARCHITECTURE.md §5 step 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Account linking must be self-serve and safe.</w:t>
      </w:r>
      <w:r>
        <w:t xml:space="preserve"> PineConnector's UX is a QR/deep link that opens the bot with a pre-filled </w:t>
      </w:r>
      <w:r>
        <w:rPr>
          <w:rFonts w:ascii="Consolas" w:cs="Consolas" w:eastAsia="Consolas" w:hAnsi="Consolas"/>
          <w:sz w:val="20"/>
          <w:szCs w:val="20"/>
        </w:rPr>
        <w:t xml:space="preserve">/start &lt;token&gt;</w:t>
      </w:r>
      <w:r>
        <w:t xml:space="preserve">; users never type chat IDs by hand.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Self-hosted deployments.</w:t>
      </w:r>
      <w:r>
        <w:t xml:space="preserve"> Each ExecRelay deployment runs its own bot (its own @BotFather token); nothing may assume a single central bot.</w:t>
      </w:r>
    </w:p>
    <w:p>
      <w:pPr>
        <w:pStyle w:val="Heading2"/>
        <w:spacing w:after="120" w:before="240"/>
      </w:pPr>
      <w:r>
        <w:t xml:space="preserve">Options considered</w:t>
      </w:r>
    </w:p>
    <w:p>
      <w:pPr>
        <w:pStyle w:val="Heading3"/>
        <w:spacing w:after="100" w:before="200"/>
      </w:pPr>
      <w:r>
        <w:t xml:space="preserve">Where the bot lives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New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notifier</w:t>
      </w:r>
      <w:r>
        <w:rPr>
          <w:b/>
          <w:bCs/>
        </w:rPr>
        <w:t xml:space="preserve"> microservice</w:t>
      </w:r>
      <w:r>
        <w:t xml:space="preserve"> — cleanest isolation, but a 14th container for two async loops is operational overhead the compose/Helm stacks don't need; the tasks service is the designated home for periodic cold-path work.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portal-api</w:t>
      </w:r>
      <w:r>
        <w:t xml:space="preserve"> — already public-facing and FastAPI, but it is a request/response service; putting a perpetual long-poll loop inside a uvicorn worker couples bot liveness to API deploys and worker counts.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tasks</w:t>
      </w:r>
      <w:r>
        <w:rPr>
          <w:b/>
          <w:bCs/>
        </w:rPr>
        <w:t xml:space="preserve"> (chosen)</w:t>
      </w:r>
      <w:r>
        <w:t xml:space="preserve"> — already runs </w:t>
      </w:r>
      <w:r>
        <w:rPr>
          <w:rFonts w:ascii="Consolas" w:cs="Consolas" w:eastAsia="Consolas" w:hAnsi="Consolas"/>
          <w:sz w:val="20"/>
          <w:szCs w:val="20"/>
        </w:rPr>
        <w:t xml:space="preserve">run_periodically</w:t>
      </w:r>
      <w:r>
        <w:t xml:space="preserve"> DB-polling loops, already has the DB pool, restarts cheaply, and a bot outage degrades nothing but notifications.</w:t>
      </w:r>
    </w:p>
    <w:p>
      <w:pPr>
        <w:pStyle w:val="Heading3"/>
        <w:spacing w:after="100" w:before="200"/>
      </w:pPr>
      <w:r>
        <w:t xml:space="preserve">How updates reach the bot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Webhook mode (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setWebhook</w:t>
      </w:r>
      <w:r>
        <w:rPr>
          <w:b/>
          <w:bCs/>
        </w:rPr>
        <w:t xml:space="preserve">)</w:t>
      </w:r>
      <w:r>
        <w:t xml:space="preserve"> — lower latency, but requires a new public HTTPS endpoint (Caddy route + auth + threat surface) on a service that is currently internal-only. Rejected: notifications are seconds-tolerant.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Long-polling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getUpdates</w:t>
      </w:r>
      <w:r>
        <w:rPr>
          <w:b/>
          <w:bCs/>
        </w:rPr>
        <w:t xml:space="preserve"> (chosen)</w:t>
      </w:r>
      <w:r>
        <w:t xml:space="preserve"> — zero public surface, works behind NAT, one outbound HTTPS connection. The 25 s long-poll keeps latency for </w:t>
      </w:r>
      <w:r>
        <w:rPr>
          <w:rFonts w:ascii="Consolas" w:cs="Consolas" w:eastAsia="Consolas" w:hAnsi="Consolas"/>
          <w:sz w:val="20"/>
          <w:szCs w:val="20"/>
        </w:rPr>
        <w:t xml:space="preserve">/start</w:t>
      </w:r>
      <w:r>
        <w:t xml:space="preserve"> handling near-instant in practice.</w:t>
      </w:r>
    </w:p>
    <w:p>
      <w:pPr>
        <w:pStyle w:val="Heading3"/>
        <w:spacing w:after="100" w:before="200"/>
      </w:pPr>
      <w:r>
        <w:t xml:space="preserve">What triggers a notification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NATS consumer on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fills.*</w:t>
      </w:r>
      <w:r>
        <w:t xml:space="preserve"> — reacts faster, but requires a durable consumer, reconnect handling, and a NATS client dependency in tasks; and it still needs the DB for the license → user → chat join.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DB polling of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fills</w:t>
      </w:r>
      <w:r>
        <w:rPr>
          <w:b/>
          <w:bCs/>
        </w:rPr>
        <w:t xml:space="preserve"> (chosen)</w:t>
      </w:r>
      <w:r>
        <w:t xml:space="preserve"> — the fill row written by </w:t>
      </w:r>
      <w:r>
        <w:rPr>
          <w:rFonts w:ascii="Consolas" w:cs="Consolas" w:eastAsia="Consolas" w:hAnsi="Consolas"/>
          <w:sz w:val="20"/>
          <w:szCs w:val="20"/>
        </w:rPr>
        <w:t xml:space="preserve">persist</w:t>
      </w:r>
      <w:r>
        <w:t xml:space="preserve"> is the durable source of truth (including synthetic </w:t>
      </w:r>
      <w:r>
        <w:rPr>
          <w:rFonts w:ascii="Consolas" w:cs="Consolas" w:eastAsia="Consolas" w:hAnsi="Consolas"/>
          <w:sz w:val="20"/>
          <w:szCs w:val="20"/>
        </w:rPr>
        <w:t xml:space="preserve">timeout</w:t>
      </w:r>
      <w:r>
        <w:t xml:space="preserve"> fills that only exist in the DB, never on NATS). A 10 s poll matches the feature's latency budget and reuses the service's existing pattern.</w:t>
      </w:r>
    </w:p>
    <w:p>
      <w:pPr>
        <w:pStyle w:val="Heading3"/>
        <w:spacing w:after="100" w:before="200"/>
      </w:pPr>
      <w:r>
        <w:t xml:space="preserve">De-dup / delivery state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In-memory watermark</w:t>
      </w:r>
      <w:r>
        <w:t xml:space="preserve"> — lost on restart; double-sends or gaps.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notifications_log</w:t>
      </w:r>
      <w:r>
        <w:rPr>
          <w:b/>
          <w:bCs/>
        </w:rPr>
        <w:t xml:space="preserve"> row per fill keyed on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payload-&gt;&gt;'fill_id'</w:t>
      </w:r>
      <w:r>
        <w:rPr>
          <w:b/>
          <w:bCs/>
        </w:rPr>
        <w:t xml:space="preserve"> (chosen)</w:t>
      </w:r>
      <w:r>
        <w:t xml:space="preserve"> — restart-safe exactly-once-ish delivery, doubles as the audit trail the table was built for, and needs only a partial expression index (migration 000007). Fills older than </w:t>
      </w:r>
      <w:r>
        <w:rPr>
          <w:rFonts w:ascii="Consolas" w:cs="Consolas" w:eastAsia="Consolas" w:hAnsi="Consolas"/>
          <w:sz w:val="20"/>
          <w:szCs w:val="20"/>
        </w:rPr>
        <w:t xml:space="preserve">TELEGRAM_NOTIFY_LOOKBACK_SECS</w:t>
      </w:r>
      <w:r>
        <w:t xml:space="preserve"> (default 1 h) are never notified, which bounds the catch-up burst after downtime.</w:t>
      </w:r>
    </w:p>
    <w:p>
      <w:pPr>
        <w:pStyle w:val="Heading3"/>
        <w:spacing w:after="100" w:before="200"/>
      </w:pPr>
      <w:r>
        <w:t xml:space="preserve">Link identity</w:t>
      </w:r>
    </w:p>
    <w:p>
      <w:pPr>
        <w:spacing w:after="120"/>
      </w:pPr>
      <w:r>
        <w:t xml:space="preserve">Per-license linking would be finer-grained, but PineConnector parity is account-level, and per-license adds a second linking UX for no requested benefit. </w:t>
      </w:r>
      <w:r>
        <w:rPr>
          <w:b/>
          <w:bCs/>
        </w:rPr>
        <w:t xml:space="preserve">Per-user chosen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telegram_links.user_id</w:t>
      </w:r>
      <w:r>
        <w:t xml:space="preserve"> PK); a partial unique index on </w:t>
      </w:r>
      <w:r>
        <w:rPr>
          <w:rFonts w:ascii="Consolas" w:cs="Consolas" w:eastAsia="Consolas" w:hAnsi="Consolas"/>
          <w:sz w:val="20"/>
          <w:szCs w:val="20"/>
        </w:rPr>
        <w:t xml:space="preserve">chat_id</w:t>
      </w:r>
      <w:r>
        <w:t xml:space="preserve"> enforces one account per chat. Preferences (</w:t>
      </w:r>
      <w:r>
        <w:rPr>
          <w:rFonts w:ascii="Consolas" w:cs="Consolas" w:eastAsia="Consolas" w:hAnsi="Consolas"/>
          <w:sz w:val="20"/>
          <w:szCs w:val="20"/>
        </w:rPr>
        <w:t xml:space="preserve">notify_fills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notify_timeouts</w:t>
      </w:r>
      <w:r>
        <w:t xml:space="preserve">) live on the same row.</w:t>
      </w:r>
    </w:p>
    <w:p>
      <w:pPr>
        <w:pStyle w:val="Heading1"/>
        <w:spacing w:after="140" w:before="280"/>
      </w:pPr>
      <w:r>
        <w:t xml:space="preserve">Decision</w:t>
      </w:r>
    </w:p>
    <w:p>
      <w:pPr>
        <w:spacing w:after="120"/>
      </w:pPr>
      <w:r>
        <w:t xml:space="preserve">Telegram notifications are a </w:t>
      </w:r>
      <w:r>
        <w:rPr>
          <w:b/>
          <w:bCs/>
        </w:rPr>
        <w:t xml:space="preserve">cold-path DB consumer inside the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tasks</w:t>
      </w:r>
      <w:r>
        <w:rPr>
          <w:b/>
          <w:bCs/>
        </w:rPr>
        <w:t xml:space="preserve"> service</w:t>
      </w:r>
      <w:r>
        <w:t xml:space="preserve">, using </w:t>
      </w:r>
      <w:r>
        <w:rPr>
          <w:b/>
          <w:bCs/>
        </w:rPr>
        <w:t xml:space="preserve">long-polling</w:t>
      </w:r>
      <w:r>
        <w:t xml:space="preserve"> against the Bot API, with </w:t>
      </w:r>
      <w:r>
        <w:rPr>
          <w:b/>
          <w:bCs/>
        </w:rPr>
        <w:t xml:space="preserve">per-user account linking</w:t>
      </w:r>
      <w:r>
        <w:t xml:space="preserve"> minted by portal-api: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portal-api issues a 15-minute single-use </w:t>
      </w:r>
      <w:r>
        <w:rPr>
          <w:rFonts w:ascii="Consolas" w:cs="Consolas" w:eastAsia="Consolas" w:hAnsi="Consolas"/>
          <w:sz w:val="20"/>
          <w:szCs w:val="20"/>
        </w:rPr>
        <w:t xml:space="preserve">link_token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POST /me/telegram/link</w:t>
      </w:r>
      <w:r>
        <w:t xml:space="preserve">) and builds the </w:t>
      </w:r>
      <w:r>
        <w:rPr>
          <w:rFonts w:ascii="Consolas" w:cs="Consolas" w:eastAsia="Consolas" w:hAnsi="Consolas"/>
          <w:sz w:val="20"/>
          <w:szCs w:val="20"/>
        </w:rPr>
        <w:t xml:space="preserve">https://t.me/&lt;bot&gt;?start=&lt;token&gt;</w:t>
      </w:r>
      <w:r>
        <w:t xml:space="preserve"> deep link (</w:t>
      </w:r>
      <w:r>
        <w:rPr>
          <w:rFonts w:ascii="Consolas" w:cs="Consolas" w:eastAsia="Consolas" w:hAnsi="Consolas"/>
          <w:sz w:val="20"/>
          <w:szCs w:val="20"/>
        </w:rPr>
        <w:t xml:space="preserve">TELEGRAM_BOT_USERNAME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tasks runs two loops when </w:t>
      </w:r>
      <w:r>
        <w:rPr>
          <w:rFonts w:ascii="Consolas" w:cs="Consolas" w:eastAsia="Consolas" w:hAnsi="Consolas"/>
          <w:sz w:val="20"/>
          <w:szCs w:val="20"/>
        </w:rPr>
        <w:t xml:space="preserve">TELEGRAM_BOT_TOKEN</w:t>
      </w:r>
      <w:r>
        <w:t xml:space="preserve"> is set: an update poller that resolves </w:t>
      </w:r>
      <w:r>
        <w:rPr>
          <w:rFonts w:ascii="Consolas" w:cs="Consolas" w:eastAsia="Consolas" w:hAnsi="Consolas"/>
          <w:sz w:val="20"/>
          <w:szCs w:val="20"/>
        </w:rPr>
        <w:t xml:space="preserve">/start &lt;token&gt;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chat_id</w:t>
      </w:r>
      <w:r>
        <w:t xml:space="preserve"> (plus </w:t>
      </w:r>
      <w:r>
        <w:rPr>
          <w:rFonts w:ascii="Consolas" w:cs="Consolas" w:eastAsia="Consolas" w:hAnsi="Consolas"/>
          <w:sz w:val="20"/>
          <w:szCs w:val="20"/>
        </w:rPr>
        <w:t xml:space="preserve">/status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/stop</w:t>
      </w:r>
      <w:r>
        <w:t xml:space="preserve">) and a fill notifier that joins </w:t>
      </w:r>
      <w:r>
        <w:rPr>
          <w:rFonts w:ascii="Consolas" w:cs="Consolas" w:eastAsia="Consolas" w:hAnsi="Consolas"/>
          <w:sz w:val="20"/>
          <w:szCs w:val="20"/>
        </w:rPr>
        <w:t xml:space="preserve">fills → licenses → telegram_links</w:t>
      </w:r>
      <w:r>
        <w:t xml:space="preserve"> (LEFT JOIN </w:t>
      </w:r>
      <w:r>
        <w:rPr>
          <w:rFonts w:ascii="Consolas" w:cs="Consolas" w:eastAsia="Consolas" w:hAnsi="Consolas"/>
          <w:sz w:val="20"/>
          <w:szCs w:val="20"/>
        </w:rPr>
        <w:t xml:space="preserve">accepted_signals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ml_decisions</w:t>
      </w:r>
      <w:r>
        <w:t xml:space="preserve">) and records every send in </w:t>
      </w:r>
      <w:r>
        <w:rPr>
          <w:rFonts w:ascii="Consolas" w:cs="Consolas" w:eastAsia="Consolas" w:hAnsi="Consolas"/>
          <w:sz w:val="20"/>
          <w:szCs w:val="20"/>
        </w:rPr>
        <w:t xml:space="preserve">notifications_log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Message content is derived entirely from data already persisted by the pipeline (command, symbol, </w:t>
      </w:r>
      <w:r>
        <w:rPr>
          <w:rFonts w:ascii="Consolas" w:cs="Consolas" w:eastAsia="Consolas" w:hAnsi="Consolas"/>
          <w:sz w:val="20"/>
          <w:szCs w:val="20"/>
        </w:rPr>
        <w:t xml:space="preserve">comment</w:t>
      </w:r>
      <w:r>
        <w:t xml:space="preserve"> strategy tag, broker order id, </w:t>
      </w:r>
      <w:r>
        <w:rPr>
          <w:rFonts w:ascii="Consolas" w:cs="Consolas" w:eastAsia="Consolas" w:hAnsi="Consolas"/>
          <w:sz w:val="20"/>
          <w:szCs w:val="20"/>
        </w:rPr>
        <w:t xml:space="preserve">prob_win</w:t>
      </w:r>
      <w:r>
        <w:t xml:space="preserve">). </w:t>
      </w:r>
      <w:r>
        <w:rPr>
          <w:b/>
          <w:bCs/>
        </w:rPr>
        <w:t xml:space="preserve">No new fields cross the hot path</w:t>
      </w:r>
      <w:r>
        <w:t xml:space="preserve">, and the Pine script contract (ADR 0008) is unchanged.</w:t>
      </w:r>
    </w:p>
    <w:p>
      <w:pPr>
        <w:pStyle w:val="Heading1"/>
        <w:spacing w:after="140" w:before="280"/>
      </w:pPr>
      <w:r>
        <w:t xml:space="preserve">Consequences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Telegram/bot outage cannot affect trade execution; worst case is late or missing notifications, retried while fills remain inside the lookback window (transport errors leave no log row, so the next cycle retries; definitive Bot API rejections are logged as </w:t>
      </w:r>
      <w:r>
        <w:rPr>
          <w:rFonts w:ascii="Consolas" w:cs="Consolas" w:eastAsia="Consolas" w:hAnsi="Consolas"/>
          <w:sz w:val="20"/>
          <w:szCs w:val="20"/>
        </w:rPr>
        <w:t xml:space="preserve">failed</w:t>
      </w:r>
      <w:r>
        <w:t xml:space="preserve"> and not retried).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Notification latency is bounded by </w:t>
      </w:r>
      <w:r>
        <w:rPr>
          <w:rFonts w:ascii="Consolas" w:cs="Consolas" w:eastAsia="Consolas" w:hAnsi="Consolas"/>
          <w:sz w:val="20"/>
          <w:szCs w:val="20"/>
        </w:rPr>
        <w:t xml:space="preserve">persist</w:t>
      </w:r>
      <w:r>
        <w:t xml:space="preserve"> lag + </w:t>
      </w:r>
      <w:r>
        <w:rPr>
          <w:rFonts w:ascii="Consolas" w:cs="Consolas" w:eastAsia="Consolas" w:hAnsi="Consolas"/>
          <w:sz w:val="20"/>
          <w:szCs w:val="20"/>
        </w:rPr>
        <w:t xml:space="preserve">TELEGRAM_NOTIFY_INTERVAL</w:t>
      </w:r>
      <w:r>
        <w:t xml:space="preserve"> (default 10 s) — fine for a human channel, not for machine consumption.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</w:rPr>
        <w:t xml:space="preserve">getUpdates</w:t>
      </w:r>
      <w:r>
        <w:t xml:space="preserve"> offset is in-memory; a tasks restart replays un-acked updates. All command handlers are idempotent, so replays are harmless.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One bot token per deployment implies one </w:t>
      </w:r>
      <w:r>
        <w:rPr>
          <w:rFonts w:ascii="Consolas" w:cs="Consolas" w:eastAsia="Consolas" w:hAnsi="Consolas"/>
          <w:sz w:val="20"/>
          <w:szCs w:val="20"/>
        </w:rPr>
        <w:t xml:space="preserve">tasks</w:t>
      </w:r>
      <w:r>
        <w:t xml:space="preserve"> replica doing Telegram work; if tasks is ever scaled horizontally, the Telegram loops need a leader lock (getUpdates from two consumers conflicts). Acceptable today — tasks is single-replica everywhere.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Notification fan-out is per user, not per license; users with many licenses get all fills in one chat, disambiguated by the strategy tag.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Adding channels later (email, Slack) can follow the identical pattern: another </w:t>
      </w:r>
      <w:r>
        <w:rPr>
          <w:rFonts w:ascii="Consolas" w:cs="Consolas" w:eastAsia="Consolas" w:hAnsi="Consolas"/>
          <w:sz w:val="20"/>
          <w:szCs w:val="20"/>
        </w:rPr>
        <w:t xml:space="preserve">channel</w:t>
      </w:r>
      <w:r>
        <w:t xml:space="preserve"> value in </w:t>
      </w:r>
      <w:r>
        <w:rPr>
          <w:rFonts w:ascii="Consolas" w:cs="Consolas" w:eastAsia="Consolas" w:hAnsi="Consolas"/>
          <w:sz w:val="20"/>
          <w:szCs w:val="20"/>
        </w:rPr>
        <w:t xml:space="preserve">notifications_log</w:t>
      </w:r>
      <w:r>
        <w:t xml:space="preserve">, another poller loop.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2026-07-28T16:05:34.350Z</dcterms:created>
  <dcterms:modified xsi:type="dcterms:W3CDTF">2026-07-28T16:05:34.351Z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