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pPr>
      <w:r>
        <w:rPr>
          <w:rFonts w:eastAsia="Times New Roman" w:cs="Arial" w:ascii="Cambria" w:hAnsi="Cambria"/>
          <w:color w:val="auto"/>
          <w:spacing w:val="0"/>
          <w:kern w:val="0"/>
          <w:sz w:val="32"/>
          <w:szCs w:val="32"/>
          <w:lang w:val="en-GB"/>
        </w:rPr>
        <w:t>Sushobhit Gupta</w:t>
      </w:r>
      <w:r>
        <w:rPr>
          <w:rFonts w:ascii="Calibri" w:hAnsi="Calibri"/>
          <w:color w:val="auto"/>
          <w:sz w:val="32"/>
          <w:szCs w:val="32"/>
        </w:rPr>
        <w:t xml:space="preserve">                  </w:t>
        <w:tab/>
        <w:tab/>
        <w:tab/>
        <w:t xml:space="preserve">    </w:t>
      </w:r>
      <w:hyperlink r:id="rId2">
        <w:r>
          <w:rPr>
            <w:rStyle w:val="InternetLink"/>
            <w:rFonts w:ascii="Cambria" w:hAnsi="Cambria"/>
            <w:b w:val="false"/>
            <w:sz w:val="22"/>
            <w:szCs w:val="22"/>
          </w:rPr>
          <w:t>srinathgb@gmail.com</w:t>
        </w:r>
      </w:hyperlink>
    </w:p>
    <w:p>
      <w:pPr>
        <w:pStyle w:val="Subtitle"/>
        <w:pBdr>
          <w:bottom w:val="single" w:sz="4" w:space="1" w:color="000000"/>
        </w:pBdr>
        <w:jc w:val="left"/>
        <w:rPr>
          <w:rFonts w:ascii="Calibri" w:hAnsi="Calibri"/>
          <w:kern w:val="2"/>
          <w:sz w:val="20"/>
          <w:szCs w:val="20"/>
        </w:rPr>
      </w:pPr>
      <w:r>
        <w:rPr>
          <w:rStyle w:val="HTMLTypewriter2"/>
          <w:rFonts w:eastAsia="" w:ascii="Cambria" w:hAnsi="Cambria" w:eastAsiaTheme="majorEastAsia"/>
          <w:b w:val="false"/>
          <w:iCs w:val="false"/>
          <w:color w:val="000000"/>
          <w:spacing w:val="0"/>
          <w:sz w:val="22"/>
          <w:szCs w:val="22"/>
          <w:lang w:val="en-GB"/>
        </w:rPr>
        <w:t>SAP IS-U/FICA Consultant</w:t>
      </w:r>
      <w:r>
        <w:rPr>
          <w:rFonts w:ascii="Calibri" w:hAnsi="Calibri"/>
          <w:kern w:val="2"/>
          <w:sz w:val="20"/>
          <w:szCs w:val="20"/>
        </w:rPr>
        <w:tab/>
        <w:t xml:space="preserve">  </w:t>
        <w:tab/>
        <w:tab/>
        <w:tab/>
        <w:t xml:space="preserve">                    </w:t>
      </w:r>
      <w:r>
        <w:rPr>
          <w:rFonts w:ascii="Cambria" w:hAnsi="Cambria"/>
          <w:sz w:val="22"/>
          <w:szCs w:val="22"/>
        </w:rPr>
        <w:t xml:space="preserve">Mobile: </w:t>
      </w:r>
      <w:r>
        <w:rPr>
          <w:rFonts w:ascii="Cambria" w:hAnsi="Cambria"/>
          <w:b w:val="false"/>
          <w:sz w:val="22"/>
          <w:szCs w:val="22"/>
        </w:rPr>
        <w:t>+91-9310105060</w:t>
      </w:r>
    </w:p>
    <w:p>
      <w:pPr>
        <w:pStyle w:val="Heading3"/>
        <w:numPr>
          <w:ilvl w:val="0"/>
          <w:numId w:val="0"/>
        </w:numPr>
        <w:tabs>
          <w:tab w:val="clear" w:pos="900"/>
        </w:tabs>
        <w:spacing w:before="0" w:after="60"/>
        <w:ind w:right="102" w:hanging="0"/>
        <w:rPr>
          <w:rFonts w:ascii="Cambria" w:hAnsi="Cambria" w:cs="Trebuchet MS"/>
          <w:b w:val="false"/>
          <w:b w:val="false"/>
          <w:bCs w:val="false"/>
          <w:iCs/>
          <w:sz w:val="22"/>
          <w:szCs w:val="22"/>
        </w:rPr>
      </w:pPr>
      <w:r>
        <w:rPr>
          <w:rFonts w:ascii="Cambria" w:hAnsi="Cambria"/>
          <w:color w:val="auto"/>
          <w:sz w:val="22"/>
          <w:szCs w:val="22"/>
        </w:rPr>
        <w:t xml:space="preserve">                         </w:t>
      </w:r>
      <w:r>
        <w:rPr>
          <w:rFonts w:ascii="Cambria" w:hAnsi="Cambria"/>
          <w:b w:val="false"/>
          <w:color w:val="auto"/>
          <w:sz w:val="22"/>
          <w:szCs w:val="22"/>
        </w:rPr>
        <w:t xml:space="preserve">  </w:t>
      </w:r>
      <w:r>
        <w:rPr>
          <w:rFonts w:ascii="Cambria" w:hAnsi="Cambria"/>
          <w:color w:val="auto"/>
          <w:sz w:val="22"/>
          <w:szCs w:val="22"/>
        </w:rPr>
        <w:t xml:space="preserve">                                                        </w:t>
      </w:r>
    </w:p>
    <w:p>
      <w:pPr>
        <w:pStyle w:val="Normal"/>
        <w:jc w:val="center"/>
        <w:rPr>
          <w:rFonts w:ascii="Cambria" w:hAnsi="Cambria" w:cs="Trebuchet MS"/>
          <w:b/>
          <w:b/>
          <w:bCs/>
          <w:iCs/>
          <w:sz w:val="22"/>
          <w:szCs w:val="22"/>
          <w:u w:val="single"/>
        </w:rPr>
      </w:pPr>
      <w:r>
        <w:rPr>
          <w:rFonts w:cs="Trebuchet MS" w:ascii="Cambria" w:hAnsi="Cambria"/>
          <w:b/>
          <w:bCs/>
          <w:iCs/>
          <w:sz w:val="22"/>
          <w:szCs w:val="22"/>
          <w:u w:val="single"/>
        </w:rPr>
        <w:t>EXECUTIVE SUMMARY</w:t>
      </w:r>
    </w:p>
    <w:p>
      <w:pPr>
        <w:pStyle w:val="Normal"/>
        <w:jc w:val="center"/>
        <w:rPr>
          <w:rFonts w:ascii="Cambria" w:hAnsi="Cambria" w:cs="Trebuchet MS"/>
          <w:b/>
          <w:b/>
          <w:bCs/>
          <w:iCs/>
          <w:sz w:val="22"/>
          <w:szCs w:val="22"/>
          <w:u w:val="single"/>
        </w:rPr>
      </w:pPr>
      <w:r>
        <w:rPr>
          <w:rFonts w:cs="Trebuchet MS" w:ascii="Cambria" w:hAnsi="Cambria"/>
          <w:b/>
          <w:bCs/>
          <w:iCs/>
          <w:sz w:val="22"/>
          <w:szCs w:val="22"/>
          <w:u w:val="single"/>
        </w:rPr>
      </w:r>
    </w:p>
    <w:p>
      <w:pPr>
        <w:pStyle w:val="Normal"/>
        <w:numPr>
          <w:ilvl w:val="0"/>
          <w:numId w:val="6"/>
        </w:numPr>
        <w:rPr>
          <w:rStyle w:val="HTMLTypewriter2"/>
          <w:rFonts w:ascii="Cambria" w:hAnsi="Cambria"/>
          <w:color w:val="000000"/>
          <w:sz w:val="22"/>
          <w:szCs w:val="22"/>
          <w:lang w:val="en-GB"/>
        </w:rPr>
      </w:pPr>
      <w:r>
        <w:rPr>
          <w:rStyle w:val="HTMLTypewriter2"/>
          <w:rFonts w:ascii="Cambria" w:hAnsi="Cambria"/>
          <w:color w:val="000000"/>
          <w:sz w:val="22"/>
          <w:szCs w:val="22"/>
          <w:lang w:val="en-GB"/>
        </w:rPr>
        <w:t>9+ years of experience in SAP ISU FI-CA and Billing and Invoicing modules including implementation and support related exposure.</w:t>
      </w:r>
    </w:p>
    <w:p>
      <w:pPr>
        <w:pStyle w:val="Normal"/>
        <w:numPr>
          <w:ilvl w:val="0"/>
          <w:numId w:val="4"/>
        </w:numPr>
        <w:rPr/>
      </w:pPr>
      <w:r>
        <w:rPr>
          <w:rFonts w:ascii="Cambria" w:hAnsi="Cambria"/>
          <w:sz w:val="22"/>
          <w:szCs w:val="22"/>
        </w:rPr>
        <w:t>Worked on one E2E Implementation project, four post implementation projects in IS-U, one project at Client Location (South Africa).</w:t>
      </w:r>
    </w:p>
    <w:p>
      <w:pPr>
        <w:pStyle w:val="Normal"/>
        <w:numPr>
          <w:ilvl w:val="0"/>
          <w:numId w:val="4"/>
        </w:numPr>
        <w:rPr>
          <w:rStyle w:val="HTMLTypewriter2"/>
          <w:rFonts w:ascii="Cambria" w:hAnsi="Cambria" w:cs="Calibri"/>
          <w:color w:val="000000"/>
          <w:sz w:val="22"/>
          <w:szCs w:val="22"/>
        </w:rPr>
      </w:pPr>
      <w:r>
        <w:rPr>
          <w:rFonts w:ascii="Cambria" w:hAnsi="Cambria"/>
          <w:sz w:val="22"/>
          <w:szCs w:val="22"/>
        </w:rPr>
        <w:t xml:space="preserve">Working as SAP IS-U Functional Consultant for FI-CA modules. </w:t>
      </w:r>
    </w:p>
    <w:p>
      <w:pPr>
        <w:pStyle w:val="Normal"/>
        <w:numPr>
          <w:ilvl w:val="0"/>
          <w:numId w:val="4"/>
        </w:numPr>
        <w:rPr>
          <w:rStyle w:val="HTMLTypewriter2"/>
          <w:rFonts w:ascii="Cambria" w:hAnsi="Cambria" w:cs="Calibri"/>
          <w:color w:val="000000"/>
          <w:sz w:val="22"/>
          <w:szCs w:val="22"/>
        </w:rPr>
      </w:pPr>
      <w:r>
        <w:rPr>
          <w:rStyle w:val="HTMLTypewriter2"/>
          <w:rFonts w:cs="Calibri" w:ascii="Cambria" w:hAnsi="Cambria"/>
          <w:color w:val="000000"/>
          <w:sz w:val="22"/>
          <w:szCs w:val="22"/>
        </w:rPr>
        <w:t>Aware of IS-U business components for Regulated and Deregulated market.</w:t>
      </w:r>
    </w:p>
    <w:p>
      <w:pPr>
        <w:pStyle w:val="Normal"/>
        <w:numPr>
          <w:ilvl w:val="0"/>
          <w:numId w:val="4"/>
        </w:numPr>
        <w:rPr>
          <w:rStyle w:val="HTMLTypewriter2"/>
          <w:rFonts w:ascii="Cambria" w:hAnsi="Cambria" w:cs="Calibri"/>
          <w:color w:val="000000"/>
          <w:sz w:val="22"/>
          <w:szCs w:val="22"/>
        </w:rPr>
      </w:pPr>
      <w:r>
        <w:rPr>
          <w:rStyle w:val="HTMLTypewriter2"/>
          <w:rFonts w:cs="Calibri" w:ascii="Cambria" w:hAnsi="Cambria"/>
          <w:color w:val="000000"/>
          <w:sz w:val="22"/>
          <w:szCs w:val="22"/>
        </w:rPr>
        <w:t>Integral part of testing assurance team to ensure all the aspects of designs has been tested.</w:t>
      </w:r>
    </w:p>
    <w:p>
      <w:pPr>
        <w:pStyle w:val="Normal"/>
        <w:numPr>
          <w:ilvl w:val="0"/>
          <w:numId w:val="4"/>
        </w:numPr>
        <w:rPr>
          <w:rStyle w:val="HTMLTypewriter2"/>
          <w:rFonts w:ascii="Cambria" w:hAnsi="Cambria" w:cs="Calibri"/>
          <w:color w:val="000000"/>
          <w:sz w:val="22"/>
          <w:szCs w:val="22"/>
        </w:rPr>
      </w:pPr>
      <w:r>
        <w:rPr>
          <w:rStyle w:val="HTMLTypewriter2"/>
          <w:rFonts w:cs="Calibri" w:ascii="Cambria" w:hAnsi="Cambria"/>
          <w:color w:val="000000"/>
          <w:sz w:val="22"/>
          <w:szCs w:val="22"/>
        </w:rPr>
        <w:t>Highly adaptable communicator with excellent communication skills.</w:t>
      </w:r>
    </w:p>
    <w:p>
      <w:pPr>
        <w:pStyle w:val="Normal"/>
        <w:numPr>
          <w:ilvl w:val="0"/>
          <w:numId w:val="4"/>
        </w:numPr>
        <w:rPr>
          <w:rStyle w:val="HTMLTypewriter2"/>
          <w:rFonts w:ascii="Cambria" w:hAnsi="Cambria" w:cs="Calibri"/>
          <w:color w:val="000000"/>
          <w:sz w:val="22"/>
          <w:szCs w:val="22"/>
        </w:rPr>
      </w:pPr>
      <w:r>
        <w:rPr>
          <w:rStyle w:val="HTMLTypewriter2"/>
          <w:rFonts w:cs="Calibri" w:ascii="Cambria" w:hAnsi="Cambria"/>
          <w:color w:val="000000"/>
          <w:sz w:val="22"/>
          <w:szCs w:val="22"/>
        </w:rPr>
        <w:t>Demonstrated strong ownership and responsibility in achieving testing milestones.</w:t>
      </w:r>
    </w:p>
    <w:p>
      <w:pPr>
        <w:pStyle w:val="Normal"/>
        <w:rPr>
          <w:rFonts w:ascii="Cambria" w:hAnsi="Cambria"/>
          <w:sz w:val="22"/>
          <w:szCs w:val="22"/>
        </w:rPr>
      </w:pPr>
      <w:r>
        <w:rPr>
          <w:rFonts w:ascii="Cambria" w:hAnsi="Cambria"/>
          <w:sz w:val="22"/>
          <w:szCs w:val="22"/>
        </w:rPr>
      </w:r>
    </w:p>
    <w:p>
      <w:pPr>
        <w:pStyle w:val="Normal"/>
        <w:pBdr>
          <w:top w:val="threeDEngrave" w:sz="6" w:space="0" w:color="000000"/>
        </w:pBdr>
        <w:shd w:val="clear" w:color="auto" w:fill="FFFFFF"/>
        <w:spacing w:before="0" w:after="60"/>
        <w:ind w:left="29" w:hanging="0"/>
        <w:rPr>
          <w:rFonts w:ascii="Cambria" w:hAnsi="Cambria"/>
          <w:b/>
          <w:b/>
          <w:sz w:val="22"/>
          <w:szCs w:val="22"/>
        </w:rPr>
      </w:pPr>
      <w:r>
        <w:rPr>
          <w:b/>
        </w:rPr>
        <w:t xml:space="preserve"> </w:t>
      </w:r>
      <w:r>
        <w:rPr>
          <w:rFonts w:ascii="Cambria" w:hAnsi="Cambria"/>
          <w:b/>
          <w:sz w:val="22"/>
          <w:szCs w:val="22"/>
        </w:rPr>
        <w:t xml:space="preserve">Professional Experience: </w:t>
      </w:r>
    </w:p>
    <w:p>
      <w:pPr>
        <w:pStyle w:val="Normal"/>
        <w:numPr>
          <w:ilvl w:val="0"/>
          <w:numId w:val="5"/>
        </w:numPr>
        <w:rPr>
          <w:b/>
          <w:b/>
        </w:rPr>
      </w:pPr>
      <w:r>
        <w:rPr>
          <w:rFonts w:cs="Arial" w:ascii="Cambria" w:hAnsi="Cambria"/>
          <w:sz w:val="22"/>
          <w:szCs w:val="22"/>
          <w:lang w:val="en-GB"/>
        </w:rPr>
        <w:t xml:space="preserve">Working as a Lead Consultant in </w:t>
      </w:r>
      <w:r>
        <w:rPr>
          <w:rFonts w:cs="Arial" w:ascii="Cambria" w:hAnsi="Cambria"/>
          <w:b/>
          <w:sz w:val="22"/>
          <w:szCs w:val="22"/>
          <w:lang w:val="en-GB"/>
        </w:rPr>
        <w:t>HCL Technologies</w:t>
      </w:r>
      <w:r>
        <w:rPr>
          <w:rFonts w:ascii="Cambria" w:hAnsi="Cambria"/>
          <w:b/>
          <w:sz w:val="22"/>
          <w:szCs w:val="22"/>
        </w:rPr>
        <w:t xml:space="preserve"> </w:t>
      </w:r>
      <w:r>
        <w:rPr>
          <w:rFonts w:ascii="Cambria" w:hAnsi="Cambria"/>
          <w:sz w:val="22"/>
          <w:szCs w:val="22"/>
        </w:rPr>
        <w:t>(Nov 2018 till Present).</w:t>
      </w:r>
    </w:p>
    <w:p>
      <w:pPr>
        <w:pStyle w:val="Normal"/>
        <w:numPr>
          <w:ilvl w:val="0"/>
          <w:numId w:val="5"/>
        </w:numPr>
        <w:rPr>
          <w:b/>
          <w:b/>
        </w:rPr>
      </w:pPr>
      <w:r>
        <w:rPr>
          <w:rFonts w:cs="Arial" w:ascii="Cambria" w:hAnsi="Cambria"/>
          <w:sz w:val="22"/>
          <w:szCs w:val="22"/>
          <w:lang w:val="en-GB"/>
        </w:rPr>
        <w:t xml:space="preserve">Worked as a FICA consultant in </w:t>
      </w:r>
      <w:r>
        <w:rPr>
          <w:rFonts w:cs="Arial" w:ascii="Cambria" w:hAnsi="Cambria"/>
          <w:b/>
          <w:sz w:val="22"/>
          <w:szCs w:val="22"/>
          <w:lang w:val="en-GB"/>
        </w:rPr>
        <w:t>Wipro Technologies</w:t>
      </w:r>
      <w:r>
        <w:rPr>
          <w:rFonts w:ascii="Cambria" w:hAnsi="Cambria"/>
          <w:b/>
          <w:sz w:val="22"/>
          <w:szCs w:val="22"/>
        </w:rPr>
        <w:t xml:space="preserve"> </w:t>
      </w:r>
      <w:r>
        <w:rPr>
          <w:rFonts w:ascii="Cambria" w:hAnsi="Cambria"/>
          <w:sz w:val="22"/>
          <w:szCs w:val="22"/>
        </w:rPr>
        <w:t>(July 2018 till Oct 2018).</w:t>
      </w:r>
    </w:p>
    <w:p>
      <w:pPr>
        <w:pStyle w:val="Normal"/>
        <w:numPr>
          <w:ilvl w:val="0"/>
          <w:numId w:val="5"/>
        </w:numPr>
        <w:rPr>
          <w:b/>
          <w:b/>
        </w:rPr>
      </w:pPr>
      <w:r>
        <w:rPr>
          <w:rFonts w:cs="Arial" w:ascii="Cambria" w:hAnsi="Cambria"/>
          <w:sz w:val="22"/>
          <w:szCs w:val="22"/>
          <w:lang w:val="en-GB"/>
        </w:rPr>
        <w:t xml:space="preserve">Worked as IS-U FICA Consultant in </w:t>
      </w:r>
      <w:r>
        <w:rPr>
          <w:rFonts w:cs="Arial" w:ascii="Cambria" w:hAnsi="Cambria"/>
          <w:b/>
          <w:sz w:val="22"/>
          <w:szCs w:val="22"/>
          <w:lang w:val="en-GB"/>
        </w:rPr>
        <w:t>Mouritech PTY LTD</w:t>
      </w:r>
      <w:r>
        <w:rPr>
          <w:rFonts w:ascii="Cambria" w:hAnsi="Cambria"/>
          <w:b/>
          <w:sz w:val="22"/>
          <w:szCs w:val="22"/>
        </w:rPr>
        <w:t xml:space="preserve"> </w:t>
      </w:r>
      <w:r>
        <w:rPr>
          <w:rFonts w:ascii="Cambria" w:hAnsi="Cambria"/>
          <w:sz w:val="22"/>
          <w:szCs w:val="22"/>
        </w:rPr>
        <w:t>(March 2018 till May 2018).</w:t>
      </w:r>
    </w:p>
    <w:p>
      <w:pPr>
        <w:pStyle w:val="Normal"/>
        <w:numPr>
          <w:ilvl w:val="0"/>
          <w:numId w:val="5"/>
        </w:numPr>
        <w:rPr>
          <w:b/>
          <w:b/>
        </w:rPr>
      </w:pPr>
      <w:r>
        <w:rPr>
          <w:rFonts w:cs="Arial" w:ascii="Cambria" w:hAnsi="Cambria"/>
          <w:sz w:val="22"/>
          <w:szCs w:val="22"/>
          <w:lang w:val="en-GB"/>
        </w:rPr>
        <w:t xml:space="preserve">Worked as a Senior Test Engineer in </w:t>
      </w:r>
      <w:r>
        <w:rPr>
          <w:rFonts w:cs="Arial" w:ascii="Cambria" w:hAnsi="Cambria"/>
          <w:b/>
          <w:sz w:val="22"/>
          <w:szCs w:val="22"/>
          <w:lang w:val="en-GB"/>
        </w:rPr>
        <w:t>Wipro Technologies</w:t>
      </w:r>
      <w:r>
        <w:rPr>
          <w:rFonts w:ascii="Cambria" w:hAnsi="Cambria"/>
          <w:b/>
          <w:sz w:val="22"/>
          <w:szCs w:val="22"/>
        </w:rPr>
        <w:t xml:space="preserve"> </w:t>
      </w:r>
      <w:r>
        <w:rPr>
          <w:rFonts w:ascii="Cambria" w:hAnsi="Cambria"/>
          <w:sz w:val="22"/>
          <w:szCs w:val="22"/>
        </w:rPr>
        <w:t>(June 2016 till Feb 2018).</w:t>
      </w:r>
    </w:p>
    <w:p>
      <w:pPr>
        <w:pStyle w:val="Normal"/>
        <w:numPr>
          <w:ilvl w:val="0"/>
          <w:numId w:val="5"/>
        </w:numPr>
        <w:rPr>
          <w:b/>
          <w:b/>
        </w:rPr>
      </w:pPr>
      <w:r>
        <w:rPr>
          <w:rFonts w:cs="Arial" w:ascii="Cambria" w:hAnsi="Cambria"/>
          <w:sz w:val="22"/>
          <w:szCs w:val="22"/>
          <w:lang w:val="en-GB"/>
        </w:rPr>
        <w:t xml:space="preserve">Worked as a Software Engineer in </w:t>
      </w:r>
      <w:r>
        <w:rPr>
          <w:rFonts w:cs="Arial" w:ascii="Cambria" w:hAnsi="Cambria"/>
          <w:b/>
          <w:sz w:val="22"/>
          <w:szCs w:val="22"/>
          <w:lang w:val="en-GB"/>
        </w:rPr>
        <w:t>Accenture Services Pvt. Ltd</w:t>
      </w:r>
      <w:r>
        <w:rPr>
          <w:rFonts w:cs="Arial" w:ascii="Cambria" w:hAnsi="Cambria"/>
          <w:sz w:val="22"/>
          <w:szCs w:val="22"/>
          <w:lang w:val="en-GB"/>
        </w:rPr>
        <w:t xml:space="preserve"> and </w:t>
      </w:r>
      <w:r>
        <w:rPr>
          <w:rFonts w:cs="Arial" w:ascii="Cambria" w:hAnsi="Cambria"/>
          <w:b/>
          <w:sz w:val="22"/>
          <w:szCs w:val="22"/>
          <w:lang w:val="en-GB"/>
        </w:rPr>
        <w:t>IBM India Pvt. Ltd</w:t>
      </w:r>
      <w:r>
        <w:rPr>
          <w:rFonts w:cs="Arial" w:ascii="Cambria" w:hAnsi="Cambria"/>
          <w:sz w:val="22"/>
          <w:szCs w:val="22"/>
          <w:lang w:val="en-GB"/>
        </w:rPr>
        <w:t xml:space="preserve"> on a contract payroll of </w:t>
      </w:r>
      <w:r>
        <w:rPr>
          <w:rFonts w:cs="Arial" w:ascii="Cambria" w:hAnsi="Cambria"/>
          <w:b/>
          <w:sz w:val="22"/>
          <w:szCs w:val="22"/>
          <w:lang w:val="en-GB"/>
        </w:rPr>
        <w:t>Artech Infosystem Pvt Ltd</w:t>
      </w:r>
      <w:r>
        <w:rPr>
          <w:rFonts w:cs="Arial" w:ascii="Cambria" w:hAnsi="Cambria"/>
          <w:sz w:val="22"/>
          <w:szCs w:val="22"/>
          <w:lang w:val="en-GB"/>
        </w:rPr>
        <w:t>.</w:t>
      </w:r>
      <w:r>
        <w:rPr>
          <w:rFonts w:ascii="Cambria" w:hAnsi="Cambria"/>
          <w:b/>
          <w:sz w:val="22"/>
          <w:szCs w:val="22"/>
        </w:rPr>
        <w:t xml:space="preserve"> </w:t>
      </w:r>
      <w:r>
        <w:rPr>
          <w:rFonts w:ascii="Cambria" w:hAnsi="Cambria"/>
          <w:sz w:val="22"/>
          <w:szCs w:val="22"/>
        </w:rPr>
        <w:t>(Oct 2013 till May 2016).</w:t>
      </w:r>
    </w:p>
    <w:p>
      <w:pPr>
        <w:pStyle w:val="Normal"/>
        <w:numPr>
          <w:ilvl w:val="0"/>
          <w:numId w:val="5"/>
        </w:numPr>
        <w:rPr>
          <w:b/>
          <w:b/>
        </w:rPr>
      </w:pPr>
      <w:r>
        <w:rPr>
          <w:rFonts w:cs="Arial" w:ascii="Cambria" w:hAnsi="Cambria"/>
          <w:sz w:val="22"/>
          <w:szCs w:val="22"/>
          <w:lang w:val="en-GB"/>
        </w:rPr>
        <w:t xml:space="preserve">Worked as </w:t>
      </w:r>
      <w:r>
        <w:rPr>
          <w:rFonts w:cs="Arial" w:ascii="Cambria" w:hAnsi="Cambria"/>
          <w:b/>
          <w:sz w:val="22"/>
          <w:szCs w:val="22"/>
          <w:lang w:val="en-GB"/>
        </w:rPr>
        <w:t>Trainee</w:t>
      </w:r>
      <w:r>
        <w:rPr>
          <w:rFonts w:ascii="Cambria" w:hAnsi="Cambria"/>
          <w:b/>
          <w:sz w:val="22"/>
          <w:szCs w:val="22"/>
        </w:rPr>
        <w:t xml:space="preserve"> Software Engineer</w:t>
      </w:r>
      <w:r>
        <w:rPr>
          <w:rFonts w:cs="Arial" w:ascii="Cambria" w:hAnsi="Cambria"/>
          <w:sz w:val="22"/>
          <w:szCs w:val="22"/>
          <w:lang w:val="en-GB"/>
        </w:rPr>
        <w:t xml:space="preserve"> in </w:t>
      </w:r>
      <w:r>
        <w:rPr>
          <w:rFonts w:ascii="Cambria" w:hAnsi="Cambria"/>
          <w:b/>
          <w:sz w:val="22"/>
          <w:szCs w:val="22"/>
        </w:rPr>
        <w:t>Spanco Ltd</w:t>
      </w:r>
      <w:r>
        <w:rPr>
          <w:rFonts w:cs="Arial" w:ascii="Cambria" w:hAnsi="Cambria"/>
          <w:sz w:val="22"/>
          <w:szCs w:val="22"/>
          <w:lang w:val="en-GB"/>
        </w:rPr>
        <w:t>.  (March 2012 till Oct 2013).</w:t>
      </w:r>
    </w:p>
    <w:p>
      <w:pPr>
        <w:pStyle w:val="Normal"/>
        <w:jc w:val="center"/>
        <w:rPr>
          <w:rFonts w:ascii="Cambria" w:hAnsi="Cambria"/>
          <w:sz w:val="22"/>
          <w:szCs w:val="22"/>
        </w:rPr>
      </w:pPr>
      <w:r>
        <w:rPr>
          <w:rFonts w:ascii="Cambria" w:hAnsi="Cambria"/>
          <w:sz w:val="22"/>
          <w:szCs w:val="22"/>
        </w:rPr>
      </w:r>
    </w:p>
    <w:p>
      <w:pPr>
        <w:pStyle w:val="Normal"/>
        <w:shd w:val="clear" w:color="auto" w:fill="C0C0C0"/>
        <w:jc w:val="center"/>
        <w:rPr>
          <w:rStyle w:val="HTMLTypewriter2"/>
          <w:rFonts w:ascii="Cambria" w:hAnsi="Cambria"/>
          <w:b/>
          <w:b/>
          <w:color w:val="000000"/>
          <w:sz w:val="22"/>
          <w:szCs w:val="22"/>
          <w:lang w:val="en-GB"/>
        </w:rPr>
      </w:pPr>
      <w:r>
        <w:rPr>
          <w:rStyle w:val="HTMLTypewriter2"/>
          <w:rFonts w:ascii="Cambria" w:hAnsi="Cambria"/>
          <w:b/>
          <w:color w:val="000000"/>
          <w:sz w:val="22"/>
          <w:szCs w:val="22"/>
          <w:lang w:val="en-GB"/>
        </w:rPr>
        <w:t>SAP SKILL</w:t>
      </w:r>
    </w:p>
    <w:tbl>
      <w:tblPr>
        <w:tblW w:w="10830" w:type="dxa"/>
        <w:jc w:val="left"/>
        <w:tblInd w:w="163"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107" w:type="dxa"/>
          <w:bottom w:w="0" w:type="dxa"/>
          <w:right w:w="108" w:type="dxa"/>
        </w:tblCellMar>
        <w:tblLook w:noVBand="0" w:val="01e0" w:noHBand="0" w:lastColumn="1" w:firstColumn="1" w:lastRow="1" w:firstRow="1"/>
      </w:tblPr>
      <w:tblGrid>
        <w:gridCol w:w="2888"/>
        <w:gridCol w:w="7941"/>
      </w:tblGrid>
      <w:tr>
        <w:trPr>
          <w:trHeight w:val="702" w:hRule="atLeast"/>
        </w:trPr>
        <w:tc>
          <w:tcPr>
            <w:tcW w:w="28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rPr>
                <w:rStyle w:val="HTMLTypewriter2"/>
                <w:rFonts w:ascii="Cambria" w:hAnsi="Cambria"/>
                <w:b/>
                <w:b/>
                <w:color w:val="000000"/>
                <w:sz w:val="22"/>
                <w:szCs w:val="22"/>
                <w:lang w:val="en-GB"/>
              </w:rPr>
            </w:pPr>
            <w:r>
              <w:rPr>
                <w:rStyle w:val="HTMLTypewriter2"/>
                <w:rFonts w:ascii="Cambria" w:hAnsi="Cambria"/>
                <w:b/>
                <w:color w:val="000000"/>
                <w:sz w:val="22"/>
                <w:szCs w:val="22"/>
                <w:lang w:val="en-GB"/>
              </w:rPr>
              <w:t>ISU-FICA</w:t>
            </w:r>
          </w:p>
          <w:p>
            <w:pPr>
              <w:pStyle w:val="Normal"/>
              <w:rPr>
                <w:rStyle w:val="HTMLTypewriter2"/>
                <w:rFonts w:ascii="Cambria" w:hAnsi="Cambria"/>
                <w:b/>
                <w:b/>
                <w:color w:val="000000"/>
                <w:sz w:val="22"/>
                <w:szCs w:val="22"/>
                <w:lang w:val="en-GB"/>
              </w:rPr>
            </w:pPr>
            <w:r>
              <w:rPr>
                <w:rFonts w:ascii="Cambria" w:hAnsi="Cambria"/>
                <w:b/>
                <w:color w:val="000000"/>
                <w:sz w:val="22"/>
                <w:szCs w:val="22"/>
                <w:lang w:val="en-GB"/>
              </w:rPr>
            </w:r>
          </w:p>
        </w:tc>
        <w:tc>
          <w:tcPr>
            <w:tcW w:w="794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jc w:val="both"/>
              <w:rPr>
                <w:rStyle w:val="HTMLTypewriter2"/>
                <w:rFonts w:ascii="Cambria" w:hAnsi="Cambria"/>
                <w:color w:val="000000"/>
                <w:sz w:val="22"/>
                <w:szCs w:val="22"/>
                <w:lang w:val="en-GB"/>
              </w:rPr>
            </w:pPr>
            <w:r>
              <w:rPr>
                <w:rStyle w:val="HTMLTypewriter2"/>
                <w:rFonts w:ascii="Cambria" w:hAnsi="Cambria"/>
                <w:color w:val="000000"/>
                <w:sz w:val="22"/>
                <w:szCs w:val="22"/>
                <w:lang w:val="en-GB"/>
              </w:rPr>
              <w:t>Worked on Documents Reversals / Reset Clearing, Transfer Postings, Payments / Returns Processing, Account Balance Display, Dunning, General Ledger Postings,</w:t>
            </w:r>
            <w:r>
              <w:rPr>
                <w:rFonts w:cs="Arial" w:ascii="Arial" w:hAnsi="Arial"/>
                <w:color w:val="333333"/>
                <w:sz w:val="18"/>
                <w:szCs w:val="18"/>
              </w:rPr>
              <w:t xml:space="preserve"> </w:t>
            </w:r>
            <w:r>
              <w:rPr>
                <w:rStyle w:val="HTMLTypewriter2"/>
                <w:rFonts w:ascii="Cambria" w:hAnsi="Cambria"/>
                <w:color w:val="000000"/>
                <w:sz w:val="22"/>
                <w:szCs w:val="22"/>
                <w:lang w:val="en-GB"/>
              </w:rPr>
              <w:t>Direct Debit, Security Deposit / Instalment plans, Payment Plans, Payment Extension/Deferral, Return Processing, Write Off.</w:t>
            </w:r>
          </w:p>
        </w:tc>
      </w:tr>
      <w:tr>
        <w:trPr>
          <w:trHeight w:val="734" w:hRule="atLeast"/>
        </w:trPr>
        <w:tc>
          <w:tcPr>
            <w:tcW w:w="28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rPr>
                <w:rStyle w:val="HTMLTypewriter2"/>
                <w:rFonts w:ascii="Cambria" w:hAnsi="Cambria"/>
                <w:b/>
                <w:b/>
                <w:color w:val="000000"/>
                <w:sz w:val="22"/>
                <w:lang w:val="en-GB"/>
              </w:rPr>
            </w:pPr>
            <w:r>
              <w:rPr>
                <w:rStyle w:val="HTMLTypewriter2"/>
                <w:rFonts w:ascii="Cambria" w:hAnsi="Cambria"/>
                <w:b/>
                <w:color w:val="000000"/>
                <w:sz w:val="22"/>
                <w:szCs w:val="22"/>
                <w:lang w:val="en-GB"/>
              </w:rPr>
              <w:t>ISU-Billing and Invoicing</w:t>
            </w:r>
          </w:p>
        </w:tc>
        <w:tc>
          <w:tcPr>
            <w:tcW w:w="794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rPr>
                <w:rStyle w:val="HTMLTypewriter2"/>
                <w:rFonts w:ascii="Cambria" w:hAnsi="Cambria"/>
                <w:color w:val="000000"/>
                <w:sz w:val="22"/>
                <w:szCs w:val="22"/>
                <w:lang w:val="en-GB"/>
              </w:rPr>
            </w:pPr>
            <w:r>
              <w:rPr>
                <w:rFonts w:ascii="Cambria" w:hAnsi="Cambria"/>
                <w:sz w:val="22"/>
                <w:szCs w:val="22"/>
              </w:rPr>
              <w:t>Worked on Individual and Collective invoices</w:t>
            </w:r>
            <w:r>
              <w:rPr>
                <w:rStyle w:val="HTMLTypewriter2"/>
                <w:rFonts w:ascii="Cambria" w:hAnsi="Cambria"/>
                <w:color w:val="000000"/>
                <w:sz w:val="22"/>
                <w:szCs w:val="22"/>
                <w:lang w:val="en-GB"/>
              </w:rPr>
              <w:t>, Reversal/Correction of document, Mass Printing, Mass Posting, Simulate Bill &amp; Invoice, Bill PDF verification, Read Reminders, Annual Statements and with different types of reports.</w:t>
            </w:r>
          </w:p>
        </w:tc>
      </w:tr>
      <w:tr>
        <w:trPr>
          <w:trHeight w:val="734" w:hRule="atLeast"/>
        </w:trPr>
        <w:tc>
          <w:tcPr>
            <w:tcW w:w="28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rPr>
                <w:rStyle w:val="HTMLTypewriter2"/>
                <w:rFonts w:ascii="Cambria" w:hAnsi="Cambria"/>
                <w:b/>
                <w:b/>
                <w:color w:val="000000"/>
                <w:sz w:val="22"/>
                <w:szCs w:val="22"/>
                <w:lang w:val="en-GB"/>
              </w:rPr>
            </w:pPr>
            <w:r>
              <w:rPr>
                <w:rStyle w:val="HTMLTypewriter2"/>
                <w:rFonts w:ascii="Cambria" w:hAnsi="Cambria"/>
                <w:b/>
                <w:color w:val="000000"/>
                <w:sz w:val="22"/>
                <w:szCs w:val="22"/>
                <w:lang w:val="en-GB"/>
              </w:rPr>
              <w:t>ISU-DM</w:t>
            </w:r>
          </w:p>
        </w:tc>
        <w:tc>
          <w:tcPr>
            <w:tcW w:w="794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rPr>
                <w:rStyle w:val="HTMLTypewriter2"/>
                <w:rFonts w:ascii="Cambria" w:hAnsi="Cambria"/>
                <w:color w:val="000000"/>
                <w:sz w:val="22"/>
                <w:szCs w:val="22"/>
                <w:lang w:val="en-GB"/>
              </w:rPr>
            </w:pPr>
            <w:r>
              <w:rPr>
                <w:rStyle w:val="HTMLTypewriter2"/>
                <w:rFonts w:ascii="Cambria" w:hAnsi="Cambria"/>
                <w:color w:val="000000"/>
                <w:sz w:val="22"/>
                <w:szCs w:val="22"/>
                <w:lang w:val="en-GB"/>
              </w:rPr>
              <w:t>Worked on MRO Creation, MRO Download, Meter reads, Device installation, removal and exchange, Service orders etc.</w:t>
            </w:r>
          </w:p>
        </w:tc>
      </w:tr>
      <w:tr>
        <w:trPr>
          <w:trHeight w:val="734" w:hRule="atLeast"/>
        </w:trPr>
        <w:tc>
          <w:tcPr>
            <w:tcW w:w="28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rPr>
                <w:rStyle w:val="HTMLTypewriter2"/>
                <w:rFonts w:ascii="Cambria" w:hAnsi="Cambria"/>
                <w:b/>
                <w:b/>
                <w:color w:val="000000"/>
                <w:sz w:val="22"/>
                <w:lang w:val="en-GB"/>
              </w:rPr>
            </w:pPr>
            <w:r>
              <w:rPr>
                <w:rStyle w:val="HTMLTypewriter2"/>
                <w:rFonts w:ascii="Cambria" w:hAnsi="Cambria"/>
                <w:b/>
                <w:color w:val="000000"/>
                <w:sz w:val="22"/>
                <w:lang w:val="en-GB"/>
              </w:rPr>
              <w:t>HPQC</w:t>
            </w:r>
          </w:p>
        </w:tc>
        <w:tc>
          <w:tcPr>
            <w:tcW w:w="794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rPr>
                <w:rFonts w:ascii="Cambria" w:hAnsi="Cambria"/>
                <w:color w:val="000000"/>
                <w:sz w:val="22"/>
                <w:szCs w:val="22"/>
              </w:rPr>
            </w:pPr>
            <w:r>
              <w:rPr>
                <w:rFonts w:ascii="Cambria" w:hAnsi="Cambria"/>
                <w:color w:val="000000"/>
                <w:sz w:val="22"/>
                <w:szCs w:val="22"/>
              </w:rPr>
              <w:t>Worked on Test Requirements Analysis, Test Case Development / Updating, Test Data preparation, Test Execution and Results logging, Defect Analysis &amp; Reporting, Re-tests for fixes, submit daily status updates and metrics to respective leads.</w:t>
            </w:r>
          </w:p>
        </w:tc>
      </w:tr>
    </w:tbl>
    <w:p>
      <w:pPr>
        <w:pStyle w:val="Normal"/>
        <w:pBdr>
          <w:top w:val="threeDEngrave" w:sz="6" w:space="0" w:color="000000"/>
        </w:pBdr>
        <w:shd w:val="clear" w:color="auto" w:fill="FFFFFF"/>
        <w:spacing w:before="0" w:after="60"/>
        <w:ind w:left="29" w:hanging="0"/>
        <w:jc w:val="center"/>
        <w:rPr>
          <w:rFonts w:ascii="Cambria" w:hAnsi="Cambria"/>
          <w:b/>
          <w:b/>
          <w:bCs/>
          <w:sz w:val="22"/>
          <w:szCs w:val="22"/>
          <w:u w:val="single"/>
        </w:rPr>
      </w:pPr>
      <w:r>
        <w:rPr>
          <w:rFonts w:ascii="Cambria" w:hAnsi="Cambria"/>
          <w:b/>
          <w:bCs/>
          <w:sz w:val="22"/>
          <w:szCs w:val="22"/>
          <w:u w:val="single"/>
        </w:rPr>
      </w:r>
    </w:p>
    <w:p>
      <w:pPr>
        <w:pStyle w:val="Normal"/>
        <w:pBdr>
          <w:top w:val="threeDEngrave" w:sz="6" w:space="0" w:color="000000"/>
        </w:pBdr>
        <w:shd w:val="clear" w:color="auto" w:fill="FFFFFF"/>
        <w:spacing w:before="0" w:after="60"/>
        <w:ind w:left="29" w:hanging="0"/>
        <w:rPr>
          <w:rFonts w:ascii="Cambria" w:hAnsi="Cambria"/>
          <w:b/>
          <w:b/>
          <w:sz w:val="22"/>
          <w:szCs w:val="22"/>
        </w:rPr>
      </w:pPr>
      <w:r>
        <w:rPr>
          <w:rFonts w:ascii="Cambria" w:hAnsi="Cambria"/>
          <w:b/>
          <w:sz w:val="22"/>
          <w:szCs w:val="22"/>
        </w:rPr>
        <w:t xml:space="preserve">   </w:t>
      </w:r>
      <w:r>
        <w:rPr>
          <w:rFonts w:ascii="Cambria" w:hAnsi="Cambria"/>
          <w:b/>
          <w:sz w:val="22"/>
          <w:szCs w:val="22"/>
        </w:rPr>
        <w:t>SAP ISU FICA Expertise</w:t>
      </w:r>
    </w:p>
    <w:p>
      <w:pPr>
        <w:pStyle w:val="Cogbullet"/>
        <w:numPr>
          <w:ilvl w:val="0"/>
          <w:numId w:val="2"/>
        </w:numPr>
        <w:rPr>
          <w:rFonts w:ascii="Cambria" w:hAnsi="Cambria"/>
          <w:sz w:val="22"/>
          <w:szCs w:val="22"/>
        </w:rPr>
      </w:pPr>
      <w:r>
        <w:rPr>
          <w:rFonts w:ascii="Cambria" w:hAnsi="Cambria"/>
          <w:sz w:val="22"/>
          <w:szCs w:val="22"/>
        </w:rPr>
        <w:t>Worked in a client facing role as FICA Consultant in Richards Bay (South Africa) primarily working on client requirements, Functional designs, Coordinating between Onshore and Offshore.</w:t>
      </w:r>
    </w:p>
    <w:p>
      <w:pPr>
        <w:pStyle w:val="Cogbullet"/>
        <w:numPr>
          <w:ilvl w:val="0"/>
          <w:numId w:val="2"/>
        </w:numPr>
        <w:rPr>
          <w:rFonts w:ascii="Cambria" w:hAnsi="Cambria"/>
          <w:sz w:val="22"/>
          <w:szCs w:val="22"/>
        </w:rPr>
      </w:pPr>
      <w:r>
        <w:rPr>
          <w:rFonts w:ascii="Cambria" w:hAnsi="Cambria"/>
          <w:sz w:val="22"/>
          <w:szCs w:val="22"/>
        </w:rPr>
        <w:t>Engaged in requirements gathering/analysis, business process design, system architecture analysis, data model creation, system integration, functional design document creation, stakeholder management and change management</w:t>
      </w:r>
    </w:p>
    <w:p>
      <w:pPr>
        <w:pStyle w:val="Cogbullet"/>
        <w:numPr>
          <w:ilvl w:val="0"/>
          <w:numId w:val="2"/>
        </w:numPr>
        <w:rPr>
          <w:rFonts w:ascii="Cambria" w:hAnsi="Cambria"/>
          <w:sz w:val="22"/>
          <w:szCs w:val="22"/>
        </w:rPr>
      </w:pPr>
      <w:r>
        <w:rPr>
          <w:rFonts w:cs="Arial" w:ascii="Cambria" w:hAnsi="Cambria"/>
          <w:color w:val="000000"/>
          <w:sz w:val="22"/>
          <w:szCs w:val="22"/>
          <w:shd w:fill="FFFFFF" w:val="clear"/>
        </w:rPr>
        <w:t>Good Experienced in blueprinting, Design, testing phases for SAP ISU projects (end to end implementation)</w:t>
      </w:r>
    </w:p>
    <w:p>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44"/>
        <w:rPr>
          <w:rFonts w:ascii="Cambria" w:hAnsi="Cambria" w:cs="Times New Roman"/>
          <w:sz w:val="22"/>
          <w:szCs w:val="22"/>
          <w:lang w:val="en-GB"/>
        </w:rPr>
      </w:pPr>
      <w:r>
        <w:rPr>
          <w:rFonts w:cs="Arial" w:ascii="Cambria" w:hAnsi="Cambria"/>
          <w:sz w:val="22"/>
          <w:szCs w:val="22"/>
          <w:shd w:fill="FFFFFF" w:val="clear"/>
        </w:rPr>
        <w:t>Well aware of business processes of large Utilities companies</w:t>
      </w:r>
      <w:r>
        <w:rPr>
          <w:rFonts w:cs="Times New Roman" w:ascii="Cambria" w:hAnsi="Cambria"/>
          <w:sz w:val="22"/>
          <w:szCs w:val="22"/>
          <w:shd w:fill="FFFFFF" w:val="clear"/>
          <w:lang w:val="en-GB"/>
        </w:rPr>
        <w:t>, industry trends, regulations, different IT systems etc.</w:t>
      </w:r>
    </w:p>
    <w:p>
      <w:pPr>
        <w:pStyle w:val="PlainText"/>
        <w:numPr>
          <w:ilvl w:val="0"/>
          <w:numId w:val="2"/>
        </w:numPr>
        <w:tabs>
          <w:tab w:val="left" w:pos="1440" w:leader="none"/>
        </w:tabs>
        <w:spacing w:before="0" w:after="60"/>
        <w:ind w:left="360" w:right="102" w:hanging="360"/>
        <w:rPr>
          <w:rFonts w:ascii="Cambria" w:hAnsi="Cambria"/>
          <w:sz w:val="22"/>
          <w:szCs w:val="22"/>
        </w:rPr>
      </w:pPr>
      <w:r>
        <w:rPr>
          <w:rFonts w:cs="Arial" w:ascii="Cambria" w:hAnsi="Cambria"/>
          <w:sz w:val="22"/>
          <w:szCs w:val="22"/>
          <w:lang w:val="en-GB"/>
        </w:rPr>
        <w:t>Knowledge of several configurations that includes creation of various process configs, error configs, operands, types, categories etc.</w:t>
      </w:r>
    </w:p>
    <w:p>
      <w:pPr>
        <w:pStyle w:val="PlainText"/>
        <w:numPr>
          <w:ilvl w:val="0"/>
          <w:numId w:val="2"/>
        </w:numPr>
        <w:tabs>
          <w:tab w:val="left" w:pos="1440" w:leader="none"/>
        </w:tabs>
        <w:spacing w:before="0" w:after="60"/>
        <w:ind w:left="360" w:right="102" w:hanging="360"/>
        <w:rPr>
          <w:rFonts w:ascii="Cambria" w:hAnsi="Cambria" w:cs="Arial"/>
          <w:sz w:val="22"/>
          <w:szCs w:val="22"/>
          <w:lang w:val="en-GB"/>
        </w:rPr>
      </w:pPr>
      <w:r>
        <w:rPr>
          <w:rFonts w:cs="Arial" w:ascii="Cambria" w:hAnsi="Cambria"/>
          <w:sz w:val="22"/>
          <w:szCs w:val="22"/>
          <w:lang w:val="en-GB"/>
        </w:rPr>
        <w:t xml:space="preserve">Hands-on knowledge of </w:t>
      </w:r>
      <w:r>
        <w:rPr>
          <w:rFonts w:cs="Arial" w:ascii="Cambria" w:hAnsi="Cambria"/>
          <w:b/>
          <w:sz w:val="22"/>
          <w:szCs w:val="22"/>
          <w:lang w:val="en-GB"/>
        </w:rPr>
        <w:t>Billing Master data</w:t>
      </w:r>
      <w:r>
        <w:rPr>
          <w:rFonts w:cs="Arial" w:ascii="Cambria" w:hAnsi="Cambria"/>
          <w:sz w:val="22"/>
          <w:szCs w:val="22"/>
          <w:lang w:val="en-GB"/>
        </w:rPr>
        <w:t xml:space="preserve"> configuration that includes creation of various </w:t>
      </w:r>
      <w:r>
        <w:rPr>
          <w:rFonts w:cs="Arial" w:ascii="Cambria" w:hAnsi="Cambria"/>
          <w:b/>
          <w:sz w:val="22"/>
          <w:szCs w:val="22"/>
          <w:lang w:val="en-GB"/>
        </w:rPr>
        <w:t>operands, rate types, prices, rates, rate categories and billing schema</w:t>
      </w:r>
      <w:r>
        <w:rPr>
          <w:rFonts w:cs="Arial" w:ascii="Cambria" w:hAnsi="Cambria"/>
          <w:sz w:val="22"/>
          <w:szCs w:val="22"/>
          <w:lang w:val="en-GB"/>
        </w:rPr>
        <w:t>.</w:t>
      </w:r>
    </w:p>
    <w:p>
      <w:pPr>
        <w:pStyle w:val="PlainText"/>
        <w:numPr>
          <w:ilvl w:val="0"/>
          <w:numId w:val="2"/>
        </w:numPr>
        <w:tabs>
          <w:tab w:val="left" w:pos="1440" w:leader="none"/>
        </w:tabs>
        <w:spacing w:before="0" w:after="60"/>
        <w:ind w:left="360" w:right="102" w:hanging="360"/>
        <w:jc w:val="both"/>
        <w:rPr>
          <w:rFonts w:ascii="Cambria" w:hAnsi="Cambria"/>
          <w:sz w:val="22"/>
          <w:szCs w:val="22"/>
        </w:rPr>
      </w:pPr>
      <w:r>
        <w:rPr>
          <w:rFonts w:ascii="Cambria" w:hAnsi="Cambria"/>
          <w:sz w:val="22"/>
          <w:szCs w:val="22"/>
          <w:lang w:val="en-US"/>
        </w:rPr>
        <w:t xml:space="preserve">Hands-on </w:t>
      </w:r>
      <w:r>
        <w:rPr>
          <w:rFonts w:ascii="Cambria" w:hAnsi="Cambria"/>
          <w:sz w:val="22"/>
          <w:szCs w:val="22"/>
        </w:rPr>
        <w:t>testing</w:t>
      </w:r>
      <w:r>
        <w:rPr>
          <w:rFonts w:ascii="Cambria" w:hAnsi="Cambria"/>
          <w:sz w:val="22"/>
          <w:szCs w:val="22"/>
          <w:lang w:val="en-US"/>
        </w:rPr>
        <w:t xml:space="preserve"> experience </w:t>
      </w:r>
      <w:r>
        <w:rPr>
          <w:rFonts w:ascii="Cambria" w:hAnsi="Cambria"/>
          <w:sz w:val="22"/>
          <w:szCs w:val="22"/>
        </w:rPr>
        <w:t xml:space="preserve">(worked extensively on testing </w:t>
      </w:r>
      <w:r>
        <w:rPr>
          <w:rFonts w:ascii="Cambria" w:hAnsi="Cambria"/>
          <w:sz w:val="22"/>
          <w:szCs w:val="22"/>
          <w:lang w:val="en-US"/>
        </w:rPr>
        <w:t>t</w:t>
      </w:r>
      <w:r>
        <w:rPr>
          <w:rFonts w:ascii="Cambria" w:hAnsi="Cambria"/>
          <w:sz w:val="22"/>
          <w:szCs w:val="22"/>
        </w:rPr>
        <w:t>ools such as HPQC, QTP)</w:t>
      </w:r>
    </w:p>
    <w:p>
      <w:pPr>
        <w:pStyle w:val="PlainText"/>
        <w:numPr>
          <w:ilvl w:val="0"/>
          <w:numId w:val="2"/>
        </w:numPr>
        <w:tabs>
          <w:tab w:val="left" w:pos="1440" w:leader="none"/>
        </w:tabs>
        <w:spacing w:before="0" w:after="60"/>
        <w:ind w:left="360" w:right="102" w:hanging="360"/>
        <w:jc w:val="both"/>
        <w:rPr>
          <w:rFonts w:ascii="Cambria" w:hAnsi="Cambria"/>
          <w:sz w:val="22"/>
          <w:szCs w:val="22"/>
        </w:rPr>
      </w:pPr>
      <w:r>
        <w:rPr>
          <w:rFonts w:ascii="Cambria" w:hAnsi="Cambria"/>
          <w:sz w:val="22"/>
          <w:szCs w:val="22"/>
          <w:lang w:val="en-US"/>
        </w:rPr>
        <w:t xml:space="preserve">Extensively </w:t>
      </w:r>
      <w:r>
        <w:rPr>
          <w:rFonts w:ascii="Cambria" w:hAnsi="Cambria"/>
          <w:sz w:val="22"/>
          <w:szCs w:val="22"/>
        </w:rPr>
        <w:t>worked on functional test script creation, execution and reviews.</w:t>
      </w:r>
    </w:p>
    <w:p>
      <w:pPr>
        <w:pStyle w:val="PlainText"/>
        <w:numPr>
          <w:ilvl w:val="0"/>
          <w:numId w:val="2"/>
        </w:numPr>
        <w:tabs>
          <w:tab w:val="left" w:pos="1440" w:leader="none"/>
        </w:tabs>
        <w:spacing w:before="0" w:after="60"/>
        <w:ind w:left="360" w:right="102" w:hanging="360"/>
        <w:jc w:val="both"/>
        <w:rPr>
          <w:rFonts w:ascii="Cambria" w:hAnsi="Cambria"/>
          <w:sz w:val="22"/>
          <w:szCs w:val="22"/>
        </w:rPr>
      </w:pPr>
      <w:r>
        <w:rPr>
          <w:rFonts w:ascii="Cambria" w:hAnsi="Cambria"/>
          <w:color w:val="000000"/>
          <w:sz w:val="22"/>
          <w:szCs w:val="22"/>
          <w:lang w:val="en-US"/>
        </w:rPr>
        <w:t xml:space="preserve">As part of reviews, </w:t>
      </w:r>
      <w:r>
        <w:rPr>
          <w:rFonts w:ascii="Cambria" w:hAnsi="Cambria"/>
          <w:color w:val="000000"/>
          <w:sz w:val="22"/>
          <w:szCs w:val="22"/>
        </w:rPr>
        <w:t xml:space="preserve">validating the test results against the </w:t>
      </w:r>
      <w:r>
        <w:rPr>
          <w:rFonts w:ascii="Cambria" w:hAnsi="Cambria"/>
          <w:color w:val="000000"/>
          <w:sz w:val="22"/>
          <w:szCs w:val="22"/>
          <w:lang w:val="en-US"/>
        </w:rPr>
        <w:t>high level and detailed design documents</w:t>
      </w:r>
    </w:p>
    <w:p>
      <w:pPr>
        <w:pStyle w:val="Cogbullet"/>
        <w:numPr>
          <w:ilvl w:val="0"/>
          <w:numId w:val="2"/>
        </w:numPr>
        <w:spacing w:lineRule="auto" w:line="240"/>
        <w:rPr>
          <w:rFonts w:ascii="Cambria" w:hAnsi="Cambria"/>
          <w:sz w:val="22"/>
          <w:szCs w:val="22"/>
        </w:rPr>
      </w:pPr>
      <w:r>
        <w:rPr>
          <w:rFonts w:ascii="Cambria" w:hAnsi="Cambria"/>
          <w:sz w:val="22"/>
          <w:szCs w:val="22"/>
        </w:rPr>
        <w:t xml:space="preserve">Good understanding of ISU-Billing and Invoicing and ISU </w:t>
      </w:r>
      <w:r>
        <w:rPr>
          <w:rStyle w:val="HTMLTypewriter2"/>
          <w:rFonts w:ascii="Cambria" w:hAnsi="Cambria"/>
          <w:color w:val="000000"/>
          <w:sz w:val="22"/>
          <w:szCs w:val="22"/>
          <w:lang w:val="en-GB"/>
        </w:rPr>
        <w:t>FI-Contract Accounts</w:t>
      </w:r>
      <w:r>
        <w:rPr>
          <w:rFonts w:ascii="Cambria" w:hAnsi="Cambria"/>
          <w:sz w:val="22"/>
          <w:szCs w:val="22"/>
        </w:rPr>
        <w:t xml:space="preserve"> modules including SPRO configurations.</w:t>
      </w:r>
    </w:p>
    <w:p>
      <w:pPr>
        <w:pStyle w:val="PlainText"/>
        <w:numPr>
          <w:ilvl w:val="0"/>
          <w:numId w:val="2"/>
        </w:numPr>
        <w:tabs>
          <w:tab w:val="left" w:pos="1440" w:leader="none"/>
        </w:tabs>
        <w:spacing w:before="0" w:after="60"/>
        <w:ind w:left="360" w:right="102" w:hanging="360"/>
        <w:rPr>
          <w:rFonts w:ascii="Cambria" w:hAnsi="Cambria"/>
          <w:sz w:val="22"/>
          <w:szCs w:val="22"/>
        </w:rPr>
      </w:pPr>
      <w:r>
        <w:rPr>
          <w:rFonts w:cs="Arial" w:ascii="Cambria" w:hAnsi="Cambria"/>
          <w:sz w:val="22"/>
          <w:szCs w:val="22"/>
          <w:shd w:fill="FFFFFF" w:val="clear"/>
          <w:lang w:val="en-US"/>
        </w:rPr>
        <w:t>Decent understanding of B2B business model including meter to cash cycle.</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Experience in handling day to day production issues.</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Experienced in Requirement gathering, Data Mapping, Preparation of Functional Specifications based on Business Solution Requirement.</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 xml:space="preserve">Ability to set goals, plan and manage tasks within deadlines at Project. </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Excellent Team Player with a Positive Attitude, Good Interpersonal Skills.</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Dedicated and highly ambitious to achieve personal as well as the organizational goals</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 xml:space="preserve">Team player with exceptionally good organizational, analytic, training, troubleshooting and interpersonal communication skills. </w:t>
      </w:r>
    </w:p>
    <w:p>
      <w:pPr>
        <w:pStyle w:val="PlainText"/>
        <w:tabs>
          <w:tab w:val="left" w:pos="1440" w:leader="none"/>
        </w:tabs>
        <w:spacing w:before="0" w:after="60"/>
        <w:ind w:right="102" w:hanging="0"/>
        <w:rPr>
          <w:rFonts w:ascii="Cambria" w:hAnsi="Cambria"/>
          <w:sz w:val="22"/>
          <w:szCs w:val="22"/>
        </w:rPr>
      </w:pPr>
      <w:r>
        <w:rPr>
          <w:rFonts w:ascii="Cambria" w:hAnsi="Cambria"/>
          <w:sz w:val="22"/>
          <w:szCs w:val="22"/>
        </w:rPr>
      </w:r>
    </w:p>
    <w:p>
      <w:pPr>
        <w:pStyle w:val="PlainText"/>
        <w:tabs>
          <w:tab w:val="left" w:pos="1440" w:leader="none"/>
        </w:tabs>
        <w:spacing w:before="0" w:after="60"/>
        <w:ind w:right="102" w:hanging="0"/>
        <w:rPr>
          <w:rFonts w:ascii="Cambria" w:hAnsi="Cambria"/>
          <w:sz w:val="22"/>
          <w:szCs w:val="22"/>
        </w:rPr>
      </w:pPr>
      <w:r>
        <w:rPr>
          <w:rFonts w:ascii="Cambria" w:hAnsi="Cambria"/>
          <w:sz w:val="22"/>
          <w:szCs w:val="22"/>
        </w:rPr>
      </w:r>
    </w:p>
    <w:p>
      <w:pPr>
        <w:pStyle w:val="PlainText"/>
        <w:tabs>
          <w:tab w:val="left" w:pos="1440" w:leader="none"/>
        </w:tabs>
        <w:spacing w:before="0" w:after="60"/>
        <w:ind w:right="102" w:hanging="0"/>
        <w:jc w:val="both"/>
        <w:rPr>
          <w:rFonts w:ascii="Cambria" w:hAnsi="Cambria"/>
          <w:sz w:val="22"/>
          <w:szCs w:val="22"/>
          <w:lang w:val="en-US"/>
        </w:rPr>
      </w:pPr>
      <w:r>
        <w:rPr>
          <w:rFonts w:ascii="Cambria" w:hAnsi="Cambria"/>
          <w:b/>
          <w:sz w:val="22"/>
          <w:szCs w:val="22"/>
          <w:lang w:val="en-US"/>
        </w:rPr>
        <w:t>HCL Experience</w:t>
      </w:r>
      <w:r>
        <w:rPr>
          <w:rFonts w:ascii="Cambria" w:hAnsi="Cambria"/>
          <w:sz w:val="22"/>
          <w:szCs w:val="22"/>
          <w:lang w:val="en-US"/>
        </w:rPr>
        <w:tab/>
        <w:tab/>
      </w:r>
      <w:r>
        <w:rPr>
          <w:rFonts w:ascii="Cambria" w:hAnsi="Cambria"/>
          <w:b/>
          <w:sz w:val="22"/>
          <w:szCs w:val="22"/>
          <w:lang w:val="en-US"/>
        </w:rPr>
        <w:t>Nov 2018 to Present</w:t>
      </w:r>
    </w:p>
    <w:p>
      <w:pPr>
        <w:pStyle w:val="Normal"/>
        <w:spacing w:before="60" w:after="60"/>
        <w:ind w:left="-567" w:right="-431" w:hanging="0"/>
        <w:rPr>
          <w:b/>
          <w:b/>
        </w:rPr>
      </w:pPr>
      <w:r>
        <w:rPr>
          <w:b/>
        </w:rPr>
        <w:t xml:space="preserve">Designation                        </w:t>
      </w:r>
      <w:r>
        <w:rPr/>
        <w:t xml:space="preserve"> </w:t>
      </w:r>
      <w:r>
        <w:rPr>
          <w:b/>
        </w:rPr>
        <w:t>Functional FICA Consultant(Offshore)</w:t>
      </w:r>
    </w:p>
    <w:p>
      <w:pPr>
        <w:pStyle w:val="PlainText"/>
        <w:spacing w:before="0" w:after="60"/>
        <w:ind w:right="102" w:hanging="0"/>
        <w:jc w:val="both"/>
        <w:rPr>
          <w:rFonts w:ascii="Times New Roman" w:hAnsi="Times New Roman"/>
          <w:b/>
          <w:b/>
          <w:sz w:val="24"/>
          <w:szCs w:val="24"/>
          <w:lang w:val="en-US" w:eastAsia="en-US"/>
        </w:rPr>
      </w:pPr>
      <w:r>
        <w:rPr>
          <w:rFonts w:ascii="Cambria" w:hAnsi="Cambria"/>
          <w:b/>
          <w:color w:val="000000"/>
          <w:sz w:val="22"/>
          <w:szCs w:val="22"/>
          <w:lang w:val="en-US"/>
        </w:rPr>
        <w:t>Project Undertaken:</w:t>
        <w:tab/>
      </w:r>
      <w:r>
        <w:rPr>
          <w:rFonts w:ascii="Times New Roman" w:hAnsi="Times New Roman"/>
          <w:b/>
          <w:sz w:val="24"/>
          <w:szCs w:val="24"/>
          <w:lang w:val="en-US" w:eastAsia="en-US"/>
        </w:rPr>
        <w:t xml:space="preserve">Synergy, Perth, West Australia </w:t>
      </w:r>
    </w:p>
    <w:p>
      <w:pPr>
        <w:pStyle w:val="PlainText"/>
        <w:spacing w:before="0" w:after="60"/>
        <w:ind w:left="2880" w:right="102" w:hanging="2880"/>
        <w:jc w:val="both"/>
        <w:rPr/>
      </w:pPr>
      <w:r>
        <w:rPr>
          <w:rFonts w:ascii="Cambria" w:hAnsi="Cambria"/>
          <w:b/>
          <w:color w:val="000000"/>
          <w:sz w:val="22"/>
          <w:szCs w:val="22"/>
        </w:rPr>
        <w:t xml:space="preserve">Details:   </w:t>
      </w:r>
      <w:r>
        <w:rPr>
          <w:rFonts w:ascii="Cambria" w:hAnsi="Cambria"/>
          <w:b/>
          <w:color w:val="000000"/>
          <w:sz w:val="22"/>
          <w:szCs w:val="22"/>
          <w:lang w:val="en-US"/>
        </w:rPr>
        <w:tab/>
      </w:r>
      <w:r>
        <w:rPr>
          <w:rFonts w:ascii="Cambria" w:hAnsi="Cambria"/>
          <w:color w:val="000000"/>
          <w:sz w:val="22"/>
          <w:szCs w:val="22"/>
        </w:rPr>
        <w:t>Synergy is a </w:t>
      </w:r>
      <w:hyperlink r:id="rId3" w:tgtFrame="Government-owned corporation">
        <w:r>
          <w:rPr>
            <w:rStyle w:val="ListLabel117"/>
            <w:rFonts w:ascii="Cambria" w:hAnsi="Cambria"/>
            <w:color w:val="000000"/>
            <w:sz w:val="22"/>
            <w:szCs w:val="22"/>
          </w:rPr>
          <w:t>corporation</w:t>
        </w:r>
      </w:hyperlink>
      <w:r>
        <w:rPr>
          <w:rFonts w:ascii="Cambria" w:hAnsi="Cambria"/>
          <w:color w:val="000000"/>
          <w:sz w:val="22"/>
          <w:szCs w:val="22"/>
        </w:rPr>
        <w:t> owned by the </w:t>
      </w:r>
      <w:hyperlink r:id="rId4" w:tgtFrame="Government of Western Australia">
        <w:r>
          <w:rPr>
            <w:rStyle w:val="ListLabel117"/>
            <w:rFonts w:ascii="Cambria" w:hAnsi="Cambria"/>
            <w:color w:val="000000"/>
            <w:sz w:val="22"/>
            <w:szCs w:val="22"/>
          </w:rPr>
          <w:t>Government of Western Australia</w:t>
        </w:r>
      </w:hyperlink>
      <w:r>
        <w:rPr>
          <w:rFonts w:ascii="Cambria" w:hAnsi="Cambria"/>
          <w:color w:val="000000"/>
          <w:sz w:val="22"/>
          <w:szCs w:val="22"/>
        </w:rPr>
        <w:t>. It</w:t>
      </w:r>
      <w:r>
        <w:rPr>
          <w:rFonts w:ascii="Cambria" w:hAnsi="Cambria"/>
          <w:color w:val="000000"/>
          <w:sz w:val="22"/>
          <w:szCs w:val="22"/>
          <w:lang w:val="en-US"/>
        </w:rPr>
        <w:t>’s</w:t>
      </w:r>
      <w:r>
        <w:rPr>
          <w:rFonts w:ascii="Cambria" w:hAnsi="Cambria"/>
          <w:color w:val="000000"/>
          <w:sz w:val="22"/>
          <w:szCs w:val="22"/>
        </w:rPr>
        <w:t>, </w:t>
      </w:r>
      <w:hyperlink r:id="rId5" w:tgtFrame="Verve Energy">
        <w:r>
          <w:rPr>
            <w:rStyle w:val="ListLabel117"/>
            <w:rFonts w:ascii="Cambria" w:hAnsi="Cambria"/>
            <w:color w:val="000000"/>
            <w:sz w:val="22"/>
            <w:szCs w:val="22"/>
          </w:rPr>
          <w:t>Verve Energy</w:t>
        </w:r>
      </w:hyperlink>
      <w:r>
        <w:rPr>
          <w:rFonts w:ascii="Cambria" w:hAnsi="Cambria"/>
          <w:color w:val="000000"/>
          <w:sz w:val="22"/>
          <w:szCs w:val="22"/>
        </w:rPr>
        <w:t>, </w:t>
      </w:r>
      <w:hyperlink r:id="rId6" w:tgtFrame="Horizon Power">
        <w:r>
          <w:rPr>
            <w:rStyle w:val="ListLabel117"/>
            <w:rFonts w:ascii="Cambria" w:hAnsi="Cambria"/>
            <w:color w:val="000000"/>
            <w:sz w:val="22"/>
            <w:szCs w:val="22"/>
          </w:rPr>
          <w:t>Horizon Power</w:t>
        </w:r>
      </w:hyperlink>
      <w:r>
        <w:rPr>
          <w:rFonts w:ascii="Cambria" w:hAnsi="Cambria"/>
          <w:color w:val="000000"/>
          <w:sz w:val="22"/>
          <w:szCs w:val="22"/>
        </w:rPr>
        <w:t> and </w:t>
      </w:r>
      <w:hyperlink r:id="rId7" w:tgtFrame="Western Power (networks corporation)">
        <w:r>
          <w:rPr>
            <w:rStyle w:val="ListLabel117"/>
            <w:rFonts w:ascii="Cambria" w:hAnsi="Cambria"/>
            <w:color w:val="000000"/>
            <w:sz w:val="22"/>
            <w:szCs w:val="22"/>
          </w:rPr>
          <w:t>Western Power</w:t>
        </w:r>
      </w:hyperlink>
      <w:r>
        <w:rPr>
          <w:rFonts w:ascii="Cambria" w:hAnsi="Cambria"/>
          <w:color w:val="000000"/>
          <w:sz w:val="22"/>
          <w:szCs w:val="22"/>
        </w:rPr>
        <w:t> were created in 2006 as a result of the breakup (disaggregation) of Western Power Corporation. With effect from 1 January 2014 the retailer (Synergy) merged with the state-owned generation business (Verve Energy). That new company is also called Synergy. The corporation's official legal name is the "Electricity Generation and Retail Corporation". Synergy is Western Australia’s largest energy retailer and generator with more than one million industrial, commercial and residential customers, generating total annual revenue of more than $3.2 billion (14/15 financial year).</w:t>
      </w:r>
    </w:p>
    <w:p>
      <w:pPr>
        <w:pStyle w:val="Normal"/>
        <w:spacing w:before="0" w:after="60"/>
        <w:ind w:right="102" w:hanging="0"/>
        <w:jc w:val="both"/>
        <w:rPr>
          <w:rFonts w:ascii="Cambria" w:hAnsi="Cambria" w:cs="Arial"/>
          <w:b/>
          <w:b/>
          <w:sz w:val="22"/>
          <w:szCs w:val="22"/>
        </w:rPr>
      </w:pPr>
      <w:r>
        <w:rPr>
          <w:rFonts w:cs="Arial" w:ascii="Cambria" w:hAnsi="Cambria"/>
          <w:b/>
          <w:sz w:val="22"/>
          <w:szCs w:val="22"/>
        </w:rPr>
        <w:t xml:space="preserve">Roles and Responsibility: </w:t>
      </w:r>
    </w:p>
    <w:p>
      <w:pPr>
        <w:pStyle w:val="Normal"/>
        <w:spacing w:before="0" w:after="60"/>
        <w:ind w:right="102" w:hanging="0"/>
        <w:jc w:val="both"/>
        <w:rPr>
          <w:rFonts w:ascii="Cambria" w:hAnsi="Cambria" w:cs="Arial"/>
          <w:b/>
          <w:b/>
          <w:sz w:val="22"/>
          <w:szCs w:val="22"/>
        </w:rPr>
      </w:pPr>
      <w:r>
        <w:rPr>
          <w:rFonts w:cs="Arial" w:ascii="Cambria" w:hAnsi="Cambria"/>
          <w:b/>
          <w:sz w:val="22"/>
          <w:szCs w:val="22"/>
        </w:rPr>
      </w:r>
    </w:p>
    <w:p>
      <w:pPr>
        <w:pStyle w:val="PlainText"/>
        <w:spacing w:before="0" w:after="60"/>
        <w:ind w:left="2880" w:right="102" w:hanging="2880"/>
        <w:jc w:val="both"/>
        <w:rPr>
          <w:rFonts w:ascii="Cambria" w:hAnsi="Cambria"/>
          <w:color w:val="000000"/>
          <w:sz w:val="22"/>
          <w:szCs w:val="22"/>
        </w:rPr>
      </w:pPr>
      <w:r>
        <w:rPr>
          <w:rFonts w:ascii="Cambria" w:hAnsi="Cambria"/>
          <w:color w:val="000000"/>
          <w:sz w:val="22"/>
          <w:szCs w:val="22"/>
        </w:rPr>
        <w:t>Below are the few responsibilities and Issues handling</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Issues related to Payment and Return Interfaces.</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Refunds</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Dunning (Email and SMS)</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Collection Agency</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Master data Replication Issues from CRM to IS-U FICA</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Promise to Pay</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Security Deposit</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Standing Requests</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Write off</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Direct Debit</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FICA Batch Jobs</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Period end process</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Upgrade and Patch Implemented testing using HPALM Tool.</w:t>
      </w:r>
    </w:p>
    <w:p>
      <w:pPr>
        <w:pStyle w:val="PlainText"/>
        <w:tabs>
          <w:tab w:val="left" w:pos="1440" w:leader="none"/>
        </w:tabs>
        <w:spacing w:before="0" w:after="60"/>
        <w:ind w:right="102" w:hanging="0"/>
        <w:rPr>
          <w:rFonts w:ascii="Cambria" w:hAnsi="Cambria"/>
          <w:sz w:val="22"/>
          <w:szCs w:val="22"/>
        </w:rPr>
      </w:pPr>
      <w:r>
        <w:rPr>
          <w:rFonts w:ascii="Cambria" w:hAnsi="Cambria"/>
          <w:sz w:val="22"/>
          <w:szCs w:val="22"/>
        </w:rPr>
      </w:r>
    </w:p>
    <w:p>
      <w:pPr>
        <w:pStyle w:val="PlainText"/>
        <w:tabs>
          <w:tab w:val="left" w:pos="1440" w:leader="none"/>
        </w:tabs>
        <w:spacing w:before="0" w:after="60"/>
        <w:ind w:right="102" w:hanging="0"/>
        <w:rPr>
          <w:rFonts w:ascii="Cambria" w:hAnsi="Cambria"/>
          <w:sz w:val="22"/>
          <w:szCs w:val="22"/>
        </w:rPr>
      </w:pPr>
      <w:r>
        <w:rPr>
          <w:rFonts w:ascii="Cambria" w:hAnsi="Cambria"/>
          <w:sz w:val="22"/>
          <w:szCs w:val="22"/>
        </w:rPr>
      </w:r>
    </w:p>
    <w:p>
      <w:pPr>
        <w:pStyle w:val="PlainText"/>
        <w:tabs>
          <w:tab w:val="left" w:pos="1440" w:leader="none"/>
        </w:tabs>
        <w:spacing w:before="0" w:after="60"/>
        <w:ind w:right="102" w:hanging="0"/>
        <w:jc w:val="both"/>
        <w:rPr>
          <w:rFonts w:ascii="Cambria" w:hAnsi="Cambria"/>
          <w:sz w:val="22"/>
          <w:szCs w:val="22"/>
          <w:lang w:val="en-US"/>
        </w:rPr>
      </w:pPr>
      <w:r>
        <w:rPr>
          <w:rFonts w:ascii="Cambria" w:hAnsi="Cambria"/>
          <w:b/>
          <w:sz w:val="22"/>
          <w:szCs w:val="22"/>
          <w:lang w:val="en-US"/>
        </w:rPr>
        <w:t>Mouritech Experience</w:t>
      </w:r>
      <w:r>
        <w:rPr>
          <w:rFonts w:ascii="Cambria" w:hAnsi="Cambria"/>
          <w:sz w:val="22"/>
          <w:szCs w:val="22"/>
          <w:lang w:val="en-US"/>
        </w:rPr>
        <w:tab/>
      </w:r>
      <w:r>
        <w:rPr>
          <w:rFonts w:ascii="Cambria" w:hAnsi="Cambria"/>
          <w:b/>
          <w:sz w:val="22"/>
          <w:szCs w:val="22"/>
          <w:lang w:val="en-US"/>
        </w:rPr>
        <w:t>March 2018 to May 2018</w:t>
      </w:r>
    </w:p>
    <w:p>
      <w:pPr>
        <w:pStyle w:val="Normal"/>
        <w:spacing w:before="60" w:after="60"/>
        <w:ind w:left="-567" w:right="-431" w:hanging="0"/>
        <w:rPr>
          <w:b/>
          <w:b/>
        </w:rPr>
      </w:pPr>
      <w:r>
        <w:rPr>
          <w:b/>
        </w:rPr>
        <w:t xml:space="preserve">Designation                          SAP IS-U FICA Consultant </w:t>
      </w:r>
    </w:p>
    <w:p>
      <w:pPr>
        <w:pStyle w:val="PlainText"/>
        <w:spacing w:before="0" w:after="60"/>
        <w:ind w:right="102" w:hanging="0"/>
        <w:jc w:val="both"/>
        <w:rPr>
          <w:rFonts w:ascii="Cambria" w:hAnsi="Cambria"/>
          <w:b/>
          <w:b/>
          <w:color w:val="000000"/>
          <w:sz w:val="22"/>
          <w:szCs w:val="22"/>
          <w:lang w:val="en-US"/>
        </w:rPr>
      </w:pPr>
      <w:r>
        <w:rPr>
          <w:rFonts w:ascii="Cambria" w:hAnsi="Cambria"/>
          <w:b/>
          <w:color w:val="000000"/>
          <w:sz w:val="22"/>
          <w:szCs w:val="22"/>
          <w:lang w:val="en-US"/>
        </w:rPr>
        <w:t>Project Undertaken:</w:t>
        <w:tab/>
        <w:t>City of uMHLATHUZE(COU)</w:t>
      </w:r>
    </w:p>
    <w:p>
      <w:pPr>
        <w:pStyle w:val="PlainText"/>
        <w:spacing w:before="0" w:after="60"/>
        <w:ind w:left="2880" w:right="102" w:hanging="2880"/>
        <w:jc w:val="both"/>
        <w:rPr>
          <w:rFonts w:ascii="Cambria" w:hAnsi="Cambria"/>
          <w:color w:val="000000"/>
          <w:sz w:val="22"/>
          <w:szCs w:val="22"/>
        </w:rPr>
      </w:pPr>
      <w:r>
        <w:rPr>
          <w:rFonts w:ascii="Cambria" w:hAnsi="Cambria"/>
          <w:b/>
          <w:color w:val="000000"/>
          <w:sz w:val="22"/>
          <w:szCs w:val="22"/>
        </w:rPr>
        <w:t xml:space="preserve">Details:   </w:t>
      </w:r>
      <w:r>
        <w:rPr>
          <w:rFonts w:ascii="Cambria" w:hAnsi="Cambria"/>
          <w:b/>
          <w:color w:val="000000"/>
          <w:sz w:val="22"/>
          <w:szCs w:val="22"/>
          <w:lang w:val="en-US"/>
        </w:rPr>
        <w:tab/>
      </w:r>
      <w:r>
        <w:rPr>
          <w:rFonts w:ascii="Cambria" w:hAnsi="Cambria"/>
          <w:b/>
          <w:color w:val="000000"/>
          <w:sz w:val="22"/>
          <w:szCs w:val="22"/>
        </w:rPr>
        <w:tab/>
        <w:tab/>
      </w:r>
      <w:r>
        <w:rPr>
          <w:rFonts w:ascii="Cambria" w:hAnsi="Cambria"/>
          <w:sz w:val="22"/>
          <w:szCs w:val="22"/>
          <w:lang w:val="en-US"/>
        </w:rPr>
        <w:t xml:space="preserve"> </w:t>
      </w:r>
      <w:r>
        <w:rPr>
          <w:rFonts w:ascii="Cambria" w:hAnsi="Cambria"/>
          <w:color w:val="000000"/>
          <w:sz w:val="22"/>
          <w:szCs w:val="22"/>
        </w:rPr>
        <w:t>The vast majority of economic performance in the district is vested in uMhlathuze Local Municipality, notably in Richards Bay and Empangeni. This area is third most important in the province of KwaZulu-Natal in terms of economic production (GGP) and total employment.</w:t>
      </w:r>
    </w:p>
    <w:p>
      <w:pPr>
        <w:pStyle w:val="PlainText"/>
        <w:spacing w:before="0" w:after="60"/>
        <w:ind w:left="2880" w:right="102" w:hanging="0"/>
        <w:jc w:val="both"/>
        <w:rPr>
          <w:rFonts w:ascii="Cambria" w:hAnsi="Cambria"/>
          <w:color w:val="000000"/>
          <w:sz w:val="22"/>
          <w:szCs w:val="22"/>
        </w:rPr>
      </w:pPr>
      <w:r>
        <w:rPr>
          <w:rFonts w:ascii="Cambria" w:hAnsi="Cambria"/>
          <w:color w:val="000000"/>
          <w:sz w:val="22"/>
          <w:szCs w:val="22"/>
        </w:rPr>
        <w:t>There are a number of natural and manmade phenomenon that have shaped and continue to shape the uMhlathuze Municipality. The area is inundated with a system of wetlands and natural water features such as lakes cubhu, Mzingazi, Nsezi and Nhlabane. Major rivers include the UMhlathuze and Nsezi.</w:t>
      </w:r>
    </w:p>
    <w:p>
      <w:pPr>
        <w:pStyle w:val="PlainText"/>
        <w:spacing w:before="0" w:after="60"/>
        <w:ind w:left="2880" w:right="102" w:hanging="2880"/>
        <w:jc w:val="both"/>
        <w:rPr>
          <w:rFonts w:ascii="Cambria" w:hAnsi="Cambria"/>
          <w:sz w:val="22"/>
          <w:szCs w:val="22"/>
          <w:lang w:val="en-US"/>
        </w:rPr>
      </w:pPr>
      <w:r>
        <w:rPr>
          <w:rFonts w:ascii="Cambria" w:hAnsi="Cambria"/>
          <w:sz w:val="22"/>
          <w:szCs w:val="22"/>
          <w:lang w:val="en-US"/>
        </w:rPr>
      </w:r>
    </w:p>
    <w:p>
      <w:pPr>
        <w:pStyle w:val="Normal"/>
        <w:spacing w:before="0" w:after="60"/>
        <w:ind w:right="102" w:hanging="0"/>
        <w:jc w:val="both"/>
        <w:rPr>
          <w:rFonts w:ascii="Cambria" w:hAnsi="Cambria" w:cs="Arial"/>
          <w:b/>
          <w:b/>
          <w:sz w:val="22"/>
          <w:szCs w:val="22"/>
        </w:rPr>
      </w:pPr>
      <w:r>
        <w:rPr>
          <w:rFonts w:cs="Arial" w:ascii="Cambria" w:hAnsi="Cambria"/>
          <w:b/>
          <w:sz w:val="22"/>
          <w:szCs w:val="22"/>
        </w:rPr>
        <w:t xml:space="preserve">Roles and Responsibility: </w:t>
      </w:r>
    </w:p>
    <w:p>
      <w:pPr>
        <w:pStyle w:val="Cogbullet"/>
        <w:numPr>
          <w:ilvl w:val="0"/>
          <w:numId w:val="3"/>
        </w:numPr>
        <w:rPr>
          <w:rFonts w:ascii="Cambria" w:hAnsi="Cambria"/>
          <w:sz w:val="22"/>
          <w:szCs w:val="22"/>
        </w:rPr>
      </w:pPr>
      <w:r>
        <w:rPr>
          <w:rFonts w:ascii="Cambria" w:hAnsi="Cambria"/>
          <w:sz w:val="22"/>
          <w:szCs w:val="22"/>
        </w:rPr>
        <w:t>Engaged in requirements gathering/analysis, business process design, system architecture analysis, data model creation, system integration, functional design document creation, stakeholder management and change management</w:t>
      </w:r>
    </w:p>
    <w:p>
      <w:pPr>
        <w:pStyle w:val="Cogbullet"/>
        <w:numPr>
          <w:ilvl w:val="0"/>
          <w:numId w:val="3"/>
        </w:numPr>
        <w:rPr>
          <w:rFonts w:ascii="Cambria" w:hAnsi="Cambria"/>
          <w:sz w:val="22"/>
          <w:szCs w:val="22"/>
        </w:rPr>
      </w:pPr>
      <w:r>
        <w:rPr>
          <w:rFonts w:cs="Arial" w:ascii="Cambria" w:hAnsi="Cambria"/>
          <w:color w:val="000000"/>
          <w:sz w:val="22"/>
          <w:szCs w:val="22"/>
          <w:shd w:fill="FFFFFF" w:val="clear"/>
        </w:rPr>
        <w:t>Working in blueprinting, Design, testing phases for SAP ISU projects (end to end implementation)</w:t>
      </w:r>
    </w:p>
    <w:p>
      <w:pPr>
        <w:pStyle w:val="PlainText"/>
        <w:tabs>
          <w:tab w:val="left" w:pos="1440" w:leader="none"/>
        </w:tabs>
        <w:spacing w:before="0" w:after="60"/>
        <w:ind w:right="102" w:hanging="0"/>
        <w:rPr>
          <w:rFonts w:ascii="Cambria" w:hAnsi="Cambria"/>
          <w:sz w:val="22"/>
          <w:szCs w:val="22"/>
          <w:lang w:val="en-US"/>
        </w:rPr>
      </w:pPr>
      <w:r>
        <w:rPr>
          <w:rFonts w:ascii="Cambria" w:hAnsi="Cambria"/>
          <w:sz w:val="22"/>
          <w:szCs w:val="22"/>
          <w:lang w:val="en-US"/>
        </w:rPr>
      </w:r>
    </w:p>
    <w:p>
      <w:pPr>
        <w:pStyle w:val="PlainText"/>
        <w:tabs>
          <w:tab w:val="left" w:pos="1440" w:leader="none"/>
        </w:tabs>
        <w:spacing w:before="0" w:after="60"/>
        <w:ind w:right="102" w:hanging="0"/>
        <w:jc w:val="both"/>
        <w:rPr>
          <w:rFonts w:ascii="Cambria" w:hAnsi="Cambria"/>
          <w:sz w:val="22"/>
          <w:szCs w:val="22"/>
          <w:lang w:val="en-US"/>
        </w:rPr>
      </w:pPr>
      <w:r>
        <w:rPr>
          <w:rFonts w:ascii="Cambria" w:hAnsi="Cambria"/>
          <w:b/>
          <w:sz w:val="22"/>
          <w:szCs w:val="22"/>
          <w:lang w:val="en-US"/>
        </w:rPr>
        <w:t>Wipro Experience</w:t>
      </w:r>
      <w:r>
        <w:rPr>
          <w:rFonts w:ascii="Cambria" w:hAnsi="Cambria"/>
          <w:sz w:val="22"/>
          <w:szCs w:val="22"/>
          <w:lang w:val="en-US"/>
        </w:rPr>
        <w:tab/>
        <w:tab/>
      </w:r>
      <w:r>
        <w:rPr>
          <w:rFonts w:ascii="Cambria" w:hAnsi="Cambria"/>
          <w:b/>
          <w:sz w:val="22"/>
          <w:szCs w:val="22"/>
          <w:lang w:val="en-US"/>
        </w:rPr>
        <w:t>July 2017 to Feb 2018</w:t>
      </w:r>
    </w:p>
    <w:p>
      <w:pPr>
        <w:pStyle w:val="PlainText"/>
        <w:tabs>
          <w:tab w:val="left" w:pos="1440" w:leader="none"/>
        </w:tabs>
        <w:spacing w:before="0" w:after="60"/>
        <w:ind w:right="102" w:hanging="0"/>
        <w:jc w:val="both"/>
        <w:rPr>
          <w:rFonts w:ascii="Cambria" w:hAnsi="Cambria"/>
          <w:b/>
          <w:b/>
          <w:sz w:val="22"/>
          <w:szCs w:val="22"/>
          <w:lang w:val="en-US"/>
        </w:rPr>
      </w:pPr>
      <w:r>
        <w:rPr>
          <w:rFonts w:ascii="Cambria" w:hAnsi="Cambria"/>
          <w:b/>
          <w:sz w:val="22"/>
          <w:szCs w:val="22"/>
          <w:lang w:val="en-US"/>
        </w:rPr>
        <w:t>Designation                                   Senior Test Engineer</w:t>
      </w:r>
    </w:p>
    <w:p>
      <w:pPr>
        <w:pStyle w:val="PlainText"/>
        <w:spacing w:before="0" w:after="60"/>
        <w:ind w:right="102" w:hanging="0"/>
        <w:jc w:val="both"/>
        <w:rPr/>
      </w:pPr>
      <w:r>
        <w:rPr>
          <w:rFonts w:ascii="Cambria" w:hAnsi="Cambria"/>
          <w:b/>
          <w:color w:val="000000"/>
          <w:sz w:val="22"/>
          <w:szCs w:val="22"/>
          <w:lang w:val="en-US"/>
        </w:rPr>
        <w:t>Project Undertaken:</w:t>
        <w:tab/>
        <w:tab/>
      </w:r>
      <w:r>
        <w:rPr>
          <w:rFonts w:ascii="Times New Roman" w:hAnsi="Times New Roman"/>
          <w:b/>
          <w:sz w:val="24"/>
          <w:szCs w:val="24"/>
          <w:lang w:val="en-US" w:eastAsia="en-US"/>
        </w:rPr>
        <w:t xml:space="preserve">Thames Water, </w:t>
      </w:r>
      <w:hyperlink r:id="rId8" w:tgtFrame="Berkshire">
        <w:r>
          <w:rPr>
            <w:rStyle w:val="ListLabel118"/>
            <w:rFonts w:ascii="Times New Roman" w:hAnsi="Times New Roman"/>
            <w:b/>
            <w:sz w:val="24"/>
            <w:szCs w:val="24"/>
            <w:lang w:val="en-US" w:eastAsia="en-US"/>
          </w:rPr>
          <w:t>Berkshire</w:t>
        </w:r>
      </w:hyperlink>
      <w:r>
        <w:rPr>
          <w:rFonts w:ascii="Times New Roman" w:hAnsi="Times New Roman"/>
          <w:b/>
          <w:sz w:val="24"/>
          <w:szCs w:val="24"/>
          <w:lang w:val="en-US" w:eastAsia="en-US"/>
        </w:rPr>
        <w:t xml:space="preserve">, </w:t>
      </w:r>
      <w:hyperlink r:id="rId9" w:tgtFrame="United Kingdom">
        <w:r>
          <w:rPr>
            <w:rStyle w:val="ListLabel118"/>
            <w:rFonts w:ascii="Times New Roman" w:hAnsi="Times New Roman"/>
            <w:b/>
            <w:sz w:val="24"/>
            <w:szCs w:val="24"/>
            <w:lang w:val="en-US" w:eastAsia="en-US"/>
          </w:rPr>
          <w:t>United Kingdom</w:t>
        </w:r>
      </w:hyperlink>
    </w:p>
    <w:p>
      <w:pPr>
        <w:pStyle w:val="PlainText"/>
        <w:spacing w:before="0" w:after="60"/>
        <w:ind w:left="2880" w:right="102" w:hanging="2880"/>
        <w:jc w:val="both"/>
        <w:rPr/>
      </w:pPr>
      <w:r>
        <w:rPr>
          <w:rFonts w:ascii="Cambria" w:hAnsi="Cambria"/>
          <w:b/>
          <w:color w:val="000000"/>
          <w:sz w:val="22"/>
          <w:szCs w:val="22"/>
        </w:rPr>
        <w:t xml:space="preserve">Details:   </w:t>
      </w:r>
      <w:r>
        <w:rPr>
          <w:rFonts w:ascii="Cambria" w:hAnsi="Cambria"/>
          <w:b/>
          <w:color w:val="000000"/>
          <w:sz w:val="22"/>
          <w:szCs w:val="22"/>
          <w:lang w:val="en-US"/>
        </w:rPr>
        <w:tab/>
      </w:r>
      <w:r>
        <w:rPr>
          <w:rFonts w:ascii="Cambria" w:hAnsi="Cambria"/>
          <w:color w:val="000000"/>
          <w:sz w:val="22"/>
          <w:szCs w:val="22"/>
        </w:rPr>
        <w:t>Thames Water Utilities Ltd, known as Thames Water, is the </w:t>
      </w:r>
      <w:hyperlink r:id="rId10" w:tgtFrame="Public utility">
        <w:r>
          <w:rPr>
            <w:rStyle w:val="ListLabel117"/>
            <w:rFonts w:ascii="Cambria" w:hAnsi="Cambria"/>
            <w:color w:val="000000"/>
            <w:sz w:val="22"/>
            <w:szCs w:val="22"/>
          </w:rPr>
          <w:t>private utility company</w:t>
        </w:r>
      </w:hyperlink>
      <w:r>
        <w:rPr>
          <w:rFonts w:ascii="Cambria" w:hAnsi="Cambria"/>
          <w:color w:val="000000"/>
          <w:sz w:val="22"/>
          <w:szCs w:val="22"/>
        </w:rPr>
        <w:t> responsible for the public </w:t>
      </w:r>
      <w:hyperlink r:id="rId11" w:tgtFrame="Water supply">
        <w:r>
          <w:rPr>
            <w:rStyle w:val="ListLabel117"/>
            <w:rFonts w:ascii="Cambria" w:hAnsi="Cambria"/>
            <w:color w:val="000000"/>
            <w:sz w:val="22"/>
            <w:szCs w:val="22"/>
          </w:rPr>
          <w:t>water supply</w:t>
        </w:r>
      </w:hyperlink>
      <w:r>
        <w:rPr>
          <w:rFonts w:ascii="Cambria" w:hAnsi="Cambria"/>
          <w:color w:val="000000"/>
          <w:sz w:val="22"/>
          <w:szCs w:val="22"/>
        </w:rPr>
        <w:t> and </w:t>
      </w:r>
      <w:hyperlink r:id="rId12" w:tgtFrame="Wastewater">
        <w:r>
          <w:rPr>
            <w:rStyle w:val="ListLabel117"/>
            <w:rFonts w:ascii="Cambria" w:hAnsi="Cambria"/>
            <w:color w:val="000000"/>
            <w:sz w:val="22"/>
            <w:szCs w:val="22"/>
          </w:rPr>
          <w:t>waste water</w:t>
        </w:r>
      </w:hyperlink>
      <w:r>
        <w:rPr>
          <w:rFonts w:ascii="Cambria" w:hAnsi="Cambria"/>
          <w:color w:val="000000"/>
          <w:sz w:val="22"/>
          <w:szCs w:val="22"/>
        </w:rPr>
        <w:t> treatment in large parts of </w:t>
      </w:r>
      <w:hyperlink r:id="rId13" w:tgtFrame="Greater London">
        <w:r>
          <w:rPr>
            <w:rStyle w:val="ListLabel117"/>
            <w:rFonts w:ascii="Cambria" w:hAnsi="Cambria"/>
            <w:color w:val="000000"/>
            <w:sz w:val="22"/>
            <w:szCs w:val="22"/>
          </w:rPr>
          <w:t>Greater London</w:t>
        </w:r>
      </w:hyperlink>
      <w:r>
        <w:rPr>
          <w:rFonts w:ascii="Cambria" w:hAnsi="Cambria"/>
          <w:color w:val="000000"/>
          <w:sz w:val="22"/>
          <w:szCs w:val="22"/>
        </w:rPr>
        <w:t>, the </w:t>
      </w:r>
      <w:hyperlink r:id="rId14" w:tgtFrame="Thames Valley">
        <w:r>
          <w:rPr>
            <w:rStyle w:val="ListLabel117"/>
            <w:rFonts w:ascii="Cambria" w:hAnsi="Cambria"/>
            <w:color w:val="000000"/>
            <w:sz w:val="22"/>
            <w:szCs w:val="22"/>
          </w:rPr>
          <w:t>Thames Valley</w:t>
        </w:r>
      </w:hyperlink>
      <w:r>
        <w:rPr>
          <w:rFonts w:ascii="Cambria" w:hAnsi="Cambria"/>
          <w:color w:val="000000"/>
          <w:sz w:val="22"/>
          <w:szCs w:val="22"/>
        </w:rPr>
        <w:t>, </w:t>
      </w:r>
      <w:hyperlink r:id="rId15" w:tgtFrame="Surrey">
        <w:r>
          <w:rPr>
            <w:rStyle w:val="ListLabel117"/>
            <w:rFonts w:ascii="Cambria" w:hAnsi="Cambria"/>
            <w:color w:val="000000"/>
            <w:sz w:val="22"/>
            <w:szCs w:val="22"/>
          </w:rPr>
          <w:t>Surrey</w:t>
        </w:r>
      </w:hyperlink>
      <w:r>
        <w:rPr>
          <w:rFonts w:ascii="Cambria" w:hAnsi="Cambria"/>
          <w:color w:val="000000"/>
          <w:sz w:val="22"/>
          <w:szCs w:val="22"/>
        </w:rPr>
        <w:t>, </w:t>
      </w:r>
      <w:hyperlink r:id="rId16" w:tgtFrame="Gloucestershire">
        <w:r>
          <w:rPr>
            <w:rStyle w:val="ListLabel117"/>
            <w:rFonts w:ascii="Cambria" w:hAnsi="Cambria"/>
            <w:color w:val="000000"/>
            <w:sz w:val="22"/>
            <w:szCs w:val="22"/>
          </w:rPr>
          <w:t>Gloucestershire</w:t>
        </w:r>
      </w:hyperlink>
      <w:r>
        <w:rPr>
          <w:rFonts w:ascii="Cambria" w:hAnsi="Cambria"/>
          <w:color w:val="000000"/>
          <w:sz w:val="22"/>
          <w:szCs w:val="22"/>
        </w:rPr>
        <w:t>, </w:t>
      </w:r>
      <w:hyperlink r:id="rId17" w:tgtFrame="Wiltshire">
        <w:r>
          <w:rPr>
            <w:rStyle w:val="ListLabel117"/>
            <w:rFonts w:ascii="Cambria" w:hAnsi="Cambria"/>
            <w:color w:val="000000"/>
            <w:sz w:val="22"/>
            <w:szCs w:val="22"/>
          </w:rPr>
          <w:t>Wiltshire</w:t>
        </w:r>
      </w:hyperlink>
      <w:r>
        <w:rPr>
          <w:rFonts w:ascii="Cambria" w:hAnsi="Cambria"/>
          <w:color w:val="000000"/>
          <w:sz w:val="22"/>
          <w:szCs w:val="22"/>
        </w:rPr>
        <w:t>, </w:t>
      </w:r>
      <w:hyperlink r:id="rId18" w:tgtFrame="Kent">
        <w:r>
          <w:rPr>
            <w:rStyle w:val="ListLabel117"/>
            <w:rFonts w:ascii="Cambria" w:hAnsi="Cambria"/>
            <w:color w:val="000000"/>
            <w:sz w:val="22"/>
            <w:szCs w:val="22"/>
          </w:rPr>
          <w:t>Kent</w:t>
        </w:r>
      </w:hyperlink>
      <w:r>
        <w:rPr>
          <w:rFonts w:ascii="Cambria" w:hAnsi="Cambria"/>
          <w:color w:val="000000"/>
          <w:sz w:val="22"/>
          <w:szCs w:val="22"/>
        </w:rPr>
        <w:t>, and some other areas of the </w:t>
      </w:r>
      <w:hyperlink r:id="rId19" w:tgtFrame="United Kingdom">
        <w:r>
          <w:rPr>
            <w:rStyle w:val="ListLabel117"/>
            <w:rFonts w:ascii="Cambria" w:hAnsi="Cambria"/>
            <w:color w:val="000000"/>
            <w:sz w:val="22"/>
            <w:szCs w:val="22"/>
          </w:rPr>
          <w:t>United Kingdom</w:t>
        </w:r>
      </w:hyperlink>
      <w:r>
        <w:rPr>
          <w:rFonts w:ascii="Cambria" w:hAnsi="Cambria"/>
          <w:color w:val="000000"/>
          <w:sz w:val="22"/>
          <w:szCs w:val="22"/>
        </w:rPr>
        <w:t>. Thames Water is the UK's largest water and wastewater services company, and supplies 2.6 billion liters (570 million imperial gallons) of drinking water per day, and treats 4.4 billion liters (970 million imperial gallons) of wastewater per day. Thames Water's 15 million customers comprise 27% of the UK population.</w:t>
      </w:r>
      <w:r>
        <w:rPr>
          <w:rFonts w:ascii="Cambria" w:hAnsi="Cambria"/>
          <w:color w:val="000000"/>
          <w:sz w:val="22"/>
          <w:szCs w:val="22"/>
          <w:lang w:val="en-US"/>
        </w:rPr>
        <w:t xml:space="preserve"> </w:t>
      </w:r>
    </w:p>
    <w:p>
      <w:pPr>
        <w:pStyle w:val="PlainText"/>
        <w:spacing w:before="0" w:after="60"/>
        <w:ind w:left="2880" w:right="102" w:hanging="0"/>
        <w:jc w:val="both"/>
        <w:rPr/>
      </w:pPr>
      <w:r>
        <w:rPr>
          <w:rFonts w:ascii="Cambria" w:hAnsi="Cambria"/>
          <w:color w:val="000000"/>
          <w:sz w:val="22"/>
          <w:szCs w:val="22"/>
        </w:rPr>
        <w:t>Thames Water is responsible for a range of </w:t>
      </w:r>
      <w:r>
        <w:fldChar w:fldCharType="begin"/>
      </w:r>
      <w:r>
        <w:rPr>
          <w:rStyle w:val="ListLabel117"/>
          <w:sz w:val="22"/>
          <w:szCs w:val="22"/>
          <w:rFonts w:ascii="Cambria" w:hAnsi="Cambria"/>
        </w:rPr>
        <w:instrText> HYPERLINK "https://en.wikipedia.org/wiki/Infrastructure" \l "Water_management_infrastructure" \n Infrastructure</w:instrText>
      </w:r>
      <w:r>
        <w:rPr>
          <w:rStyle w:val="ListLabel117"/>
          <w:sz w:val="22"/>
          <w:szCs w:val="22"/>
          <w:rFonts w:ascii="Cambria" w:hAnsi="Cambria"/>
        </w:rPr>
        <w:fldChar w:fldCharType="separate"/>
      </w:r>
      <w:r>
        <w:rPr>
          <w:rStyle w:val="ListLabel117"/>
          <w:rFonts w:ascii="Cambria" w:hAnsi="Cambria"/>
          <w:color w:val="000000"/>
          <w:sz w:val="22"/>
          <w:szCs w:val="22"/>
        </w:rPr>
        <w:t>water management infrastructure</w:t>
      </w:r>
      <w:r>
        <w:rPr>
          <w:rStyle w:val="ListLabel117"/>
          <w:sz w:val="22"/>
          <w:szCs w:val="22"/>
          <w:rFonts w:ascii="Cambria" w:hAnsi="Cambria"/>
        </w:rPr>
        <w:fldChar w:fldCharType="end"/>
      </w:r>
      <w:r>
        <w:rPr>
          <w:rFonts w:ascii="Cambria" w:hAnsi="Cambria"/>
          <w:color w:val="000000"/>
          <w:sz w:val="22"/>
          <w:szCs w:val="22"/>
        </w:rPr>
        <w:t> projects including: the </w:t>
      </w:r>
      <w:hyperlink r:id="rId20" w:tgtFrame="Thames Water Ring Main">
        <w:r>
          <w:rPr>
            <w:rStyle w:val="ListLabel117"/>
            <w:rFonts w:ascii="Cambria" w:hAnsi="Cambria"/>
            <w:color w:val="000000"/>
            <w:sz w:val="22"/>
            <w:szCs w:val="22"/>
          </w:rPr>
          <w:t>Thames Water Ring Main</w:t>
        </w:r>
      </w:hyperlink>
      <w:r>
        <w:rPr>
          <w:rFonts w:ascii="Cambria" w:hAnsi="Cambria"/>
          <w:color w:val="000000"/>
          <w:sz w:val="22"/>
          <w:szCs w:val="22"/>
        </w:rPr>
        <w:t> around London; the </w:t>
      </w:r>
      <w:hyperlink r:id="rId21" w:tgtFrame="Lee Tunnel">
        <w:r>
          <w:rPr>
            <w:rStyle w:val="ListLabel117"/>
            <w:rFonts w:ascii="Cambria" w:hAnsi="Cambria"/>
            <w:color w:val="000000"/>
            <w:sz w:val="22"/>
            <w:szCs w:val="22"/>
          </w:rPr>
          <w:t>Lee Tunnel</w:t>
        </w:r>
      </w:hyperlink>
      <w:r>
        <w:rPr>
          <w:rFonts w:ascii="Cambria" w:hAnsi="Cambria"/>
          <w:color w:val="000000"/>
          <w:sz w:val="22"/>
          <w:szCs w:val="22"/>
        </w:rPr>
        <w:t>; </w:t>
      </w:r>
      <w:hyperlink r:id="rId22" w:tgtFrame="Beckton Sewage Treatment Works">
        <w:r>
          <w:rPr>
            <w:rStyle w:val="ListLabel117"/>
            <w:rFonts w:ascii="Cambria" w:hAnsi="Cambria"/>
            <w:color w:val="000000"/>
            <w:sz w:val="22"/>
            <w:szCs w:val="22"/>
          </w:rPr>
          <w:t>Europe's largest wastewater treatment works</w:t>
        </w:r>
      </w:hyperlink>
      <w:r>
        <w:rPr>
          <w:rFonts w:ascii="Cambria" w:hAnsi="Cambria"/>
          <w:color w:val="000000"/>
          <w:sz w:val="22"/>
          <w:szCs w:val="22"/>
        </w:rPr>
        <w:t>  and the UK's first large-scale </w:t>
      </w:r>
      <w:hyperlink r:id="rId23" w:tgtFrame="Thames Water Desalination Plant">
        <w:r>
          <w:rPr>
            <w:rStyle w:val="ListLabel117"/>
            <w:rFonts w:ascii="Cambria" w:hAnsi="Cambria"/>
            <w:color w:val="000000"/>
            <w:sz w:val="22"/>
            <w:szCs w:val="22"/>
          </w:rPr>
          <w:t>desalination plant</w:t>
        </w:r>
      </w:hyperlink>
      <w:r>
        <w:rPr>
          <w:rFonts w:ascii="Cambria" w:hAnsi="Cambria"/>
          <w:color w:val="000000"/>
          <w:sz w:val="22"/>
          <w:szCs w:val="22"/>
        </w:rPr>
        <w:t>, both at Beckton. Thames Water awarded Bazalgette Tunnel Ltd the contract to build the £4.2 billion </w:t>
      </w:r>
      <w:hyperlink r:id="rId24" w:tgtFrame="Thames Tideway Scheme">
        <w:r>
          <w:rPr>
            <w:rStyle w:val="ListLabel117"/>
            <w:rFonts w:ascii="Cambria" w:hAnsi="Cambria"/>
            <w:color w:val="000000"/>
            <w:sz w:val="22"/>
            <w:szCs w:val="22"/>
          </w:rPr>
          <w:t>London Tideway Tunnel</w:t>
        </w:r>
      </w:hyperlink>
      <w:r>
        <w:rPr>
          <w:rFonts w:ascii="Cambria" w:hAnsi="Cambria"/>
          <w:color w:val="000000"/>
          <w:sz w:val="22"/>
          <w:szCs w:val="22"/>
        </w:rPr>
        <w:t> Infrastructure proposals by Thames Water include the </w:t>
      </w:r>
      <w:hyperlink r:id="rId25" w:tgtFrame="Thames Water Abingdon Reservoir">
        <w:r>
          <w:rPr>
            <w:rStyle w:val="ListLabel117"/>
            <w:rFonts w:ascii="Cambria" w:hAnsi="Cambria"/>
            <w:color w:val="000000"/>
            <w:sz w:val="22"/>
            <w:szCs w:val="22"/>
          </w:rPr>
          <w:t>proposed reservoir</w:t>
        </w:r>
      </w:hyperlink>
      <w:r>
        <w:rPr>
          <w:rFonts w:ascii="Cambria" w:hAnsi="Cambria"/>
          <w:color w:val="000000"/>
          <w:sz w:val="22"/>
          <w:szCs w:val="22"/>
        </w:rPr>
        <w:t> at </w:t>
      </w:r>
      <w:hyperlink r:id="rId26" w:tgtFrame="Abingdon, Oxfordshire">
        <w:r>
          <w:rPr>
            <w:rStyle w:val="ListLabel117"/>
            <w:rFonts w:ascii="Cambria" w:hAnsi="Cambria"/>
            <w:color w:val="000000"/>
            <w:sz w:val="22"/>
            <w:szCs w:val="22"/>
          </w:rPr>
          <w:t>Abingdon, Oxfordshire</w:t>
        </w:r>
      </w:hyperlink>
      <w:r>
        <w:rPr>
          <w:rFonts w:ascii="Cambria" w:hAnsi="Cambria"/>
          <w:color w:val="000000"/>
          <w:sz w:val="22"/>
          <w:szCs w:val="22"/>
        </w:rPr>
        <w:t>, which would be the largest enclosed or </w:t>
      </w:r>
      <w:hyperlink r:id="rId27" w:tgtFrame="Bunding">
        <w:r>
          <w:rPr>
            <w:rStyle w:val="ListLabel117"/>
            <w:rFonts w:ascii="Cambria" w:hAnsi="Cambria"/>
            <w:color w:val="000000"/>
            <w:sz w:val="22"/>
            <w:szCs w:val="22"/>
          </w:rPr>
          <w:t>bunded</w:t>
        </w:r>
      </w:hyperlink>
      <w:r>
        <w:rPr>
          <w:rFonts w:ascii="Cambria" w:hAnsi="Cambria"/>
          <w:color w:val="000000"/>
          <w:sz w:val="22"/>
          <w:szCs w:val="22"/>
        </w:rPr>
        <w:t>reservoir in the UK.</w:t>
      </w:r>
      <w:r>
        <w:rPr>
          <w:rFonts w:ascii="Cambria" w:hAnsi="Cambria"/>
          <w:sz w:val="22"/>
          <w:szCs w:val="22"/>
          <w:lang w:val="en-US"/>
        </w:rPr>
        <w:t xml:space="preserve"> </w:t>
      </w:r>
    </w:p>
    <w:p>
      <w:pPr>
        <w:pStyle w:val="Normal"/>
        <w:spacing w:before="0" w:after="60"/>
        <w:ind w:right="102" w:hanging="0"/>
        <w:jc w:val="both"/>
        <w:rPr>
          <w:rFonts w:ascii="Cambria" w:hAnsi="Cambria" w:cs="Arial"/>
          <w:b/>
          <w:b/>
          <w:sz w:val="22"/>
          <w:szCs w:val="22"/>
        </w:rPr>
      </w:pPr>
      <w:r>
        <w:rPr>
          <w:rFonts w:cs="Arial" w:ascii="Cambria" w:hAnsi="Cambria"/>
          <w:b/>
          <w:sz w:val="22"/>
          <w:szCs w:val="22"/>
        </w:rPr>
        <w:t xml:space="preserve">Roles and Responsibility: </w:t>
      </w:r>
    </w:p>
    <w:p>
      <w:pPr>
        <w:pStyle w:val="Normal"/>
        <w:numPr>
          <w:ilvl w:val="0"/>
          <w:numId w:val="3"/>
        </w:numPr>
        <w:spacing w:before="0" w:after="60"/>
        <w:ind w:left="360" w:right="102" w:hanging="360"/>
        <w:rPr>
          <w:rFonts w:ascii="Cambria" w:hAnsi="Cambria"/>
          <w:b/>
          <w:b/>
          <w:sz w:val="22"/>
          <w:szCs w:val="22"/>
          <w:u w:val="single"/>
        </w:rPr>
      </w:pPr>
      <w:r>
        <w:rPr>
          <w:rFonts w:ascii="Cambria" w:hAnsi="Cambria"/>
          <w:sz w:val="22"/>
          <w:szCs w:val="22"/>
        </w:rPr>
        <w:t xml:space="preserve">Working as QA for IS-U functional testing. </w:t>
      </w:r>
    </w:p>
    <w:p>
      <w:pPr>
        <w:pStyle w:val="Normal"/>
        <w:numPr>
          <w:ilvl w:val="0"/>
          <w:numId w:val="3"/>
        </w:numPr>
        <w:spacing w:before="0" w:after="60"/>
        <w:ind w:left="360" w:right="102" w:hanging="360"/>
        <w:rPr>
          <w:rFonts w:ascii="Cambria" w:hAnsi="Cambria" w:cs="Arial"/>
          <w:sz w:val="22"/>
          <w:szCs w:val="22"/>
          <w:highlight w:val="white"/>
        </w:rPr>
      </w:pPr>
      <w:r>
        <w:rPr>
          <w:rFonts w:cs="Arial" w:ascii="Cambria" w:hAnsi="Cambria"/>
          <w:sz w:val="22"/>
          <w:szCs w:val="22"/>
          <w:shd w:fill="FFFFFF" w:val="clear"/>
        </w:rPr>
        <w:t>Analyze test requirements and traceability metrics; prepare test data and test cases.</w:t>
      </w:r>
    </w:p>
    <w:p>
      <w:pPr>
        <w:pStyle w:val="Normal"/>
        <w:numPr>
          <w:ilvl w:val="0"/>
          <w:numId w:val="3"/>
        </w:numPr>
        <w:spacing w:before="0" w:after="60"/>
        <w:ind w:left="360" w:right="102" w:hanging="360"/>
        <w:rPr>
          <w:rFonts w:ascii="Cambria" w:hAnsi="Cambria" w:cs="Arial"/>
          <w:sz w:val="22"/>
          <w:szCs w:val="22"/>
          <w:highlight w:val="white"/>
        </w:rPr>
      </w:pPr>
      <w:r>
        <w:rPr>
          <w:rFonts w:cs="Arial" w:ascii="Cambria" w:hAnsi="Cambria"/>
          <w:sz w:val="22"/>
          <w:szCs w:val="22"/>
          <w:shd w:fill="FFFFFF" w:val="clear"/>
        </w:rPr>
        <w:t xml:space="preserve">Execute test cases and log test result on </w:t>
      </w:r>
      <w:r>
        <w:rPr>
          <w:rStyle w:val="HTMLTypewriter2"/>
          <w:rFonts w:ascii="Cambria" w:hAnsi="Cambria"/>
          <w:color w:val="000000"/>
          <w:sz w:val="22"/>
          <w:lang w:val="en-GB"/>
        </w:rPr>
        <w:t xml:space="preserve">HPQC (testing tool) </w:t>
      </w:r>
      <w:r>
        <w:rPr>
          <w:rFonts w:cs="Arial" w:ascii="Cambria" w:hAnsi="Cambria"/>
          <w:sz w:val="22"/>
          <w:szCs w:val="22"/>
          <w:shd w:fill="FFFFFF" w:val="clear"/>
        </w:rPr>
        <w:t>for IS-U functional test scripts.</w:t>
      </w:r>
    </w:p>
    <w:p>
      <w:pPr>
        <w:pStyle w:val="Normal"/>
        <w:numPr>
          <w:ilvl w:val="0"/>
          <w:numId w:val="3"/>
        </w:numPr>
        <w:spacing w:before="0" w:after="60"/>
        <w:ind w:left="360" w:right="102" w:hanging="360"/>
        <w:rPr>
          <w:rFonts w:ascii="Cambria" w:hAnsi="Cambria" w:cs="Arial"/>
          <w:sz w:val="22"/>
          <w:szCs w:val="22"/>
          <w:highlight w:val="white"/>
        </w:rPr>
      </w:pPr>
      <w:r>
        <w:rPr>
          <w:rFonts w:cs="Arial" w:ascii="Cambria" w:hAnsi="Cambria"/>
          <w:sz w:val="22"/>
          <w:szCs w:val="22"/>
          <w:shd w:fill="FFFFFF" w:val="clear"/>
        </w:rPr>
        <w:t>Responsible for test script and test results’ reviews.</w:t>
      </w:r>
    </w:p>
    <w:p>
      <w:pPr>
        <w:pStyle w:val="Normal"/>
        <w:numPr>
          <w:ilvl w:val="0"/>
          <w:numId w:val="3"/>
        </w:numPr>
        <w:spacing w:before="0" w:after="60"/>
        <w:ind w:left="360" w:right="102" w:hanging="360"/>
        <w:rPr>
          <w:rFonts w:ascii="Cambria" w:hAnsi="Cambria"/>
          <w:b/>
          <w:b/>
          <w:sz w:val="22"/>
          <w:szCs w:val="22"/>
          <w:u w:val="single"/>
        </w:rPr>
      </w:pPr>
      <w:r>
        <w:rPr>
          <w:rFonts w:cs="Arial" w:ascii="Cambria" w:hAnsi="Cambria"/>
          <w:sz w:val="22"/>
          <w:szCs w:val="22"/>
          <w:shd w:fill="FFFFFF" w:val="clear"/>
        </w:rPr>
        <w:t>Involved in the entire QA life cycle which includes documentation of Test Plans, Test Cases, Requirement Traceability Metrics and Test Script.</w:t>
      </w:r>
    </w:p>
    <w:p>
      <w:pPr>
        <w:pStyle w:val="Normal"/>
        <w:numPr>
          <w:ilvl w:val="0"/>
          <w:numId w:val="3"/>
        </w:numPr>
        <w:spacing w:before="0" w:after="60"/>
        <w:ind w:left="360" w:right="102" w:hanging="360"/>
        <w:rPr>
          <w:rFonts w:ascii="Cambria" w:hAnsi="Cambria"/>
          <w:b/>
          <w:b/>
          <w:sz w:val="22"/>
          <w:szCs w:val="22"/>
          <w:u w:val="single"/>
        </w:rPr>
      </w:pPr>
      <w:r>
        <w:rPr>
          <w:rFonts w:cs="Arial" w:ascii="Cambria" w:hAnsi="Cambria"/>
          <w:sz w:val="22"/>
          <w:szCs w:val="22"/>
          <w:shd w:fill="FFFFFF" w:val="clear"/>
        </w:rPr>
        <w:t>Conduct Regression Testing on various builds of the application and report the defects to the developers using Quality Center for the bug fixing and tracking.</w:t>
      </w:r>
    </w:p>
    <w:p>
      <w:pPr>
        <w:pStyle w:val="Normal"/>
        <w:numPr>
          <w:ilvl w:val="0"/>
          <w:numId w:val="3"/>
        </w:numPr>
        <w:spacing w:before="0" w:after="60"/>
        <w:ind w:left="360" w:right="102" w:hanging="360"/>
        <w:rPr>
          <w:rFonts w:ascii="Cambria" w:hAnsi="Cambria" w:cs="Arial"/>
          <w:sz w:val="22"/>
          <w:szCs w:val="22"/>
          <w:highlight w:val="white"/>
        </w:rPr>
      </w:pPr>
      <w:r>
        <w:rPr>
          <w:rFonts w:cs="Arial" w:ascii="Cambria" w:hAnsi="Cambria"/>
          <w:sz w:val="22"/>
          <w:szCs w:val="22"/>
          <w:shd w:fill="FFFFFF" w:val="clear"/>
        </w:rPr>
        <w:t>Analyze the specifications in the User Requirements Document, Functional Requirement and Technical Requirement Documents for the purpose of preparation of test plans </w:t>
      </w:r>
    </w:p>
    <w:p>
      <w:pPr>
        <w:pStyle w:val="PlainText"/>
        <w:spacing w:before="0" w:after="60"/>
        <w:ind w:left="2880" w:right="102" w:hanging="2880"/>
        <w:jc w:val="both"/>
        <w:rPr>
          <w:rFonts w:ascii="Cambria" w:hAnsi="Cambria"/>
          <w:color w:val="000000"/>
          <w:sz w:val="22"/>
          <w:szCs w:val="22"/>
          <w:lang w:val="en-US"/>
        </w:rPr>
      </w:pPr>
      <w:r>
        <w:rPr>
          <w:rFonts w:ascii="Cambria" w:hAnsi="Cambria"/>
          <w:color w:val="000000"/>
          <w:sz w:val="22"/>
          <w:szCs w:val="22"/>
          <w:lang w:val="en-US"/>
        </w:rPr>
      </w:r>
    </w:p>
    <w:p>
      <w:pPr>
        <w:pStyle w:val="PlainText"/>
        <w:tabs>
          <w:tab w:val="left" w:pos="1440" w:leader="none"/>
        </w:tabs>
        <w:spacing w:before="0" w:after="60"/>
        <w:ind w:right="102" w:hanging="0"/>
        <w:jc w:val="both"/>
        <w:rPr>
          <w:rFonts w:ascii="Cambria" w:hAnsi="Cambria"/>
          <w:sz w:val="22"/>
          <w:szCs w:val="22"/>
          <w:lang w:val="en-US"/>
        </w:rPr>
      </w:pPr>
      <w:r>
        <w:rPr>
          <w:rFonts w:ascii="Cambria" w:hAnsi="Cambria"/>
          <w:b/>
          <w:sz w:val="22"/>
          <w:szCs w:val="22"/>
          <w:lang w:val="en-US"/>
        </w:rPr>
        <w:t>Wipro Experience</w:t>
      </w:r>
      <w:r>
        <w:rPr>
          <w:rFonts w:ascii="Cambria" w:hAnsi="Cambria"/>
          <w:sz w:val="22"/>
          <w:szCs w:val="22"/>
          <w:lang w:val="en-US"/>
        </w:rPr>
        <w:tab/>
        <w:tab/>
      </w:r>
      <w:r>
        <w:rPr>
          <w:rFonts w:ascii="Cambria" w:hAnsi="Cambria"/>
          <w:b/>
          <w:sz w:val="22"/>
          <w:szCs w:val="22"/>
          <w:lang w:val="en-US"/>
        </w:rPr>
        <w:t>June 2016 to July 2017</w:t>
      </w:r>
    </w:p>
    <w:p>
      <w:pPr>
        <w:pStyle w:val="Normal"/>
        <w:spacing w:before="60" w:after="60"/>
        <w:ind w:left="-567" w:right="-431" w:firstLine="567"/>
        <w:rPr>
          <w:b/>
          <w:b/>
        </w:rPr>
      </w:pPr>
      <w:r>
        <w:rPr>
          <w:b/>
        </w:rPr>
        <w:t xml:space="preserve">Designation                           </w:t>
      </w:r>
      <w:r>
        <w:rPr/>
        <w:t xml:space="preserve"> </w:t>
      </w:r>
      <w:r>
        <w:rPr>
          <w:b/>
        </w:rPr>
        <w:t>Senior Software Engineer</w:t>
      </w:r>
    </w:p>
    <w:p>
      <w:pPr>
        <w:pStyle w:val="PlainText"/>
        <w:spacing w:before="0" w:after="60"/>
        <w:ind w:right="102" w:hanging="0"/>
        <w:jc w:val="both"/>
        <w:rPr>
          <w:rFonts w:ascii="Cambria" w:hAnsi="Cambria"/>
          <w:b/>
          <w:b/>
          <w:color w:val="000000"/>
          <w:sz w:val="22"/>
          <w:szCs w:val="22"/>
          <w:lang w:val="en-US"/>
        </w:rPr>
      </w:pPr>
      <w:r>
        <w:rPr>
          <w:rFonts w:ascii="Cambria" w:hAnsi="Cambria"/>
          <w:b/>
          <w:color w:val="000000"/>
          <w:sz w:val="22"/>
          <w:szCs w:val="22"/>
          <w:lang w:val="en-US"/>
        </w:rPr>
        <w:t>Project Undertaken:</w:t>
        <w:tab/>
        <w:tab/>
      </w:r>
      <w:r>
        <w:rPr>
          <w:rFonts w:ascii="Times New Roman" w:hAnsi="Times New Roman"/>
          <w:b/>
          <w:sz w:val="24"/>
          <w:szCs w:val="24"/>
          <w:lang w:val="en-US" w:eastAsia="en-US"/>
        </w:rPr>
        <w:t xml:space="preserve">Synergy, Perth, West Australia </w:t>
      </w:r>
    </w:p>
    <w:p>
      <w:pPr>
        <w:pStyle w:val="PlainText"/>
        <w:spacing w:before="0" w:after="60"/>
        <w:ind w:left="2880" w:right="102" w:hanging="2880"/>
        <w:jc w:val="both"/>
        <w:rPr/>
      </w:pPr>
      <w:r>
        <w:rPr>
          <w:rFonts w:ascii="Cambria" w:hAnsi="Cambria"/>
          <w:b/>
          <w:color w:val="000000"/>
          <w:sz w:val="22"/>
          <w:szCs w:val="22"/>
        </w:rPr>
        <w:t xml:space="preserve">Details:   </w:t>
      </w:r>
      <w:r>
        <w:rPr>
          <w:rFonts w:ascii="Cambria" w:hAnsi="Cambria"/>
          <w:b/>
          <w:color w:val="000000"/>
          <w:sz w:val="22"/>
          <w:szCs w:val="22"/>
          <w:lang w:val="en-US"/>
        </w:rPr>
        <w:tab/>
      </w:r>
      <w:r>
        <w:rPr>
          <w:rFonts w:ascii="Cambria" w:hAnsi="Cambria"/>
          <w:color w:val="000000"/>
          <w:sz w:val="22"/>
          <w:szCs w:val="22"/>
        </w:rPr>
        <w:t>Synergy is a </w:t>
      </w:r>
      <w:hyperlink r:id="rId28" w:tgtFrame="Government-owned corporation">
        <w:r>
          <w:rPr>
            <w:rStyle w:val="ListLabel117"/>
            <w:rFonts w:ascii="Cambria" w:hAnsi="Cambria"/>
            <w:color w:val="000000"/>
            <w:sz w:val="22"/>
            <w:szCs w:val="22"/>
          </w:rPr>
          <w:t>corporation</w:t>
        </w:r>
      </w:hyperlink>
      <w:r>
        <w:rPr>
          <w:rFonts w:ascii="Cambria" w:hAnsi="Cambria"/>
          <w:color w:val="000000"/>
          <w:sz w:val="22"/>
          <w:szCs w:val="22"/>
        </w:rPr>
        <w:t> owned by the </w:t>
      </w:r>
      <w:hyperlink r:id="rId29" w:tgtFrame="Government of Western Australia">
        <w:r>
          <w:rPr>
            <w:rStyle w:val="ListLabel117"/>
            <w:rFonts w:ascii="Cambria" w:hAnsi="Cambria"/>
            <w:color w:val="000000"/>
            <w:sz w:val="22"/>
            <w:szCs w:val="22"/>
          </w:rPr>
          <w:t>Government of Western Australia</w:t>
        </w:r>
      </w:hyperlink>
      <w:r>
        <w:rPr>
          <w:rFonts w:ascii="Cambria" w:hAnsi="Cambria"/>
          <w:color w:val="000000"/>
          <w:sz w:val="22"/>
          <w:szCs w:val="22"/>
        </w:rPr>
        <w:t>. It</w:t>
      </w:r>
      <w:r>
        <w:rPr>
          <w:rFonts w:ascii="Cambria" w:hAnsi="Cambria"/>
          <w:color w:val="000000"/>
          <w:sz w:val="22"/>
          <w:szCs w:val="22"/>
          <w:lang w:val="en-US"/>
        </w:rPr>
        <w:t>’s</w:t>
      </w:r>
      <w:r>
        <w:rPr>
          <w:rFonts w:ascii="Cambria" w:hAnsi="Cambria"/>
          <w:color w:val="000000"/>
          <w:sz w:val="22"/>
          <w:szCs w:val="22"/>
        </w:rPr>
        <w:t>, </w:t>
      </w:r>
      <w:hyperlink r:id="rId30" w:tgtFrame="Verve Energy">
        <w:r>
          <w:rPr>
            <w:rStyle w:val="ListLabel117"/>
            <w:rFonts w:ascii="Cambria" w:hAnsi="Cambria"/>
            <w:color w:val="000000"/>
            <w:sz w:val="22"/>
            <w:szCs w:val="22"/>
          </w:rPr>
          <w:t>Verve Energy</w:t>
        </w:r>
      </w:hyperlink>
      <w:r>
        <w:rPr>
          <w:rFonts w:ascii="Cambria" w:hAnsi="Cambria"/>
          <w:color w:val="000000"/>
          <w:sz w:val="22"/>
          <w:szCs w:val="22"/>
        </w:rPr>
        <w:t>, </w:t>
      </w:r>
      <w:hyperlink r:id="rId31" w:tgtFrame="Horizon Power">
        <w:r>
          <w:rPr>
            <w:rStyle w:val="ListLabel117"/>
            <w:rFonts w:ascii="Cambria" w:hAnsi="Cambria"/>
            <w:color w:val="000000"/>
            <w:sz w:val="22"/>
            <w:szCs w:val="22"/>
          </w:rPr>
          <w:t>Horizon Power</w:t>
        </w:r>
      </w:hyperlink>
      <w:r>
        <w:rPr>
          <w:rFonts w:ascii="Cambria" w:hAnsi="Cambria"/>
          <w:color w:val="000000"/>
          <w:sz w:val="22"/>
          <w:szCs w:val="22"/>
        </w:rPr>
        <w:t> and </w:t>
      </w:r>
      <w:hyperlink r:id="rId32" w:tgtFrame="Western Power (networks corporation)">
        <w:r>
          <w:rPr>
            <w:rStyle w:val="ListLabel117"/>
            <w:rFonts w:ascii="Cambria" w:hAnsi="Cambria"/>
            <w:color w:val="000000"/>
            <w:sz w:val="22"/>
            <w:szCs w:val="22"/>
          </w:rPr>
          <w:t>Western Power</w:t>
        </w:r>
      </w:hyperlink>
      <w:r>
        <w:rPr>
          <w:rFonts w:ascii="Cambria" w:hAnsi="Cambria"/>
          <w:color w:val="000000"/>
          <w:sz w:val="22"/>
          <w:szCs w:val="22"/>
        </w:rPr>
        <w:t> were created in 2006 as a result of the breakup (disaggregation) of Western Power Corporation. With effect from 1 January 2014 the retailer (Synergy) merged with the state-owned generation business (Verve Energy). That new company is also called Synergy. The corporation's official legal name is the "Electricity Generation and Retail Corporation". Synergy is Western Australia’s largest energy retailer and generator with more than one million industrial, commercial and residential customers, generating total annual revenue of more than $3.2 billion (14/15 financial year).</w:t>
      </w:r>
    </w:p>
    <w:p>
      <w:pPr>
        <w:pStyle w:val="PlainText"/>
        <w:spacing w:before="0" w:after="60"/>
        <w:ind w:right="102" w:hanging="0"/>
        <w:jc w:val="both"/>
        <w:rPr>
          <w:rFonts w:cs="Calibri"/>
        </w:rPr>
      </w:pPr>
      <w:r>
        <w:rPr>
          <w:rFonts w:ascii="Cambria" w:hAnsi="Cambria"/>
          <w:b/>
          <w:color w:val="000000"/>
          <w:sz w:val="22"/>
          <w:szCs w:val="22"/>
          <w:lang w:val="en-US"/>
        </w:rPr>
        <w:tab/>
        <w:t xml:space="preserve"> </w:t>
      </w:r>
    </w:p>
    <w:p>
      <w:pPr>
        <w:pStyle w:val="PlainText"/>
        <w:tabs>
          <w:tab w:val="left" w:pos="1440" w:leader="none"/>
        </w:tabs>
        <w:spacing w:before="0" w:after="60"/>
        <w:ind w:right="102" w:hanging="0"/>
        <w:jc w:val="both"/>
        <w:rPr>
          <w:rFonts w:ascii="Cambria" w:hAnsi="Cambria"/>
          <w:sz w:val="22"/>
          <w:szCs w:val="22"/>
          <w:lang w:val="en-US"/>
        </w:rPr>
      </w:pPr>
      <w:r>
        <w:rPr>
          <w:rFonts w:ascii="Cambria" w:hAnsi="Cambria"/>
          <w:b/>
          <w:sz w:val="22"/>
          <w:szCs w:val="22"/>
          <w:lang w:val="en-US"/>
        </w:rPr>
        <w:t>IBM Experience</w:t>
      </w:r>
      <w:r>
        <w:rPr>
          <w:rFonts w:ascii="Cambria" w:hAnsi="Cambria"/>
          <w:sz w:val="22"/>
          <w:szCs w:val="22"/>
          <w:lang w:val="en-US"/>
        </w:rPr>
        <w:tab/>
        <w:tab/>
      </w:r>
      <w:r>
        <w:rPr>
          <w:rFonts w:ascii="Cambria" w:hAnsi="Cambria"/>
          <w:b/>
          <w:sz w:val="22"/>
          <w:szCs w:val="22"/>
          <w:lang w:val="en-US"/>
        </w:rPr>
        <w:t>October 2015 – May 2016</w:t>
      </w:r>
    </w:p>
    <w:p>
      <w:pPr>
        <w:pStyle w:val="Normal"/>
        <w:spacing w:before="60" w:after="60"/>
        <w:ind w:left="-567" w:right="-431" w:firstLine="567"/>
        <w:rPr>
          <w:b/>
          <w:b/>
        </w:rPr>
      </w:pPr>
      <w:r>
        <w:rPr>
          <w:b/>
        </w:rPr>
        <w:t xml:space="preserve">Designation                           </w:t>
      </w:r>
      <w:r>
        <w:rPr/>
        <w:t xml:space="preserve"> </w:t>
      </w:r>
      <w:r>
        <w:rPr>
          <w:b/>
        </w:rPr>
        <w:t>SAP Functional Consultant</w:t>
      </w:r>
    </w:p>
    <w:p>
      <w:pPr>
        <w:pStyle w:val="PlainText"/>
        <w:spacing w:before="0" w:after="60"/>
        <w:ind w:right="102" w:hanging="0"/>
        <w:jc w:val="both"/>
        <w:rPr>
          <w:rFonts w:ascii="Cambria" w:hAnsi="Cambria"/>
          <w:b/>
          <w:b/>
          <w:color w:val="000000"/>
          <w:sz w:val="22"/>
          <w:szCs w:val="22"/>
          <w:lang w:val="en-US"/>
        </w:rPr>
      </w:pPr>
      <w:r>
        <w:rPr>
          <w:rFonts w:ascii="Cambria" w:hAnsi="Cambria"/>
          <w:b/>
          <w:color w:val="000000"/>
          <w:sz w:val="22"/>
          <w:szCs w:val="22"/>
          <w:lang w:val="en-US"/>
        </w:rPr>
        <w:t>Project Undertaken:</w:t>
        <w:tab/>
        <w:tab/>
        <w:t xml:space="preserve">npower </w:t>
      </w:r>
    </w:p>
    <w:p>
      <w:pPr>
        <w:pStyle w:val="PlainText"/>
        <w:spacing w:before="0" w:after="60"/>
        <w:ind w:left="2880" w:right="102" w:hanging="2880"/>
        <w:jc w:val="both"/>
        <w:rPr>
          <w:rFonts w:ascii="Cambria" w:hAnsi="Cambria"/>
          <w:b/>
          <w:b/>
          <w:color w:val="000000"/>
          <w:sz w:val="22"/>
          <w:szCs w:val="22"/>
          <w:lang w:val="en-US"/>
        </w:rPr>
      </w:pPr>
      <w:r>
        <w:rPr>
          <w:rFonts w:ascii="Cambria" w:hAnsi="Cambria"/>
          <w:b/>
          <w:color w:val="000000"/>
          <w:sz w:val="22"/>
          <w:szCs w:val="22"/>
        </w:rPr>
        <w:t xml:space="preserve">Details:   </w:t>
      </w:r>
      <w:r>
        <w:rPr>
          <w:rFonts w:ascii="Cambria" w:hAnsi="Cambria"/>
          <w:b/>
          <w:color w:val="000000"/>
          <w:sz w:val="22"/>
          <w:szCs w:val="22"/>
          <w:lang w:val="en-US"/>
        </w:rPr>
        <w:tab/>
      </w:r>
      <w:r>
        <w:rPr>
          <w:rFonts w:ascii="Cambria" w:hAnsi="Cambria"/>
          <w:color w:val="000000"/>
          <w:sz w:val="22"/>
          <w:szCs w:val="22"/>
        </w:rPr>
        <w:t xml:space="preserve">RWE npower plc (trading as npower) is a UK-based electricity generator and  supplier of </w:t>
      </w:r>
      <w:r>
        <w:rPr>
          <w:rFonts w:ascii="Cambria" w:hAnsi="Cambria"/>
          <w:color w:val="000000"/>
          <w:sz w:val="22"/>
          <w:szCs w:val="22"/>
          <w:lang w:val="en-US"/>
        </w:rPr>
        <w:t xml:space="preserve">  </w:t>
      </w:r>
      <w:r>
        <w:rPr>
          <w:rFonts w:ascii="Cambria" w:hAnsi="Cambria"/>
          <w:color w:val="000000"/>
          <w:sz w:val="22"/>
          <w:szCs w:val="22"/>
        </w:rPr>
        <w:t>gas and electricity to homes and businesses, formerly known as Innogy plc .npower operates a number of coal, natural gas, oil-fired and renewable energy power stations across the UK, with coal and gas accounting for 81% of their output as of 2005. NPower supplies gas and electricity to residential and business customers in the UK.</w:t>
      </w:r>
      <w:r>
        <w:rPr>
          <w:rFonts w:ascii="Cambria" w:hAnsi="Cambria"/>
          <w:b/>
          <w:color w:val="000000"/>
          <w:sz w:val="22"/>
          <w:szCs w:val="22"/>
        </w:rPr>
        <w:t xml:space="preserve">        </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Have worked in FS writing and its update.</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Have worked in defect resolution and its testing.</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Have worked in correspondence area and different letters linked to billing.</w:t>
      </w:r>
    </w:p>
    <w:p>
      <w:pPr>
        <w:pStyle w:val="PlainText"/>
        <w:numPr>
          <w:ilvl w:val="0"/>
          <w:numId w:val="2"/>
        </w:numPr>
        <w:tabs>
          <w:tab w:val="left" w:pos="1440" w:leader="none"/>
        </w:tabs>
        <w:spacing w:before="0" w:after="60"/>
        <w:ind w:left="360" w:right="102" w:hanging="360"/>
        <w:rPr>
          <w:rFonts w:ascii="Cambria" w:hAnsi="Cambria" w:cs="Arial"/>
          <w:sz w:val="22"/>
          <w:szCs w:val="22"/>
          <w:highlight w:val="white"/>
          <w:lang w:val="en-US"/>
        </w:rPr>
      </w:pPr>
      <w:r>
        <w:rPr>
          <w:rFonts w:cs="Arial" w:ascii="Cambria" w:hAnsi="Cambria"/>
          <w:sz w:val="22"/>
          <w:szCs w:val="22"/>
          <w:shd w:fill="FFFFFF" w:val="clear"/>
          <w:lang w:val="en-US"/>
        </w:rPr>
        <w:t>Have worked in gathering business requirement across modules for billing objects.</w:t>
      </w:r>
    </w:p>
    <w:p>
      <w:pPr>
        <w:pStyle w:val="PlainText"/>
        <w:spacing w:before="0" w:after="60"/>
        <w:ind w:left="2880" w:right="102" w:hanging="2880"/>
        <w:jc w:val="both"/>
        <w:rPr>
          <w:rFonts w:ascii="Cambria" w:hAnsi="Cambria"/>
          <w:color w:val="000000"/>
          <w:sz w:val="22"/>
          <w:szCs w:val="22"/>
        </w:rPr>
      </w:pPr>
      <w:r>
        <w:rPr>
          <w:rFonts w:ascii="Cambria" w:hAnsi="Cambria"/>
          <w:b/>
          <w:color w:val="000000"/>
          <w:sz w:val="22"/>
          <w:szCs w:val="22"/>
        </w:rPr>
        <w:t xml:space="preserve">             </w:t>
      </w:r>
    </w:p>
    <w:p>
      <w:pPr>
        <w:pStyle w:val="Normal"/>
        <w:tabs>
          <w:tab w:val="left" w:pos="1440" w:leader="none"/>
        </w:tabs>
        <w:spacing w:before="0" w:after="60"/>
        <w:ind w:right="102" w:hanging="0"/>
        <w:rPr>
          <w:rFonts w:ascii="Cambria" w:hAnsi="Cambria"/>
          <w:b/>
          <w:b/>
          <w:color w:val="000000"/>
          <w:sz w:val="22"/>
          <w:szCs w:val="22"/>
        </w:rPr>
      </w:pPr>
      <w:r>
        <w:rPr>
          <w:rFonts w:ascii="Cambria" w:hAnsi="Cambria"/>
          <w:b/>
          <w:color w:val="000000"/>
          <w:sz w:val="22"/>
          <w:szCs w:val="22"/>
        </w:rPr>
        <w:t xml:space="preserve">Accenture Experience:           October 2013 – August 2015        </w:t>
      </w:r>
    </w:p>
    <w:p>
      <w:pPr>
        <w:pStyle w:val="Normal"/>
        <w:tabs>
          <w:tab w:val="left" w:pos="1440" w:leader="none"/>
        </w:tabs>
        <w:spacing w:before="0" w:after="60"/>
        <w:ind w:right="102" w:hanging="0"/>
        <w:rPr>
          <w:rFonts w:ascii="Cambria" w:hAnsi="Cambria"/>
          <w:b/>
          <w:b/>
          <w:color w:val="000000"/>
          <w:sz w:val="22"/>
          <w:szCs w:val="22"/>
        </w:rPr>
      </w:pPr>
      <w:r>
        <w:rPr>
          <w:rFonts w:ascii="Cambria" w:hAnsi="Cambria"/>
          <w:b/>
          <w:color w:val="000000"/>
          <w:sz w:val="22"/>
          <w:szCs w:val="22"/>
        </w:rPr>
        <w:t xml:space="preserve">Project Undertaken:                EDF Energy  </w:t>
      </w:r>
    </w:p>
    <w:p>
      <w:pPr>
        <w:pStyle w:val="Normal"/>
        <w:ind w:left="1440" w:hanging="1440"/>
        <w:jc w:val="both"/>
        <w:rPr>
          <w:rFonts w:ascii="Cambria" w:hAnsi="Cambria"/>
          <w:color w:val="000000"/>
          <w:sz w:val="22"/>
          <w:szCs w:val="22"/>
        </w:rPr>
      </w:pPr>
      <w:r>
        <w:rPr>
          <w:rFonts w:ascii="Cambria" w:hAnsi="Cambria"/>
          <w:b/>
          <w:color w:val="000000"/>
          <w:sz w:val="22"/>
          <w:szCs w:val="22"/>
        </w:rPr>
        <w:t>Details:</w:t>
      </w:r>
      <w:r>
        <w:rPr>
          <w:rFonts w:ascii="Cambria" w:hAnsi="Cambria"/>
          <w:sz w:val="22"/>
          <w:szCs w:val="22"/>
        </w:rPr>
        <w:t xml:space="preserve">                                    </w:t>
      </w:r>
      <w:r>
        <w:rPr>
          <w:rFonts w:ascii="Cambria" w:hAnsi="Cambria"/>
          <w:color w:val="000000"/>
          <w:sz w:val="22"/>
          <w:szCs w:val="22"/>
        </w:rPr>
        <w:t xml:space="preserve">EDF Energy is an integrated energy company in the United Kingdom, with operations  </w:t>
      </w:r>
    </w:p>
    <w:p>
      <w:pPr>
        <w:pStyle w:val="Normal"/>
        <w:ind w:left="1440" w:hanging="1440"/>
        <w:jc w:val="both"/>
        <w:rPr>
          <w:rFonts w:ascii="Cambria" w:hAnsi="Cambria"/>
          <w:color w:val="000000"/>
          <w:sz w:val="22"/>
          <w:szCs w:val="22"/>
        </w:rPr>
      </w:pPr>
      <w:r>
        <w:rPr>
          <w:rFonts w:ascii="Cambria" w:hAnsi="Cambria"/>
          <w:color w:val="000000"/>
          <w:sz w:val="22"/>
          <w:szCs w:val="22"/>
        </w:rPr>
        <w:t xml:space="preserve">                                                          </w:t>
      </w:r>
      <w:r>
        <w:rPr>
          <w:rFonts w:ascii="Cambria" w:hAnsi="Cambria"/>
          <w:color w:val="000000"/>
          <w:sz w:val="22"/>
          <w:szCs w:val="22"/>
        </w:rPr>
        <w:t xml:space="preserve">Spanning electricity generation and the sale of Gas and Electricity to homes and </w:t>
      </w:r>
    </w:p>
    <w:p>
      <w:pPr>
        <w:pStyle w:val="Normal"/>
        <w:ind w:left="1440" w:hanging="1440"/>
        <w:jc w:val="both"/>
        <w:rPr>
          <w:rFonts w:ascii="Cambria" w:hAnsi="Cambria"/>
          <w:color w:val="000000"/>
          <w:sz w:val="22"/>
          <w:szCs w:val="22"/>
        </w:rPr>
      </w:pPr>
      <w:r>
        <w:rPr>
          <w:rFonts w:ascii="Cambria" w:hAnsi="Cambria"/>
          <w:color w:val="000000"/>
          <w:sz w:val="22"/>
          <w:szCs w:val="22"/>
        </w:rPr>
        <w:t xml:space="preserve">                                                          </w:t>
      </w:r>
      <w:r>
        <w:rPr>
          <w:rFonts w:ascii="Cambria" w:hAnsi="Cambria"/>
          <w:color w:val="000000"/>
          <w:sz w:val="22"/>
          <w:szCs w:val="22"/>
        </w:rPr>
        <w:t>Businesses throughout the United Kingdom</w:t>
      </w:r>
    </w:p>
    <w:p>
      <w:pPr>
        <w:pStyle w:val="Normal"/>
        <w:ind w:left="1440" w:hanging="1440"/>
        <w:jc w:val="both"/>
        <w:rPr>
          <w:rFonts w:ascii="Cambria" w:hAnsi="Cambria"/>
          <w:color w:val="000000"/>
          <w:sz w:val="22"/>
          <w:szCs w:val="22"/>
        </w:rPr>
      </w:pPr>
      <w:r>
        <w:rPr>
          <w:rFonts w:ascii="Cambria" w:hAnsi="Cambria"/>
          <w:color w:val="000000"/>
          <w:sz w:val="22"/>
          <w:szCs w:val="22"/>
        </w:rPr>
      </w:r>
    </w:p>
    <w:p>
      <w:pPr>
        <w:pStyle w:val="Normal"/>
        <w:spacing w:before="0" w:after="60"/>
        <w:ind w:right="102" w:hanging="0"/>
        <w:jc w:val="both"/>
        <w:rPr>
          <w:rFonts w:ascii="Cambria" w:hAnsi="Cambria" w:cs="Arial"/>
          <w:b/>
          <w:b/>
          <w:sz w:val="22"/>
          <w:szCs w:val="22"/>
        </w:rPr>
      </w:pPr>
      <w:r>
        <w:rPr>
          <w:rFonts w:cs="Arial" w:ascii="Cambria" w:hAnsi="Cambria"/>
          <w:b/>
          <w:sz w:val="22"/>
          <w:szCs w:val="22"/>
        </w:rPr>
        <w:t>Roles and Responsibility:</w:t>
      </w:r>
    </w:p>
    <w:p>
      <w:pPr>
        <w:pStyle w:val="Normal"/>
        <w:numPr>
          <w:ilvl w:val="0"/>
          <w:numId w:val="3"/>
        </w:numPr>
        <w:spacing w:before="0" w:after="60"/>
        <w:ind w:left="360" w:right="102" w:hanging="360"/>
        <w:rPr>
          <w:rFonts w:ascii="Cambria" w:hAnsi="Cambria"/>
          <w:b/>
          <w:b/>
          <w:sz w:val="22"/>
          <w:szCs w:val="22"/>
          <w:u w:val="single"/>
        </w:rPr>
      </w:pPr>
      <w:r>
        <w:rPr>
          <w:rFonts w:ascii="Cambria" w:hAnsi="Cambria"/>
          <w:sz w:val="22"/>
          <w:szCs w:val="22"/>
        </w:rPr>
        <w:t xml:space="preserve">Worked as QA Analyst for IS-U functional testing. </w:t>
      </w:r>
    </w:p>
    <w:p>
      <w:pPr>
        <w:pStyle w:val="Normal"/>
        <w:numPr>
          <w:ilvl w:val="0"/>
          <w:numId w:val="3"/>
        </w:numPr>
        <w:spacing w:before="0" w:after="60"/>
        <w:ind w:left="360" w:right="102" w:hanging="360"/>
        <w:rPr>
          <w:rFonts w:ascii="Cambria" w:hAnsi="Cambria" w:cs="Arial"/>
          <w:sz w:val="22"/>
          <w:szCs w:val="22"/>
          <w:highlight w:val="white"/>
        </w:rPr>
      </w:pPr>
      <w:r>
        <w:rPr>
          <w:rFonts w:cs="Arial" w:ascii="Cambria" w:hAnsi="Cambria"/>
          <w:sz w:val="22"/>
          <w:szCs w:val="22"/>
          <w:shd w:fill="FFFFFF" w:val="clear"/>
        </w:rPr>
        <w:t>Analyze test requirements and traceability metrics, prepared test data and test cases.</w:t>
      </w:r>
    </w:p>
    <w:p>
      <w:pPr>
        <w:pStyle w:val="Normal"/>
        <w:numPr>
          <w:ilvl w:val="0"/>
          <w:numId w:val="3"/>
        </w:numPr>
        <w:spacing w:before="0" w:after="60"/>
        <w:ind w:left="360" w:right="102" w:hanging="360"/>
        <w:rPr>
          <w:rFonts w:ascii="Cambria" w:hAnsi="Cambria" w:cs="Arial"/>
          <w:sz w:val="22"/>
          <w:szCs w:val="22"/>
          <w:highlight w:val="white"/>
        </w:rPr>
      </w:pPr>
      <w:r>
        <w:rPr>
          <w:rFonts w:cs="Arial" w:ascii="Cambria" w:hAnsi="Cambria"/>
          <w:sz w:val="22"/>
          <w:szCs w:val="22"/>
          <w:shd w:fill="FFFFFF" w:val="clear"/>
        </w:rPr>
        <w:t xml:space="preserve">Execute test cases and log test result on </w:t>
      </w:r>
      <w:r>
        <w:rPr>
          <w:rStyle w:val="HTMLTypewriter2"/>
          <w:rFonts w:ascii="Cambria" w:hAnsi="Cambria"/>
          <w:color w:val="000000"/>
          <w:sz w:val="22"/>
          <w:lang w:val="en-GB"/>
        </w:rPr>
        <w:t xml:space="preserve">HPQC (Testing Tool) </w:t>
      </w:r>
      <w:r>
        <w:rPr>
          <w:rFonts w:cs="Arial" w:ascii="Cambria" w:hAnsi="Cambria"/>
          <w:sz w:val="22"/>
          <w:szCs w:val="22"/>
          <w:shd w:fill="FFFFFF" w:val="clear"/>
        </w:rPr>
        <w:t>for IS-U functional test scripts.</w:t>
      </w:r>
    </w:p>
    <w:p>
      <w:pPr>
        <w:pStyle w:val="Normal"/>
        <w:numPr>
          <w:ilvl w:val="0"/>
          <w:numId w:val="3"/>
        </w:numPr>
        <w:spacing w:before="0" w:after="60"/>
        <w:ind w:left="360" w:right="102" w:hanging="360"/>
        <w:rPr>
          <w:rFonts w:ascii="Cambria" w:hAnsi="Cambria" w:cs="Arial"/>
          <w:sz w:val="22"/>
          <w:szCs w:val="22"/>
          <w:highlight w:val="white"/>
        </w:rPr>
      </w:pPr>
      <w:r>
        <w:rPr>
          <w:rFonts w:cs="Arial" w:ascii="Cambria" w:hAnsi="Cambria"/>
          <w:sz w:val="22"/>
          <w:szCs w:val="22"/>
          <w:shd w:fill="FFFFFF" w:val="clear"/>
        </w:rPr>
        <w:t>Responsible for test script and test results’ reviews.</w:t>
      </w:r>
    </w:p>
    <w:p>
      <w:pPr>
        <w:pStyle w:val="Normal"/>
        <w:numPr>
          <w:ilvl w:val="0"/>
          <w:numId w:val="3"/>
        </w:numPr>
        <w:spacing w:before="0" w:after="60"/>
        <w:ind w:left="360" w:right="102" w:hanging="360"/>
        <w:rPr>
          <w:rFonts w:ascii="Cambria" w:hAnsi="Cambria"/>
          <w:b/>
          <w:b/>
          <w:sz w:val="22"/>
          <w:szCs w:val="22"/>
          <w:u w:val="single"/>
        </w:rPr>
      </w:pPr>
      <w:r>
        <w:rPr>
          <w:rFonts w:cs="Arial" w:ascii="Cambria" w:hAnsi="Cambria"/>
          <w:sz w:val="22"/>
          <w:szCs w:val="22"/>
          <w:shd w:fill="FFFFFF" w:val="clear"/>
        </w:rPr>
        <w:t>Involved in the entire QA Life Cycle which includes documentation of Test Plans, Test Cases, Requirement Traceability Metrics and Test Script.</w:t>
      </w:r>
    </w:p>
    <w:p>
      <w:pPr>
        <w:pStyle w:val="Normal"/>
        <w:numPr>
          <w:ilvl w:val="0"/>
          <w:numId w:val="3"/>
        </w:numPr>
        <w:spacing w:before="0" w:after="60"/>
        <w:ind w:left="360" w:right="102" w:hanging="360"/>
        <w:rPr>
          <w:rFonts w:ascii="Cambria" w:hAnsi="Cambria"/>
          <w:b/>
          <w:b/>
          <w:sz w:val="22"/>
          <w:szCs w:val="22"/>
          <w:u w:val="single"/>
        </w:rPr>
      </w:pPr>
      <w:r>
        <w:rPr>
          <w:rFonts w:cs="Arial" w:ascii="Cambria" w:hAnsi="Cambria"/>
          <w:sz w:val="22"/>
          <w:szCs w:val="22"/>
          <w:shd w:fill="FFFFFF" w:val="clear"/>
        </w:rPr>
        <w:t>Use to conduct Regression Testing on various builds of the application and report the defects to the developers using Quality Center for the bug fixing and tracking.</w:t>
      </w:r>
    </w:p>
    <w:p>
      <w:pPr>
        <w:pStyle w:val="Normal"/>
        <w:numPr>
          <w:ilvl w:val="0"/>
          <w:numId w:val="3"/>
        </w:numPr>
        <w:spacing w:before="0" w:after="60"/>
        <w:ind w:left="360" w:right="102" w:hanging="360"/>
        <w:rPr>
          <w:rFonts w:ascii="Cambria" w:hAnsi="Cambria" w:cs="Arial"/>
          <w:sz w:val="22"/>
          <w:szCs w:val="22"/>
          <w:highlight w:val="white"/>
        </w:rPr>
      </w:pPr>
      <w:r>
        <w:rPr>
          <w:rFonts w:cs="Arial" w:ascii="Cambria" w:hAnsi="Cambria"/>
          <w:sz w:val="22"/>
          <w:szCs w:val="22"/>
          <w:shd w:fill="FFFFFF" w:val="clear"/>
        </w:rPr>
        <w:t>Analyzed the specifications in the User Requirements Document, Functional Requirement and Technical Requirement Documents for the purpose of preparation of Test plans </w:t>
      </w:r>
    </w:p>
    <w:p>
      <w:pPr>
        <w:pStyle w:val="Normal"/>
        <w:tabs>
          <w:tab w:val="left" w:pos="1440" w:leader="none"/>
        </w:tabs>
        <w:spacing w:before="0" w:after="60"/>
        <w:ind w:right="102" w:hanging="0"/>
        <w:rPr>
          <w:rFonts w:ascii="Cambria" w:hAnsi="Cambria"/>
          <w:b/>
          <w:b/>
          <w:color w:val="000000"/>
          <w:sz w:val="22"/>
          <w:szCs w:val="22"/>
        </w:rPr>
      </w:pPr>
      <w:r>
        <w:rPr>
          <w:rFonts w:ascii="Cambria" w:hAnsi="Cambria"/>
          <w:b/>
          <w:color w:val="000000"/>
          <w:sz w:val="22"/>
          <w:szCs w:val="22"/>
        </w:rPr>
      </w:r>
    </w:p>
    <w:p>
      <w:pPr>
        <w:pStyle w:val="Normal"/>
        <w:tabs>
          <w:tab w:val="left" w:pos="1440" w:leader="none"/>
        </w:tabs>
        <w:spacing w:before="0" w:after="60"/>
        <w:ind w:right="102" w:hanging="0"/>
        <w:rPr>
          <w:rFonts w:ascii="Cambria" w:hAnsi="Cambria"/>
          <w:b/>
          <w:b/>
          <w:color w:val="000000"/>
          <w:sz w:val="22"/>
          <w:szCs w:val="22"/>
        </w:rPr>
      </w:pPr>
      <w:r>
        <w:rPr>
          <w:rFonts w:ascii="Cambria" w:hAnsi="Cambria"/>
          <w:b/>
          <w:color w:val="000000"/>
          <w:sz w:val="22"/>
          <w:szCs w:val="22"/>
        </w:rPr>
        <w:t>Spanco Experience:                          March 2012 – October 2013</w:t>
      </w:r>
    </w:p>
    <w:p>
      <w:pPr>
        <w:pStyle w:val="Normal"/>
        <w:spacing w:before="0" w:after="60"/>
        <w:ind w:right="102" w:hanging="0"/>
        <w:rPr>
          <w:rFonts w:ascii="Cambria" w:hAnsi="Cambria" w:cs="Arial"/>
          <w:sz w:val="22"/>
          <w:szCs w:val="22"/>
        </w:rPr>
      </w:pPr>
      <w:r>
        <w:rPr>
          <w:rFonts w:ascii="Cambria" w:hAnsi="Cambria"/>
          <w:b/>
          <w:sz w:val="22"/>
          <w:szCs w:val="22"/>
        </w:rPr>
        <w:t xml:space="preserve">Project Undertaken:    </w:t>
        <w:tab/>
        <w:t xml:space="preserve">       R-APDRP </w:t>
      </w:r>
      <w:r>
        <w:rPr>
          <w:rFonts w:cs="Arial" w:ascii="Cambria" w:hAnsi="Cambria"/>
          <w:sz w:val="22"/>
          <w:szCs w:val="22"/>
        </w:rPr>
        <w:t>Punjab State Power Corporation Limited (PSPCL), Punjab.</w:t>
      </w:r>
    </w:p>
    <w:p>
      <w:pPr>
        <w:pStyle w:val="Normal"/>
        <w:ind w:left="3240" w:hanging="3240"/>
        <w:jc w:val="both"/>
        <w:rPr>
          <w:rFonts w:ascii="Cambria" w:hAnsi="Cambria"/>
          <w:color w:val="000000"/>
          <w:sz w:val="22"/>
          <w:szCs w:val="22"/>
        </w:rPr>
      </w:pPr>
      <w:r>
        <w:rPr>
          <w:rFonts w:cs="Arial" w:ascii="Cambria" w:hAnsi="Cambria"/>
          <w:b/>
          <w:sz w:val="22"/>
          <w:szCs w:val="22"/>
        </w:rPr>
        <w:t>Details:</w:t>
        <w:tab/>
      </w:r>
      <w:r>
        <w:rPr>
          <w:rFonts w:ascii="Cambria" w:hAnsi="Cambria"/>
          <w:color w:val="000000"/>
          <w:sz w:val="22"/>
          <w:szCs w:val="22"/>
        </w:rPr>
        <w:t>Ministry of Power, Government of India, has launched the Restructured Accelerated Power Development and Reforms Program (R-APDRP) in July 2008 with focus on establishment of base line data, fixation of accountability, reduction of AT&amp;C losses up to 15% level through strengthening &amp; up-gradation of Sub Transmission and Distribution network and adoption of Information Technology during XI Plan. Projects under the scheme shall be taken up in two parts. Part-A shall include the projects for establishment of baseline data and IT applications for energy accounting/auditing &amp; IT based consumer service centers. Part-B shall include regular distribution strengthening projects and will cover system improvement, strengthening and augmentation etc.</w:t>
      </w:r>
      <w:r>
        <w:rPr>
          <w:rStyle w:val="Appleconvertedspace"/>
          <w:rFonts w:ascii="Cambria" w:hAnsi="Cambria"/>
          <w:color w:val="000000"/>
          <w:sz w:val="22"/>
          <w:szCs w:val="22"/>
        </w:rPr>
        <w:t> </w:t>
      </w:r>
      <w:r>
        <w:rPr>
          <w:rFonts w:ascii="Cambria" w:hAnsi="Cambria"/>
          <w:color w:val="000000"/>
          <w:sz w:val="22"/>
          <w:szCs w:val="22"/>
        </w:rPr>
        <w:br/>
        <w:t>PFC has been designated as the nodal agency to operationalise the programme and shall act as a single window service under R-APDRP. As nodal agency PFC shall receive a fee as well as the reimbursement of expenditure in implementation of the programme as per the norms to be decided by the RAPDRP Steering Committee.</w:t>
      </w:r>
    </w:p>
    <w:p>
      <w:pPr>
        <w:pStyle w:val="Normal"/>
        <w:ind w:left="3240" w:hanging="3240"/>
        <w:jc w:val="both"/>
        <w:rPr>
          <w:rFonts w:ascii="Cambria" w:hAnsi="Cambria"/>
          <w:color w:val="000000"/>
          <w:sz w:val="22"/>
          <w:szCs w:val="22"/>
        </w:rPr>
      </w:pPr>
      <w:r>
        <w:rPr>
          <w:rFonts w:ascii="Cambria" w:hAnsi="Cambria"/>
          <w:color w:val="000000"/>
          <w:sz w:val="22"/>
          <w:szCs w:val="22"/>
        </w:rPr>
      </w:r>
    </w:p>
    <w:p>
      <w:pPr>
        <w:pStyle w:val="Normal"/>
        <w:ind w:left="1440" w:hanging="1440"/>
        <w:jc w:val="both"/>
        <w:rPr>
          <w:rFonts w:ascii="Cambria" w:hAnsi="Cambria"/>
          <w:color w:val="000000"/>
          <w:sz w:val="22"/>
          <w:szCs w:val="22"/>
        </w:rPr>
      </w:pPr>
      <w:r>
        <w:rPr>
          <w:rFonts w:ascii="Cambria" w:hAnsi="Cambria"/>
          <w:color w:val="000000"/>
          <w:sz w:val="22"/>
          <w:szCs w:val="22"/>
        </w:rPr>
      </w:r>
    </w:p>
    <w:p>
      <w:pPr>
        <w:pStyle w:val="Normal"/>
        <w:spacing w:before="0" w:after="60"/>
        <w:ind w:right="102" w:hanging="0"/>
        <w:jc w:val="both"/>
        <w:rPr>
          <w:rFonts w:ascii="Cambria" w:hAnsi="Cambria"/>
          <w:b/>
          <w:b/>
          <w:u w:val="single"/>
        </w:rPr>
      </w:pPr>
      <w:r>
        <w:rPr>
          <w:rFonts w:cs="Arial" w:ascii="Cambria" w:hAnsi="Cambria"/>
          <w:b/>
          <w:sz w:val="22"/>
          <w:szCs w:val="22"/>
        </w:rPr>
        <w:t>Roles and Responsibility:</w:t>
      </w:r>
    </w:p>
    <w:p>
      <w:pPr>
        <w:pStyle w:val="Cogbullet"/>
        <w:numPr>
          <w:ilvl w:val="0"/>
          <w:numId w:val="2"/>
        </w:numPr>
        <w:rPr>
          <w:rFonts w:ascii="Cambria" w:hAnsi="Cambria"/>
          <w:sz w:val="22"/>
          <w:szCs w:val="22"/>
        </w:rPr>
      </w:pPr>
      <w:r>
        <w:rPr>
          <w:rFonts w:ascii="Cambria" w:hAnsi="Cambria"/>
          <w:sz w:val="22"/>
          <w:szCs w:val="22"/>
        </w:rPr>
        <w:t xml:space="preserve">Provide first level functional support in ISU-Billing, ISU-Device Management and ISU </w:t>
      </w:r>
      <w:r>
        <w:rPr>
          <w:rStyle w:val="HTMLTypewriter2"/>
          <w:rFonts w:ascii="Cambria" w:hAnsi="Cambria"/>
          <w:color w:val="000000"/>
          <w:sz w:val="22"/>
          <w:szCs w:val="22"/>
          <w:lang w:val="en-GB"/>
        </w:rPr>
        <w:t>FI-Contract Accounts</w:t>
      </w:r>
      <w:r>
        <w:rPr>
          <w:rFonts w:ascii="Cambria" w:hAnsi="Cambria"/>
          <w:sz w:val="22"/>
          <w:szCs w:val="22"/>
        </w:rPr>
        <w:t xml:space="preserve"> module.</w:t>
      </w:r>
    </w:p>
    <w:p>
      <w:pPr>
        <w:pStyle w:val="PlainText"/>
        <w:numPr>
          <w:ilvl w:val="0"/>
          <w:numId w:val="2"/>
        </w:numPr>
        <w:tabs>
          <w:tab w:val="left" w:pos="1440" w:leader="none"/>
        </w:tabs>
        <w:spacing w:before="0" w:after="60"/>
        <w:ind w:left="360" w:right="102" w:hanging="360"/>
        <w:rPr>
          <w:rFonts w:ascii="Cambria" w:hAnsi="Cambria" w:cs="Arial"/>
          <w:sz w:val="22"/>
          <w:szCs w:val="22"/>
          <w:lang w:val="en-GB"/>
        </w:rPr>
      </w:pPr>
      <w:r>
        <w:rPr>
          <w:rFonts w:cs="Arial" w:ascii="Cambria" w:hAnsi="Cambria"/>
          <w:color w:val="000000"/>
          <w:sz w:val="22"/>
          <w:szCs w:val="22"/>
          <w:shd w:fill="FFFFFF" w:val="clear"/>
        </w:rPr>
        <w:t xml:space="preserve">Effectively provide resolution for Billing, </w:t>
      </w:r>
      <w:r>
        <w:rPr>
          <w:rFonts w:ascii="Cambria" w:hAnsi="Cambria"/>
          <w:sz w:val="22"/>
          <w:szCs w:val="22"/>
        </w:rPr>
        <w:t xml:space="preserve">Device Management and </w:t>
      </w:r>
      <w:r>
        <w:rPr>
          <w:rStyle w:val="HTMLTypewriter2"/>
          <w:rFonts w:ascii="Cambria" w:hAnsi="Cambria"/>
          <w:color w:val="000000"/>
          <w:sz w:val="22"/>
          <w:szCs w:val="22"/>
          <w:lang w:val="en-GB"/>
        </w:rPr>
        <w:t>FI-Contract Accounts</w:t>
      </w:r>
      <w:r>
        <w:rPr>
          <w:rFonts w:ascii="Cambria" w:hAnsi="Cambria"/>
          <w:sz w:val="22"/>
          <w:szCs w:val="22"/>
        </w:rPr>
        <w:t xml:space="preserve"> </w:t>
      </w:r>
      <w:r>
        <w:rPr>
          <w:rFonts w:cs="Arial" w:ascii="Cambria" w:hAnsi="Cambria"/>
          <w:color w:val="000000"/>
          <w:sz w:val="22"/>
          <w:szCs w:val="22"/>
          <w:shd w:fill="FFFFFF" w:val="clear"/>
        </w:rPr>
        <w:t>on daily basis on customer issues.</w:t>
      </w:r>
    </w:p>
    <w:p>
      <w:pPr>
        <w:pStyle w:val="Cogbullet"/>
        <w:numPr>
          <w:ilvl w:val="0"/>
          <w:numId w:val="2"/>
        </w:numPr>
        <w:rPr>
          <w:rFonts w:ascii="Cambria" w:hAnsi="Cambria"/>
          <w:sz w:val="22"/>
          <w:szCs w:val="22"/>
        </w:rPr>
      </w:pPr>
      <w:r>
        <w:rPr>
          <w:rFonts w:ascii="Cambria" w:hAnsi="Cambria"/>
          <w:sz w:val="22"/>
          <w:szCs w:val="22"/>
        </w:rPr>
        <w:t>Giving end user training on respective module.</w:t>
      </w:r>
    </w:p>
    <w:p>
      <w:pPr>
        <w:pStyle w:val="PlainText"/>
        <w:numPr>
          <w:ilvl w:val="0"/>
          <w:numId w:val="2"/>
        </w:numPr>
        <w:tabs>
          <w:tab w:val="left" w:pos="1440" w:leader="none"/>
        </w:tabs>
        <w:spacing w:lineRule="atLeast" w:line="244" w:before="0" w:after="60"/>
        <w:ind w:left="360" w:right="102" w:hanging="360"/>
        <w:jc w:val="both"/>
        <w:rPr>
          <w:rFonts w:ascii="Cambria" w:hAnsi="Cambria" w:cs="Arial"/>
          <w:sz w:val="22"/>
          <w:szCs w:val="22"/>
          <w:highlight w:val="white"/>
          <w:lang w:val="en-GB"/>
        </w:rPr>
      </w:pPr>
      <w:r>
        <w:rPr>
          <w:rFonts w:cs="Arial" w:ascii="Cambria" w:hAnsi="Cambria"/>
          <w:color w:val="000000"/>
          <w:sz w:val="22"/>
          <w:szCs w:val="22"/>
          <w:shd w:fill="FFFFFF" w:val="clear"/>
        </w:rPr>
        <w:t xml:space="preserve">Good experience on </w:t>
      </w:r>
      <w:r>
        <w:rPr>
          <w:rFonts w:ascii="Cambria" w:hAnsi="Cambria"/>
          <w:sz w:val="22"/>
          <w:szCs w:val="22"/>
        </w:rPr>
        <w:t xml:space="preserve">ISU-Billing, ISU-Device Management and ISU </w:t>
      </w:r>
      <w:r>
        <w:rPr>
          <w:rStyle w:val="HTMLTypewriter2"/>
          <w:rFonts w:ascii="Cambria" w:hAnsi="Cambria"/>
          <w:color w:val="000000"/>
          <w:sz w:val="22"/>
          <w:szCs w:val="22"/>
          <w:lang w:val="en-GB"/>
        </w:rPr>
        <w:t>FI-Contract Accounts</w:t>
      </w:r>
      <w:r>
        <w:rPr>
          <w:rFonts w:ascii="Cambria" w:hAnsi="Cambria"/>
          <w:sz w:val="22"/>
          <w:szCs w:val="22"/>
        </w:rPr>
        <w:t xml:space="preserve"> module</w:t>
      </w:r>
      <w:r>
        <w:rPr>
          <w:rFonts w:cs="Arial" w:ascii="Cambria" w:hAnsi="Cambria"/>
          <w:color w:val="000000"/>
          <w:sz w:val="22"/>
          <w:szCs w:val="22"/>
          <w:shd w:fill="FFFFFF" w:val="clear"/>
        </w:rPr>
        <w:t>.</w:t>
      </w:r>
    </w:p>
    <w:p>
      <w:pPr>
        <w:pStyle w:val="PlainText"/>
        <w:numPr>
          <w:ilvl w:val="0"/>
          <w:numId w:val="2"/>
        </w:numPr>
        <w:tabs>
          <w:tab w:val="left" w:pos="1440" w:leader="none"/>
        </w:tabs>
        <w:spacing w:before="0" w:after="60"/>
        <w:ind w:left="360" w:right="102" w:hanging="360"/>
        <w:rPr>
          <w:rFonts w:ascii="Cambria" w:hAnsi="Cambria" w:cs="Arial"/>
          <w:sz w:val="22"/>
          <w:szCs w:val="22"/>
          <w:lang w:val="en-GB"/>
        </w:rPr>
      </w:pPr>
      <w:r>
        <w:rPr>
          <w:rFonts w:cs="Arial" w:ascii="Cambria" w:hAnsi="Cambria"/>
          <w:sz w:val="22"/>
          <w:szCs w:val="22"/>
          <w:lang w:val="en-GB"/>
        </w:rPr>
        <w:t xml:space="preserve">Addressing the client issues related to master data/new requirement/configure changes </w:t>
      </w:r>
      <w:r>
        <w:rPr>
          <w:rFonts w:cs="Arial" w:ascii="Cambria" w:hAnsi="Cambria"/>
          <w:color w:val="000000"/>
          <w:sz w:val="22"/>
          <w:szCs w:val="22"/>
          <w:shd w:fill="FFFFFF" w:val="clear"/>
        </w:rPr>
        <w:t>with respective module team</w:t>
      </w:r>
      <w:r>
        <w:rPr>
          <w:rFonts w:cs="Arial" w:ascii="Cambria" w:hAnsi="Cambria"/>
          <w:sz w:val="22"/>
          <w:szCs w:val="22"/>
          <w:lang w:val="en-GB"/>
        </w:rPr>
        <w:t>.</w:t>
      </w:r>
    </w:p>
    <w:p>
      <w:pPr>
        <w:pStyle w:val="PlainText"/>
        <w:numPr>
          <w:ilvl w:val="0"/>
          <w:numId w:val="2"/>
        </w:numPr>
        <w:pBdr>
          <w:bottom w:val="threeDEngrave" w:sz="6" w:space="1" w:color="000000"/>
        </w:pBdr>
        <w:tabs>
          <w:tab w:val="left" w:pos="1440" w:leader="none"/>
        </w:tabs>
        <w:spacing w:before="0" w:after="60"/>
        <w:ind w:left="360" w:right="102" w:hanging="360"/>
        <w:rPr>
          <w:rFonts w:ascii="Cambria" w:hAnsi="Cambria"/>
          <w:sz w:val="22"/>
          <w:szCs w:val="22"/>
        </w:rPr>
      </w:pPr>
      <w:r>
        <w:rPr>
          <w:rFonts w:cs="Arial" w:ascii="Cambria" w:hAnsi="Cambria"/>
          <w:sz w:val="22"/>
          <w:szCs w:val="22"/>
          <w:lang w:val="en-GB"/>
        </w:rPr>
        <w:t>Having knowledge how to fetch different reports like Assessment report from SAP Portal.</w:t>
      </w:r>
    </w:p>
    <w:p>
      <w:pPr>
        <w:pStyle w:val="PlainText"/>
        <w:pBdr>
          <w:bottom w:val="threeDEngrave" w:sz="6" w:space="1" w:color="000000"/>
        </w:pBdr>
        <w:tabs>
          <w:tab w:val="left" w:pos="1440" w:leader="none"/>
        </w:tabs>
        <w:spacing w:before="0" w:after="60"/>
        <w:ind w:right="102" w:hanging="0"/>
        <w:rPr>
          <w:rFonts w:ascii="Cambria" w:hAnsi="Cambria" w:cs="Arial"/>
          <w:sz w:val="22"/>
          <w:szCs w:val="22"/>
          <w:lang w:val="en-GB"/>
        </w:rPr>
      </w:pPr>
      <w:r>
        <w:rPr>
          <w:rFonts w:cs="Arial" w:ascii="Cambria" w:hAnsi="Cambria"/>
          <w:sz w:val="22"/>
          <w:szCs w:val="22"/>
          <w:lang w:val="en-GB"/>
        </w:rPr>
      </w:r>
    </w:p>
    <w:p>
      <w:pPr>
        <w:pStyle w:val="Normal"/>
        <w:jc w:val="center"/>
        <w:rPr>
          <w:rFonts w:ascii="Cambria" w:hAnsi="Cambria"/>
          <w:b/>
          <w:b/>
          <w:bCs/>
          <w:sz w:val="22"/>
          <w:szCs w:val="22"/>
        </w:rPr>
      </w:pPr>
      <w:r>
        <w:rPr>
          <w:rFonts w:ascii="Cambria" w:hAnsi="Cambria"/>
          <w:b/>
          <w:bCs/>
          <w:sz w:val="22"/>
          <w:szCs w:val="22"/>
        </w:rPr>
        <w:t>SOFTWARE SKILLS</w:t>
      </w:r>
    </w:p>
    <w:p>
      <w:pPr>
        <w:pStyle w:val="Normal"/>
        <w:rPr>
          <w:rFonts w:ascii="Cambria" w:hAnsi="Cambria"/>
          <w:sz w:val="22"/>
          <w:szCs w:val="22"/>
        </w:rPr>
      </w:pPr>
      <w:r>
        <w:rPr>
          <w:rFonts w:ascii="Cambria" w:hAnsi="Cambria"/>
          <w:b/>
          <w:bCs/>
          <w:sz w:val="22"/>
          <w:szCs w:val="22"/>
        </w:rPr>
        <w:t>Environment:</w:t>
        <w:tab/>
        <w:tab/>
      </w:r>
      <w:r>
        <w:rPr>
          <w:rFonts w:ascii="Cambria" w:hAnsi="Cambria"/>
          <w:sz w:val="22"/>
          <w:szCs w:val="22"/>
        </w:rPr>
        <w:t xml:space="preserve"> SAP ECC.6.0, 7.0</w:t>
      </w:r>
    </w:p>
    <w:p>
      <w:pPr>
        <w:pStyle w:val="Normal"/>
        <w:rPr>
          <w:rFonts w:ascii="Cambria" w:hAnsi="Cambria"/>
          <w:color w:val="000000"/>
          <w:spacing w:val="-2"/>
          <w:sz w:val="22"/>
          <w:szCs w:val="22"/>
        </w:rPr>
      </w:pPr>
      <w:r>
        <w:rPr>
          <w:rFonts w:ascii="Cambria" w:hAnsi="Cambria"/>
          <w:b/>
          <w:sz w:val="22"/>
          <w:szCs w:val="22"/>
        </w:rPr>
        <w:t>Tools:</w:t>
      </w:r>
      <w:r>
        <w:rPr>
          <w:rFonts w:ascii="Cambria" w:hAnsi="Cambria"/>
          <w:sz w:val="22"/>
          <w:szCs w:val="22"/>
        </w:rPr>
        <w:t xml:space="preserve">                                           HPQC 12.50</w:t>
      </w:r>
    </w:p>
    <w:p>
      <w:pPr>
        <w:pStyle w:val="Normal"/>
        <w:pBdr>
          <w:bottom w:val="threeDEngrave" w:sz="6" w:space="1" w:color="000000"/>
        </w:pBdr>
        <w:spacing w:before="0" w:after="60"/>
        <w:ind w:right="102" w:hanging="0"/>
        <w:rPr>
          <w:rFonts w:ascii="Cambria" w:hAnsi="Cambria"/>
          <w:sz w:val="22"/>
          <w:szCs w:val="22"/>
        </w:rPr>
      </w:pPr>
      <w:r>
        <w:rPr>
          <w:rFonts w:ascii="Cambria" w:hAnsi="Cambria"/>
          <w:b/>
          <w:sz w:val="22"/>
          <w:szCs w:val="22"/>
        </w:rPr>
        <w:t>Certificates:</w:t>
        <w:tab/>
        <w:tab/>
        <w:tab/>
      </w:r>
      <w:r>
        <w:rPr>
          <w:rFonts w:ascii="Cambria" w:hAnsi="Cambria"/>
          <w:sz w:val="22"/>
          <w:szCs w:val="22"/>
        </w:rPr>
        <w:t>L1 certification in SAP IS-U Billing (Accenture)</w:t>
      </w:r>
    </w:p>
    <w:p>
      <w:pPr>
        <w:pStyle w:val="Normal"/>
        <w:pBdr>
          <w:bottom w:val="threeDEngrave" w:sz="6" w:space="1" w:color="000000"/>
        </w:pBdr>
        <w:spacing w:before="0" w:after="60"/>
        <w:ind w:right="102" w:hanging="0"/>
        <w:rPr>
          <w:rFonts w:ascii="Cambria" w:hAnsi="Cambria"/>
          <w:sz w:val="22"/>
          <w:szCs w:val="22"/>
        </w:rPr>
      </w:pPr>
      <w:r>
        <w:rPr>
          <w:rFonts w:ascii="Cambria" w:hAnsi="Cambria"/>
          <w:sz w:val="22"/>
          <w:szCs w:val="22"/>
        </w:rPr>
      </w:r>
    </w:p>
    <w:p>
      <w:pPr>
        <w:pStyle w:val="Normal"/>
        <w:widowControl w:val="false"/>
        <w:tabs>
          <w:tab w:val="left" w:pos="1530" w:leader="none"/>
        </w:tabs>
        <w:spacing w:before="0" w:after="60"/>
        <w:ind w:right="102" w:hanging="0"/>
        <w:jc w:val="center"/>
        <w:rPr>
          <w:rFonts w:ascii="Cambria" w:hAnsi="Cambria"/>
          <w:b/>
          <w:b/>
          <w:sz w:val="22"/>
          <w:szCs w:val="22"/>
        </w:rPr>
      </w:pPr>
      <w:r>
        <w:rPr>
          <w:rFonts w:ascii="Cambria" w:hAnsi="Cambria"/>
          <w:b/>
          <w:sz w:val="22"/>
          <w:szCs w:val="22"/>
        </w:rPr>
      </w:r>
    </w:p>
    <w:p>
      <w:pPr>
        <w:pStyle w:val="Normal"/>
        <w:widowControl w:val="false"/>
        <w:tabs>
          <w:tab w:val="left" w:pos="1530" w:leader="none"/>
        </w:tabs>
        <w:spacing w:before="0" w:after="60"/>
        <w:ind w:right="102" w:hanging="0"/>
        <w:jc w:val="center"/>
        <w:rPr>
          <w:rFonts w:ascii="Cambria" w:hAnsi="Cambria"/>
          <w:sz w:val="22"/>
          <w:szCs w:val="22"/>
        </w:rPr>
      </w:pPr>
      <w:r>
        <w:rPr>
          <w:rFonts w:ascii="Cambria" w:hAnsi="Cambria"/>
          <w:b/>
          <w:sz w:val="22"/>
          <w:szCs w:val="22"/>
        </w:rPr>
        <w:t>ACADEMIC CREDENTIALS</w:t>
      </w:r>
    </w:p>
    <w:p>
      <w:pPr>
        <w:pStyle w:val="Normal"/>
        <w:spacing w:before="0" w:after="60"/>
        <w:ind w:right="102" w:hanging="0"/>
        <w:rPr>
          <w:rFonts w:ascii="Cambria" w:hAnsi="Cambria"/>
          <w:sz w:val="22"/>
          <w:szCs w:val="22"/>
        </w:rPr>
      </w:pPr>
      <w:r>
        <w:rPr>
          <w:rFonts w:ascii="Cambria" w:hAnsi="Cambria"/>
          <w:sz w:val="22"/>
          <w:szCs w:val="22"/>
        </w:rPr>
        <w:t>2011</w:t>
        <w:tab/>
        <w:t>master’s in computer application (MCA) from U.P. Technical University, Lucknow with 67% marks.</w:t>
      </w:r>
    </w:p>
    <w:p>
      <w:pPr>
        <w:pStyle w:val="Normal"/>
        <w:spacing w:before="0" w:after="60"/>
        <w:ind w:right="102" w:hanging="0"/>
        <w:rPr>
          <w:rFonts w:ascii="Cambria" w:hAnsi="Cambria"/>
          <w:sz w:val="22"/>
          <w:szCs w:val="22"/>
        </w:rPr>
      </w:pPr>
      <w:r>
        <w:rPr>
          <w:rFonts w:ascii="Cambria" w:hAnsi="Cambria"/>
          <w:sz w:val="22"/>
          <w:szCs w:val="22"/>
        </w:rPr>
        <w:t>2007</w:t>
        <w:tab/>
        <w:t>bachelor’s in science (B.Sc.) from CSJM University, Kanpur with 58% marks.</w:t>
      </w:r>
    </w:p>
    <w:p>
      <w:pPr>
        <w:pStyle w:val="Normal"/>
        <w:spacing w:before="0" w:after="60"/>
        <w:ind w:right="102" w:hanging="0"/>
        <w:rPr>
          <w:rFonts w:ascii="Cambria" w:hAnsi="Cambria"/>
          <w:sz w:val="22"/>
          <w:szCs w:val="22"/>
        </w:rPr>
      </w:pPr>
      <w:r>
        <w:rPr>
          <w:rFonts w:ascii="Cambria" w:hAnsi="Cambria"/>
          <w:sz w:val="22"/>
          <w:szCs w:val="22"/>
        </w:rPr>
        <w:t>2004</w:t>
        <w:tab/>
        <w:t>12</w:t>
      </w:r>
      <w:r>
        <w:rPr>
          <w:rFonts w:ascii="Cambria" w:hAnsi="Cambria"/>
          <w:sz w:val="22"/>
          <w:szCs w:val="22"/>
          <w:vertAlign w:val="superscript"/>
        </w:rPr>
        <w:t>th</w:t>
      </w:r>
      <w:r>
        <w:rPr>
          <w:rFonts w:ascii="Cambria" w:hAnsi="Cambria"/>
          <w:sz w:val="22"/>
          <w:szCs w:val="22"/>
        </w:rPr>
        <w:t xml:space="preserve"> from U. P. Board, Allahabad with 70% marks. </w:t>
      </w:r>
    </w:p>
    <w:p>
      <w:pPr>
        <w:pStyle w:val="Normal"/>
        <w:pBdr>
          <w:bottom w:val="threeDEngrave" w:sz="6" w:space="1" w:color="000000"/>
        </w:pBdr>
        <w:spacing w:before="0" w:after="60"/>
        <w:ind w:right="102" w:hanging="0"/>
        <w:rPr>
          <w:rFonts w:ascii="Cambria" w:hAnsi="Cambria"/>
          <w:sz w:val="22"/>
          <w:szCs w:val="22"/>
        </w:rPr>
      </w:pPr>
      <w:r>
        <w:rPr>
          <w:rFonts w:ascii="Cambria" w:hAnsi="Cambria"/>
          <w:sz w:val="22"/>
          <w:szCs w:val="22"/>
        </w:rPr>
        <w:t>2002     10</w:t>
      </w:r>
      <w:r>
        <w:rPr>
          <w:rFonts w:ascii="Cambria" w:hAnsi="Cambria"/>
          <w:sz w:val="22"/>
          <w:szCs w:val="22"/>
          <w:vertAlign w:val="superscript"/>
        </w:rPr>
        <w:t>th</w:t>
      </w:r>
      <w:r>
        <w:rPr>
          <w:rFonts w:ascii="Cambria" w:hAnsi="Cambria"/>
          <w:sz w:val="22"/>
          <w:szCs w:val="22"/>
        </w:rPr>
        <w:t xml:space="preserve"> from U. P. Board, Allahabad with 61% marks. </w:t>
      </w:r>
    </w:p>
    <w:p>
      <w:pPr>
        <w:pStyle w:val="TextBody"/>
        <w:spacing w:before="0" w:after="40"/>
        <w:contextualSpacing/>
        <w:rPr>
          <w:rFonts w:ascii="Cambria" w:hAnsi="Cambria" w:cs="Times New Roman"/>
          <w:b/>
          <w:b/>
          <w:bCs/>
          <w:sz w:val="22"/>
          <w:szCs w:val="22"/>
        </w:rPr>
      </w:pPr>
      <w:r>
        <w:rPr>
          <w:rFonts w:cs="Times New Roman" w:ascii="Cambria" w:hAnsi="Cambria"/>
          <w:b/>
          <w:bCs/>
          <w:sz w:val="22"/>
          <w:szCs w:val="22"/>
        </w:rPr>
      </w:r>
    </w:p>
    <w:p>
      <w:pPr>
        <w:pStyle w:val="Normal"/>
        <w:tabs>
          <w:tab w:val="left" w:pos="5800" w:leader="none"/>
        </w:tabs>
        <w:spacing w:before="1" w:after="0"/>
        <w:ind w:right="-20" w:hanging="0"/>
        <w:rPr>
          <w:rFonts w:ascii="Cambria" w:hAnsi="Cambria"/>
          <w:sz w:val="22"/>
          <w:szCs w:val="22"/>
        </w:rPr>
      </w:pPr>
      <w:r>
        <w:rPr>
          <w:rFonts w:ascii="Cambria" w:hAnsi="Cambria"/>
          <w:sz w:val="22"/>
          <w:szCs w:val="22"/>
        </w:rPr>
        <w:t>I hereby declare that the above-mentioned information is complete and correct to best of my knowledge.</w:t>
      </w:r>
    </w:p>
    <w:p>
      <w:pPr>
        <w:pStyle w:val="TextBody"/>
        <w:spacing w:before="0" w:after="40"/>
        <w:ind w:left="2160" w:hanging="2160"/>
        <w:contextualSpacing/>
        <w:rPr>
          <w:rFonts w:ascii="Cambria" w:hAnsi="Cambria" w:cs="Times New Roman"/>
          <w:b/>
          <w:b/>
          <w:bCs/>
          <w:sz w:val="22"/>
          <w:szCs w:val="22"/>
        </w:rPr>
      </w:pPr>
      <w:r>
        <w:rPr>
          <w:rFonts w:cs="Times New Roman" w:ascii="Cambria" w:hAnsi="Cambria"/>
          <w:b/>
          <w:bCs/>
          <w:sz w:val="22"/>
          <w:szCs w:val="22"/>
        </w:rPr>
      </w:r>
    </w:p>
    <w:p>
      <w:pPr>
        <w:pStyle w:val="TextBody"/>
        <w:spacing w:before="0" w:after="40"/>
        <w:ind w:left="0" w:hanging="0"/>
        <w:contextualSpacing/>
        <w:rPr>
          <w:rFonts w:ascii="Cambria" w:hAnsi="Cambria" w:cs="Times New Roman"/>
          <w:b/>
          <w:b/>
          <w:bCs/>
          <w:sz w:val="22"/>
          <w:szCs w:val="22"/>
        </w:rPr>
      </w:pPr>
      <w:r>
        <w:rPr>
          <w:rFonts w:cs="Times New Roman" w:ascii="Cambria" w:hAnsi="Cambria"/>
          <w:b/>
          <w:bCs/>
          <w:sz w:val="22"/>
          <w:szCs w:val="22"/>
        </w:rPr>
        <w:t>Name:</w:t>
        <w:tab/>
        <w:t>Sushobhit Gupta</w:t>
      </w:r>
    </w:p>
    <w:p>
      <w:pPr>
        <w:pStyle w:val="TextBody"/>
        <w:spacing w:before="0" w:after="40"/>
        <w:ind w:left="2160" w:hanging="2160"/>
        <w:contextualSpacing/>
        <w:rPr>
          <w:rFonts w:ascii="Cambria" w:hAnsi="Cambria"/>
          <w:b/>
          <w:b/>
          <w:sz w:val="22"/>
          <w:szCs w:val="22"/>
        </w:rPr>
      </w:pPr>
      <w:r>
        <w:rPr>
          <w:rFonts w:cs="Times New Roman" w:ascii="Cambria" w:hAnsi="Cambria"/>
          <w:b/>
          <w:bCs/>
          <w:sz w:val="22"/>
          <w:szCs w:val="22"/>
        </w:rPr>
        <w:t xml:space="preserve">Place:  </w:t>
      </w:r>
      <w:r>
        <w:rPr>
          <w:rFonts w:ascii="Cambria" w:hAnsi="Cambria"/>
          <w:b/>
          <w:sz w:val="22"/>
          <w:szCs w:val="22"/>
        </w:rPr>
        <w:t>Noida</w:t>
      </w:r>
    </w:p>
    <w:p>
      <w:pPr>
        <w:pStyle w:val="TextBody"/>
        <w:spacing w:before="0" w:after="40"/>
        <w:ind w:left="0" w:hanging="0"/>
        <w:contextualSpacing/>
        <w:rPr>
          <w:rFonts w:ascii="Cambria" w:hAnsi="Cambria" w:cs="Times New Roman"/>
          <w:b/>
          <w:b/>
          <w:bCs/>
          <w:sz w:val="22"/>
          <w:szCs w:val="22"/>
        </w:rPr>
      </w:pPr>
      <w:r>
        <w:rPr>
          <w:rFonts w:ascii="Cambria" w:hAnsi="Cambria"/>
          <w:sz w:val="22"/>
          <w:szCs w:val="22"/>
        </w:rPr>
        <w:tab/>
        <w:tab/>
        <w:tab/>
        <w:tab/>
        <w:tab/>
        <w:tab/>
        <w:t xml:space="preserve">            </w:t>
      </w:r>
    </w:p>
    <w:p>
      <w:pPr>
        <w:pStyle w:val="TextBody"/>
        <w:spacing w:before="0" w:after="40"/>
        <w:contextualSpacing/>
        <w:rPr/>
      </w:pPr>
      <w:r>
        <w:rPr>
          <w:rFonts w:cs="Times New Roman" w:ascii="Cambria" w:hAnsi="Cambria"/>
          <w:b/>
          <w:bCs/>
          <w:sz w:val="22"/>
          <w:szCs w:val="22"/>
        </w:rPr>
        <w:tab/>
        <w:tab/>
        <w:tab/>
        <w:tab/>
        <w:tab/>
      </w:r>
    </w:p>
    <w:sectPr>
      <w:headerReference w:type="default" r:id="rId33"/>
      <w:footerReference w:type="default" r:id="rId34"/>
      <w:type w:val="nextPage"/>
      <w:pgSz w:w="12240" w:h="15840"/>
      <w:pgMar w:left="720" w:right="720" w:header="250" w:top="307" w:footer="422" w:bottom="47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Arial Unicode MS">
    <w:charset w:val="01"/>
    <w:family w:val="roman"/>
    <w:pitch w:val="variable"/>
  </w:font>
  <w:font w:name="Verdana">
    <w:charset w:val="01"/>
    <w:family w:val="roman"/>
    <w:pitch w:val="variable"/>
  </w:font>
  <w:font w:name="Tahoma">
    <w:charset w:val="01"/>
    <w:family w:val="roman"/>
    <w:pitch w:val="variable"/>
  </w:font>
  <w:font w:name="Microsoft Sans Serif">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Microsoft Sans Serif" w:hAnsi="Microsoft Sans Serif" w:cs="Microsoft Sans Serif"/>
        <w:b/>
        <w:b/>
        <w:bCs/>
        <w:sz w:val="18"/>
        <w:szCs w:val="18"/>
      </w:rPr>
    </w:pPr>
    <w:r>
      <w:rPr>
        <w:rFonts w:cs="Microsoft Sans Serif" w:ascii="Microsoft Sans Serif" w:hAnsi="Microsoft Sans Serif"/>
        <w:b/>
        <w:bCs/>
        <w:sz w:val="18"/>
        <w:szCs w:val="18"/>
      </w:rPr>
      <mc:AlternateContent>
        <mc:Choice Requires="wps">
          <w:drawing>
            <wp:anchor behindDoc="1" distT="0" distB="0" distL="114300" distR="114300" simplePos="0" locked="0" layoutInCell="1" allowOverlap="1" relativeHeight="9" wp14:anchorId="38D1F663">
              <wp:simplePos x="0" y="0"/>
              <wp:positionH relativeFrom="column">
                <wp:posOffset>60325</wp:posOffset>
              </wp:positionH>
              <wp:positionV relativeFrom="paragraph">
                <wp:posOffset>-113030</wp:posOffset>
              </wp:positionV>
              <wp:extent cx="5372735" cy="686435"/>
              <wp:effectExtent l="0" t="0" r="0" b="0"/>
              <wp:wrapNone/>
              <wp:docPr id="1" name=" 1"/>
              <a:graphic xmlns:a="http://schemas.openxmlformats.org/drawingml/2006/main">
                <a:graphicData uri="http://schemas.microsoft.com/office/word/2010/wordprocessingShape">
                  <wps:wsp>
                    <wps:cNvSpPr/>
                    <wps:spPr>
                      <a:xfrm>
                        <a:off x="0" y="0"/>
                        <a:ext cx="5372280" cy="685800"/>
                      </a:xfrm>
                      <a:prstGeom prst="rect">
                        <a:avLst/>
                      </a:prstGeom>
                      <a:noFill/>
                      <a:ln>
                        <a:noFill/>
                      </a:ln>
                    </wps:spPr>
                    <wps:style>
                      <a:lnRef idx="0"/>
                      <a:fillRef idx="0"/>
                      <a:effectRef idx="0"/>
                      <a:fontRef idx="minor"/>
                    </wps:style>
                    <wps:txbx>
                      <w:txbxContent>
                        <w:p>
                          <w:pPr>
                            <w:pStyle w:val="FrameContents"/>
                            <w:tabs>
                              <w:tab w:val="left" w:pos="180" w:leader="none"/>
                              <w:tab w:val="center" w:pos="4320" w:leader="none"/>
                              <w:tab w:val="right" w:pos="7920" w:leader="none"/>
                              <w:tab w:val="right" w:pos="8640" w:leader="none"/>
                            </w:tabs>
                            <w:rPr>
                              <w:rFonts w:ascii="Arial" w:hAnsi="Arial" w:cs="Arial"/>
                              <w:color w:val="808080"/>
                              <w:sz w:val="18"/>
                              <w:szCs w:val="18"/>
                            </w:rPr>
                          </w:pPr>
                          <w:r>
                            <w:rPr>
                              <w:rFonts w:cs="Arial" w:ascii="Arial" w:hAnsi="Arial"/>
                              <w:color w:val="808080"/>
                              <w:sz w:val="18"/>
                              <w:szCs w:val="18"/>
                            </w:rPr>
                          </w:r>
                        </w:p>
                        <w:p>
                          <w:pPr>
                            <w:pStyle w:val="FrameContents"/>
                            <w:tabs>
                              <w:tab w:val="left" w:pos="180" w:leader="none"/>
                              <w:tab w:val="center" w:pos="4320" w:leader="none"/>
                              <w:tab w:val="right" w:pos="7920" w:leader="none"/>
                              <w:tab w:val="right" w:pos="8640" w:leader="none"/>
                            </w:tabs>
                            <w:rPr>
                              <w:rFonts w:ascii="Arial" w:hAnsi="Arial" w:cs="Arial"/>
                              <w:color w:val="808080"/>
                              <w:sz w:val="18"/>
                              <w:szCs w:val="18"/>
                            </w:rPr>
                          </w:pPr>
                          <w:r>
                            <w:rPr>
                              <w:rFonts w:cs="Arial" w:ascii="Arial" w:hAnsi="Arial"/>
                              <w:color w:val="808080"/>
                              <w:sz w:val="18"/>
                              <w:szCs w:val="18"/>
                            </w:rPr>
                          </w:r>
                        </w:p>
                        <w:p>
                          <w:pPr>
                            <w:pStyle w:val="FrameContents"/>
                            <w:tabs>
                              <w:tab w:val="left" w:pos="180" w:leader="none"/>
                              <w:tab w:val="left" w:pos="4320" w:leader="none"/>
                              <w:tab w:val="right" w:pos="8172" w:leader="none"/>
                              <w:tab w:val="right" w:pos="8640" w:leader="none"/>
                            </w:tabs>
                            <w:rPr/>
                          </w:pPr>
                          <w:r>
                            <w:rPr>
                              <w:rFonts w:cs="Microsoft Sans Serif" w:ascii="Microsoft Sans Serif" w:hAnsi="Microsoft Sans Serif"/>
                              <w:sz w:val="18"/>
                              <w:szCs w:val="18"/>
                            </w:rPr>
                            <w:t xml:space="preserve"> </w:t>
                          </w:r>
                          <w:r>
                            <w:rPr>
                              <w:rFonts w:cs="Microsoft Sans Serif" w:ascii="Microsoft Sans Serif" w:hAnsi="Microsoft Sans Serif"/>
                              <w:sz w:val="18"/>
                              <w:szCs w:val="18"/>
                            </w:rPr>
                            <w:tab/>
                          </w:r>
                          <w:r>
                            <w:rPr>
                              <w:rFonts w:cs="Arial" w:ascii="Arial" w:hAnsi="Arial"/>
                              <w:sz w:val="18"/>
                              <w:szCs w:val="18"/>
                            </w:rPr>
                            <w:tab/>
                            <w:tab/>
                          </w:r>
                          <w:r>
                            <w:rPr>
                              <w:rFonts w:cs="Microsoft Sans Serif" w:ascii="Microsoft Sans Serif" w:hAnsi="Microsoft Sans Serif"/>
                              <w:b/>
                              <w:bCs/>
                              <w:sz w:val="18"/>
                              <w:szCs w:val="18"/>
                            </w:rPr>
                            <w:t xml:space="preserve">Page </w:t>
                          </w:r>
                          <w:r>
                            <w:rPr>
                              <w:rStyle w:val="Pagenumber"/>
                              <w:rFonts w:cs="Microsoft Sans Serif" w:ascii="Microsoft Sans Serif" w:hAnsi="Microsoft Sans Serif"/>
                              <w:b/>
                              <w:bCs/>
                              <w:sz w:val="18"/>
                              <w:szCs w:val="18"/>
                            </w:rPr>
                            <w:fldChar w:fldCharType="begin"/>
                          </w:r>
                          <w:r>
                            <w:rPr>
                              <w:rStyle w:val="Pagenumber"/>
                              <w:sz w:val="18"/>
                              <w:b/>
                              <w:szCs w:val="18"/>
                              <w:bCs/>
                              <w:rFonts w:cs="Microsoft Sans Serif" w:ascii="Microsoft Sans Serif" w:hAnsi="Microsoft Sans Serif"/>
                            </w:rPr>
                            <w:instrText> PAGE </w:instrText>
                          </w:r>
                          <w:r>
                            <w:rPr>
                              <w:rStyle w:val="Pagenumber"/>
                              <w:sz w:val="18"/>
                              <w:b/>
                              <w:szCs w:val="18"/>
                              <w:bCs/>
                              <w:rFonts w:cs="Microsoft Sans Serif" w:ascii="Microsoft Sans Serif" w:hAnsi="Microsoft Sans Serif"/>
                            </w:rPr>
                            <w:fldChar w:fldCharType="separate"/>
                          </w:r>
                          <w:r>
                            <w:rPr>
                              <w:rStyle w:val="Pagenumber"/>
                              <w:sz w:val="18"/>
                              <w:b/>
                              <w:szCs w:val="18"/>
                              <w:bCs/>
                              <w:rFonts w:cs="Microsoft Sans Serif" w:ascii="Microsoft Sans Serif" w:hAnsi="Microsoft Sans Serif"/>
                            </w:rPr>
                            <w:t>8</w:t>
                          </w:r>
                          <w:r>
                            <w:rPr>
                              <w:rStyle w:val="Pagenumber"/>
                              <w:sz w:val="18"/>
                              <w:b/>
                              <w:szCs w:val="18"/>
                              <w:bCs/>
                              <w:rFonts w:cs="Microsoft Sans Serif" w:ascii="Microsoft Sans Serif" w:hAnsi="Microsoft Sans Serif"/>
                            </w:rPr>
                            <w:fldChar w:fldCharType="end"/>
                          </w:r>
                          <w:r>
                            <w:rPr>
                              <w:rStyle w:val="Pagenumber"/>
                              <w:rFonts w:cs="Microsoft Sans Serif" w:ascii="Microsoft Sans Serif" w:hAnsi="Microsoft Sans Serif"/>
                              <w:b/>
                              <w:bCs/>
                              <w:sz w:val="18"/>
                              <w:szCs w:val="18"/>
                            </w:rPr>
                            <w:t xml:space="preserve"> </w:t>
                          </w:r>
                          <w:r>
                            <w:rPr>
                              <w:rFonts w:cs="Microsoft Sans Serif" w:ascii="Microsoft Sans Serif" w:hAnsi="Microsoft Sans Serif"/>
                              <w:b/>
                              <w:bCs/>
                              <w:sz w:val="18"/>
                              <w:szCs w:val="18"/>
                            </w:rPr>
                            <w:t xml:space="preserve">of </w:t>
                          </w:r>
                          <w:r>
                            <w:rPr>
                              <w:rStyle w:val="Pagenumber"/>
                              <w:rFonts w:cs="Microsoft Sans Serif" w:ascii="Microsoft Sans Serif" w:hAnsi="Microsoft Sans Serif"/>
                              <w:b/>
                              <w:bCs/>
                              <w:sz w:val="18"/>
                              <w:szCs w:val="18"/>
                            </w:rPr>
                            <w:fldChar w:fldCharType="begin"/>
                          </w:r>
                          <w:r>
                            <w:rPr>
                              <w:rStyle w:val="Pagenumber"/>
                              <w:sz w:val="18"/>
                              <w:b/>
                              <w:szCs w:val="18"/>
                              <w:bCs/>
                              <w:rFonts w:cs="Microsoft Sans Serif" w:ascii="Microsoft Sans Serif" w:hAnsi="Microsoft Sans Serif"/>
                            </w:rPr>
                            <w:instrText> NUMPAGES </w:instrText>
                          </w:r>
                          <w:r>
                            <w:rPr>
                              <w:rStyle w:val="Pagenumber"/>
                              <w:sz w:val="18"/>
                              <w:b/>
                              <w:szCs w:val="18"/>
                              <w:bCs/>
                              <w:rFonts w:cs="Microsoft Sans Serif" w:ascii="Microsoft Sans Serif" w:hAnsi="Microsoft Sans Serif"/>
                            </w:rPr>
                            <w:fldChar w:fldCharType="separate"/>
                          </w:r>
                          <w:r>
                            <w:rPr>
                              <w:rStyle w:val="Pagenumber"/>
                              <w:sz w:val="18"/>
                              <w:b/>
                              <w:szCs w:val="18"/>
                              <w:bCs/>
                              <w:rFonts w:cs="Microsoft Sans Serif" w:ascii="Microsoft Sans Serif" w:hAnsi="Microsoft Sans Serif"/>
                            </w:rPr>
                            <w:t>8</w:t>
                          </w:r>
                          <w:r>
                            <w:rPr>
                              <w:rStyle w:val="Pagenumber"/>
                              <w:sz w:val="18"/>
                              <w:b/>
                              <w:szCs w:val="18"/>
                              <w:bCs/>
                              <w:rFonts w:cs="Microsoft Sans Serif" w:ascii="Microsoft Sans Serif" w:hAnsi="Microsoft Sans Serif"/>
                            </w:rPr>
                            <w:fldChar w:fldCharType="end"/>
                          </w:r>
                        </w:p>
                      </w:txbxContent>
                    </wps:txbx>
                    <wps:bodyPr lIns="0" rIns="0" tIns="0" bIns="0">
                      <a:noAutofit/>
                    </wps:bodyPr>
                  </wps:wsp>
                </a:graphicData>
              </a:graphic>
            </wp:anchor>
          </w:drawing>
        </mc:Choice>
        <mc:Fallback>
          <w:pict>
            <v:rect id="shape_0" ID=" 1" stroked="f" style="position:absolute;margin-left:4.75pt;margin-top:-8.9pt;width:422.95pt;height:53.95pt" wp14:anchorId="38D1F663">
              <w10:wrap type="square"/>
              <v:fill o:detectmouseclick="t" on="false"/>
              <v:stroke color="#3465a4" joinstyle="round" endcap="flat"/>
              <v:textbox>
                <w:txbxContent>
                  <w:p>
                    <w:pPr>
                      <w:pStyle w:val="FrameContents"/>
                      <w:tabs>
                        <w:tab w:val="left" w:pos="180" w:leader="none"/>
                        <w:tab w:val="center" w:pos="4320" w:leader="none"/>
                        <w:tab w:val="right" w:pos="7920" w:leader="none"/>
                        <w:tab w:val="right" w:pos="8640" w:leader="none"/>
                      </w:tabs>
                      <w:rPr>
                        <w:rFonts w:ascii="Arial" w:hAnsi="Arial" w:cs="Arial"/>
                        <w:color w:val="808080"/>
                        <w:sz w:val="18"/>
                        <w:szCs w:val="18"/>
                      </w:rPr>
                    </w:pPr>
                    <w:r>
                      <w:rPr>
                        <w:rFonts w:cs="Arial" w:ascii="Arial" w:hAnsi="Arial"/>
                        <w:color w:val="808080"/>
                        <w:sz w:val="18"/>
                        <w:szCs w:val="18"/>
                      </w:rPr>
                    </w:r>
                  </w:p>
                  <w:p>
                    <w:pPr>
                      <w:pStyle w:val="FrameContents"/>
                      <w:tabs>
                        <w:tab w:val="left" w:pos="180" w:leader="none"/>
                        <w:tab w:val="center" w:pos="4320" w:leader="none"/>
                        <w:tab w:val="right" w:pos="7920" w:leader="none"/>
                        <w:tab w:val="right" w:pos="8640" w:leader="none"/>
                      </w:tabs>
                      <w:rPr>
                        <w:rFonts w:ascii="Arial" w:hAnsi="Arial" w:cs="Arial"/>
                        <w:color w:val="808080"/>
                        <w:sz w:val="18"/>
                        <w:szCs w:val="18"/>
                      </w:rPr>
                    </w:pPr>
                    <w:r>
                      <w:rPr>
                        <w:rFonts w:cs="Arial" w:ascii="Arial" w:hAnsi="Arial"/>
                        <w:color w:val="808080"/>
                        <w:sz w:val="18"/>
                        <w:szCs w:val="18"/>
                      </w:rPr>
                    </w:r>
                  </w:p>
                  <w:p>
                    <w:pPr>
                      <w:pStyle w:val="FrameContents"/>
                      <w:tabs>
                        <w:tab w:val="left" w:pos="180" w:leader="none"/>
                        <w:tab w:val="left" w:pos="4320" w:leader="none"/>
                        <w:tab w:val="right" w:pos="8172" w:leader="none"/>
                        <w:tab w:val="right" w:pos="8640" w:leader="none"/>
                      </w:tabs>
                      <w:rPr/>
                    </w:pPr>
                    <w:r>
                      <w:rPr>
                        <w:rFonts w:cs="Microsoft Sans Serif" w:ascii="Microsoft Sans Serif" w:hAnsi="Microsoft Sans Serif"/>
                        <w:sz w:val="18"/>
                        <w:szCs w:val="18"/>
                      </w:rPr>
                      <w:t xml:space="preserve"> </w:t>
                    </w:r>
                    <w:r>
                      <w:rPr>
                        <w:rFonts w:cs="Microsoft Sans Serif" w:ascii="Microsoft Sans Serif" w:hAnsi="Microsoft Sans Serif"/>
                        <w:sz w:val="18"/>
                        <w:szCs w:val="18"/>
                      </w:rPr>
                      <w:tab/>
                    </w:r>
                    <w:r>
                      <w:rPr>
                        <w:rFonts w:cs="Arial" w:ascii="Arial" w:hAnsi="Arial"/>
                        <w:sz w:val="18"/>
                        <w:szCs w:val="18"/>
                      </w:rPr>
                      <w:tab/>
                      <w:tab/>
                    </w:r>
                    <w:r>
                      <w:rPr>
                        <w:rFonts w:cs="Microsoft Sans Serif" w:ascii="Microsoft Sans Serif" w:hAnsi="Microsoft Sans Serif"/>
                        <w:b/>
                        <w:bCs/>
                        <w:sz w:val="18"/>
                        <w:szCs w:val="18"/>
                      </w:rPr>
                      <w:t xml:space="preserve">Page </w:t>
                    </w:r>
                    <w:r>
                      <w:rPr>
                        <w:rStyle w:val="Pagenumber"/>
                        <w:rFonts w:cs="Microsoft Sans Serif" w:ascii="Microsoft Sans Serif" w:hAnsi="Microsoft Sans Serif"/>
                        <w:b/>
                        <w:bCs/>
                        <w:sz w:val="18"/>
                        <w:szCs w:val="18"/>
                      </w:rPr>
                      <w:fldChar w:fldCharType="begin"/>
                    </w:r>
                    <w:r>
                      <w:rPr>
                        <w:rStyle w:val="Pagenumber"/>
                        <w:sz w:val="18"/>
                        <w:b/>
                        <w:szCs w:val="18"/>
                        <w:bCs/>
                        <w:rFonts w:cs="Microsoft Sans Serif" w:ascii="Microsoft Sans Serif" w:hAnsi="Microsoft Sans Serif"/>
                      </w:rPr>
                      <w:instrText> PAGE </w:instrText>
                    </w:r>
                    <w:r>
                      <w:rPr>
                        <w:rStyle w:val="Pagenumber"/>
                        <w:sz w:val="18"/>
                        <w:b/>
                        <w:szCs w:val="18"/>
                        <w:bCs/>
                        <w:rFonts w:cs="Microsoft Sans Serif" w:ascii="Microsoft Sans Serif" w:hAnsi="Microsoft Sans Serif"/>
                      </w:rPr>
                      <w:fldChar w:fldCharType="separate"/>
                    </w:r>
                    <w:r>
                      <w:rPr>
                        <w:rStyle w:val="Pagenumber"/>
                        <w:sz w:val="18"/>
                        <w:b/>
                        <w:szCs w:val="18"/>
                        <w:bCs/>
                        <w:rFonts w:cs="Microsoft Sans Serif" w:ascii="Microsoft Sans Serif" w:hAnsi="Microsoft Sans Serif"/>
                      </w:rPr>
                      <w:t>8</w:t>
                    </w:r>
                    <w:r>
                      <w:rPr>
                        <w:rStyle w:val="Pagenumber"/>
                        <w:sz w:val="18"/>
                        <w:b/>
                        <w:szCs w:val="18"/>
                        <w:bCs/>
                        <w:rFonts w:cs="Microsoft Sans Serif" w:ascii="Microsoft Sans Serif" w:hAnsi="Microsoft Sans Serif"/>
                      </w:rPr>
                      <w:fldChar w:fldCharType="end"/>
                    </w:r>
                    <w:r>
                      <w:rPr>
                        <w:rStyle w:val="Pagenumber"/>
                        <w:rFonts w:cs="Microsoft Sans Serif" w:ascii="Microsoft Sans Serif" w:hAnsi="Microsoft Sans Serif"/>
                        <w:b/>
                        <w:bCs/>
                        <w:sz w:val="18"/>
                        <w:szCs w:val="18"/>
                      </w:rPr>
                      <w:t xml:space="preserve"> </w:t>
                    </w:r>
                    <w:r>
                      <w:rPr>
                        <w:rFonts w:cs="Microsoft Sans Serif" w:ascii="Microsoft Sans Serif" w:hAnsi="Microsoft Sans Serif"/>
                        <w:b/>
                        <w:bCs/>
                        <w:sz w:val="18"/>
                        <w:szCs w:val="18"/>
                      </w:rPr>
                      <w:t xml:space="preserve">of </w:t>
                    </w:r>
                    <w:r>
                      <w:rPr>
                        <w:rStyle w:val="Pagenumber"/>
                        <w:rFonts w:cs="Microsoft Sans Serif" w:ascii="Microsoft Sans Serif" w:hAnsi="Microsoft Sans Serif"/>
                        <w:b/>
                        <w:bCs/>
                        <w:sz w:val="18"/>
                        <w:szCs w:val="18"/>
                      </w:rPr>
                      <w:fldChar w:fldCharType="begin"/>
                    </w:r>
                    <w:r>
                      <w:rPr>
                        <w:rStyle w:val="Pagenumber"/>
                        <w:sz w:val="18"/>
                        <w:b/>
                        <w:szCs w:val="18"/>
                        <w:bCs/>
                        <w:rFonts w:cs="Microsoft Sans Serif" w:ascii="Microsoft Sans Serif" w:hAnsi="Microsoft Sans Serif"/>
                      </w:rPr>
                      <w:instrText> NUMPAGES </w:instrText>
                    </w:r>
                    <w:r>
                      <w:rPr>
                        <w:rStyle w:val="Pagenumber"/>
                        <w:sz w:val="18"/>
                        <w:b/>
                        <w:szCs w:val="18"/>
                        <w:bCs/>
                        <w:rFonts w:cs="Microsoft Sans Serif" w:ascii="Microsoft Sans Serif" w:hAnsi="Microsoft Sans Serif"/>
                      </w:rPr>
                      <w:fldChar w:fldCharType="separate"/>
                    </w:r>
                    <w:r>
                      <w:rPr>
                        <w:rStyle w:val="Pagenumber"/>
                        <w:sz w:val="18"/>
                        <w:b/>
                        <w:szCs w:val="18"/>
                        <w:bCs/>
                        <w:rFonts w:cs="Microsoft Sans Serif" w:ascii="Microsoft Sans Serif" w:hAnsi="Microsoft Sans Serif"/>
                      </w:rPr>
                      <w:t>8</w:t>
                    </w:r>
                    <w:r>
                      <w:rPr>
                        <w:rStyle w:val="Pagenumber"/>
                        <w:sz w:val="18"/>
                        <w:b/>
                        <w:szCs w:val="18"/>
                        <w:bCs/>
                        <w:rFonts w:cs="Microsoft Sans Serif" w:ascii="Microsoft Sans Serif" w:hAnsi="Microsoft Sans Serif"/>
                      </w:rPr>
                      <w:fldChar w:fldCharType="end"/>
                    </w:r>
                  </w:p>
                </w:txbxContent>
              </v:textbox>
            </v:rect>
          </w:pict>
        </mc:Fallback>
      </mc:AlternateContent>
      <mc:AlternateContent>
        <mc:Choice Requires="wps">
          <w:drawing>
            <wp:anchor behindDoc="1" distT="0" distB="0" distL="114300" distR="114300" simplePos="0" locked="0" layoutInCell="1" allowOverlap="1" relativeHeight="17" wp14:anchorId="0E11A62B">
              <wp:simplePos x="0" y="0"/>
              <wp:positionH relativeFrom="page">
                <wp:posOffset>0</wp:posOffset>
              </wp:positionH>
              <wp:positionV relativeFrom="page">
                <wp:posOffset>9615170</wp:posOffset>
              </wp:positionV>
              <wp:extent cx="7773035" cy="253365"/>
              <wp:effectExtent l="0" t="0" r="0" b="0"/>
              <wp:wrapNone/>
              <wp:docPr id="3" name="MSIPCM576d47778f79aab45af564dc" descr="{&quot;HashCode&quot;:2133105206,&quot;Height&quot;:792.0,&quot;Width&quot;:612.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772400" cy="252720"/>
                      </a:xfrm>
                      <a:prstGeom prst="rect">
                        <a:avLst/>
                      </a:prstGeom>
                      <a:noFill/>
                      <a:ln>
                        <a:noFill/>
                      </a:ln>
                    </wps:spPr>
                    <wps:style>
                      <a:lnRef idx="0"/>
                      <a:fillRef idx="0"/>
                      <a:effectRef idx="0"/>
                      <a:fontRef idx="minor"/>
                    </wps:style>
                    <wps:txbx>
                      <w:txbxContent>
                        <w:p>
                          <w:pPr>
                            <w:pStyle w:val="FrameContents"/>
                            <w:jc w:val="center"/>
                            <w:rPr>
                              <w:rFonts w:ascii="Arial" w:hAnsi="Arial" w:cs="Arial"/>
                              <w:color w:val="000000"/>
                              <w:sz w:val="14"/>
                            </w:rPr>
                          </w:pPr>
                          <w:r>
                            <w:rPr>
                              <w:rFonts w:cs="Arial" w:ascii="Arial" w:hAnsi="Arial"/>
                              <w:color w:val="000000"/>
                              <w:sz w:val="14"/>
                            </w:rPr>
                          </w:r>
                        </w:p>
                      </w:txbxContent>
                    </wps:txbx>
                    <wps:bodyPr tIns="0" bIns="0" anchor="b">
                      <a:noAutofit/>
                    </wps:bodyPr>
                  </wps:wsp>
                </a:graphicData>
              </a:graphic>
            </wp:anchor>
          </w:drawing>
        </mc:Choice>
        <mc:Fallback>
          <w:pict>
            <v:rect id="shape_0" ID="MSIPCM576d47778f79aab45af564dc" stroked="f" style="position:absolute;margin-left:0pt;margin-top:757.1pt;width:611.95pt;height:19.85pt;mso-position-horizontal-relative:page;mso-position-vertical-relative:page" wp14:anchorId="0E11A62B">
              <w10:wrap type="none"/>
              <v:fill o:detectmouseclick="t" on="false"/>
              <v:stroke color="#3465a4" joinstyle="round" endcap="flat"/>
              <v:textbox>
                <w:txbxContent>
                  <w:p>
                    <w:pPr>
                      <w:pStyle w:val="FrameContents"/>
                      <w:jc w:val="center"/>
                      <w:rPr>
                        <w:rFonts w:ascii="Arial" w:hAnsi="Arial" w:cs="Arial"/>
                        <w:color w:val="000000"/>
                        <w:sz w:val="14"/>
                      </w:rPr>
                    </w:pPr>
                    <w:r>
                      <w:rPr>
                        <w:rFonts w:cs="Arial" w:ascii="Arial" w:hAnsi="Arial"/>
                        <w:color w:val="000000"/>
                        <w:sz w:val="14"/>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bCs/>
        <w:color w:val="80808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0"/>
      <w:lvlJc w:val="left"/>
      <w:pPr>
        <w:tabs>
          <w:tab w:val="num" w:pos="720"/>
        </w:tabs>
        <w:ind w:left="360" w:hanging="360"/>
      </w:pPr>
    </w:lvl>
    <w:lvl w:ilvl="1">
      <w:start w:val="1"/>
      <w:pStyle w:val="Heading2"/>
      <w:numFmt w:val="decimal"/>
      <w:lvlText w:val="%1.%2"/>
      <w:lvlJc w:val="left"/>
      <w:pPr>
        <w:tabs>
          <w:tab w:val="num" w:pos="1260"/>
        </w:tabs>
        <w:ind w:left="900" w:hanging="360"/>
      </w:pPr>
    </w:lvl>
    <w:lvl w:ilvl="2">
      <w:start w:val="1"/>
      <w:pStyle w:val="Heading3"/>
      <w:numFmt w:val="decimal"/>
      <w:lvlText w:val="%1.%2.%3"/>
      <w:lvlJc w:val="left"/>
      <w:pPr>
        <w:tabs>
          <w:tab w:val="num" w:pos="2160"/>
        </w:tabs>
        <w:ind w:left="1440" w:hanging="360"/>
      </w:pPr>
      <w:rPr>
        <w:b/>
        <w:color w:val="FF6600"/>
      </w:rPr>
    </w:lvl>
    <w:lvl w:ilvl="3">
      <w:start w:val="1"/>
      <w:pStyle w:val="Heading4"/>
      <w:numFmt w:val="none"/>
      <w:suff w:val="nothing"/>
      <w:lvlText w:val=".1.2.1"/>
      <w:lvlJc w:val="left"/>
      <w:pPr>
        <w:tabs>
          <w:tab w:val="num" w:pos="504"/>
        </w:tabs>
        <w:ind w:left="288" w:hanging="864"/>
      </w:pPr>
    </w:lvl>
    <w:lvl w:ilvl="4">
      <w:start w:val="1"/>
      <w:pStyle w:val="Heading5"/>
      <w:numFmt w:val="decimal"/>
      <w:lvlText w:val="%1.%2.%3.%5"/>
      <w:lvlJc w:val="left"/>
      <w:pPr>
        <w:tabs>
          <w:tab w:val="num" w:pos="432"/>
        </w:tabs>
        <w:ind w:left="432" w:hanging="1008"/>
      </w:pPr>
    </w:lvl>
    <w:lvl w:ilvl="5">
      <w:start w:val="1"/>
      <w:pStyle w:val="Heading6"/>
      <w:numFmt w:val="decimal"/>
      <w:lvlText w:val="%1.%2.%3.%5.%6"/>
      <w:lvlJc w:val="left"/>
      <w:pPr>
        <w:tabs>
          <w:tab w:val="num" w:pos="576"/>
        </w:tabs>
        <w:ind w:left="576" w:hanging="1152"/>
      </w:pPr>
    </w:lvl>
    <w:lvl w:ilvl="6">
      <w:start w:val="1"/>
      <w:pStyle w:val="Heading7"/>
      <w:numFmt w:val="decimal"/>
      <w:lvlText w:val="%1.%2.%3.%5.%6.%7"/>
      <w:lvlJc w:val="left"/>
      <w:pPr>
        <w:tabs>
          <w:tab w:val="num" w:pos="720"/>
        </w:tabs>
        <w:ind w:left="720" w:hanging="1296"/>
      </w:pPr>
    </w:lvl>
    <w:lvl w:ilvl="7">
      <w:start w:val="1"/>
      <w:pStyle w:val="Heading8"/>
      <w:numFmt w:val="decimal"/>
      <w:lvlText w:val="%1.%2.%3.%5.%6.%7.%8"/>
      <w:lvlJc w:val="left"/>
      <w:pPr>
        <w:tabs>
          <w:tab w:val="num" w:pos="864"/>
        </w:tabs>
        <w:ind w:left="864" w:hanging="1440"/>
      </w:pPr>
    </w:lvl>
    <w:lvl w:ilvl="8">
      <w:start w:val="1"/>
      <w:pStyle w:val="Heading9"/>
      <w:numFmt w:val="decimal"/>
      <w:lvlText w:val="%1.%2.%3.%5.%6.%7.%8.%9"/>
      <w:lvlJc w:val="left"/>
      <w:pPr>
        <w:tabs>
          <w:tab w:val="num" w:pos="1008"/>
        </w:tabs>
        <w:ind w:left="1008" w:hanging="1584"/>
      </w:pPr>
    </w:lvl>
  </w:abstractNum>
  <w:abstractNum w:abstractNumId="2">
    <w:lvl w:ilvl="0">
      <w:start w:val="1"/>
      <w:numFmt w:val="bullet"/>
      <w:lvlText w:val=""/>
      <w:lvlJc w:val="left"/>
      <w:pPr>
        <w:tabs>
          <w:tab w:val="num" w:pos="360"/>
        </w:tabs>
        <w:ind w:left="360" w:hanging="360"/>
      </w:pPr>
      <w:rPr>
        <w:rFonts w:ascii="Wingdings" w:hAnsi="Wingdings" w:cs="Wingdings" w:hint="default"/>
        <w:sz w:val="22"/>
        <w:szCs w:val="20"/>
        <w:color w:val="auto"/>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sz w:val="22"/>
        <w:b/>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2"/>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sz w:val="20"/>
        <w:b/>
        <w:szCs w:val="20"/>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sz w:val="22"/>
        <w:szCs w:val="22"/>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1219"/>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b01219"/>
    <w:pPr>
      <w:keepNext w:val="true"/>
      <w:widowControl w:val="false"/>
      <w:numPr>
        <w:ilvl w:val="0"/>
        <w:numId w:val="1"/>
      </w:numPr>
      <w:spacing w:before="120" w:after="240"/>
      <w:outlineLvl w:val="0"/>
    </w:pPr>
    <w:rPr>
      <w:rFonts w:cs="Arial"/>
      <w:b/>
      <w:bCs/>
      <w:color w:val="000080"/>
      <w:sz w:val="36"/>
      <w:szCs w:val="36"/>
    </w:rPr>
  </w:style>
  <w:style w:type="paragraph" w:styleId="Heading2">
    <w:name w:val="Heading 2"/>
    <w:basedOn w:val="Normal"/>
    <w:next w:val="Normal"/>
    <w:qFormat/>
    <w:rsid w:val="00b01219"/>
    <w:pPr>
      <w:numPr>
        <w:ilvl w:val="1"/>
        <w:numId w:val="1"/>
      </w:numPr>
      <w:tabs>
        <w:tab w:val="left" w:pos="0" w:leader="none"/>
      </w:tabs>
      <w:spacing w:before="120" w:after="240"/>
      <w:outlineLvl w:val="1"/>
    </w:pPr>
    <w:rPr>
      <w:rFonts w:cs="Arial"/>
      <w:b/>
      <w:bCs/>
      <w:color w:val="800080"/>
      <w:sz w:val="32"/>
      <w:szCs w:val="36"/>
    </w:rPr>
  </w:style>
  <w:style w:type="paragraph" w:styleId="Heading3">
    <w:name w:val="Heading 3"/>
    <w:basedOn w:val="Normal"/>
    <w:qFormat/>
    <w:rsid w:val="00b01219"/>
    <w:pPr>
      <w:numPr>
        <w:ilvl w:val="2"/>
        <w:numId w:val="1"/>
      </w:numPr>
      <w:tabs>
        <w:tab w:val="left" w:pos="900" w:leader="none"/>
      </w:tabs>
      <w:spacing w:before="0" w:after="120"/>
      <w:outlineLvl w:val="2"/>
    </w:pPr>
    <w:rPr>
      <w:b/>
      <w:bCs/>
      <w:color w:val="993300"/>
      <w:sz w:val="28"/>
      <w:szCs w:val="28"/>
    </w:rPr>
  </w:style>
  <w:style w:type="paragraph" w:styleId="Heading4">
    <w:name w:val="Heading 4"/>
    <w:basedOn w:val="Normal"/>
    <w:next w:val="Normal"/>
    <w:qFormat/>
    <w:rsid w:val="00b01219"/>
    <w:pPr>
      <w:keepNext w:val="true"/>
      <w:numPr>
        <w:ilvl w:val="3"/>
        <w:numId w:val="1"/>
      </w:numPr>
      <w:spacing w:before="240" w:after="60"/>
      <w:outlineLvl w:val="3"/>
    </w:pPr>
    <w:rPr>
      <w:b/>
      <w:bCs/>
      <w:sz w:val="28"/>
      <w:szCs w:val="28"/>
    </w:rPr>
  </w:style>
  <w:style w:type="paragraph" w:styleId="Heading5">
    <w:name w:val="Heading 5"/>
    <w:basedOn w:val="Normal"/>
    <w:next w:val="Normal"/>
    <w:qFormat/>
    <w:rsid w:val="00b01219"/>
    <w:pPr>
      <w:numPr>
        <w:ilvl w:val="4"/>
        <w:numId w:val="1"/>
      </w:numPr>
      <w:spacing w:before="240" w:after="60"/>
      <w:outlineLvl w:val="4"/>
    </w:pPr>
    <w:rPr>
      <w:b/>
      <w:bCs/>
      <w:i/>
      <w:iCs/>
      <w:sz w:val="26"/>
      <w:szCs w:val="26"/>
    </w:rPr>
  </w:style>
  <w:style w:type="paragraph" w:styleId="Heading6">
    <w:name w:val="Heading 6"/>
    <w:basedOn w:val="Normal"/>
    <w:next w:val="Normal"/>
    <w:qFormat/>
    <w:rsid w:val="00b01219"/>
    <w:pPr>
      <w:numPr>
        <w:ilvl w:val="5"/>
        <w:numId w:val="1"/>
      </w:numPr>
      <w:spacing w:before="240" w:after="60"/>
      <w:outlineLvl w:val="5"/>
    </w:pPr>
    <w:rPr>
      <w:b/>
      <w:bCs/>
      <w:sz w:val="22"/>
      <w:szCs w:val="22"/>
    </w:rPr>
  </w:style>
  <w:style w:type="paragraph" w:styleId="Heading7">
    <w:name w:val="Heading 7"/>
    <w:basedOn w:val="Normal"/>
    <w:next w:val="Normal"/>
    <w:qFormat/>
    <w:rsid w:val="00b01219"/>
    <w:pPr>
      <w:numPr>
        <w:ilvl w:val="6"/>
        <w:numId w:val="1"/>
      </w:numPr>
      <w:spacing w:before="240" w:after="60"/>
      <w:outlineLvl w:val="6"/>
    </w:pPr>
    <w:rPr/>
  </w:style>
  <w:style w:type="paragraph" w:styleId="Heading8">
    <w:name w:val="Heading 8"/>
    <w:basedOn w:val="Normal"/>
    <w:next w:val="Normal"/>
    <w:qFormat/>
    <w:rsid w:val="00b01219"/>
    <w:pPr>
      <w:numPr>
        <w:ilvl w:val="7"/>
        <w:numId w:val="1"/>
      </w:numPr>
      <w:spacing w:before="240" w:after="60"/>
      <w:outlineLvl w:val="7"/>
    </w:pPr>
    <w:rPr>
      <w:i/>
      <w:iCs/>
    </w:rPr>
  </w:style>
  <w:style w:type="paragraph" w:styleId="Heading9">
    <w:name w:val="Heading 9"/>
    <w:basedOn w:val="Normal"/>
    <w:next w:val="Normal"/>
    <w:qFormat/>
    <w:rsid w:val="00b01219"/>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Strong">
    <w:name w:val="Strong"/>
    <w:qFormat/>
    <w:rsid w:val="00b01219"/>
    <w:rPr>
      <w:b/>
      <w:bCs/>
    </w:rPr>
  </w:style>
  <w:style w:type="character" w:styleId="Pagenumber">
    <w:name w:val="page number"/>
    <w:basedOn w:val="DefaultParagraphFont"/>
    <w:semiHidden/>
    <w:qFormat/>
    <w:rsid w:val="00b01219"/>
    <w:rPr/>
  </w:style>
  <w:style w:type="character" w:styleId="InternetLink">
    <w:name w:val="Internet Link"/>
    <w:semiHidden/>
    <w:rsid w:val="00b01219"/>
    <w:rPr>
      <w:color w:val="0000FF"/>
      <w:u w:val="single"/>
    </w:rPr>
  </w:style>
  <w:style w:type="character" w:styleId="BodyTextCharChar" w:customStyle="1">
    <w:name w:val="Body Text Char Char"/>
    <w:qFormat/>
    <w:rsid w:val="00b01219"/>
    <w:rPr>
      <w:rFonts w:ascii="Arial" w:hAnsi="Arial" w:cs="Arial"/>
      <w:sz w:val="24"/>
      <w:szCs w:val="24"/>
      <w:lang w:val="en-US" w:eastAsia="en-US" w:bidi="ar-SA"/>
    </w:rPr>
  </w:style>
  <w:style w:type="character" w:styleId="ClassHeadingCharChar" w:customStyle="1">
    <w:name w:val="ClassHeading Char Char"/>
    <w:qFormat/>
    <w:rsid w:val="00b01219"/>
    <w:rPr>
      <w:rFonts w:cs="Arial"/>
      <w:b/>
      <w:bCs/>
      <w:color w:val="800080"/>
      <w:sz w:val="32"/>
      <w:szCs w:val="36"/>
      <w:lang w:val="en-US" w:eastAsia="en-US" w:bidi="ar-SA"/>
    </w:rPr>
  </w:style>
  <w:style w:type="character" w:styleId="Heading2UDChar" w:customStyle="1">
    <w:name w:val="Heading 2-UD Char"/>
    <w:basedOn w:val="ClassHeadingCharChar"/>
    <w:qFormat/>
    <w:rsid w:val="00b01219"/>
    <w:rPr>
      <w:rFonts w:cs="Arial"/>
      <w:b/>
      <w:bCs/>
      <w:color w:val="800080"/>
      <w:sz w:val="32"/>
      <w:szCs w:val="36"/>
      <w:lang w:val="en-US" w:eastAsia="en-US" w:bidi="ar-SA"/>
    </w:rPr>
  </w:style>
  <w:style w:type="character" w:styleId="FollowedHyperlink">
    <w:name w:val="FollowedHyperlink"/>
    <w:semiHidden/>
    <w:qFormat/>
    <w:rsid w:val="00b01219"/>
    <w:rPr>
      <w:color w:val="800080"/>
      <w:u w:val="single"/>
    </w:rPr>
  </w:style>
  <w:style w:type="character" w:styleId="Emphasis">
    <w:name w:val="Emphasis"/>
    <w:qFormat/>
    <w:rsid w:val="00b01219"/>
    <w:rPr>
      <w:i/>
      <w:iCs/>
    </w:rPr>
  </w:style>
  <w:style w:type="character" w:styleId="Body1" w:customStyle="1">
    <w:name w:val="body1"/>
    <w:qFormat/>
    <w:rsid w:val="00dd68c5"/>
    <w:rPr>
      <w:rFonts w:ascii="Arial" w:hAnsi="Arial" w:cs="Arial"/>
      <w:color w:val="6A6869"/>
      <w:sz w:val="15"/>
      <w:szCs w:val="15"/>
    </w:rPr>
  </w:style>
  <w:style w:type="character" w:styleId="Annotationreference">
    <w:name w:val="annotation reference"/>
    <w:uiPriority w:val="99"/>
    <w:semiHidden/>
    <w:unhideWhenUsed/>
    <w:qFormat/>
    <w:rsid w:val="00624be8"/>
    <w:rPr>
      <w:sz w:val="16"/>
      <w:szCs w:val="16"/>
    </w:rPr>
  </w:style>
  <w:style w:type="character" w:styleId="CommentTextChar" w:customStyle="1">
    <w:name w:val="Comment Text Char"/>
    <w:link w:val="CommentText"/>
    <w:semiHidden/>
    <w:qFormat/>
    <w:rsid w:val="00624be8"/>
    <w:rPr>
      <w:lang w:val="en-US" w:eastAsia="en-US"/>
    </w:rPr>
  </w:style>
  <w:style w:type="character" w:styleId="CommentSubjectChar" w:customStyle="1">
    <w:name w:val="Comment Subject Char"/>
    <w:basedOn w:val="CommentTextChar"/>
    <w:link w:val="CommentSubject"/>
    <w:qFormat/>
    <w:rsid w:val="00624be8"/>
    <w:rPr>
      <w:lang w:val="en-US" w:eastAsia="en-US"/>
    </w:rPr>
  </w:style>
  <w:style w:type="character" w:styleId="Portlettablebody1" w:customStyle="1">
    <w:name w:val="portlet-table-body1"/>
    <w:qFormat/>
    <w:rsid w:val="009879fb"/>
    <w:rPr>
      <w:rFonts w:ascii="Arial" w:hAnsi="Arial" w:cs="Arial"/>
      <w:i w:val="false"/>
      <w:iCs w:val="false"/>
      <w:color w:val="000000"/>
      <w:sz w:val="18"/>
      <w:szCs w:val="18"/>
      <w:shd w:fill="E9EDF4" w:val="clear"/>
    </w:rPr>
  </w:style>
  <w:style w:type="character" w:styleId="HTMLTypewriter2" w:customStyle="1">
    <w:name w:val="HTML Typewriter2"/>
    <w:qFormat/>
    <w:rsid w:val="00990666"/>
    <w:rPr>
      <w:rFonts w:ascii="Courier New" w:hAnsi="Courier New" w:eastAsia="Times New Roman" w:cs="Courier New"/>
      <w:sz w:val="20"/>
      <w:szCs w:val="20"/>
    </w:rPr>
  </w:style>
  <w:style w:type="character" w:styleId="Appleconvertedspace" w:customStyle="1">
    <w:name w:val="apple-converted-space"/>
    <w:basedOn w:val="DefaultParagraphFont"/>
    <w:qFormat/>
    <w:rsid w:val="00981fc0"/>
    <w:rPr/>
  </w:style>
  <w:style w:type="character" w:styleId="St1" w:customStyle="1">
    <w:name w:val="st1"/>
    <w:basedOn w:val="DefaultParagraphFont"/>
    <w:qFormat/>
    <w:rsid w:val="00271bc5"/>
    <w:rPr/>
  </w:style>
  <w:style w:type="character" w:styleId="PlainTextChar" w:customStyle="1">
    <w:name w:val="Plain Text Char"/>
    <w:link w:val="PlainText"/>
    <w:semiHidden/>
    <w:qFormat/>
    <w:rsid w:val="00c56f0c"/>
    <w:rPr>
      <w:rFonts w:ascii="Courier New" w:hAnsi="Courier New"/>
    </w:rPr>
  </w:style>
  <w:style w:type="character" w:styleId="ListParagraphChar" w:customStyle="1">
    <w:name w:val="List Paragraph Char"/>
    <w:link w:val="ListParagraph"/>
    <w:uiPriority w:val="34"/>
    <w:qFormat/>
    <w:locked/>
    <w:rsid w:val="0036118e"/>
    <w:rPr>
      <w:sz w:val="24"/>
      <w:szCs w:val="24"/>
    </w:rPr>
  </w:style>
  <w:style w:type="character" w:styleId="BullietChar" w:customStyle="1">
    <w:name w:val="Bulliet Char"/>
    <w:basedOn w:val="DefaultParagraphFont"/>
    <w:link w:val="Bulliet"/>
    <w:qFormat/>
    <w:locked/>
    <w:rsid w:val="00143577"/>
    <w:rPr>
      <w:rFonts w:ascii="Calibri" w:hAnsi="Calibri"/>
      <w:szCs w:val="24"/>
    </w:rPr>
  </w:style>
  <w:style w:type="character" w:styleId="TitleChar" w:customStyle="1">
    <w:name w:val="Title Char"/>
    <w:basedOn w:val="DefaultParagraphFont"/>
    <w:link w:val="Title"/>
    <w:qFormat/>
    <w:rsid w:val="00966f7a"/>
    <w:rPr>
      <w:rFonts w:ascii="Calibri Light" w:hAnsi="Calibri Light" w:eastAsia="" w:cs="" w:asciiTheme="majorHAnsi" w:cstheme="majorBidi" w:eastAsiaTheme="majorEastAsia" w:hAnsiTheme="majorHAnsi"/>
      <w:b/>
      <w:color w:val="70AD47" w:themeColor="accent6"/>
      <w:spacing w:val="5"/>
      <w:kern w:val="2"/>
      <w:sz w:val="44"/>
      <w:szCs w:val="52"/>
    </w:rPr>
  </w:style>
  <w:style w:type="character" w:styleId="SubtitleChar" w:customStyle="1">
    <w:name w:val="Subtitle Char"/>
    <w:basedOn w:val="DefaultParagraphFont"/>
    <w:link w:val="Subtitle"/>
    <w:uiPriority w:val="11"/>
    <w:qFormat/>
    <w:rsid w:val="00966f7a"/>
    <w:rPr>
      <w:rFonts w:ascii="Calibri Light" w:hAnsi="Calibri Light" w:eastAsia="" w:cs="" w:asciiTheme="majorHAnsi" w:cstheme="majorBidi" w:eastAsiaTheme="majorEastAsia" w:hAnsiTheme="majorHAnsi"/>
      <w:b/>
      <w:iCs/>
      <w:spacing w:val="6"/>
      <w:sz w:val="24"/>
      <w:szCs w:val="24"/>
    </w:rPr>
  </w:style>
  <w:style w:type="character" w:styleId="UnresolvedMention">
    <w:name w:val="Unresolved Mention"/>
    <w:basedOn w:val="DefaultParagraphFont"/>
    <w:uiPriority w:val="99"/>
    <w:semiHidden/>
    <w:unhideWhenUsed/>
    <w:qFormat/>
    <w:rsid w:val="00a410d9"/>
    <w:rPr>
      <w:color w:val="605E5C"/>
      <w:shd w:fill="E1DFDD" w:val="clear"/>
    </w:rPr>
  </w:style>
  <w:style w:type="character" w:styleId="ListLabel1">
    <w:name w:val="ListLabel 1"/>
    <w:qFormat/>
    <w:rPr>
      <w:b w:val="false"/>
      <w:color w:val="FF6600"/>
      <w:sz w:val="22"/>
    </w:rPr>
  </w:style>
  <w:style w:type="character" w:styleId="ListLabel2">
    <w:name w:val="ListLabel 2"/>
    <w:qFormat/>
    <w:rPr>
      <w:b/>
      <w:color w:val="FF6600"/>
    </w:rPr>
  </w:style>
  <w:style w:type="character" w:styleId="ListLabel3">
    <w:name w:val="ListLabel 3"/>
    <w:qFormat/>
    <w:rPr>
      <w:b/>
      <w:color w:val="FF6600"/>
    </w:rPr>
  </w:style>
  <w:style w:type="character" w:styleId="ListLabel4">
    <w:name w:val="ListLabel 4"/>
    <w:qFormat/>
    <w:rPr>
      <w:rFonts w:cs="Verdana"/>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Cambria" w:hAnsi="Cambria"/>
      <w:color w:val="auto"/>
      <w:sz w:val="22"/>
      <w:szCs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1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16"/>
    </w:rPr>
  </w:style>
  <w:style w:type="character" w:styleId="ListLabel22">
    <w:name w:val="ListLabel 22"/>
    <w:qFormat/>
    <w:rPr>
      <w:sz w:val="24"/>
    </w:rPr>
  </w:style>
  <w:style w:type="character" w:styleId="ListLabel23">
    <w:name w:val="ListLabel 23"/>
    <w:qFormat/>
    <w:rPr>
      <w:rFonts w:cs="Courier New"/>
    </w:rPr>
  </w:style>
  <w:style w:type="character" w:styleId="ListLabel24">
    <w:name w:val="ListLabel 24"/>
    <w:qFormat/>
    <w:rPr>
      <w:sz w:val="20"/>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color w:val="auto"/>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Cambria" w:hAnsi="Cambria"/>
      <w:b/>
      <w:color w:val="auto"/>
      <w:sz w:val="22"/>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ascii="Cambria" w:hAnsi="Cambria"/>
      <w:color w:val="auto"/>
      <w:sz w:val="22"/>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color w:val="auto"/>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color w:val="auto"/>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b/>
      <w:color w:val="auto"/>
      <w:sz w:val="20"/>
      <w:szCs w:val="20"/>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ascii="Cambria" w:hAnsi="Cambria"/>
      <w:color w:val="auto"/>
      <w:sz w:val="22"/>
      <w:szCs w:val="22"/>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color w:val="auto"/>
      <w:sz w:val="20"/>
      <w:szCs w:val="20"/>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color w:val="auto"/>
      <w:sz w:val="20"/>
      <w:szCs w:val="20"/>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color w:val="auto"/>
      <w:sz w:val="20"/>
      <w:szCs w:val="20"/>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color w:val="auto"/>
      <w:sz w:val="22"/>
      <w:szCs w:val="22"/>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sz w:val="16"/>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ascii="Cambria" w:hAnsi="Cambria"/>
      <w:b w:val="false"/>
      <w:sz w:val="22"/>
      <w:szCs w:val="22"/>
    </w:rPr>
  </w:style>
  <w:style w:type="character" w:styleId="ListLabel117">
    <w:name w:val="ListLabel 117"/>
    <w:qFormat/>
    <w:rPr>
      <w:rFonts w:ascii="Cambria" w:hAnsi="Cambria"/>
      <w:color w:val="000000"/>
      <w:sz w:val="22"/>
      <w:szCs w:val="22"/>
    </w:rPr>
  </w:style>
  <w:style w:type="character" w:styleId="ListLabel118">
    <w:name w:val="ListLabel 118"/>
    <w:qFormat/>
    <w:rPr>
      <w:rFonts w:ascii="Times New Roman" w:hAnsi="Times New Roman"/>
      <w:b/>
      <w:sz w:val="24"/>
      <w:szCs w:val="24"/>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rsid w:val="00b01219"/>
    <w:pPr>
      <w:ind w:left="720" w:hanging="0"/>
      <w:jc w:val="both"/>
    </w:pPr>
    <w:rPr>
      <w:rFonts w:ascii="Arial" w:hAnsi="Arial" w:cs="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qFormat/>
    <w:rsid w:val="00b01219"/>
    <w:pPr>
      <w:spacing w:beforeAutospacing="1" w:afterAutospacing="1"/>
    </w:pPr>
    <w:rPr/>
  </w:style>
  <w:style w:type="paragraph" w:styleId="Header">
    <w:name w:val="Header"/>
    <w:basedOn w:val="Normal"/>
    <w:semiHidden/>
    <w:rsid w:val="00b01219"/>
    <w:pPr>
      <w:tabs>
        <w:tab w:val="center" w:pos="4320" w:leader="none"/>
        <w:tab w:val="right" w:pos="8640" w:leader="none"/>
      </w:tabs>
    </w:pPr>
    <w:rPr/>
  </w:style>
  <w:style w:type="paragraph" w:styleId="Footer">
    <w:name w:val="Footer"/>
    <w:basedOn w:val="Normal"/>
    <w:semiHidden/>
    <w:rsid w:val="00b01219"/>
    <w:pPr>
      <w:tabs>
        <w:tab w:val="center" w:pos="4320" w:leader="none"/>
        <w:tab w:val="right" w:pos="8640" w:leader="none"/>
      </w:tabs>
    </w:pPr>
    <w:rPr/>
  </w:style>
  <w:style w:type="paragraph" w:styleId="Contents1">
    <w:name w:val="TOC 1"/>
    <w:basedOn w:val="Normal"/>
    <w:next w:val="Normal"/>
    <w:autoRedefine/>
    <w:semiHidden/>
    <w:rsid w:val="00b01219"/>
    <w:pPr>
      <w:spacing w:before="120" w:after="120"/>
    </w:pPr>
    <w:rPr>
      <w:b/>
      <w:bCs/>
      <w:caps/>
    </w:rPr>
  </w:style>
  <w:style w:type="paragraph" w:styleId="Contents2">
    <w:name w:val="TOC 2"/>
    <w:basedOn w:val="Normal"/>
    <w:next w:val="Normal"/>
    <w:autoRedefine/>
    <w:semiHidden/>
    <w:rsid w:val="00b01219"/>
    <w:pPr>
      <w:ind w:left="240" w:hanging="0"/>
    </w:pPr>
    <w:rPr>
      <w:smallCaps/>
    </w:rPr>
  </w:style>
  <w:style w:type="paragraph" w:styleId="Bodytext" w:customStyle="1">
    <w:name w:val="Bodytext"/>
    <w:qFormat/>
    <w:rsid w:val="00b01219"/>
    <w:pPr>
      <w:widowControl w:val="false"/>
      <w:bidi w:val="0"/>
      <w:spacing w:lineRule="atLeast" w:line="240" w:before="26" w:after="240"/>
      <w:ind w:left="1080" w:right="115" w:hanging="0"/>
      <w:jc w:val="both"/>
    </w:pPr>
    <w:rPr>
      <w:rFonts w:ascii="Arial" w:hAnsi="Arial" w:cs="Arial" w:eastAsia="Times New Roman"/>
      <w:color w:val="auto"/>
      <w:kern w:val="0"/>
      <w:sz w:val="24"/>
      <w:szCs w:val="20"/>
      <w:lang w:val="en-US" w:eastAsia="en-US" w:bidi="ar-SA"/>
    </w:rPr>
  </w:style>
  <w:style w:type="paragraph" w:styleId="Toaheading">
    <w:name w:val="toa heading"/>
    <w:basedOn w:val="Normal"/>
    <w:next w:val="Normal"/>
    <w:semiHidden/>
    <w:qFormat/>
    <w:rsid w:val="00b01219"/>
    <w:pPr>
      <w:widowControl w:val="false"/>
      <w:spacing w:lineRule="atLeast" w:line="240" w:before="120" w:after="240"/>
      <w:ind w:right="115" w:hanging="0"/>
      <w:jc w:val="both"/>
    </w:pPr>
    <w:rPr>
      <w:rFonts w:ascii="Arial" w:hAnsi="Arial" w:cs="Arial"/>
      <w:b/>
      <w:bCs/>
    </w:rPr>
  </w:style>
  <w:style w:type="paragraph" w:styleId="HTMLPreformatted">
    <w:name w:val="HTML Preformatted"/>
    <w:basedOn w:val="Normal"/>
    <w:qFormat/>
    <w:rsid w:val="00b0121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color w:val="000000"/>
      <w:sz w:val="20"/>
      <w:szCs w:val="20"/>
    </w:rPr>
  </w:style>
  <w:style w:type="paragraph" w:styleId="Body" w:customStyle="1">
    <w:name w:val="Body"/>
    <w:basedOn w:val="Normal"/>
    <w:qFormat/>
    <w:rsid w:val="00b01219"/>
    <w:pPr>
      <w:spacing w:before="0" w:after="120"/>
      <w:ind w:left="864" w:hanging="0"/>
      <w:jc w:val="both"/>
    </w:pPr>
    <w:rPr>
      <w:rFonts w:ascii="Verdana" w:hAnsi="Verdana" w:cs="Verdana"/>
      <w:sz w:val="20"/>
      <w:szCs w:val="20"/>
    </w:rPr>
  </w:style>
  <w:style w:type="paragraph" w:styleId="Contents3">
    <w:name w:val="TOC 3"/>
    <w:basedOn w:val="Normal"/>
    <w:next w:val="Normal"/>
    <w:autoRedefine/>
    <w:semiHidden/>
    <w:rsid w:val="00b01219"/>
    <w:pPr>
      <w:ind w:left="480" w:hanging="0"/>
    </w:pPr>
    <w:rPr>
      <w:i/>
      <w:iCs/>
    </w:rPr>
  </w:style>
  <w:style w:type="paragraph" w:styleId="Contents4">
    <w:name w:val="TOC 4"/>
    <w:basedOn w:val="Normal"/>
    <w:next w:val="Normal"/>
    <w:autoRedefine/>
    <w:semiHidden/>
    <w:rsid w:val="00b01219"/>
    <w:pPr>
      <w:ind w:left="720" w:hanging="0"/>
    </w:pPr>
    <w:rPr>
      <w:szCs w:val="21"/>
    </w:rPr>
  </w:style>
  <w:style w:type="paragraph" w:styleId="Contents5">
    <w:name w:val="TOC 5"/>
    <w:basedOn w:val="Normal"/>
    <w:next w:val="Normal"/>
    <w:autoRedefine/>
    <w:semiHidden/>
    <w:rsid w:val="00b01219"/>
    <w:pPr>
      <w:ind w:left="960" w:hanging="0"/>
    </w:pPr>
    <w:rPr>
      <w:szCs w:val="21"/>
    </w:rPr>
  </w:style>
  <w:style w:type="paragraph" w:styleId="Contents6">
    <w:name w:val="TOC 6"/>
    <w:basedOn w:val="Normal"/>
    <w:next w:val="Normal"/>
    <w:autoRedefine/>
    <w:semiHidden/>
    <w:rsid w:val="00b01219"/>
    <w:pPr>
      <w:ind w:left="1200" w:hanging="0"/>
    </w:pPr>
    <w:rPr>
      <w:szCs w:val="21"/>
    </w:rPr>
  </w:style>
  <w:style w:type="paragraph" w:styleId="Contents7">
    <w:name w:val="TOC 7"/>
    <w:basedOn w:val="Normal"/>
    <w:next w:val="Normal"/>
    <w:autoRedefine/>
    <w:semiHidden/>
    <w:rsid w:val="00b01219"/>
    <w:pPr>
      <w:ind w:left="1440" w:hanging="0"/>
    </w:pPr>
    <w:rPr>
      <w:szCs w:val="21"/>
    </w:rPr>
  </w:style>
  <w:style w:type="paragraph" w:styleId="Contents8">
    <w:name w:val="TOC 8"/>
    <w:basedOn w:val="Normal"/>
    <w:next w:val="Normal"/>
    <w:autoRedefine/>
    <w:semiHidden/>
    <w:rsid w:val="00b01219"/>
    <w:pPr>
      <w:ind w:left="1680" w:hanging="0"/>
    </w:pPr>
    <w:rPr>
      <w:szCs w:val="21"/>
    </w:rPr>
  </w:style>
  <w:style w:type="paragraph" w:styleId="Contents9">
    <w:name w:val="TOC 9"/>
    <w:basedOn w:val="Normal"/>
    <w:next w:val="Normal"/>
    <w:autoRedefine/>
    <w:semiHidden/>
    <w:rsid w:val="00b01219"/>
    <w:pPr>
      <w:ind w:left="1920" w:hanging="0"/>
    </w:pPr>
    <w:rPr>
      <w:szCs w:val="21"/>
    </w:rPr>
  </w:style>
  <w:style w:type="paragraph" w:styleId="BodyText2">
    <w:name w:val="Body Text 2"/>
    <w:basedOn w:val="Normal"/>
    <w:semiHidden/>
    <w:qFormat/>
    <w:rsid w:val="00b01219"/>
    <w:pPr>
      <w:jc w:val="center"/>
    </w:pPr>
    <w:rPr>
      <w:sz w:val="18"/>
      <w:szCs w:val="18"/>
    </w:rPr>
  </w:style>
  <w:style w:type="paragraph" w:styleId="BalloonText">
    <w:name w:val="Balloon Text"/>
    <w:basedOn w:val="Normal"/>
    <w:semiHidden/>
    <w:qFormat/>
    <w:rsid w:val="00b01219"/>
    <w:pPr/>
    <w:rPr>
      <w:rFonts w:ascii="Tahoma" w:hAnsi="Tahoma" w:cs="Tahoma"/>
      <w:sz w:val="16"/>
      <w:szCs w:val="16"/>
    </w:rPr>
  </w:style>
  <w:style w:type="paragraph" w:styleId="StyleHeading2ClassHeadingJustified" w:customStyle="1">
    <w:name w:val="Style Heading 2ClassHeading + Justified"/>
    <w:basedOn w:val="Heading2"/>
    <w:qFormat/>
    <w:rsid w:val="00b01219"/>
    <w:pPr>
      <w:numPr>
        <w:ilvl w:val="0"/>
        <w:numId w:val="0"/>
      </w:numPr>
    </w:pPr>
    <w:rPr>
      <w:rFonts w:cs="Times New Roman"/>
      <w:szCs w:val="20"/>
    </w:rPr>
  </w:style>
  <w:style w:type="paragraph" w:styleId="StyleHeading2ClassHeadingJustifiedLeft00Firstline" w:customStyle="1">
    <w:name w:val="Style Heading 2ClassHeading + Justified Left:  0.0&quot; First line: ..."/>
    <w:basedOn w:val="Heading2"/>
    <w:qFormat/>
    <w:rsid w:val="00b01219"/>
    <w:pPr>
      <w:numPr>
        <w:ilvl w:val="0"/>
        <w:numId w:val="0"/>
      </w:numPr>
      <w:jc w:val="both"/>
    </w:pPr>
    <w:rPr>
      <w:rFonts w:cs="Times New Roman"/>
      <w:szCs w:val="20"/>
    </w:rPr>
  </w:style>
  <w:style w:type="paragraph" w:styleId="Heading2UD" w:customStyle="1">
    <w:name w:val="Heading 2-UD"/>
    <w:basedOn w:val="Heading2"/>
    <w:qFormat/>
    <w:rsid w:val="00b01219"/>
    <w:pPr>
      <w:numPr>
        <w:ilvl w:val="0"/>
        <w:numId w:val="0"/>
      </w:numPr>
      <w:ind w:left="72" w:hanging="0"/>
      <w:jc w:val="both"/>
    </w:pPr>
    <w:rPr/>
  </w:style>
  <w:style w:type="paragraph" w:styleId="StyleHeading1JustifiedLeft025Firstline0" w:customStyle="1">
    <w:name w:val="Style Heading 1 + Justified Left:  0.25&quot; First line:  0&quot;"/>
    <w:basedOn w:val="Heading1"/>
    <w:qFormat/>
    <w:rsid w:val="00b01219"/>
    <w:pPr>
      <w:numPr>
        <w:ilvl w:val="0"/>
        <w:numId w:val="0"/>
      </w:numPr>
      <w:ind w:hanging="0"/>
      <w:jc w:val="both"/>
    </w:pPr>
    <w:rPr>
      <w:rFonts w:cs="Times New Roman"/>
      <w:color w:val="800080"/>
      <w:sz w:val="32"/>
      <w:szCs w:val="20"/>
    </w:rPr>
  </w:style>
  <w:style w:type="paragraph" w:styleId="PlainText">
    <w:name w:val="Plain Text"/>
    <w:basedOn w:val="Normal"/>
    <w:link w:val="PlainTextChar"/>
    <w:semiHidden/>
    <w:qFormat/>
    <w:rsid w:val="00b01219"/>
    <w:pPr/>
    <w:rPr>
      <w:rFonts w:ascii="Courier New" w:hAnsi="Courier New"/>
      <w:sz w:val="20"/>
      <w:szCs w:val="20"/>
      <w:lang w:val="x-none" w:eastAsia="x-none"/>
    </w:rPr>
  </w:style>
  <w:style w:type="paragraph" w:styleId="BodyTextIndent3">
    <w:name w:val="Body Text Indent 3"/>
    <w:basedOn w:val="Normal"/>
    <w:semiHidden/>
    <w:qFormat/>
    <w:rsid w:val="00b01219"/>
    <w:pPr>
      <w:spacing w:before="0" w:after="120"/>
      <w:ind w:left="360" w:hanging="0"/>
    </w:pPr>
    <w:rPr>
      <w:sz w:val="16"/>
      <w:szCs w:val="16"/>
    </w:rPr>
  </w:style>
  <w:style w:type="paragraph" w:styleId="ListBullet5">
    <w:name w:val="List Bullet 5"/>
    <w:basedOn w:val="Normal"/>
    <w:autoRedefine/>
    <w:semiHidden/>
    <w:qFormat/>
    <w:rsid w:val="00b01219"/>
    <w:pPr>
      <w:widowControl w:val="false"/>
      <w:spacing w:lineRule="atLeast" w:line="240" w:before="26" w:after="240"/>
      <w:ind w:right="115" w:hanging="0"/>
    </w:pPr>
    <w:rPr>
      <w:rFonts w:ascii="Arial" w:hAnsi="Arial"/>
      <w:sz w:val="20"/>
      <w:szCs w:val="20"/>
    </w:rPr>
  </w:style>
  <w:style w:type="paragraph" w:styleId="Annotationtext">
    <w:name w:val="annotation text"/>
    <w:basedOn w:val="Normal"/>
    <w:link w:val="CommentTextChar"/>
    <w:semiHidden/>
    <w:qFormat/>
    <w:rsid w:val="00b01219"/>
    <w:pPr/>
    <w:rPr>
      <w:sz w:val="20"/>
      <w:szCs w:val="20"/>
    </w:rPr>
  </w:style>
  <w:style w:type="paragraph" w:styleId="BlockText">
    <w:name w:val="Block Text"/>
    <w:basedOn w:val="Normal"/>
    <w:semiHidden/>
    <w:qFormat/>
    <w:rsid w:val="00b01219"/>
    <w:pPr>
      <w:spacing w:before="240" w:after="60"/>
      <w:ind w:left="720" w:right="102" w:hanging="0"/>
      <w:jc w:val="both"/>
    </w:pPr>
    <w:rPr>
      <w:rFonts w:ascii="Verdana" w:hAnsi="Verdana"/>
      <w:sz w:val="18"/>
      <w:szCs w:val="18"/>
    </w:rPr>
  </w:style>
  <w:style w:type="paragraph" w:styleId="Cogbody" w:customStyle="1">
    <w:name w:val="Cog-body"/>
    <w:basedOn w:val="Normal"/>
    <w:qFormat/>
    <w:rsid w:val="00b01219"/>
    <w:pPr>
      <w:keepNext w:val="true"/>
      <w:spacing w:lineRule="atLeast" w:line="260" w:before="60" w:after="60"/>
      <w:ind w:left="720" w:hanging="0"/>
      <w:jc w:val="both"/>
    </w:pPr>
    <w:rPr>
      <w:rFonts w:ascii="Arial" w:hAnsi="Arial"/>
      <w:sz w:val="20"/>
      <w:szCs w:val="20"/>
    </w:rPr>
  </w:style>
  <w:style w:type="paragraph" w:styleId="Cogbullet" w:customStyle="1">
    <w:name w:val="Cog-bullet"/>
    <w:basedOn w:val="Normal"/>
    <w:qFormat/>
    <w:rsid w:val="00b01219"/>
    <w:pPr>
      <w:keepNext w:val="true"/>
      <w:spacing w:lineRule="atLeast" w:line="260" w:before="60" w:after="60"/>
    </w:pPr>
    <w:rPr>
      <w:rFonts w:ascii="Arial" w:hAnsi="Arial"/>
      <w:sz w:val="20"/>
      <w:szCs w:val="20"/>
    </w:rPr>
  </w:style>
  <w:style w:type="paragraph" w:styleId="Annotationsubject">
    <w:name w:val="annotation subject"/>
    <w:basedOn w:val="Annotationtext"/>
    <w:link w:val="CommentSubjectChar"/>
    <w:uiPriority w:val="99"/>
    <w:semiHidden/>
    <w:unhideWhenUsed/>
    <w:qFormat/>
    <w:rsid w:val="00624be8"/>
    <w:pPr/>
    <w:rPr>
      <w:b/>
      <w:bCs/>
    </w:rPr>
  </w:style>
  <w:style w:type="paragraph" w:styleId="CogH2a" w:customStyle="1">
    <w:name w:val="Cog-H2a"/>
    <w:basedOn w:val="Heading2"/>
    <w:next w:val="Cogbody"/>
    <w:qFormat/>
    <w:rsid w:val="00621cbd"/>
    <w:pPr>
      <w:keepNext w:val="true"/>
      <w:numPr>
        <w:ilvl w:val="0"/>
        <w:numId w:val="0"/>
      </w:numPr>
      <w:spacing w:before="0" w:after="120"/>
    </w:pPr>
    <w:rPr>
      <w:rFonts w:ascii="Arial" w:hAnsi="Arial" w:cs="Times New Roman"/>
      <w:bCs w:val="false"/>
      <w:color w:val="000080"/>
      <w:sz w:val="24"/>
      <w:szCs w:val="20"/>
    </w:rPr>
  </w:style>
  <w:style w:type="paragraph" w:styleId="Text25" w:customStyle="1">
    <w:name w:val="text25"/>
    <w:basedOn w:val="Normal"/>
    <w:qFormat/>
    <w:rsid w:val="00443719"/>
    <w:pPr>
      <w:spacing w:beforeAutospacing="1" w:afterAutospacing="1"/>
    </w:pPr>
    <w:rPr>
      <w:rFonts w:ascii="Verdana" w:hAnsi="Verdana"/>
      <w:color w:val="000000"/>
      <w:sz w:val="14"/>
      <w:szCs w:val="14"/>
    </w:rPr>
  </w:style>
  <w:style w:type="paragraph" w:styleId="CogH3a" w:customStyle="1">
    <w:name w:val="Cog-H3a"/>
    <w:basedOn w:val="Heading3"/>
    <w:qFormat/>
    <w:rsid w:val="006c4890"/>
    <w:pPr>
      <w:keepNext w:val="true"/>
      <w:numPr>
        <w:ilvl w:val="0"/>
        <w:numId w:val="0"/>
      </w:numPr>
      <w:spacing w:lineRule="atLeast" w:line="240" w:before="120" w:after="120"/>
    </w:pPr>
    <w:rPr>
      <w:rFonts w:ascii="Arial" w:hAnsi="Arial"/>
      <w:bCs w:val="false"/>
      <w:color w:val="000080"/>
      <w:sz w:val="22"/>
      <w:szCs w:val="20"/>
    </w:rPr>
  </w:style>
  <w:style w:type="paragraph" w:styleId="ListParagraph">
    <w:name w:val="List Paragraph"/>
    <w:basedOn w:val="Normal"/>
    <w:link w:val="ListParagraphChar"/>
    <w:qFormat/>
    <w:rsid w:val="006c4890"/>
    <w:pPr>
      <w:spacing w:before="0" w:after="0"/>
      <w:ind w:left="720" w:hanging="0"/>
      <w:contextualSpacing/>
    </w:pPr>
    <w:rPr>
      <w:lang w:val="x-none" w:eastAsia="x-none"/>
    </w:rPr>
  </w:style>
  <w:style w:type="paragraph" w:styleId="ListBullet">
    <w:name w:val="List Bullet"/>
    <w:basedOn w:val="Normal"/>
    <w:unhideWhenUsed/>
    <w:qFormat/>
    <w:rsid w:val="005d3874"/>
    <w:pPr>
      <w:spacing w:before="0" w:after="0"/>
      <w:contextualSpacing/>
    </w:pPr>
    <w:rPr/>
  </w:style>
  <w:style w:type="paragraph" w:styleId="Objective" w:customStyle="1">
    <w:name w:val="Objective"/>
    <w:basedOn w:val="Normal"/>
    <w:next w:val="TextBody"/>
    <w:qFormat/>
    <w:rsid w:val="004475a2"/>
    <w:pPr>
      <w:spacing w:lineRule="atLeast" w:line="220" w:before="220" w:after="220"/>
    </w:pPr>
    <w:rPr>
      <w:sz w:val="20"/>
      <w:szCs w:val="20"/>
    </w:rPr>
  </w:style>
  <w:style w:type="paragraph" w:styleId="Default" w:customStyle="1">
    <w:name w:val="Default"/>
    <w:qFormat/>
    <w:rsid w:val="000f4816"/>
    <w:pPr>
      <w:widowControl/>
      <w:bidi w:val="0"/>
      <w:jc w:val="left"/>
    </w:pPr>
    <w:rPr>
      <w:rFonts w:ascii="Arial" w:hAnsi="Arial" w:cs="Arial" w:eastAsia="Times New Roman"/>
      <w:color w:val="000000"/>
      <w:kern w:val="0"/>
      <w:sz w:val="24"/>
      <w:szCs w:val="24"/>
      <w:lang w:val="en-US" w:eastAsia="en-US" w:bidi="ar-SA"/>
    </w:rPr>
  </w:style>
  <w:style w:type="paragraph" w:styleId="Bulliet" w:customStyle="1">
    <w:name w:val="Bulliet"/>
    <w:basedOn w:val="Normal"/>
    <w:link w:val="BullietChar"/>
    <w:qFormat/>
    <w:rsid w:val="00143577"/>
    <w:pPr>
      <w:jc w:val="both"/>
    </w:pPr>
    <w:rPr>
      <w:rFonts w:ascii="Calibri" w:hAnsi="Calibri"/>
      <w:sz w:val="20"/>
    </w:rPr>
  </w:style>
  <w:style w:type="paragraph" w:styleId="Title">
    <w:name w:val="Title"/>
    <w:basedOn w:val="Normal"/>
    <w:next w:val="Normal"/>
    <w:link w:val="TitleChar"/>
    <w:qFormat/>
    <w:rsid w:val="00966f7a"/>
    <w:pPr>
      <w:spacing w:before="0" w:after="0"/>
      <w:contextualSpacing/>
      <w:jc w:val="center"/>
    </w:pPr>
    <w:rPr>
      <w:rFonts w:ascii="Calibri Light" w:hAnsi="Calibri Light" w:eastAsia="" w:cs="" w:asciiTheme="majorHAnsi" w:cstheme="majorBidi" w:eastAsiaTheme="majorEastAsia" w:hAnsiTheme="majorHAnsi"/>
      <w:b/>
      <w:color w:val="70AD47" w:themeColor="accent6"/>
      <w:spacing w:val="5"/>
      <w:kern w:val="2"/>
      <w:sz w:val="44"/>
      <w:szCs w:val="52"/>
    </w:rPr>
  </w:style>
  <w:style w:type="paragraph" w:styleId="Subtitle">
    <w:name w:val="Subtitle"/>
    <w:basedOn w:val="Normal"/>
    <w:next w:val="Normal"/>
    <w:link w:val="SubtitleChar"/>
    <w:uiPriority w:val="11"/>
    <w:qFormat/>
    <w:rsid w:val="00966f7a"/>
    <w:pPr>
      <w:spacing w:lineRule="auto" w:line="276" w:before="0" w:after="80"/>
      <w:jc w:val="center"/>
    </w:pPr>
    <w:rPr>
      <w:rFonts w:ascii="Calibri Light" w:hAnsi="Calibri Light" w:eastAsia="" w:cs="" w:asciiTheme="majorHAnsi" w:cstheme="majorBidi" w:eastAsiaTheme="majorEastAsia" w:hAnsiTheme="majorHAnsi"/>
      <w:b/>
      <w:iCs/>
      <w:spacing w:val="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ColorfulList-Accent3">
    <w:name w:val="Colorful List Accent 3"/>
    <w:basedOn w:val="TableNormal"/>
    <w:uiPriority w:val="72"/>
    <w:rsid w:val="00710598"/>
    <w:rPr>
      <w:color w:val="000000"/>
      <w:sz w:val="24"/>
      <w:szCs w:val="24"/>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rinathgb@gmail.com" TargetMode="External"/><Relationship Id="rId3" Type="http://schemas.openxmlformats.org/officeDocument/2006/relationships/hyperlink" Target="https://en.wikipedia.org/wiki/Government-owned_corporation" TargetMode="External"/><Relationship Id="rId4" Type="http://schemas.openxmlformats.org/officeDocument/2006/relationships/hyperlink" Target="https://en.wikipedia.org/wiki/Government_of_Western_Australia" TargetMode="External"/><Relationship Id="rId5" Type="http://schemas.openxmlformats.org/officeDocument/2006/relationships/hyperlink" Target="https://en.wikipedia.org/wiki/Verve_Energy" TargetMode="External"/><Relationship Id="rId6" Type="http://schemas.openxmlformats.org/officeDocument/2006/relationships/hyperlink" Target="https://en.wikipedia.org/wiki/Horizon_Power" TargetMode="External"/><Relationship Id="rId7" Type="http://schemas.openxmlformats.org/officeDocument/2006/relationships/hyperlink" Target="https://en.wikipedia.org/wiki/Western_Power_(networks_corporation)" TargetMode="External"/><Relationship Id="rId8" Type="http://schemas.openxmlformats.org/officeDocument/2006/relationships/hyperlink" Target="https://en.wikipedia.org/wiki/Berkshire" TargetMode="External"/><Relationship Id="rId9" Type="http://schemas.openxmlformats.org/officeDocument/2006/relationships/hyperlink" Target="https://en.wikipedia.org/wiki/United_Kingdom" TargetMode="External"/><Relationship Id="rId10" Type="http://schemas.openxmlformats.org/officeDocument/2006/relationships/hyperlink" Target="https://en.wikipedia.org/wiki/Public_utility" TargetMode="External"/><Relationship Id="rId11" Type="http://schemas.openxmlformats.org/officeDocument/2006/relationships/hyperlink" Target="https://en.wikipedia.org/wiki/Water_supply" TargetMode="External"/><Relationship Id="rId12" Type="http://schemas.openxmlformats.org/officeDocument/2006/relationships/hyperlink" Target="https://en.wikipedia.org/wiki/Wastewater" TargetMode="External"/><Relationship Id="rId13" Type="http://schemas.openxmlformats.org/officeDocument/2006/relationships/hyperlink" Target="https://en.wikipedia.org/wiki/Greater_London" TargetMode="External"/><Relationship Id="rId14" Type="http://schemas.openxmlformats.org/officeDocument/2006/relationships/hyperlink" Target="https://en.wikipedia.org/wiki/Thames_Valley" TargetMode="External"/><Relationship Id="rId15" Type="http://schemas.openxmlformats.org/officeDocument/2006/relationships/hyperlink" Target="https://en.wikipedia.org/wiki/Surrey" TargetMode="External"/><Relationship Id="rId16" Type="http://schemas.openxmlformats.org/officeDocument/2006/relationships/hyperlink" Target="https://en.wikipedia.org/wiki/Gloucestershire" TargetMode="External"/><Relationship Id="rId17" Type="http://schemas.openxmlformats.org/officeDocument/2006/relationships/hyperlink" Target="https://en.wikipedia.org/wiki/Wiltshire" TargetMode="External"/><Relationship Id="rId18" Type="http://schemas.openxmlformats.org/officeDocument/2006/relationships/hyperlink" Target="https://en.wikipedia.org/wiki/Kent" TargetMode="External"/><Relationship Id="rId19" Type="http://schemas.openxmlformats.org/officeDocument/2006/relationships/hyperlink" Target="https://en.wikipedia.org/wiki/United_Kingdom" TargetMode="External"/><Relationship Id="rId20" Type="http://schemas.openxmlformats.org/officeDocument/2006/relationships/hyperlink" Target="https://en.wikipedia.org/wiki/Thames_Water_Ring_Main" TargetMode="External"/><Relationship Id="rId21" Type="http://schemas.openxmlformats.org/officeDocument/2006/relationships/hyperlink" Target="https://en.wikipedia.org/wiki/Lee_Tunnel" TargetMode="External"/><Relationship Id="rId22" Type="http://schemas.openxmlformats.org/officeDocument/2006/relationships/hyperlink" Target="https://en.wikipedia.org/wiki/Beckton_Sewage_Treatment_Works" TargetMode="External"/><Relationship Id="rId23" Type="http://schemas.openxmlformats.org/officeDocument/2006/relationships/hyperlink" Target="https://en.wikipedia.org/wiki/Thames_Water_Desalination_Plant" TargetMode="External"/><Relationship Id="rId24" Type="http://schemas.openxmlformats.org/officeDocument/2006/relationships/hyperlink" Target="https://en.wikipedia.org/wiki/Thames_Tideway_Scheme" TargetMode="External"/><Relationship Id="rId25" Type="http://schemas.openxmlformats.org/officeDocument/2006/relationships/hyperlink" Target="https://en.wikipedia.org/wiki/Thames_Water_Abingdon_Reservoir" TargetMode="External"/><Relationship Id="rId26" Type="http://schemas.openxmlformats.org/officeDocument/2006/relationships/hyperlink" Target="https://en.wikipedia.org/wiki/Abingdon,_Oxfordshire" TargetMode="External"/><Relationship Id="rId27" Type="http://schemas.openxmlformats.org/officeDocument/2006/relationships/hyperlink" Target="https://en.wikipedia.org/wiki/Bunding" TargetMode="External"/><Relationship Id="rId28" Type="http://schemas.openxmlformats.org/officeDocument/2006/relationships/hyperlink" Target="https://en.wikipedia.org/wiki/Government-owned_corporation" TargetMode="External"/><Relationship Id="rId29" Type="http://schemas.openxmlformats.org/officeDocument/2006/relationships/hyperlink" Target="https://en.wikipedia.org/wiki/Government_of_Western_Australia" TargetMode="External"/><Relationship Id="rId30" Type="http://schemas.openxmlformats.org/officeDocument/2006/relationships/hyperlink" Target="https://en.wikipedia.org/wiki/Verve_Energy" TargetMode="External"/><Relationship Id="rId31" Type="http://schemas.openxmlformats.org/officeDocument/2006/relationships/hyperlink" Target="https://en.wikipedia.org/wiki/Horizon_Power" TargetMode="External"/><Relationship Id="rId32" Type="http://schemas.openxmlformats.org/officeDocument/2006/relationships/hyperlink" Target="https://en.wikipedia.org/wiki/Western_Power_(networks_corporation)"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BF493-7296-46F7-8A84-16AC7E32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8</Pages>
  <Words>2017</Words>
  <Characters>11739</Characters>
  <CharactersWithSpaces>14258</CharactersWithSpaces>
  <Paragraphs>138</Paragraphs>
  <Company>Cognizant Technology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2022-02-08T10:44:00Z</dcterms:created>
  <dc:creator>116321</dc:creator>
  <dc:description/>
  <dc:language>en-IN</dc:language>
  <cp:lastModifiedBy/>
  <cp:lastPrinted>2013-08-12T06:38:00Z</cp:lastPrinted>
  <dcterms:modified xsi:type="dcterms:W3CDTF">2022-08-27T01:02:23Z</dcterms:modified>
  <cp:revision>4</cp:revision>
  <dc:subject/>
  <dc:title>Anusha Ilangovan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 Technology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nabled">
    <vt:lpwstr>True</vt:lpwstr>
  </property>
  <property fmtid="{D5CDD505-2E9C-101B-9397-08002B2CF9AE}" pid="9" name="MSIP_Label_b9a70571-31c6-4603-80c1-ef2fb871a62a_Extended_MSFT_Method">
    <vt:lpwstr>Automatic</vt:lpwstr>
  </property>
  <property fmtid="{D5CDD505-2E9C-101B-9397-08002B2CF9AE}" pid="10" name="MSIP_Label_b9a70571-31c6-4603-80c1-ef2fb871a62a_Name">
    <vt:lpwstr>Internal and Restricted</vt:lpwstr>
  </property>
  <property fmtid="{D5CDD505-2E9C-101B-9397-08002B2CF9AE}" pid="11" name="MSIP_Label_b9a70571-31c6-4603-80c1-ef2fb871a62a_Owner">
    <vt:lpwstr>SU40010272@wipro.com</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SetDate">
    <vt:lpwstr>2018-07-24T19:27:43.2962079+05:30</vt:lpwstr>
  </property>
  <property fmtid="{D5CDD505-2E9C-101B-9397-08002B2CF9AE}" pid="14" name="MSIP_Label_b9a70571-31c6-4603-80c1-ef2fb871a62a_SiteId">
    <vt:lpwstr>258ac4e4-146a-411e-9dc8-79a9e12fd6da</vt:lpwstr>
  </property>
  <property fmtid="{D5CDD505-2E9C-101B-9397-08002B2CF9AE}" pid="15" name="ScaleCrop">
    <vt:bool>0</vt:bool>
  </property>
  <property fmtid="{D5CDD505-2E9C-101B-9397-08002B2CF9AE}" pid="16" name="Sensitivity">
    <vt:lpwstr>Internal and Restricted</vt:lpwstr>
  </property>
  <property fmtid="{D5CDD505-2E9C-101B-9397-08002B2CF9AE}" pid="17" name="ShareDoc">
    <vt:bool>0</vt:bool>
  </property>
  <property fmtid="{D5CDD505-2E9C-101B-9397-08002B2CF9AE}" pid="18" name="_NewReviewCycle">
    <vt:lpwstr/>
  </property>
</Properties>
</file>