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SINDy for Infectious Disease Data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Visual Guide with Formulas, Diagrams &amp; Code</w:t>
      </w:r>
    </w:p>
    <w:p>
      <w:pPr>
        <w:spacing w:after="80"/>
      </w:pPr>
    </w:p>
    <w:p>
      <w:pPr>
        <w:pBdr>
          <w:bottom w:val="single" w:color="2E75B6" w:sz="6" w:space="8"/>
        </w:pBdr>
        <w:jc w:val="center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Based on: Horrocks &amp; Bauch (2020), Scientific Reports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DOI: 10.1038/s41598-020-63877-w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Every formula explained • Every diagram included • Every code function mapped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The Problem: Two Ways to Build a Disease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Traditional disease modeling is deductive – a scientist hypothesizes mechanisms, writes equations, fits parameters, and tests predictions. If wrong, they start over. This is slow, and biased by what the scientist already believes.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SINDy flips it. It is inductive – start from raw case data, let an algorithm figure out which mathematical terms actually govern the dynamics, and produce the equations automatically. No prior epidemiological knowledge needed.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4095750"/>
            <wp:effectExtent t="0" r="0" b="0" l="0"/>
            <wp:docPr id="1" name="d1_approach.png" descr="d1_approach.png" title="d1_approa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core question: </w:t>
      </w:r>
      <w:r>
        <w:rPr>
          <w:rFonts w:ascii="Arial" w:cs="Arial" w:eastAsia="Arial" w:hAnsi="Arial"/>
          <w:sz w:val="22"/>
          <w:szCs w:val="22"/>
        </w:rPr>
        <w:t xml:space="preserve">Can a machine learning algorithm independently discover the fundamental mechanisms of disease transmission – mechanisms that epidemiologists spent decades figuring out?</w:t>
      </w:r>
    </w:p>
    <w:p>
      <w:r>
        <w:br w:type="page"/>
      </w:r>
    </w:p>
    <w:p>
      <w:pPr>
        <w:pStyle w:val="Heading1"/>
      </w:pPr>
      <w:r>
        <w:t xml:space="preserve">2. The Data Pipeline: From Raw Cases to SINDy Input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SINDy needs two clean time series as input: I(t) – the number of infectious people over time, and S(t) – the number of susceptible people over time. Getting there from raw weekly case counts requires several transformation steps.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4762500"/>
            <wp:effectExtent t="0" r="0" b="0" l="0"/>
            <wp:docPr id="1" name="d2_pipeline.png" descr="d2_pipeline.png" title="d2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2"/>
      </w:pPr>
      <w:r>
        <w:t xml:space="preserve">2.1 The Three Diseases Studied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 Pattern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England &amp; Wales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1948–1967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Biennial (every 2 years)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Chickenpox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Ontario, Canada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1946–1967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(every year)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Rubella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Ontario, Canada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1946–1960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Multiennial (5–7 years)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comes from the International Infectious Disease Data Archive (IIDDA) at McMaster University. These are pre-vaccine era records, meaning disease dynamics are purely natural.</w:t>
      </w:r>
    </w:p>
    <w:p>
      <w:pPr>
        <w:pStyle w:val="Heading2"/>
      </w:pPr>
      <w:r>
        <w:t xml:space="preserve">2.2 Formula: Incidence to Prevalence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P_t = C_t × p × D_i / (⟨C_t⟩ × L)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Converts weekly new cases (incidence) into total currently infected (prevalence). C_t = cases in week t, p = 0.957 (lifetime infection probability), D_i = 2 weeks (infection duration), L = 65 years (mean lifespan), ⟨C_t⟩ = average cases.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new cases reported in week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Prevalence – proportion of population currently infected at time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D_i = 2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duration of infectiousness for measles/chickenpox/rubella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 = 65 years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individual lifespan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0.957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of people who contract the infection in their lifetime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⟨C_t⟩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Time-averaged mean of weekly case counts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MATLAB code: </w:t>
      </w:r>
      <w:r>
        <w:rPr>
          <w:rFonts w:ascii="Arial" w:cs="Arial" w:eastAsia="Arial" w:hAnsi="Arial"/>
          <w:sz w:val="22"/>
          <w:szCs w:val="22"/>
        </w:rPr>
        <w:t xml:space="preserve">P = C .* p .* Di ./ (mean(C) .* L);</w:t>
      </w:r>
    </w:p>
    <w:p>
      <w:pPr>
        <w:pStyle w:val="Heading2"/>
      </w:pPr>
      <w:r>
        <w:t xml:space="preserve">2.3 Formula: Susceptible Reconstruction (Finkenstädt-Grenfell Method)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S_{t+1} = S_t – α_t × C_{t,t+1} + B_{t-d,t-d+1} + u_t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week, the susceptible pool gains new births (B) and loses new infections (α × C). α_t is the time-varying reporting rate, d is the birth-to-susceptibility delay, u_t is noise.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Y_t = α̅ × X_t + (Z_t – Z_0)    [simplified linear form]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Cumulative births (Y_t) vs. cumulative cases (X_t). Linear regression gives the average reporting rate α̅ (slope) and susceptible deviations Z_t – Z_0 (residuals).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susceptible people at week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α_t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rate – fraction of true cases that get reported (changes over time)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C_{t,t+1}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cases reported between week t and t+1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B_{t-d,t-d+1}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Births between week t-d and t-d+1 (delayed by d weeks)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X_t = Σ C_{i,i+1}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cases up to time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Y_t = Σ B_{i-d,i-d+1}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births up to time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Z_t = S_t – S̅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Deviation of susceptibles from their mean value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SINDy Algorithm: Step by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SINDy (Sparse Identification of Nonlinear Dynamics) works by building a large library of candidate mathematical terms, then using iterative sparse regression to eliminate the unimportant ones. Only the essential mechanisms survive.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5048250"/>
            <wp:effectExtent t="0" r="0" b="0" l="0"/>
            <wp:docPr id="1" name="d3_algorithm.png" descr="d3_algorithm.png" title="d3_algorith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2"/>
      </w:pPr>
      <w:r>
        <w:t xml:space="preserve">3.1 Formula: The Core Regression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Ẋ = Θ(X) × Ξ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entire SINDy problem in one line. Ẋ is the derivative (or next-step state). Θ(X) is the function library matrix. Ξ is the sparse coefficient matrix we want to find.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matrix: each row is a time step, columns are state variables [S_t, I_t]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Ẋ (or X_{t+1})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Response: the next-step values (discrete-time) or derivatives (continuous-time)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Θ(X)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library: each column is a candidate term (1, S, I, S², SI, βSI, ...) evaluated at every timestep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Ξ = [ξ_1, ξ_2, ..., ξ_p]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matrix: one sparse column per equation. THIS is the discovered model.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candidate terms in the library (12 for 2nd-order, 20 for 3rd-order)</w:t>
            </w:r>
          </w:p>
        </w:tc>
      </w:tr>
    </w:tbl>
    <w:p>
      <w:pPr>
        <w:pStyle w:val="Heading2"/>
      </w:pPr>
      <w:r>
        <w:t xml:space="preserve">3.2 The Function Library Θ(X)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2nd-order polynomial library with seasonal forcing: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Θ(X) = [1, S, I, S², I², SI, β(t), β(t)S, β(t)I, β(t)S², β(t)SI, β(t)I²]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candidate terms. The first 6 are constant-coefficient polynomials. The last 6 are the same polynomials multiplied by the seasonal forcing function β(t). Each term is evaluated at every timestep to create a column of the Θ matrix.</w:t>
            </w:r>
          </w:p>
        </w:tc>
      </w:tr>
    </w:tbl>
    <w:p>
      <w:pPr>
        <w:pStyle w:val="Heading2"/>
      </w:pPr>
      <w:r>
        <w:t xml:space="preserve">3.3 Formula: Seasonal Forcing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β(t) = β₀(1 + β₁ × cos(2πt/T – φ))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transmission rate oscillates with the seasons. Peaks when schools open (autumn), troughs in summer holidays.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β(t)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Time-varying transmission rate at week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β₀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(baseline) transmission rate across the year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β₁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Amplitude of seasonal variation (0 = no seasonality, 1 = huge effect)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= 1 year = 52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of the seasonal oscillation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φ (phi)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shift – when in the year the peak occurs. Swept from 0 to 52 weeks.</w:t>
            </w:r>
          </w:p>
        </w:tc>
      </w:tr>
    </w:tbl>
    <w:p>
      <w:pPr>
        <w:pStyle w:val="Heading2"/>
      </w:pPr>
      <w:r>
        <w:t xml:space="preserve">3.4 Formula: Weighted Thresholding (Key Innovation)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λ_w(k) = λ_c / |Θ^(k)(X)|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SINDy uses a fixed threshold λ for all terms. But epidemiological variables span different scales (S ~ 0.1, I ~ 0.0001). This weighted version scales the threshold by each column’s L2-norm, treating all terms fairly.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λ_w(k)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threshold for the k-th term in the library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λ_c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base threshold (the ‘sparsity knob’ swept from 0.0001 to 0.1)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|Θ^(k)(X)|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L2-norm (magnitude) of the k-th column of the function library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|coefficient_k| &lt; λ_w(k), then that term is eliminated (coefficient set to 0)</w:t>
            </w:r>
          </w:p>
        </w:tc>
      </w:tr>
    </w:tbl>
    <w:p>
      <w:pPr>
        <w:pStyle w:val="Heading2"/>
      </w:pPr>
      <w:r>
        <w:t xml:space="preserve">3.5 The sparsifyDynamics() Function – Line by 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heart of the entire codebase. Here is exactly what it does: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Θ (library matrix), X_next (target data), λ (threshold)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 least-squares: Ξ = Θ \ X_next (MATLAB backslash operator)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column k of Ξ: compute λ_w(k) = λ / norm(Θ_column_k)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coefficient ξ: if |ξ| &lt; λ_w, set ξ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zeroed columns from Θ to create smaller Θ′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 steps 2–5 with Θ′ until no more terms are eliminated (convergence)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Sparse coefficient matrix Ξ with most entries = 0. The nonzero entries ARE the discovered model.</w:t>
      </w:r>
    </w:p>
    <w:p>
      <w:pPr>
        <w:pStyle w:val="Heading2"/>
      </w:pPr>
      <w:r>
        <w:t xml:space="preserve">3.6 Formula: Model Selection with AIC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AIC_i = 2k – 2 ln(L(x, μ̂))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Balances goodness-of-fit (L) against model complexity (k). Lower AIC = better. A model with fewer terms that fits almost as well will beat a complex model.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AIC_i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Akaike Information Criterion score for candidate model 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free (nonzero) parameters in the model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L(x, μ̂)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Likelihood of the observed data x given the best-fit parameters μ̂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ln(L)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Log-likelihood – how well the model explains the data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2k penalty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cost – each extra parameter adds +2 to AIC</w:t>
            </w:r>
          </w:p>
        </w:tc>
      </w:tr>
    </w:tbl>
    <w:p>
      <w:pPr>
        <w:pStyle w:val="Heading2"/>
      </w:pPr>
      <w:r>
        <w:t xml:space="preserve">3.7 Formula: Sparsity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r = 1 – ||Ξ||_0 / ||Θ||_0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 of eliminated terms to total library terms. r = 0 means nothing was eliminated (dense). r = 1 means everything was eliminated. A good discovered model has moderate r (0.25 to 0.7).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The Parameter Grid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critical unknowns – the initial susceptible fraction S₀ and the sparsity threshold λ – are searched across a 2D grid. At each grid point, SINDy also sweeps the seasonal phase shift φ. The model with the lowest AIC wins.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S₀ (initial susceptibles)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to 0.13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population initially susceptible – affects dynamics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(sparsity knob)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 to 0.1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for eliminating terms – controls model complexity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(phase shift)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52 weeks (step 0.5)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seasonal transmission peaks – must match school calendar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λ too low (0.0001): All 12 terms survive → overfitting, model captures noise.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λ optimal (0.005 for measles): 6 terms survive → biennial cycle recovered, mass-action + seasonal forcing found.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λ too high (0.1): Too many terms killed → essential dynamics lost, annual cycle instead of biennial.</w:t>
      </w:r>
    </w:p>
    <w:p>
      <w:r>
        <w:br w:type="page"/>
      </w:r>
    </w:p>
    <w:p>
      <w:pPr>
        <w:pStyle w:val="Heading1"/>
      </w:pPr>
      <w:r>
        <w:t xml:space="preserve">5. Results: What SINDy Discovered</w:t>
      </w:r>
    </w:p>
    <w:p>
      <w:pPr>
        <w:pStyle w:val="Heading2"/>
      </w:pPr>
      <w:r>
        <w:t xml:space="preserve">5.1 Measles – The Best Result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parameters: </w:t>
      </w:r>
      <w:r>
        <w:rPr>
          <w:rFonts w:ascii="Arial" w:cs="Arial" w:eastAsia="Arial" w:hAnsi="Arial"/>
          <w:sz w:val="22"/>
          <w:szCs w:val="22"/>
        </w:rPr>
        <w:t xml:space="preserve">S₀ = 0.11286, λ = 0.00517, sparsity r = 0.25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Discovered I equation (simplified):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I(t+1) = −1.55·I + 20.6·SI + 26.4·β(t)SI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= mass-action incidence (the core of ALL epidemic models). β(t)SI = seasonally-forced transmission. Both discovered automatically from data alone!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 equation coeff.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equation coeff.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(constant)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offset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−0.037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to 1 – expected for discrete-time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−1.554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Demographic/recovery processes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Causes subexponential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−10.295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20.618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MASS-ACTION INCIDENCE – the core mechanism!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β(t)SI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26.409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FORCING – schools drive epidemics!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β(t)I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−3.122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recovery effect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Biennial (2-year) epidemic cycle perfectly reproduced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Out-of-sample prediction: reducing birth rate shifts dynamics from biennial to noisy annual – matches real post-vaccine UK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S² term is a novel discovery: causes slow epidemic ramp-up then rapid decline, matching real data but absent from standard SIR models</w:t>
      </w:r>
    </w:p>
    <w:p>
      <w:pPr>
        <w:pStyle w:val="Heading2"/>
      </w:pPr>
      <w:r>
        <w:t xml:space="preserve">5.2 Chickenpox – Overfitting Problem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The β(t)I² term has coefficient 114.8 in the I equation – the largest of all, but biologically meaningless.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Annual cycle captured correctly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and βSI terms present with meaningful coefficients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 β(t)I² dominates – ‘seasonally varying infectious-squared’ has no known biological interpretation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Why? Chickenpox has a SIMPLE annual cycle. A sine wave alone can fit it. SINDy overfits by using complex terms to mimic what a simpler model could explain.</w:t>
      </w:r>
    </w:p>
    <w:p>
      <w:pPr>
        <w:pStyle w:val="Heading2"/>
      </w:pPr>
      <w:r>
        <w:t xml:space="preserve">5.3 Rubella – Required PSD Approach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Baseline approach FAILED: SINDy returned annual cycle instead of observed 5–7 year cycle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PSD approach FIXED IT: fitting power spectral density instead of raw time series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PSD: multiennial outbreaks recovered, mass-action terms dominate (SI = 23.8, βSI = 25.6)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S² term reappears (0.15) – same novel mechanism as measles</w:t>
      </w:r>
    </w:p>
    <w:p>
      <w:pPr>
        <w:spacing w:after="80"/>
      </w:pPr>
    </w:p>
    <w:p>
      <w:pPr>
        <w:pStyle w:val="Heading2"/>
      </w:pPr>
      <w:r>
        <w:t xml:space="preserve">5.4 Formula: Power Spectral Density Approach (Rubella Fix)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AIC_PSD = 2k + n × ln(RSS_PSD / n)
where RSS_PSD = Σ(PSD_data – PSD_model)²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Instead of comparing raw time series, compare the FREQUENCY CONTENT of model vs data. This selects models that match qualitative dynamics (correct cycle lengths) even if exact outbreak timing differs.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PSD computation steps in MATLAB: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Smooth infection time series: smooth(I_data, 23) – moving average, window 23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linear trend: detrend(data_smooth)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Taper 20% of edges: split cosine bell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 periodogram: [psd, freq] = periodogram(data_tapered)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 AIC from PSD residuals instead of time-series residuals</w:t>
      </w:r>
    </w:p>
    <w:p>
      <w:r>
        <w:br w:type="page"/>
      </w:r>
    </w:p>
    <w:p>
      <w:pPr>
        <w:pStyle w:val="Heading1"/>
      </w:pPr>
      <w:r>
        <w:t xml:space="preserve">6. The Complete Code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codebase is MATLAB, hosted at github.com/jonathanhorrocks/SINDy-data. It is a modification of Brunton et al.’s original SINDy code (sparsedynamics.zip). Here is the full pipeline: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6000750"/>
            <wp:effectExtent t="0" r="0" b="0" l="0"/>
            <wp:docPr id="1" name="d4_code.png" descr="d4_code.png" title="d4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2"/>
      </w:pPr>
      <w:r>
        <w:t xml:space="preserve">6.1 Key MATLAB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poolData()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function library Θ(X)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variables → Matrix of candidate terms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poolDataList()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human-readable names for each library 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→ String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sparsifyDynamics()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core algorithm: iterative sparse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Θ, X_next, λ → Sparse 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SparseGalerkin()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the discovered model forward in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Ξ, initial conditions → Time series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sgolayfilt()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Savitzky-Golay smoothing filter (built-in MATLAB)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Noisy data → Smooth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periodogram()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Computes power spectral density (built-in MATLAB)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→ PSD estimate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Code Flow with Pseudocode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 is the entire pipeline as executable logic: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085041"/>
          <w:sz w:val="20"/>
          <w:szCs w:val="20"/>
        </w:rPr>
        <w:t xml:space="preserve">% Stage 1-3: Load and preprocess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data = load('measles_cases.mat');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cases_smooth = sgolayfilt(data.cases, 3, 19);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I_t = cases_smooth .* p .* Di ./ (mean(cases_smooth) .* L);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S_t = reconstruct_susceptible(cases_smooth, births);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3C3489"/>
          <w:sz w:val="20"/>
          <w:szCs w:val="20"/>
        </w:rPr>
        <w:t xml:space="preserve">% Stage 4: Build library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Theta = poolData([S_t, I_t], 2);  % 2nd order polynomials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Theta = [Theta, beta_t .* Theta]; % Add seasonal terms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0C447C"/>
          <w:sz w:val="20"/>
          <w:szCs w:val="20"/>
        </w:rPr>
        <w:t xml:space="preserve">% Stage 5: Grid search + SINDy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for S0 = 0.05 : 0.01 : 0.13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for lambda = 0.0001 : ... : 0.1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for phi = 0 : 0.5 : 52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Xi = sparsifyDynamics(Theta, X_next, lambda);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aic(S0,lambda) = compute_AIC(Xi, data);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end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27500A"/>
          <w:sz w:val="20"/>
          <w:szCs w:val="20"/>
        </w:rPr>
        <w:t xml:space="preserve">% Stage 6-8: Select best + simulate + plot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[best_S0, best_lambda] = find(min(aic));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Xi_best = models(best_S0, best_lambda);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X_sim = SparseGalerkin(Xi_best, X0, tspan);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plot(X_sim); hold on; plot(data);  % Compare!</w:t>
      </w:r>
    </w:p>
    <w:p>
      <w:r>
        <w:br w:type="page"/>
      </w:r>
    </w:p>
    <w:p>
      <w:pPr>
        <w:pStyle w:val="Heading1"/>
      </w:pPr>
      <w:r>
        <w:t xml:space="preserve">7. Complete Formula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formula in the paper, collected in one place with full explanations.</w:t>
      </w:r>
    </w:p>
    <w:p>
      <w:pPr>
        <w:spacing w:after="80"/>
      </w:pPr>
    </w:p>
    <w:p>
      <w:pPr>
        <w:pStyle w:val="Heading2"/>
      </w:pPr>
      <w:r>
        <w:t xml:space="preserve">7.1 The Discrete-Time SIR Model (Equations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S_{t+1} = S_t + ν – β(t)·S_t·I_t – μ·S_t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Susceptibles next week = current susceptibles + births (ν) – new infections (βSI) – deaths (μS)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I_{t+1} = I_t + β(t)·S_t·I_t – γ·I_t – μ·I_t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Infectious next week = current infectious + new infections – recoveries (γI) – deaths (μI)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R_{t+1} = R_t + γ·I_t – μ·R_t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Recovered next week = current recovered + new recoveries – deaths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Symbol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S_t, I_t, R_t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Susceptible, Infectious, Recovered population at week 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ν (nu)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capita birth rate per timestep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μ (mu)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capita death rate per timestep (ν = μ for constant population)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β(t)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Seasonally-varying transmission rate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γ (gamma)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capita recovery rate per timestep (1/γ = infection duration)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β(t)·S_t·I_t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MASS-ACTION INCIDENCE – the fundamental transmission mechanism</w:t>
            </w:r>
          </w:p>
        </w:tc>
      </w:tr>
    </w:tbl>
    <w:p>
      <w:pPr>
        <w:pStyle w:val="Heading2"/>
      </w:pPr>
      <w:r>
        <w:t xml:space="preserve">7.2 The SINDy Regression (Equations 5–9)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ẋ = f(x(t), t)    [Equation 5]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form: the system’s dynamics are governed by some unknown function f of the state x and time 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Ẋ = Θ(X) × Ξ    [Equation 7]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SINDy regression problem: find the sparse coefficient matrix Ξ such that the library Θ times Ξ approximates the response.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ẋ_k = Θ(x_kᵀ) × ξ_k    [Equation 8]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Reconstruct the k-th equation of the discovered dynamical system.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ẋ = Ξᵀ × Θ(xᵀ)ᵀ    [Equation 9]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full reconstructed system of equations – this IS the discovered model.</w:t>
            </w:r>
          </w:p>
        </w:tc>
      </w:tr>
    </w:tbl>
    <w:p>
      <w:pPr>
        <w:pStyle w:val="Heading2"/>
      </w:pPr>
      <w:r>
        <w:t xml:space="preserve">7.3 All Other 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AIC_i = 2k – 2·ln(L(x, μ̂))    [Equation 10]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Akaike Information Criterion for model selection.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P_t = C_t·p·D_i / (⟨C_t⟩·L)    [Equation 20]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Incidence to prevalence conversion.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λ_w(k) = λ_c / |Θ^(k)(X)|    [Equation 21]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Weighted thresholding – scales the sparsity threshold by each column’s norm.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β(t) = β₀(1 + β₁·cos(2πt/T – φ))    [Equation 22]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Seasonal forcing function for the transmission rate.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r = 1 – ||Ξ||_0 / ||Θ||_0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Sparsity index: fraction of library terms with zero coefficients in the discovered model.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Key Takeaways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SINDy discovered mass-action incidence (βSI) and seasonal forcing – the two pillars of epidemic modeling – automatically from data, confirming decades of epidemiological theory through a completely different approach.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measles model predicted a real-world regime shift (biennial → annual cycle) out-of-sample, proving it captured real mechanisms and not just noise.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novel S² term was discovered that causes subexponential early epidemic growth – something standard SIR models miss but the data clearly shows.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Chickenpox overfitting shows SINDy struggles when true dynamics are simple (an annual sine wave doesn’t need complex nonlinear terms).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Rubella required fitting frequency content (PSD) instead of raw time series – matching qualitative dynamics rather than exact timing.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weighted thresholding innovation is essential for epidemiological data where state variables span different orders of magnitude.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discovery is a powerful COMPLEMENT to traditional modeling, not a replacement. Subject expertise is still needed to interpret discovered models.</w:t>
      </w:r>
    </w:p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Repository: </w:t>
      </w:r>
      <w:r>
        <w:rPr>
          <w:rFonts w:ascii="Arial" w:cs="Arial" w:eastAsia="Arial" w:hAnsi="Arial"/>
          <w:sz w:val="22"/>
          <w:szCs w:val="22"/>
        </w:rPr>
        <w:t xml:space="preserve">github.com/jonathanhorrocks/SINDy-data (MATLAB)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SINDy: </w:t>
      </w:r>
      <w:r>
        <w:rPr>
          <w:rFonts w:ascii="Arial" w:cs="Arial" w:eastAsia="Arial" w:hAnsi="Arial"/>
          <w:sz w:val="22"/>
          <w:szCs w:val="22"/>
        </w:rPr>
        <w:t xml:space="preserve">faculty.washington.edu/sbrunton/sparsedynamics.zip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Alternative: </w:t>
      </w:r>
      <w:r>
        <w:rPr>
          <w:rFonts w:ascii="Arial" w:cs="Arial" w:eastAsia="Arial" w:hAnsi="Arial"/>
          <w:sz w:val="22"/>
          <w:szCs w:val="22"/>
        </w:rPr>
        <w:t xml:space="preserve">github.com/dynamicslab/pysindy (PySINDy package)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Source: </w:t>
      </w:r>
      <w:r>
        <w:rPr>
          <w:rFonts w:ascii="Arial" w:cs="Arial" w:eastAsia="Arial" w:hAnsi="Arial"/>
          <w:sz w:val="22"/>
          <w:szCs w:val="22"/>
        </w:rPr>
        <w:t xml:space="preserve">International Infectious Disease Data Archive – iidda.mcmaster.ca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SINDy Paper – Complete Visual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3"/>
    <w:lvlOverride w:ilvl="0">
      <w:startOverride w:val="1"/>
    </w:lvlOverride>
  </w:num>
  <w:num w:numId="7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028517b10368e4dff97eb1dc8dd270bc238e98.png"/><Relationship Id="rId10" Type="http://schemas.openxmlformats.org/officeDocument/2006/relationships/image" Target="media/961880f11fc8bca183f0c4dedb8a1a8cbd5a7a91.png"/><Relationship Id="rId11" Type="http://schemas.openxmlformats.org/officeDocument/2006/relationships/image" Target="media/d36a0f4cc3be24b28d8f19d198e40cc2a545c7fd.png"/><Relationship Id="rId12" Type="http://schemas.openxmlformats.org/officeDocument/2006/relationships/image" Target="media/59d915530aab9ad2ec2e9f259986fd7c59d9883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2026-04-02T17:06:58.732Z</dcterms:created>
  <dcterms:modified xsi:type="dcterms:W3CDTF">2026-04-02T17:06:58.732Z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