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1C215" w14:textId="121F6624" w:rsidR="00B83DDE" w:rsidRDefault="00C13252">
      <w:hyperlink r:id="rId5" w:history="1">
        <w:r w:rsidRPr="00C73E98">
          <w:rPr>
            <w:rStyle w:val="Hyperlink"/>
          </w:rPr>
          <w:t>https://arxiv.org/abs/2</w:t>
        </w:r>
        <w:r w:rsidRPr="00C73E98">
          <w:rPr>
            <w:rStyle w:val="Hyperlink"/>
          </w:rPr>
          <w:t>3</w:t>
        </w:r>
        <w:r w:rsidRPr="00C73E98">
          <w:rPr>
            <w:rStyle w:val="Hyperlink"/>
          </w:rPr>
          <w:t>01.11413</w:t>
        </w:r>
      </w:hyperlink>
    </w:p>
    <w:p w14:paraId="263C4C47" w14:textId="77777777" w:rsidR="0009371F" w:rsidRPr="0009371F" w:rsidRDefault="0009371F" w:rsidP="0009371F">
      <w:pPr>
        <w:spacing w:line="240" w:lineRule="auto"/>
      </w:pPr>
      <w:r w:rsidRPr="0009371F">
        <w:rPr>
          <w:b/>
          <w:bCs/>
        </w:rPr>
        <w:t>A Massive Quiescent Galaxy at Redshift 4.658 (Carnall et al. 2023)</w:t>
      </w:r>
    </w:p>
    <w:p w14:paraId="72471223" w14:textId="77777777" w:rsidR="0009371F" w:rsidRPr="0009371F" w:rsidRDefault="0009371F" w:rsidP="0009371F">
      <w:pPr>
        <w:numPr>
          <w:ilvl w:val="0"/>
          <w:numId w:val="135"/>
        </w:numPr>
        <w:spacing w:line="240" w:lineRule="auto"/>
        <w:rPr>
          <w:sz w:val="20"/>
          <w:szCs w:val="20"/>
        </w:rPr>
      </w:pPr>
      <w:r w:rsidRPr="0009371F">
        <w:rPr>
          <w:sz w:val="20"/>
          <w:szCs w:val="20"/>
        </w:rPr>
        <w:t>In the first billion years of cosmic history, galaxies assembled extremely rapidly.</w:t>
      </w:r>
    </w:p>
    <w:p w14:paraId="2B8FBA75" w14:textId="77777777" w:rsidR="0009371F" w:rsidRPr="0009371F" w:rsidRDefault="0009371F" w:rsidP="0009371F">
      <w:pPr>
        <w:numPr>
          <w:ilvl w:val="0"/>
          <w:numId w:val="135"/>
        </w:numPr>
        <w:spacing w:line="240" w:lineRule="auto"/>
        <w:rPr>
          <w:sz w:val="20"/>
          <w:szCs w:val="20"/>
        </w:rPr>
      </w:pPr>
      <w:r w:rsidRPr="0009371F">
        <w:rPr>
          <w:sz w:val="20"/>
          <w:szCs w:val="20"/>
        </w:rPr>
        <w:t>JWST has confirmed that many galaxies already existed within the first few hundred million years.</w:t>
      </w:r>
    </w:p>
    <w:p w14:paraId="43F0EA27" w14:textId="77777777" w:rsidR="0009371F" w:rsidRPr="0009371F" w:rsidRDefault="0009371F" w:rsidP="0009371F">
      <w:pPr>
        <w:numPr>
          <w:ilvl w:val="0"/>
          <w:numId w:val="135"/>
        </w:numPr>
        <w:spacing w:line="240" w:lineRule="auto"/>
        <w:rPr>
          <w:sz w:val="20"/>
          <w:szCs w:val="20"/>
        </w:rPr>
      </w:pPr>
      <w:r w:rsidRPr="0009371F">
        <w:rPr>
          <w:sz w:val="20"/>
          <w:szCs w:val="20"/>
        </w:rPr>
        <w:t>Some of these early systems quenched quickly, producing massive quiescent galaxies by ~1.5 Gyr after the Big Bang.</w:t>
      </w:r>
    </w:p>
    <w:p w14:paraId="0C53B73B" w14:textId="77777777" w:rsidR="0009371F" w:rsidRPr="0009371F" w:rsidRDefault="0009371F" w:rsidP="0009371F">
      <w:pPr>
        <w:spacing w:line="240" w:lineRule="auto"/>
        <w:rPr>
          <w:sz w:val="20"/>
          <w:szCs w:val="20"/>
        </w:rPr>
      </w:pPr>
      <w:r w:rsidRPr="0009371F">
        <w:rPr>
          <w:b/>
          <w:bCs/>
          <w:sz w:val="20"/>
          <w:szCs w:val="20"/>
        </w:rPr>
        <w:t>GS</w:t>
      </w:r>
      <w:r w:rsidRPr="0009371F">
        <w:rPr>
          <w:b/>
          <w:bCs/>
          <w:sz w:val="20"/>
          <w:szCs w:val="20"/>
        </w:rPr>
        <w:noBreakHyphen/>
        <w:t>9209 basic properties</w:t>
      </w:r>
    </w:p>
    <w:p w14:paraId="02A91CD7" w14:textId="77777777" w:rsidR="0009371F" w:rsidRPr="0009371F" w:rsidRDefault="0009371F" w:rsidP="0009371F">
      <w:pPr>
        <w:numPr>
          <w:ilvl w:val="0"/>
          <w:numId w:val="136"/>
        </w:numPr>
        <w:spacing w:line="240" w:lineRule="auto"/>
        <w:rPr>
          <w:sz w:val="20"/>
          <w:szCs w:val="20"/>
        </w:rPr>
      </w:pPr>
      <w:r w:rsidRPr="0009371F">
        <w:rPr>
          <w:sz w:val="20"/>
          <w:szCs w:val="20"/>
        </w:rPr>
        <w:t>Redshift z = 4.658 → Universe age ≈ 1.25 Gyr.</w:t>
      </w:r>
    </w:p>
    <w:p w14:paraId="2CC425BF" w14:textId="5945A464" w:rsidR="0009371F" w:rsidRPr="0009371F" w:rsidRDefault="0009371F" w:rsidP="0009371F">
      <w:pPr>
        <w:numPr>
          <w:ilvl w:val="0"/>
          <w:numId w:val="136"/>
        </w:numPr>
        <w:spacing w:line="240" w:lineRule="auto"/>
        <w:rPr>
          <w:sz w:val="20"/>
          <w:szCs w:val="20"/>
        </w:rPr>
      </w:pPr>
      <w:r w:rsidRPr="0009371F">
        <w:rPr>
          <w:sz w:val="20"/>
          <w:szCs w:val="20"/>
        </w:rPr>
        <w:t xml:space="preserve">Stellar mass </w:t>
      </w:r>
      <m:oMath>
        <m:sSub>
          <m:sSubPr>
            <m:ctrlPr>
              <w:rPr>
                <w:rFonts w:ascii="Cambria Math" w:hAnsi="Cambria Math"/>
                <w:sz w:val="20"/>
                <w:szCs w:val="20"/>
              </w:rPr>
            </m:ctrlPr>
          </m:sSubPr>
          <m:e>
            <m:r>
              <w:rPr>
                <w:rFonts w:ascii="Cambria Math" w:hAnsi="Cambria Math"/>
                <w:sz w:val="20"/>
                <w:szCs w:val="20"/>
              </w:rPr>
              <m:t>M</m:t>
            </m:r>
          </m:e>
          <m:sub>
            <m:r>
              <w:rPr>
                <w:rFonts w:ascii="Cambria Math" w:hAnsi="Cambria Math"/>
                <w:sz w:val="20"/>
                <w:szCs w:val="20"/>
              </w:rPr>
              <m:t>*</m:t>
            </m:r>
          </m:sub>
        </m:sSub>
        <m:r>
          <w:rPr>
            <w:rFonts w:ascii="Cambria Math" w:hAnsi="Cambria Math"/>
            <w:sz w:val="20"/>
            <w:szCs w:val="20"/>
          </w:rPr>
          <m:t>=3.8±0.2×</m:t>
        </m:r>
        <m:sSup>
          <m:sSupPr>
            <m:ctrlPr>
              <w:rPr>
                <w:rFonts w:ascii="Cambria Math" w:hAnsi="Cambria Math"/>
                <w:sz w:val="20"/>
                <w:szCs w:val="20"/>
              </w:rPr>
            </m:ctrlPr>
          </m:sSupPr>
          <m:e>
            <m:r>
              <w:rPr>
                <w:rFonts w:ascii="Cambria Math" w:hAnsi="Cambria Math"/>
                <w:sz w:val="20"/>
                <w:szCs w:val="20"/>
              </w:rPr>
              <m:t>10</m:t>
            </m:r>
          </m:e>
          <m:sup>
            <m:r>
              <w:rPr>
                <w:rFonts w:ascii="Cambria Math" w:hAnsi="Cambria Math"/>
                <w:sz w:val="20"/>
                <w:szCs w:val="20"/>
              </w:rPr>
              <m:t>10</m:t>
            </m:r>
          </m:sup>
        </m:sSup>
        <m:sSub>
          <m:sSubPr>
            <m:ctrlPr>
              <w:rPr>
                <w:rFonts w:ascii="Cambria Math" w:hAnsi="Cambria Math"/>
                <w:sz w:val="20"/>
                <w:szCs w:val="20"/>
              </w:rPr>
            </m:ctrlPr>
          </m:sSubPr>
          <m:e>
            <m:r>
              <w:rPr>
                <w:rFonts w:ascii="Cambria Math" w:hAnsi="Cambria Math"/>
                <w:sz w:val="20"/>
                <w:szCs w:val="20"/>
              </w:rPr>
              <m:t>M</m:t>
            </m:r>
          </m:e>
          <m:sub>
            <m:r>
              <w:rPr>
                <w:rFonts w:ascii="Cambria Math" w:hAnsi="Cambria Math"/>
                <w:sz w:val="20"/>
                <w:szCs w:val="20"/>
              </w:rPr>
              <m:t>⊙</m:t>
            </m:r>
          </m:sub>
        </m:sSub>
      </m:oMath>
      <w:r w:rsidRPr="0009371F">
        <w:rPr>
          <w:sz w:val="20"/>
          <w:szCs w:val="20"/>
        </w:rPr>
        <w:t>.</w:t>
      </w:r>
    </w:p>
    <w:p w14:paraId="7BE8C85B" w14:textId="77777777" w:rsidR="0009371F" w:rsidRPr="0009371F" w:rsidRDefault="0009371F" w:rsidP="0009371F">
      <w:pPr>
        <w:numPr>
          <w:ilvl w:val="0"/>
          <w:numId w:val="136"/>
        </w:numPr>
        <w:spacing w:line="240" w:lineRule="auto"/>
        <w:rPr>
          <w:sz w:val="20"/>
          <w:szCs w:val="20"/>
        </w:rPr>
      </w:pPr>
      <w:r w:rsidRPr="0009371F">
        <w:rPr>
          <w:sz w:val="20"/>
          <w:szCs w:val="20"/>
        </w:rPr>
        <w:t>Formed most of its stars in a short ~200 Myr burst between z ≈ 7–8 (600–800 Myr after the Big Bang).</w:t>
      </w:r>
    </w:p>
    <w:p w14:paraId="2C5B5634" w14:textId="77777777" w:rsidR="0009371F" w:rsidRPr="0009371F" w:rsidRDefault="0009371F" w:rsidP="0009371F">
      <w:pPr>
        <w:numPr>
          <w:ilvl w:val="0"/>
          <w:numId w:val="136"/>
        </w:numPr>
        <w:spacing w:line="240" w:lineRule="auto"/>
        <w:rPr>
          <w:sz w:val="20"/>
          <w:szCs w:val="20"/>
        </w:rPr>
      </w:pPr>
      <w:r w:rsidRPr="0009371F">
        <w:rPr>
          <w:sz w:val="20"/>
          <w:szCs w:val="20"/>
        </w:rPr>
        <w:t>Quenched by z = 6.5 (Universe age ≈ 0.83 Gyr).</w:t>
      </w:r>
    </w:p>
    <w:p w14:paraId="4706C834" w14:textId="64C77AEC" w:rsidR="0009371F" w:rsidRPr="0009371F" w:rsidRDefault="0009371F" w:rsidP="0009371F">
      <w:pPr>
        <w:numPr>
          <w:ilvl w:val="0"/>
          <w:numId w:val="136"/>
        </w:numPr>
        <w:spacing w:line="240" w:lineRule="auto"/>
        <w:rPr>
          <w:sz w:val="20"/>
          <w:szCs w:val="20"/>
        </w:rPr>
      </w:pPr>
      <w:r w:rsidRPr="0009371F">
        <w:rPr>
          <w:sz w:val="20"/>
          <w:szCs w:val="20"/>
        </w:rPr>
        <w:t xml:space="preserve">Peak SFR ≈ 500 </w:t>
      </w:r>
      <m:oMath>
        <m:sSub>
          <m:sSubPr>
            <m:ctrlPr>
              <w:rPr>
                <w:rFonts w:ascii="Cambria Math" w:hAnsi="Cambria Math"/>
                <w:sz w:val="20"/>
                <w:szCs w:val="20"/>
              </w:rPr>
            </m:ctrlPr>
          </m:sSubPr>
          <m:e>
            <m:r>
              <w:rPr>
                <w:rFonts w:ascii="Cambria Math" w:hAnsi="Cambria Math"/>
                <w:sz w:val="20"/>
                <w:szCs w:val="20"/>
              </w:rPr>
              <m:t>M</m:t>
            </m:r>
          </m:e>
          <m:sub>
            <m:r>
              <w:rPr>
                <w:rFonts w:ascii="Cambria Math" w:hAnsi="Cambria Math"/>
                <w:sz w:val="20"/>
                <w:szCs w:val="20"/>
              </w:rPr>
              <m:t>⊙</m:t>
            </m:r>
          </m:sub>
        </m:sSub>
      </m:oMath>
      <w:r w:rsidRPr="0009371F">
        <w:rPr>
          <w:sz w:val="20"/>
          <w:szCs w:val="20"/>
        </w:rPr>
        <w:t>/yr, similar to bright submillimetre galaxies (SMGs).</w:t>
      </w:r>
    </w:p>
    <w:p w14:paraId="6A3B5F62" w14:textId="77777777" w:rsidR="0009371F" w:rsidRPr="0009371F" w:rsidRDefault="0009371F" w:rsidP="0009371F">
      <w:pPr>
        <w:numPr>
          <w:ilvl w:val="0"/>
          <w:numId w:val="136"/>
        </w:numPr>
        <w:spacing w:line="240" w:lineRule="auto"/>
        <w:rPr>
          <w:sz w:val="20"/>
          <w:szCs w:val="20"/>
        </w:rPr>
      </w:pPr>
      <w:r w:rsidRPr="0009371F">
        <w:rPr>
          <w:sz w:val="20"/>
          <w:szCs w:val="20"/>
        </w:rPr>
        <w:t>Likely evolved from an SMG/quasar</w:t>
      </w:r>
      <w:r w:rsidRPr="0009371F">
        <w:rPr>
          <w:sz w:val="20"/>
          <w:szCs w:val="20"/>
        </w:rPr>
        <w:noBreakHyphen/>
        <w:t>like phase and may be a progenitor of dense local galaxy cores.</w:t>
      </w:r>
    </w:p>
    <w:p w14:paraId="02C73368" w14:textId="77777777" w:rsidR="0009371F" w:rsidRPr="0009371F" w:rsidRDefault="0009371F" w:rsidP="0009371F">
      <w:pPr>
        <w:spacing w:line="240" w:lineRule="auto"/>
        <w:rPr>
          <w:sz w:val="20"/>
          <w:szCs w:val="20"/>
        </w:rPr>
      </w:pPr>
      <w:r w:rsidRPr="0009371F">
        <w:rPr>
          <w:b/>
          <w:bCs/>
          <w:sz w:val="20"/>
          <w:szCs w:val="20"/>
        </w:rPr>
        <w:t>Spectroscopic evidence for quiescence</w:t>
      </w:r>
    </w:p>
    <w:p w14:paraId="2F0BD979" w14:textId="77777777" w:rsidR="0009371F" w:rsidRPr="0009371F" w:rsidRDefault="0009371F" w:rsidP="0009371F">
      <w:pPr>
        <w:numPr>
          <w:ilvl w:val="0"/>
          <w:numId w:val="137"/>
        </w:numPr>
        <w:spacing w:line="240" w:lineRule="auto"/>
        <w:rPr>
          <w:sz w:val="20"/>
          <w:szCs w:val="20"/>
        </w:rPr>
      </w:pPr>
      <w:r w:rsidRPr="0009371F">
        <w:rPr>
          <w:sz w:val="20"/>
          <w:szCs w:val="20"/>
        </w:rPr>
        <w:t>Spectrum shows extremely deep Balmer absorption lines (A</w:t>
      </w:r>
      <w:r w:rsidRPr="0009371F">
        <w:rPr>
          <w:sz w:val="20"/>
          <w:szCs w:val="20"/>
        </w:rPr>
        <w:noBreakHyphen/>
        <w:t>type star–like), characteristic of post</w:t>
      </w:r>
      <w:r w:rsidRPr="0009371F">
        <w:rPr>
          <w:sz w:val="20"/>
          <w:szCs w:val="20"/>
        </w:rPr>
        <w:noBreakHyphen/>
        <w:t>starburst populations.</w:t>
      </w:r>
    </w:p>
    <w:p w14:paraId="74A2D5BE" w14:textId="77777777" w:rsidR="0009371F" w:rsidRPr="0009371F" w:rsidRDefault="0009371F" w:rsidP="0009371F">
      <w:pPr>
        <w:numPr>
          <w:ilvl w:val="0"/>
          <w:numId w:val="137"/>
        </w:numPr>
        <w:spacing w:line="240" w:lineRule="auto"/>
        <w:rPr>
          <w:sz w:val="20"/>
          <w:szCs w:val="20"/>
        </w:rPr>
      </w:pPr>
      <w:r w:rsidRPr="0009371F">
        <w:rPr>
          <w:sz w:val="20"/>
          <w:szCs w:val="20"/>
        </w:rPr>
        <w:t>Indicates a sharp drop in SFR within the last few hundred Myr.</w:t>
      </w:r>
    </w:p>
    <w:p w14:paraId="25EEC240" w14:textId="77777777" w:rsidR="0009371F" w:rsidRPr="0009371F" w:rsidRDefault="0009371F" w:rsidP="0009371F">
      <w:pPr>
        <w:numPr>
          <w:ilvl w:val="0"/>
          <w:numId w:val="137"/>
        </w:numPr>
        <w:spacing w:line="240" w:lineRule="auto"/>
        <w:rPr>
          <w:sz w:val="20"/>
          <w:szCs w:val="20"/>
        </w:rPr>
      </w:pPr>
      <w:r w:rsidRPr="0009371F">
        <w:rPr>
          <w:sz w:val="20"/>
          <w:szCs w:val="20"/>
        </w:rPr>
        <w:t>Very weak nebular emission ([O</w:t>
      </w:r>
      <w:r w:rsidRPr="0009371F">
        <w:rPr>
          <w:rFonts w:ascii="Arial" w:hAnsi="Arial" w:cs="Arial"/>
          <w:sz w:val="20"/>
          <w:szCs w:val="20"/>
        </w:rPr>
        <w:t> </w:t>
      </w:r>
      <w:r w:rsidRPr="0009371F">
        <w:rPr>
          <w:sz w:val="20"/>
          <w:szCs w:val="20"/>
        </w:rPr>
        <w:t>II], [O</w:t>
      </w:r>
      <w:r w:rsidRPr="0009371F">
        <w:rPr>
          <w:rFonts w:ascii="Arial" w:hAnsi="Arial" w:cs="Arial"/>
          <w:sz w:val="20"/>
          <w:szCs w:val="20"/>
        </w:rPr>
        <w:t> </w:t>
      </w:r>
      <w:r w:rsidRPr="0009371F">
        <w:rPr>
          <w:sz w:val="20"/>
          <w:szCs w:val="20"/>
        </w:rPr>
        <w:t>III], narrow H</w:t>
      </w:r>
      <w:r w:rsidRPr="0009371F">
        <w:rPr>
          <w:rFonts w:ascii="Aptos" w:hAnsi="Aptos" w:cs="Aptos"/>
          <w:sz w:val="20"/>
          <w:szCs w:val="20"/>
        </w:rPr>
        <w:t>α</w:t>
      </w:r>
      <w:r w:rsidRPr="0009371F">
        <w:rPr>
          <w:sz w:val="20"/>
          <w:szCs w:val="20"/>
        </w:rPr>
        <w:t>).</w:t>
      </w:r>
    </w:p>
    <w:p w14:paraId="539EDE33" w14:textId="69052BEF" w:rsidR="0009371F" w:rsidRPr="0009371F" w:rsidRDefault="0009371F" w:rsidP="0009371F">
      <w:pPr>
        <w:numPr>
          <w:ilvl w:val="0"/>
          <w:numId w:val="137"/>
        </w:numPr>
        <w:spacing w:line="240" w:lineRule="auto"/>
        <w:rPr>
          <w:sz w:val="20"/>
          <w:szCs w:val="20"/>
        </w:rPr>
      </w:pPr>
      <w:r w:rsidRPr="0009371F">
        <w:rPr>
          <w:sz w:val="20"/>
          <w:szCs w:val="20"/>
        </w:rPr>
        <w:t>Very low dust attenuation (A_V ≈ 0).</w:t>
      </w:r>
    </w:p>
    <w:p w14:paraId="10BF3946" w14:textId="77777777" w:rsidR="0009371F" w:rsidRPr="0009371F" w:rsidRDefault="0009371F" w:rsidP="0009371F">
      <w:pPr>
        <w:numPr>
          <w:ilvl w:val="0"/>
          <w:numId w:val="137"/>
        </w:numPr>
        <w:spacing w:line="240" w:lineRule="auto"/>
        <w:rPr>
          <w:sz w:val="20"/>
          <w:szCs w:val="20"/>
        </w:rPr>
      </w:pPr>
      <w:r w:rsidRPr="0009371F">
        <w:rPr>
          <w:sz w:val="20"/>
          <w:szCs w:val="20"/>
        </w:rPr>
        <w:t>SFR over the last 100 Myr is effectively zero.</w:t>
      </w:r>
    </w:p>
    <w:p w14:paraId="1304F7BE" w14:textId="77777777" w:rsidR="0009371F" w:rsidRPr="0009371F" w:rsidRDefault="0009371F" w:rsidP="0009371F">
      <w:pPr>
        <w:spacing w:line="240" w:lineRule="auto"/>
        <w:rPr>
          <w:sz w:val="20"/>
          <w:szCs w:val="20"/>
        </w:rPr>
      </w:pPr>
      <w:r w:rsidRPr="0009371F">
        <w:rPr>
          <w:b/>
          <w:bCs/>
          <w:sz w:val="20"/>
          <w:szCs w:val="20"/>
        </w:rPr>
        <w:t>AGN and black hole</w:t>
      </w:r>
    </w:p>
    <w:p w14:paraId="40A0E82C" w14:textId="77777777" w:rsidR="0009371F" w:rsidRPr="0009371F" w:rsidRDefault="0009371F" w:rsidP="0009371F">
      <w:pPr>
        <w:numPr>
          <w:ilvl w:val="0"/>
          <w:numId w:val="138"/>
        </w:numPr>
        <w:spacing w:line="240" w:lineRule="auto"/>
        <w:rPr>
          <w:sz w:val="20"/>
          <w:szCs w:val="20"/>
        </w:rPr>
      </w:pPr>
      <w:r w:rsidRPr="0009371F">
        <w:rPr>
          <w:sz w:val="20"/>
          <w:szCs w:val="20"/>
        </w:rPr>
        <w:t>Broad Hα emission reveals an active supermassive black hole.</w:t>
      </w:r>
    </w:p>
    <w:p w14:paraId="77F7CA01" w14:textId="70322D00" w:rsidR="0009371F" w:rsidRPr="0009371F" w:rsidRDefault="0009371F" w:rsidP="0009371F">
      <w:pPr>
        <w:numPr>
          <w:ilvl w:val="0"/>
          <w:numId w:val="138"/>
        </w:numPr>
        <w:spacing w:line="240" w:lineRule="auto"/>
        <w:rPr>
          <w:sz w:val="20"/>
          <w:szCs w:val="20"/>
        </w:rPr>
      </w:pPr>
      <w:r w:rsidRPr="0009371F">
        <w:rPr>
          <w:sz w:val="20"/>
          <w:szCs w:val="20"/>
        </w:rPr>
        <w:t xml:space="preserve">Black hole mass ≈ </w:t>
      </w:r>
      <m:oMath>
        <m:r>
          <w:rPr>
            <w:rFonts w:ascii="Cambria Math" w:hAnsi="Cambria Math"/>
            <w:sz w:val="20"/>
            <w:szCs w:val="20"/>
          </w:rPr>
          <m:t>5×</m:t>
        </m:r>
        <m:sSup>
          <m:sSupPr>
            <m:ctrlPr>
              <w:rPr>
                <w:rFonts w:ascii="Cambria Math" w:hAnsi="Cambria Math"/>
                <w:sz w:val="20"/>
                <w:szCs w:val="20"/>
              </w:rPr>
            </m:ctrlPr>
          </m:sSupPr>
          <m:e>
            <m:r>
              <w:rPr>
                <w:rFonts w:ascii="Cambria Math" w:hAnsi="Cambria Math"/>
                <w:sz w:val="20"/>
                <w:szCs w:val="20"/>
              </w:rPr>
              <m:t>10</m:t>
            </m:r>
          </m:e>
          <m:sup>
            <m:r>
              <w:rPr>
                <w:rFonts w:ascii="Cambria Math" w:hAnsi="Cambria Math"/>
                <w:sz w:val="20"/>
                <w:szCs w:val="20"/>
              </w:rPr>
              <m:t>8</m:t>
            </m:r>
          </m:sup>
        </m:sSup>
        <m:r>
          <m:rPr>
            <m:nor/>
          </m:rPr>
          <w:rPr>
            <w:sz w:val="20"/>
            <w:szCs w:val="20"/>
          </w:rPr>
          <m:t>–</m:t>
        </m:r>
        <m:sSup>
          <m:sSupPr>
            <m:ctrlPr>
              <w:rPr>
                <w:rFonts w:ascii="Cambria Math" w:hAnsi="Cambria Math"/>
                <w:sz w:val="20"/>
                <w:szCs w:val="20"/>
              </w:rPr>
            </m:ctrlPr>
          </m:sSupPr>
          <m:e>
            <m:r>
              <w:rPr>
                <w:rFonts w:ascii="Cambria Math" w:hAnsi="Cambria Math"/>
                <w:sz w:val="20"/>
                <w:szCs w:val="20"/>
              </w:rPr>
              <m:t>10</m:t>
            </m:r>
          </m:e>
          <m:sup>
            <m:r>
              <w:rPr>
                <w:rFonts w:ascii="Cambria Math" w:hAnsi="Cambria Math"/>
                <w:sz w:val="20"/>
                <w:szCs w:val="20"/>
              </w:rPr>
              <m:t>9</m:t>
            </m:r>
          </m:sup>
        </m:sSup>
        <m:sSub>
          <m:sSubPr>
            <m:ctrlPr>
              <w:rPr>
                <w:rFonts w:ascii="Cambria Math" w:hAnsi="Cambria Math"/>
                <w:sz w:val="20"/>
                <w:szCs w:val="20"/>
              </w:rPr>
            </m:ctrlPr>
          </m:sSubPr>
          <m:e>
            <m:r>
              <w:rPr>
                <w:rFonts w:ascii="Cambria Math" w:hAnsi="Cambria Math"/>
                <w:sz w:val="20"/>
                <w:szCs w:val="20"/>
              </w:rPr>
              <m:t>M</m:t>
            </m:r>
          </m:e>
          <m:sub>
            <m:r>
              <w:rPr>
                <w:rFonts w:ascii="Cambria Math" w:hAnsi="Cambria Math"/>
                <w:sz w:val="20"/>
                <w:szCs w:val="20"/>
              </w:rPr>
              <m:t>⊙</m:t>
            </m:r>
          </m:sub>
        </m:sSub>
      </m:oMath>
      <w:r w:rsidRPr="0009371F">
        <w:rPr>
          <w:sz w:val="20"/>
          <w:szCs w:val="20"/>
        </w:rPr>
        <w:t>, about 4–5× higher than expected for the galaxy’s stellar mass.</w:t>
      </w:r>
    </w:p>
    <w:p w14:paraId="780D8963" w14:textId="77777777" w:rsidR="0009371F" w:rsidRPr="0009371F" w:rsidRDefault="0009371F" w:rsidP="0009371F">
      <w:pPr>
        <w:numPr>
          <w:ilvl w:val="0"/>
          <w:numId w:val="138"/>
        </w:numPr>
        <w:spacing w:line="240" w:lineRule="auto"/>
        <w:rPr>
          <w:sz w:val="20"/>
          <w:szCs w:val="20"/>
        </w:rPr>
      </w:pPr>
      <w:r w:rsidRPr="0009371F">
        <w:rPr>
          <w:sz w:val="20"/>
          <w:szCs w:val="20"/>
        </w:rPr>
        <w:t>Suggests strong AGN activity in the past, which may have contributed to quenching.</w:t>
      </w:r>
    </w:p>
    <w:p w14:paraId="3A5C9313" w14:textId="77777777" w:rsidR="0009371F" w:rsidRPr="0009371F" w:rsidRDefault="0009371F" w:rsidP="0009371F">
      <w:pPr>
        <w:spacing w:line="240" w:lineRule="auto"/>
        <w:rPr>
          <w:sz w:val="20"/>
          <w:szCs w:val="20"/>
        </w:rPr>
      </w:pPr>
      <w:r w:rsidRPr="0009371F">
        <w:rPr>
          <w:b/>
          <w:bCs/>
          <w:sz w:val="20"/>
          <w:szCs w:val="20"/>
        </w:rPr>
        <w:t>Structural properties</w:t>
      </w:r>
    </w:p>
    <w:p w14:paraId="0C832057" w14:textId="77777777" w:rsidR="0009371F" w:rsidRPr="0009371F" w:rsidRDefault="0009371F" w:rsidP="0009371F">
      <w:pPr>
        <w:numPr>
          <w:ilvl w:val="0"/>
          <w:numId w:val="139"/>
        </w:numPr>
        <w:spacing w:line="240" w:lineRule="auto"/>
        <w:rPr>
          <w:sz w:val="20"/>
          <w:szCs w:val="20"/>
        </w:rPr>
      </w:pPr>
      <w:r w:rsidRPr="0009371F">
        <w:rPr>
          <w:sz w:val="20"/>
          <w:szCs w:val="20"/>
        </w:rPr>
        <w:t>Extremely compact: effective radius ≈ 215 pc.</w:t>
      </w:r>
    </w:p>
    <w:p w14:paraId="1D7C5451" w14:textId="77777777" w:rsidR="0009371F" w:rsidRPr="0009371F" w:rsidRDefault="0009371F" w:rsidP="0009371F">
      <w:pPr>
        <w:numPr>
          <w:ilvl w:val="0"/>
          <w:numId w:val="139"/>
        </w:numPr>
        <w:spacing w:line="240" w:lineRule="auto"/>
        <w:rPr>
          <w:sz w:val="20"/>
          <w:szCs w:val="20"/>
        </w:rPr>
      </w:pPr>
      <w:r w:rsidRPr="0009371F">
        <w:rPr>
          <w:sz w:val="20"/>
          <w:szCs w:val="20"/>
        </w:rPr>
        <w:t>High stellar surface density, among the densest known.</w:t>
      </w:r>
    </w:p>
    <w:p w14:paraId="45BB6F6F" w14:textId="77777777" w:rsidR="0009371F" w:rsidRPr="0009371F" w:rsidRDefault="0009371F" w:rsidP="0009371F">
      <w:pPr>
        <w:numPr>
          <w:ilvl w:val="0"/>
          <w:numId w:val="139"/>
        </w:numPr>
        <w:spacing w:line="240" w:lineRule="auto"/>
        <w:rPr>
          <w:sz w:val="20"/>
          <w:szCs w:val="20"/>
        </w:rPr>
      </w:pPr>
      <w:r w:rsidRPr="0009371F">
        <w:rPr>
          <w:sz w:val="20"/>
          <w:szCs w:val="20"/>
        </w:rPr>
        <w:t>Sérsic index n ≈ 2.3.</w:t>
      </w:r>
    </w:p>
    <w:p w14:paraId="42AEBE28" w14:textId="77777777" w:rsidR="0009371F" w:rsidRPr="0009371F" w:rsidRDefault="0009371F" w:rsidP="0009371F">
      <w:pPr>
        <w:numPr>
          <w:ilvl w:val="0"/>
          <w:numId w:val="139"/>
        </w:numPr>
        <w:spacing w:line="240" w:lineRule="auto"/>
        <w:rPr>
          <w:sz w:val="20"/>
          <w:szCs w:val="20"/>
        </w:rPr>
      </w:pPr>
      <w:r w:rsidRPr="0009371F">
        <w:rPr>
          <w:sz w:val="20"/>
          <w:szCs w:val="20"/>
        </w:rPr>
        <w:t>Dynamical mass slightly lower than stellar mass, likely due to measurement uncertainties and compactness.</w:t>
      </w:r>
    </w:p>
    <w:p w14:paraId="44C1CD49" w14:textId="77777777" w:rsidR="0009371F" w:rsidRPr="0009371F" w:rsidRDefault="0009371F" w:rsidP="0009371F">
      <w:pPr>
        <w:spacing w:line="240" w:lineRule="auto"/>
        <w:rPr>
          <w:sz w:val="20"/>
          <w:szCs w:val="20"/>
        </w:rPr>
      </w:pPr>
      <w:r w:rsidRPr="0009371F">
        <w:rPr>
          <w:b/>
          <w:bCs/>
          <w:sz w:val="20"/>
          <w:szCs w:val="20"/>
        </w:rPr>
        <w:t>Star</w:t>
      </w:r>
      <w:r w:rsidRPr="0009371F">
        <w:rPr>
          <w:b/>
          <w:bCs/>
          <w:sz w:val="20"/>
          <w:szCs w:val="20"/>
        </w:rPr>
        <w:noBreakHyphen/>
        <w:t>formation history</w:t>
      </w:r>
    </w:p>
    <w:p w14:paraId="59ED51AB" w14:textId="77777777" w:rsidR="0009371F" w:rsidRPr="0009371F" w:rsidRDefault="0009371F" w:rsidP="0009371F">
      <w:pPr>
        <w:numPr>
          <w:ilvl w:val="0"/>
          <w:numId w:val="140"/>
        </w:numPr>
        <w:spacing w:line="240" w:lineRule="auto"/>
        <w:rPr>
          <w:sz w:val="20"/>
          <w:szCs w:val="20"/>
        </w:rPr>
      </w:pPr>
      <w:r w:rsidRPr="0009371F">
        <w:rPr>
          <w:sz w:val="20"/>
          <w:szCs w:val="20"/>
        </w:rPr>
        <w:t>Rapid formation followed by rapid quenching.</w:t>
      </w:r>
    </w:p>
    <w:p w14:paraId="0062F966" w14:textId="77777777" w:rsidR="0009371F" w:rsidRPr="0009371F" w:rsidRDefault="0009371F" w:rsidP="0009371F">
      <w:pPr>
        <w:numPr>
          <w:ilvl w:val="0"/>
          <w:numId w:val="140"/>
        </w:numPr>
        <w:spacing w:line="240" w:lineRule="auto"/>
        <w:rPr>
          <w:sz w:val="20"/>
          <w:szCs w:val="20"/>
        </w:rPr>
      </w:pPr>
      <w:r w:rsidRPr="0009371F">
        <w:rPr>
          <w:sz w:val="20"/>
          <w:szCs w:val="20"/>
        </w:rPr>
        <w:t>Mass</w:t>
      </w:r>
      <w:r w:rsidRPr="0009371F">
        <w:rPr>
          <w:sz w:val="20"/>
          <w:szCs w:val="20"/>
        </w:rPr>
        <w:noBreakHyphen/>
        <w:t>weighted formation time ≈ 0.76 Gyr (z ≈ 6.9).</w:t>
      </w:r>
    </w:p>
    <w:p w14:paraId="70065D39" w14:textId="0673640B" w:rsidR="0009371F" w:rsidRPr="0009371F" w:rsidRDefault="0009371F" w:rsidP="0009371F">
      <w:pPr>
        <w:numPr>
          <w:ilvl w:val="0"/>
          <w:numId w:val="140"/>
        </w:numPr>
        <w:spacing w:line="240" w:lineRule="auto"/>
        <w:rPr>
          <w:sz w:val="20"/>
          <w:szCs w:val="20"/>
        </w:rPr>
      </w:pPr>
      <w:r w:rsidRPr="0009371F">
        <w:rPr>
          <w:sz w:val="20"/>
          <w:szCs w:val="20"/>
        </w:rPr>
        <w:lastRenderedPageBreak/>
        <w:t>Quenching defined as sSFR &lt; 0.2 / t_Hubble.</w:t>
      </w:r>
    </w:p>
    <w:p w14:paraId="3F334321" w14:textId="77777777" w:rsidR="0009371F" w:rsidRPr="0009371F" w:rsidRDefault="0009371F" w:rsidP="0009371F">
      <w:pPr>
        <w:spacing w:line="240" w:lineRule="auto"/>
        <w:rPr>
          <w:sz w:val="20"/>
          <w:szCs w:val="20"/>
        </w:rPr>
      </w:pPr>
      <w:r w:rsidRPr="0009371F">
        <w:rPr>
          <w:b/>
          <w:bCs/>
          <w:sz w:val="20"/>
          <w:szCs w:val="20"/>
        </w:rPr>
        <w:t>Why GS</w:t>
      </w:r>
      <w:r w:rsidRPr="0009371F">
        <w:rPr>
          <w:b/>
          <w:bCs/>
          <w:sz w:val="20"/>
          <w:szCs w:val="20"/>
        </w:rPr>
        <w:noBreakHyphen/>
        <w:t>9209 is important</w:t>
      </w:r>
    </w:p>
    <w:p w14:paraId="2CA30EBF" w14:textId="77777777" w:rsidR="0009371F" w:rsidRPr="0009371F" w:rsidRDefault="0009371F" w:rsidP="0009371F">
      <w:pPr>
        <w:numPr>
          <w:ilvl w:val="0"/>
          <w:numId w:val="141"/>
        </w:numPr>
        <w:spacing w:line="240" w:lineRule="auto"/>
        <w:rPr>
          <w:sz w:val="20"/>
          <w:szCs w:val="20"/>
        </w:rPr>
      </w:pPr>
      <w:r w:rsidRPr="0009371F">
        <w:rPr>
          <w:sz w:val="20"/>
          <w:szCs w:val="20"/>
        </w:rPr>
        <w:t>Forms early, forms fast, and quenches fast.</w:t>
      </w:r>
    </w:p>
    <w:p w14:paraId="0679935A" w14:textId="77777777" w:rsidR="0009371F" w:rsidRPr="0009371F" w:rsidRDefault="0009371F" w:rsidP="0009371F">
      <w:pPr>
        <w:numPr>
          <w:ilvl w:val="0"/>
          <w:numId w:val="141"/>
        </w:numPr>
        <w:spacing w:line="240" w:lineRule="auto"/>
        <w:rPr>
          <w:sz w:val="20"/>
          <w:szCs w:val="20"/>
        </w:rPr>
      </w:pPr>
      <w:r w:rsidRPr="0009371F">
        <w:rPr>
          <w:sz w:val="20"/>
          <w:szCs w:val="20"/>
        </w:rPr>
        <w:t>Hosts an unusually massive black hole.</w:t>
      </w:r>
    </w:p>
    <w:p w14:paraId="01168EA2" w14:textId="77777777" w:rsidR="0009371F" w:rsidRPr="0009371F" w:rsidRDefault="0009371F" w:rsidP="0009371F">
      <w:pPr>
        <w:numPr>
          <w:ilvl w:val="0"/>
          <w:numId w:val="141"/>
        </w:numPr>
        <w:spacing w:line="240" w:lineRule="auto"/>
        <w:rPr>
          <w:sz w:val="20"/>
          <w:szCs w:val="20"/>
        </w:rPr>
      </w:pPr>
      <w:r w:rsidRPr="0009371F">
        <w:rPr>
          <w:sz w:val="20"/>
          <w:szCs w:val="20"/>
        </w:rPr>
        <w:t>Extremely compact.</w:t>
      </w:r>
    </w:p>
    <w:p w14:paraId="596A9366" w14:textId="77777777" w:rsidR="0009371F" w:rsidRPr="0009371F" w:rsidRDefault="0009371F" w:rsidP="0009371F">
      <w:pPr>
        <w:numPr>
          <w:ilvl w:val="0"/>
          <w:numId w:val="141"/>
        </w:numPr>
        <w:spacing w:line="240" w:lineRule="auto"/>
        <w:rPr>
          <w:sz w:val="20"/>
          <w:szCs w:val="20"/>
        </w:rPr>
      </w:pPr>
      <w:r w:rsidRPr="0009371F">
        <w:rPr>
          <w:sz w:val="20"/>
          <w:szCs w:val="20"/>
        </w:rPr>
        <w:t>Challenges galaxy formation models, which struggle to produce such systems so early.</w:t>
      </w:r>
    </w:p>
    <w:p w14:paraId="68A592E2" w14:textId="77777777" w:rsidR="0009371F" w:rsidRPr="0009371F" w:rsidRDefault="0009371F" w:rsidP="0009371F">
      <w:pPr>
        <w:numPr>
          <w:ilvl w:val="0"/>
          <w:numId w:val="141"/>
        </w:numPr>
        <w:spacing w:line="240" w:lineRule="auto"/>
        <w:rPr>
          <w:sz w:val="20"/>
          <w:szCs w:val="20"/>
        </w:rPr>
      </w:pPr>
      <w:r w:rsidRPr="0009371F">
        <w:rPr>
          <w:sz w:val="20"/>
          <w:szCs w:val="20"/>
        </w:rPr>
        <w:t>Demonstrates that quiescent galaxies can be identified using:</w:t>
      </w:r>
    </w:p>
    <w:p w14:paraId="3300E3CF" w14:textId="77777777" w:rsidR="0009371F" w:rsidRPr="0009371F" w:rsidRDefault="0009371F" w:rsidP="0009371F">
      <w:pPr>
        <w:numPr>
          <w:ilvl w:val="1"/>
          <w:numId w:val="141"/>
        </w:numPr>
        <w:spacing w:line="240" w:lineRule="auto"/>
        <w:rPr>
          <w:sz w:val="20"/>
          <w:szCs w:val="20"/>
        </w:rPr>
      </w:pPr>
      <w:r w:rsidRPr="0009371F">
        <w:rPr>
          <w:sz w:val="20"/>
          <w:szCs w:val="20"/>
        </w:rPr>
        <w:t>deep Balmer absorption,</w:t>
      </w:r>
    </w:p>
    <w:p w14:paraId="443051C4" w14:textId="77777777" w:rsidR="0009371F" w:rsidRPr="0009371F" w:rsidRDefault="0009371F" w:rsidP="0009371F">
      <w:pPr>
        <w:numPr>
          <w:ilvl w:val="1"/>
          <w:numId w:val="141"/>
        </w:numPr>
        <w:spacing w:line="240" w:lineRule="auto"/>
        <w:rPr>
          <w:sz w:val="20"/>
          <w:szCs w:val="20"/>
        </w:rPr>
      </w:pPr>
      <w:r w:rsidRPr="0009371F">
        <w:rPr>
          <w:sz w:val="20"/>
          <w:szCs w:val="20"/>
        </w:rPr>
        <w:t>weak nebular emission,</w:t>
      </w:r>
    </w:p>
    <w:p w14:paraId="0CBDB6AE" w14:textId="77777777" w:rsidR="0009371F" w:rsidRPr="0009371F" w:rsidRDefault="0009371F" w:rsidP="0009371F">
      <w:pPr>
        <w:numPr>
          <w:ilvl w:val="1"/>
          <w:numId w:val="141"/>
        </w:numPr>
        <w:spacing w:line="240" w:lineRule="auto"/>
        <w:rPr>
          <w:sz w:val="20"/>
          <w:szCs w:val="20"/>
        </w:rPr>
      </w:pPr>
      <w:r w:rsidRPr="0009371F">
        <w:rPr>
          <w:sz w:val="20"/>
          <w:szCs w:val="20"/>
        </w:rPr>
        <w:t>compact morphology,</w:t>
      </w:r>
    </w:p>
    <w:p w14:paraId="6515E8F5" w14:textId="77777777" w:rsidR="0009371F" w:rsidRPr="0009371F" w:rsidRDefault="0009371F" w:rsidP="0009371F">
      <w:pPr>
        <w:numPr>
          <w:ilvl w:val="1"/>
          <w:numId w:val="141"/>
        </w:numPr>
        <w:spacing w:line="240" w:lineRule="auto"/>
        <w:rPr>
          <w:sz w:val="20"/>
          <w:szCs w:val="20"/>
        </w:rPr>
      </w:pPr>
      <w:r w:rsidRPr="0009371F">
        <w:rPr>
          <w:sz w:val="20"/>
          <w:szCs w:val="20"/>
        </w:rPr>
        <w:t>low dust and low recent SFR.</w:t>
      </w:r>
    </w:p>
    <w:p w14:paraId="1496DE3E" w14:textId="77777777" w:rsidR="0009371F" w:rsidRPr="0009371F" w:rsidRDefault="0009371F" w:rsidP="0009371F">
      <w:pPr>
        <w:spacing w:line="240" w:lineRule="auto"/>
        <w:rPr>
          <w:sz w:val="20"/>
          <w:szCs w:val="20"/>
        </w:rPr>
      </w:pPr>
      <w:r w:rsidRPr="0009371F">
        <w:rPr>
          <w:b/>
          <w:bCs/>
          <w:sz w:val="20"/>
          <w:szCs w:val="20"/>
        </w:rPr>
        <w:t>Relevant quenching mechanisms</w:t>
      </w:r>
    </w:p>
    <w:p w14:paraId="7AD89ED3" w14:textId="77777777" w:rsidR="0009371F" w:rsidRPr="0009371F" w:rsidRDefault="0009371F" w:rsidP="0009371F">
      <w:pPr>
        <w:numPr>
          <w:ilvl w:val="0"/>
          <w:numId w:val="142"/>
        </w:numPr>
        <w:spacing w:line="240" w:lineRule="auto"/>
        <w:rPr>
          <w:sz w:val="20"/>
          <w:szCs w:val="20"/>
        </w:rPr>
      </w:pPr>
      <w:r w:rsidRPr="0009371F">
        <w:rPr>
          <w:sz w:val="20"/>
          <w:szCs w:val="20"/>
        </w:rPr>
        <w:t>AGN feedback (likely dominant here).</w:t>
      </w:r>
    </w:p>
    <w:p w14:paraId="63520E98" w14:textId="77777777" w:rsidR="0009371F" w:rsidRPr="0009371F" w:rsidRDefault="0009371F" w:rsidP="0009371F">
      <w:pPr>
        <w:numPr>
          <w:ilvl w:val="0"/>
          <w:numId w:val="142"/>
        </w:numPr>
        <w:spacing w:line="240" w:lineRule="auto"/>
        <w:rPr>
          <w:sz w:val="20"/>
          <w:szCs w:val="20"/>
        </w:rPr>
      </w:pPr>
      <w:r w:rsidRPr="0009371F">
        <w:rPr>
          <w:sz w:val="20"/>
          <w:szCs w:val="20"/>
        </w:rPr>
        <w:t>Gas exhaustion during a compact starburst phase.</w:t>
      </w:r>
    </w:p>
    <w:p w14:paraId="5E06C67E" w14:textId="77777777" w:rsidR="0009371F" w:rsidRPr="0009371F" w:rsidRDefault="0009371F" w:rsidP="0009371F">
      <w:pPr>
        <w:numPr>
          <w:ilvl w:val="0"/>
          <w:numId w:val="142"/>
        </w:numPr>
        <w:spacing w:line="240" w:lineRule="auto"/>
        <w:rPr>
          <w:sz w:val="20"/>
          <w:szCs w:val="20"/>
        </w:rPr>
      </w:pPr>
      <w:r w:rsidRPr="0009371F">
        <w:rPr>
          <w:sz w:val="20"/>
          <w:szCs w:val="20"/>
        </w:rPr>
        <w:t>Possible SMG</w:t>
      </w:r>
      <w:r w:rsidRPr="0009371F">
        <w:rPr>
          <w:sz w:val="20"/>
          <w:szCs w:val="20"/>
        </w:rPr>
        <w:noBreakHyphen/>
        <w:t>like progenitor phase.</w:t>
      </w:r>
    </w:p>
    <w:p w14:paraId="44F9B17B" w14:textId="77777777" w:rsidR="0009371F" w:rsidRPr="0009371F" w:rsidRDefault="0009371F" w:rsidP="0009371F">
      <w:pPr>
        <w:numPr>
          <w:ilvl w:val="0"/>
          <w:numId w:val="142"/>
        </w:numPr>
        <w:spacing w:line="240" w:lineRule="auto"/>
        <w:rPr>
          <w:sz w:val="20"/>
          <w:szCs w:val="20"/>
        </w:rPr>
      </w:pPr>
      <w:r w:rsidRPr="0009371F">
        <w:rPr>
          <w:sz w:val="20"/>
          <w:szCs w:val="20"/>
        </w:rPr>
        <w:t>Compactness may help maintain quiescence (morphological stabilisation).</w:t>
      </w:r>
    </w:p>
    <w:p w14:paraId="4C637654" w14:textId="0AC4EC81" w:rsidR="00B26417" w:rsidRDefault="00B83DDE" w:rsidP="00093EE7">
      <w:hyperlink r:id="rId6" w:history="1">
        <w:r w:rsidRPr="006913CF">
          <w:rPr>
            <w:rStyle w:val="Hyperlink"/>
          </w:rPr>
          <w:t>https://arxiv.org/abs/2412.02622</w:t>
        </w:r>
      </w:hyperlink>
    </w:p>
    <w:p w14:paraId="3D2A81CC" w14:textId="77777777" w:rsidR="00B83DDE" w:rsidRPr="00B83DDE" w:rsidRDefault="00B83DDE" w:rsidP="00B83DDE">
      <w:pPr>
        <w:spacing w:line="240" w:lineRule="auto"/>
        <w:rPr>
          <w:sz w:val="20"/>
          <w:szCs w:val="20"/>
        </w:rPr>
      </w:pPr>
      <w:r w:rsidRPr="00B83DDE">
        <w:rPr>
          <w:b/>
          <w:bCs/>
          <w:sz w:val="20"/>
          <w:szCs w:val="20"/>
        </w:rPr>
        <w:t>High</w:t>
      </w:r>
      <w:r w:rsidRPr="00B83DDE">
        <w:rPr>
          <w:b/>
          <w:bCs/>
          <w:sz w:val="20"/>
          <w:szCs w:val="20"/>
        </w:rPr>
        <w:noBreakHyphen/>
        <w:t>z Stellar Masses Can Be Recovered Robustly with JWST Photometry (Cochrane et al. 2024)</w:t>
      </w:r>
    </w:p>
    <w:p w14:paraId="22C2401C" w14:textId="77777777" w:rsidR="00B83DDE" w:rsidRPr="00B83DDE" w:rsidRDefault="00B83DDE" w:rsidP="00B83DDE">
      <w:pPr>
        <w:numPr>
          <w:ilvl w:val="0"/>
          <w:numId w:val="143"/>
        </w:numPr>
        <w:spacing w:line="240" w:lineRule="auto"/>
        <w:rPr>
          <w:sz w:val="20"/>
          <w:szCs w:val="20"/>
        </w:rPr>
      </w:pPr>
      <w:r w:rsidRPr="00B83DDE">
        <w:rPr>
          <w:sz w:val="20"/>
          <w:szCs w:val="20"/>
        </w:rPr>
        <w:t>The paper acts as a stress test for SED</w:t>
      </w:r>
      <w:r w:rsidRPr="00B83DDE">
        <w:rPr>
          <w:sz w:val="20"/>
          <w:szCs w:val="20"/>
        </w:rPr>
        <w:noBreakHyphen/>
        <w:t>fitting at high redshift, assessing whether stellar masses can be reliably recovered for galaxies at z &gt; 6 using JWST NIRCam photometry.</w:t>
      </w:r>
    </w:p>
    <w:p w14:paraId="11223336" w14:textId="77777777" w:rsidR="00B83DDE" w:rsidRPr="00B83DDE" w:rsidRDefault="00B83DDE" w:rsidP="00B83DDE">
      <w:pPr>
        <w:numPr>
          <w:ilvl w:val="0"/>
          <w:numId w:val="143"/>
        </w:numPr>
        <w:spacing w:line="240" w:lineRule="auto"/>
        <w:rPr>
          <w:sz w:val="20"/>
          <w:szCs w:val="20"/>
        </w:rPr>
      </w:pPr>
      <w:r w:rsidRPr="00B83DDE">
        <w:rPr>
          <w:sz w:val="20"/>
          <w:szCs w:val="20"/>
        </w:rPr>
        <w:t>The authors use the SPHINX20 cosmological radiation</w:t>
      </w:r>
      <w:r w:rsidRPr="00B83DDE">
        <w:rPr>
          <w:sz w:val="20"/>
          <w:szCs w:val="20"/>
        </w:rPr>
        <w:noBreakHyphen/>
        <w:t>hydrodynamics simulation to generate realistic galaxy spectra. These spectra include complex star</w:t>
      </w:r>
      <w:r w:rsidRPr="00B83DDE">
        <w:rPr>
          <w:sz w:val="20"/>
          <w:szCs w:val="20"/>
        </w:rPr>
        <w:noBreakHyphen/>
        <w:t>formation histories, dust geometries, and strong emission lines.</w:t>
      </w:r>
    </w:p>
    <w:p w14:paraId="68136B91" w14:textId="77777777" w:rsidR="00B83DDE" w:rsidRPr="00B83DDE" w:rsidRDefault="00B83DDE" w:rsidP="00B83DDE">
      <w:pPr>
        <w:numPr>
          <w:ilvl w:val="0"/>
          <w:numId w:val="143"/>
        </w:numPr>
        <w:spacing w:line="240" w:lineRule="auto"/>
        <w:rPr>
          <w:sz w:val="20"/>
          <w:szCs w:val="20"/>
        </w:rPr>
      </w:pPr>
      <w:r w:rsidRPr="00B83DDE">
        <w:rPr>
          <w:sz w:val="20"/>
          <w:szCs w:val="20"/>
        </w:rPr>
        <w:t>Radiative transfer is applied to produce realistic, dust</w:t>
      </w:r>
      <w:r w:rsidRPr="00B83DDE">
        <w:rPr>
          <w:sz w:val="20"/>
          <w:szCs w:val="20"/>
        </w:rPr>
        <w:noBreakHyphen/>
        <w:t>attenuated spectra, which are then convolved with JWST NIRCam filter curves to create synthetic photometry.</w:t>
      </w:r>
    </w:p>
    <w:p w14:paraId="4C12886B" w14:textId="77777777" w:rsidR="00B83DDE" w:rsidRPr="00B83DDE" w:rsidRDefault="00B83DDE" w:rsidP="00B83DDE">
      <w:pPr>
        <w:numPr>
          <w:ilvl w:val="0"/>
          <w:numId w:val="143"/>
        </w:numPr>
        <w:spacing w:line="240" w:lineRule="auto"/>
        <w:rPr>
          <w:sz w:val="20"/>
          <w:szCs w:val="20"/>
        </w:rPr>
      </w:pPr>
      <w:r w:rsidRPr="00B83DDE">
        <w:rPr>
          <w:sz w:val="20"/>
          <w:szCs w:val="20"/>
        </w:rPr>
        <w:t>The synthetic photometry is fitted using the Bagpipes SED</w:t>
      </w:r>
      <w:r w:rsidRPr="00B83DDE">
        <w:rPr>
          <w:sz w:val="20"/>
          <w:szCs w:val="20"/>
        </w:rPr>
        <w:noBreakHyphen/>
        <w:t>fitting code.</w:t>
      </w:r>
    </w:p>
    <w:p w14:paraId="7E085C8A" w14:textId="77777777" w:rsidR="00B83DDE" w:rsidRPr="00B83DDE" w:rsidRDefault="00B83DDE" w:rsidP="00B83DDE">
      <w:pPr>
        <w:numPr>
          <w:ilvl w:val="0"/>
          <w:numId w:val="143"/>
        </w:numPr>
        <w:spacing w:line="240" w:lineRule="auto"/>
        <w:rPr>
          <w:sz w:val="20"/>
          <w:szCs w:val="20"/>
        </w:rPr>
      </w:pPr>
      <w:r w:rsidRPr="00B83DDE">
        <w:rPr>
          <w:sz w:val="20"/>
          <w:szCs w:val="20"/>
        </w:rPr>
        <w:t>Six different star</w:t>
      </w:r>
      <w:r w:rsidRPr="00B83DDE">
        <w:rPr>
          <w:sz w:val="20"/>
          <w:szCs w:val="20"/>
        </w:rPr>
        <w:noBreakHyphen/>
        <w:t>formation</w:t>
      </w:r>
      <w:r w:rsidRPr="00B83DDE">
        <w:rPr>
          <w:sz w:val="20"/>
          <w:szCs w:val="20"/>
        </w:rPr>
        <w:noBreakHyphen/>
        <w:t>history (SFH) models are tested:</w:t>
      </w:r>
    </w:p>
    <w:p w14:paraId="21D31B03" w14:textId="77777777" w:rsidR="00B83DDE" w:rsidRPr="00B83DDE" w:rsidRDefault="00B83DDE" w:rsidP="00B83DDE">
      <w:pPr>
        <w:numPr>
          <w:ilvl w:val="1"/>
          <w:numId w:val="143"/>
        </w:numPr>
        <w:spacing w:line="240" w:lineRule="auto"/>
        <w:rPr>
          <w:sz w:val="20"/>
          <w:szCs w:val="20"/>
        </w:rPr>
      </w:pPr>
      <w:r w:rsidRPr="00B83DDE">
        <w:rPr>
          <w:sz w:val="20"/>
          <w:szCs w:val="20"/>
        </w:rPr>
        <w:t>single burst</w:t>
      </w:r>
    </w:p>
    <w:p w14:paraId="3AC005C0" w14:textId="77777777" w:rsidR="00B83DDE" w:rsidRPr="00B83DDE" w:rsidRDefault="00B83DDE" w:rsidP="00B83DDE">
      <w:pPr>
        <w:numPr>
          <w:ilvl w:val="1"/>
          <w:numId w:val="143"/>
        </w:numPr>
        <w:spacing w:line="240" w:lineRule="auto"/>
        <w:rPr>
          <w:sz w:val="20"/>
          <w:szCs w:val="20"/>
        </w:rPr>
      </w:pPr>
      <w:r w:rsidRPr="00B83DDE">
        <w:rPr>
          <w:sz w:val="20"/>
          <w:szCs w:val="20"/>
        </w:rPr>
        <w:t>exponential</w:t>
      </w:r>
    </w:p>
    <w:p w14:paraId="73A97169" w14:textId="77777777" w:rsidR="00B83DDE" w:rsidRPr="00B83DDE" w:rsidRDefault="00B83DDE" w:rsidP="00B83DDE">
      <w:pPr>
        <w:numPr>
          <w:ilvl w:val="1"/>
          <w:numId w:val="143"/>
        </w:numPr>
        <w:spacing w:line="240" w:lineRule="auto"/>
        <w:rPr>
          <w:sz w:val="20"/>
          <w:szCs w:val="20"/>
        </w:rPr>
      </w:pPr>
      <w:r w:rsidRPr="00B83DDE">
        <w:rPr>
          <w:sz w:val="20"/>
          <w:szCs w:val="20"/>
        </w:rPr>
        <w:t>delayed exponential</w:t>
      </w:r>
    </w:p>
    <w:p w14:paraId="4670C11B" w14:textId="77777777" w:rsidR="00B83DDE" w:rsidRPr="00B83DDE" w:rsidRDefault="00B83DDE" w:rsidP="00B83DDE">
      <w:pPr>
        <w:numPr>
          <w:ilvl w:val="1"/>
          <w:numId w:val="143"/>
        </w:numPr>
        <w:spacing w:line="240" w:lineRule="auto"/>
        <w:rPr>
          <w:sz w:val="20"/>
          <w:szCs w:val="20"/>
        </w:rPr>
      </w:pPr>
      <w:r w:rsidRPr="00B83DDE">
        <w:rPr>
          <w:sz w:val="20"/>
          <w:szCs w:val="20"/>
        </w:rPr>
        <w:t>double power law</w:t>
      </w:r>
    </w:p>
    <w:p w14:paraId="6EACFB4D" w14:textId="77777777" w:rsidR="00B83DDE" w:rsidRPr="00B83DDE" w:rsidRDefault="00B83DDE" w:rsidP="00B83DDE">
      <w:pPr>
        <w:numPr>
          <w:ilvl w:val="1"/>
          <w:numId w:val="143"/>
        </w:numPr>
        <w:spacing w:line="240" w:lineRule="auto"/>
        <w:rPr>
          <w:sz w:val="20"/>
          <w:szCs w:val="20"/>
        </w:rPr>
      </w:pPr>
      <w:r w:rsidRPr="00B83DDE">
        <w:rPr>
          <w:sz w:val="20"/>
          <w:szCs w:val="20"/>
        </w:rPr>
        <w:t>continuity (non</w:t>
      </w:r>
      <w:r w:rsidRPr="00B83DDE">
        <w:rPr>
          <w:sz w:val="20"/>
          <w:szCs w:val="20"/>
        </w:rPr>
        <w:noBreakHyphen/>
        <w:t>parametric)</w:t>
      </w:r>
    </w:p>
    <w:p w14:paraId="7D31B8A6" w14:textId="77777777" w:rsidR="00B83DDE" w:rsidRPr="00B83DDE" w:rsidRDefault="00B83DDE" w:rsidP="00B83DDE">
      <w:pPr>
        <w:numPr>
          <w:ilvl w:val="1"/>
          <w:numId w:val="143"/>
        </w:numPr>
        <w:spacing w:line="240" w:lineRule="auto"/>
        <w:rPr>
          <w:sz w:val="20"/>
          <w:szCs w:val="20"/>
        </w:rPr>
      </w:pPr>
      <w:r w:rsidRPr="00B83DDE">
        <w:rPr>
          <w:sz w:val="20"/>
          <w:szCs w:val="20"/>
        </w:rPr>
        <w:t>bursty continuity (non</w:t>
      </w:r>
      <w:r w:rsidRPr="00B83DDE">
        <w:rPr>
          <w:sz w:val="20"/>
          <w:szCs w:val="20"/>
        </w:rPr>
        <w:noBreakHyphen/>
        <w:t>parametric)</w:t>
      </w:r>
    </w:p>
    <w:p w14:paraId="7785A5EC" w14:textId="77777777" w:rsidR="00B83DDE" w:rsidRPr="00B83DDE" w:rsidRDefault="00B83DDE" w:rsidP="00B83DDE">
      <w:pPr>
        <w:numPr>
          <w:ilvl w:val="0"/>
          <w:numId w:val="143"/>
        </w:numPr>
        <w:spacing w:line="240" w:lineRule="auto"/>
        <w:rPr>
          <w:sz w:val="20"/>
          <w:szCs w:val="20"/>
        </w:rPr>
      </w:pPr>
      <w:r w:rsidRPr="00B83DDE">
        <w:rPr>
          <w:sz w:val="20"/>
          <w:szCs w:val="20"/>
        </w:rPr>
        <w:t>Across all SFH models, stellar masses are generally recovered to within a factor of ~3, which is much better than some recent claims that masses could be wrong by an order of magnitude.</w:t>
      </w:r>
    </w:p>
    <w:p w14:paraId="5D3B450B" w14:textId="77777777" w:rsidR="00B83DDE" w:rsidRPr="00B83DDE" w:rsidRDefault="00B83DDE" w:rsidP="00B83DDE">
      <w:pPr>
        <w:numPr>
          <w:ilvl w:val="0"/>
          <w:numId w:val="143"/>
        </w:numPr>
        <w:spacing w:line="240" w:lineRule="auto"/>
        <w:rPr>
          <w:sz w:val="20"/>
          <w:szCs w:val="20"/>
        </w:rPr>
      </w:pPr>
      <w:r w:rsidRPr="00B83DDE">
        <w:rPr>
          <w:sz w:val="20"/>
          <w:szCs w:val="20"/>
        </w:rPr>
        <w:t>However, systematic trends are present:</w:t>
      </w:r>
    </w:p>
    <w:p w14:paraId="45D4B001" w14:textId="77777777" w:rsidR="00B83DDE" w:rsidRPr="00B83DDE" w:rsidRDefault="00B83DDE" w:rsidP="00B83DDE">
      <w:pPr>
        <w:numPr>
          <w:ilvl w:val="1"/>
          <w:numId w:val="143"/>
        </w:numPr>
        <w:spacing w:line="240" w:lineRule="auto"/>
        <w:rPr>
          <w:sz w:val="20"/>
          <w:szCs w:val="20"/>
        </w:rPr>
      </w:pPr>
      <w:r w:rsidRPr="00B83DDE">
        <w:rPr>
          <w:sz w:val="20"/>
          <w:szCs w:val="20"/>
        </w:rPr>
        <w:lastRenderedPageBreak/>
        <w:t>low</w:t>
      </w:r>
      <w:r w:rsidRPr="00B83DDE">
        <w:rPr>
          <w:sz w:val="20"/>
          <w:szCs w:val="20"/>
        </w:rPr>
        <w:noBreakHyphen/>
        <w:t>mass galaxies (≤10⁸ M</w:t>
      </w:r>
      <w:r w:rsidRPr="00B83DDE">
        <w:rPr>
          <w:rFonts w:ascii="Cambria Math" w:hAnsi="Cambria Math" w:cs="Cambria Math"/>
          <w:sz w:val="20"/>
          <w:szCs w:val="20"/>
        </w:rPr>
        <w:t>⊙</w:t>
      </w:r>
      <w:r w:rsidRPr="00B83DDE">
        <w:rPr>
          <w:sz w:val="20"/>
          <w:szCs w:val="20"/>
        </w:rPr>
        <w:t xml:space="preserve">) tend to have their masses </w:t>
      </w:r>
      <w:r w:rsidRPr="00B83DDE">
        <w:rPr>
          <w:b/>
          <w:bCs/>
          <w:sz w:val="20"/>
          <w:szCs w:val="20"/>
        </w:rPr>
        <w:t>overestimated</w:t>
      </w:r>
    </w:p>
    <w:p w14:paraId="0B70FD9E" w14:textId="77777777" w:rsidR="00B83DDE" w:rsidRPr="00B83DDE" w:rsidRDefault="00B83DDE" w:rsidP="00B83DDE">
      <w:pPr>
        <w:numPr>
          <w:ilvl w:val="1"/>
          <w:numId w:val="143"/>
        </w:numPr>
        <w:spacing w:line="240" w:lineRule="auto"/>
        <w:rPr>
          <w:sz w:val="20"/>
          <w:szCs w:val="20"/>
        </w:rPr>
      </w:pPr>
      <w:r w:rsidRPr="00B83DDE">
        <w:rPr>
          <w:sz w:val="20"/>
          <w:szCs w:val="20"/>
        </w:rPr>
        <w:t>higher</w:t>
      </w:r>
      <w:r w:rsidRPr="00B83DDE">
        <w:rPr>
          <w:sz w:val="20"/>
          <w:szCs w:val="20"/>
        </w:rPr>
        <w:noBreakHyphen/>
        <w:t>mass galaxies (≥10⁹ M</w:t>
      </w:r>
      <w:r w:rsidRPr="00B83DDE">
        <w:rPr>
          <w:rFonts w:ascii="Cambria Math" w:hAnsi="Cambria Math" w:cs="Cambria Math"/>
          <w:sz w:val="20"/>
          <w:szCs w:val="20"/>
        </w:rPr>
        <w:t>⊙</w:t>
      </w:r>
      <w:r w:rsidRPr="00B83DDE">
        <w:rPr>
          <w:sz w:val="20"/>
          <w:szCs w:val="20"/>
        </w:rPr>
        <w:t xml:space="preserve">) tend to have their masses </w:t>
      </w:r>
      <w:r w:rsidRPr="00B83DDE">
        <w:rPr>
          <w:b/>
          <w:bCs/>
          <w:sz w:val="20"/>
          <w:szCs w:val="20"/>
        </w:rPr>
        <w:t>slightly underestimated</w:t>
      </w:r>
    </w:p>
    <w:p w14:paraId="08BE556B" w14:textId="77777777" w:rsidR="00B83DDE" w:rsidRPr="00B83DDE" w:rsidRDefault="00B83DDE" w:rsidP="00B83DDE">
      <w:pPr>
        <w:numPr>
          <w:ilvl w:val="0"/>
          <w:numId w:val="143"/>
        </w:numPr>
        <w:spacing w:line="240" w:lineRule="auto"/>
        <w:rPr>
          <w:sz w:val="20"/>
          <w:szCs w:val="20"/>
        </w:rPr>
      </w:pPr>
      <w:r w:rsidRPr="00B83DDE">
        <w:rPr>
          <w:sz w:val="20"/>
          <w:szCs w:val="20"/>
        </w:rPr>
        <w:t>These biases arise because SED</w:t>
      </w:r>
      <w:r w:rsidRPr="00B83DDE">
        <w:rPr>
          <w:sz w:val="20"/>
          <w:szCs w:val="20"/>
        </w:rPr>
        <w:noBreakHyphen/>
        <w:t>fitting struggles to model the impact of strong nebular emission on broadband photometry. This includes:</w:t>
      </w:r>
    </w:p>
    <w:p w14:paraId="08DF9422" w14:textId="77777777" w:rsidR="00B83DDE" w:rsidRPr="00B83DDE" w:rsidRDefault="00B83DDE" w:rsidP="00B83DDE">
      <w:pPr>
        <w:numPr>
          <w:ilvl w:val="1"/>
          <w:numId w:val="143"/>
        </w:numPr>
        <w:spacing w:line="240" w:lineRule="auto"/>
        <w:rPr>
          <w:sz w:val="20"/>
          <w:szCs w:val="20"/>
        </w:rPr>
      </w:pPr>
      <w:r w:rsidRPr="00B83DDE">
        <w:rPr>
          <w:sz w:val="20"/>
          <w:szCs w:val="20"/>
        </w:rPr>
        <w:t>incorrect modelling of emission</w:t>
      </w:r>
      <w:r w:rsidRPr="00B83DDE">
        <w:rPr>
          <w:sz w:val="20"/>
          <w:szCs w:val="20"/>
        </w:rPr>
        <w:noBreakHyphen/>
        <w:t>line strengths</w:t>
      </w:r>
    </w:p>
    <w:p w14:paraId="0442A0EA" w14:textId="77777777" w:rsidR="00B83DDE" w:rsidRPr="00B83DDE" w:rsidRDefault="00B83DDE" w:rsidP="00B83DDE">
      <w:pPr>
        <w:numPr>
          <w:ilvl w:val="1"/>
          <w:numId w:val="143"/>
        </w:numPr>
        <w:spacing w:line="240" w:lineRule="auto"/>
        <w:rPr>
          <w:sz w:val="20"/>
          <w:szCs w:val="20"/>
        </w:rPr>
      </w:pPr>
      <w:r w:rsidRPr="00B83DDE">
        <w:rPr>
          <w:sz w:val="20"/>
          <w:szCs w:val="20"/>
        </w:rPr>
        <w:t>incorrect line</w:t>
      </w:r>
      <w:r w:rsidRPr="00B83DDE">
        <w:rPr>
          <w:sz w:val="20"/>
          <w:szCs w:val="20"/>
        </w:rPr>
        <w:noBreakHyphen/>
        <w:t>to</w:t>
      </w:r>
      <w:r w:rsidRPr="00B83DDE">
        <w:rPr>
          <w:sz w:val="20"/>
          <w:szCs w:val="20"/>
        </w:rPr>
        <w:noBreakHyphen/>
        <w:t>continuum ratios</w:t>
      </w:r>
    </w:p>
    <w:p w14:paraId="0B23EC34" w14:textId="77777777" w:rsidR="00B83DDE" w:rsidRPr="00B83DDE" w:rsidRDefault="00B83DDE" w:rsidP="00B83DDE">
      <w:pPr>
        <w:numPr>
          <w:ilvl w:val="1"/>
          <w:numId w:val="143"/>
        </w:numPr>
        <w:spacing w:line="240" w:lineRule="auto"/>
        <w:rPr>
          <w:sz w:val="20"/>
          <w:szCs w:val="20"/>
        </w:rPr>
      </w:pPr>
      <w:r w:rsidRPr="00B83DDE">
        <w:rPr>
          <w:sz w:val="20"/>
          <w:szCs w:val="20"/>
        </w:rPr>
        <w:t>contamination of broadband filters by strong lines</w:t>
      </w:r>
    </w:p>
    <w:p w14:paraId="7C294D65" w14:textId="77777777" w:rsidR="00B83DDE" w:rsidRPr="00B83DDE" w:rsidRDefault="00B83DDE" w:rsidP="00B83DDE">
      <w:pPr>
        <w:numPr>
          <w:ilvl w:val="0"/>
          <w:numId w:val="143"/>
        </w:numPr>
        <w:spacing w:line="240" w:lineRule="auto"/>
        <w:rPr>
          <w:sz w:val="20"/>
          <w:szCs w:val="20"/>
        </w:rPr>
      </w:pPr>
      <w:r w:rsidRPr="00B83DDE">
        <w:rPr>
          <w:sz w:val="20"/>
          <w:szCs w:val="20"/>
        </w:rPr>
        <w:t>These issues affect all SFH parametrisations tested, meaning the biases are not specific to any one model.</w:t>
      </w:r>
    </w:p>
    <w:p w14:paraId="578B18F8" w14:textId="77777777" w:rsidR="00B83DDE" w:rsidRPr="00B83DDE" w:rsidRDefault="00B83DDE" w:rsidP="00B83DDE">
      <w:pPr>
        <w:numPr>
          <w:ilvl w:val="0"/>
          <w:numId w:val="143"/>
        </w:numPr>
        <w:spacing w:line="240" w:lineRule="auto"/>
        <w:rPr>
          <w:sz w:val="20"/>
          <w:szCs w:val="20"/>
        </w:rPr>
      </w:pPr>
      <w:r w:rsidRPr="00B83DDE">
        <w:rPr>
          <w:sz w:val="20"/>
          <w:szCs w:val="20"/>
        </w:rPr>
        <w:t>The choice of SFH parametrisation matters less than expected. All six SFH models fit the photometry similarly well, and the Bayesian Information Criterion (BIC) often prefers the simplest model simply because it has fewer parameters.</w:t>
      </w:r>
    </w:p>
    <w:p w14:paraId="0E49D6E9" w14:textId="77777777" w:rsidR="00B83DDE" w:rsidRPr="00B83DDE" w:rsidRDefault="00B83DDE" w:rsidP="00B83DDE">
      <w:pPr>
        <w:numPr>
          <w:ilvl w:val="0"/>
          <w:numId w:val="143"/>
        </w:numPr>
        <w:spacing w:line="240" w:lineRule="auto"/>
        <w:rPr>
          <w:sz w:val="20"/>
          <w:szCs w:val="20"/>
        </w:rPr>
      </w:pPr>
      <w:r w:rsidRPr="00B83DDE">
        <w:rPr>
          <w:sz w:val="20"/>
          <w:szCs w:val="20"/>
        </w:rPr>
        <w:t>Very different SFHs can reproduce the same photometry, showing that photometry alone cannot distinguish between bursty and smooth star</w:t>
      </w:r>
      <w:r w:rsidRPr="00B83DDE">
        <w:rPr>
          <w:sz w:val="20"/>
          <w:szCs w:val="20"/>
        </w:rPr>
        <w:noBreakHyphen/>
        <w:t>formation histories.</w:t>
      </w:r>
    </w:p>
    <w:p w14:paraId="41C662F0" w14:textId="77777777" w:rsidR="00B83DDE" w:rsidRPr="00B83DDE" w:rsidRDefault="00B83DDE" w:rsidP="00B83DDE">
      <w:pPr>
        <w:numPr>
          <w:ilvl w:val="0"/>
          <w:numId w:val="143"/>
        </w:numPr>
        <w:spacing w:line="240" w:lineRule="auto"/>
        <w:rPr>
          <w:sz w:val="20"/>
          <w:szCs w:val="20"/>
        </w:rPr>
      </w:pPr>
      <w:r w:rsidRPr="00B83DDE">
        <w:rPr>
          <w:sz w:val="20"/>
          <w:szCs w:val="20"/>
        </w:rPr>
        <w:t>Emission lines and AGN contamination are identified as the main sources of bias in stellar mass recovery.</w:t>
      </w:r>
    </w:p>
    <w:p w14:paraId="72CE772A" w14:textId="77777777" w:rsidR="00B83DDE" w:rsidRPr="00B83DDE" w:rsidRDefault="00B83DDE" w:rsidP="00B83DDE">
      <w:pPr>
        <w:numPr>
          <w:ilvl w:val="0"/>
          <w:numId w:val="143"/>
        </w:numPr>
        <w:spacing w:line="240" w:lineRule="auto"/>
        <w:rPr>
          <w:sz w:val="20"/>
          <w:szCs w:val="20"/>
        </w:rPr>
      </w:pPr>
      <w:r w:rsidRPr="00B83DDE">
        <w:rPr>
          <w:sz w:val="20"/>
          <w:szCs w:val="20"/>
        </w:rPr>
        <w:t>The paper concludes that JWST photometry is generally reliable for estimating stellar masses at high redshift, but caution is needed when interpreting galaxies with strong emission lines or AGN activity.</w:t>
      </w:r>
    </w:p>
    <w:p w14:paraId="75BE6843" w14:textId="77777777" w:rsidR="00B83DDE" w:rsidRPr="00B83DDE" w:rsidRDefault="00B83DDE" w:rsidP="00B83DDE">
      <w:pPr>
        <w:numPr>
          <w:ilvl w:val="0"/>
          <w:numId w:val="143"/>
        </w:numPr>
        <w:spacing w:line="240" w:lineRule="auto"/>
        <w:rPr>
          <w:sz w:val="20"/>
          <w:szCs w:val="20"/>
        </w:rPr>
      </w:pPr>
      <w:r w:rsidRPr="00B83DDE">
        <w:rPr>
          <w:sz w:val="20"/>
          <w:szCs w:val="20"/>
        </w:rPr>
        <w:t>The authors emphasise that spectroscopy is essential for robust SFR measurements and for identifying genuinely quiescent galaxies, since photometry alone cannot break key degeneracies.</w:t>
      </w:r>
    </w:p>
    <w:p w14:paraId="22C9CC4E" w14:textId="760E3845" w:rsidR="00B83DDE" w:rsidRDefault="00B83DDE" w:rsidP="00093EE7">
      <w:r w:rsidRPr="00B83DDE">
        <w:t>https://arxiv.org/abs/2502.01724</w:t>
      </w:r>
    </w:p>
    <w:p w14:paraId="206B7856" w14:textId="77777777" w:rsidR="00B83DDE" w:rsidRPr="00B83DDE" w:rsidRDefault="00B83DDE" w:rsidP="00B83DDE">
      <w:pPr>
        <w:spacing w:line="240" w:lineRule="auto"/>
      </w:pPr>
      <w:r w:rsidRPr="00B83DDE">
        <w:rPr>
          <w:b/>
          <w:bCs/>
        </w:rPr>
        <w:t>Cosmic Quenching (De Lucia et al.)</w:t>
      </w:r>
    </w:p>
    <w:p w14:paraId="55F4383C" w14:textId="77777777" w:rsidR="00B83DDE" w:rsidRPr="00B83DDE" w:rsidRDefault="00B83DDE" w:rsidP="00B83DDE">
      <w:pPr>
        <w:numPr>
          <w:ilvl w:val="0"/>
          <w:numId w:val="144"/>
        </w:numPr>
        <w:spacing w:line="240" w:lineRule="auto"/>
        <w:rPr>
          <w:sz w:val="20"/>
          <w:szCs w:val="20"/>
        </w:rPr>
      </w:pPr>
      <w:r w:rsidRPr="00B83DDE">
        <w:rPr>
          <w:sz w:val="20"/>
          <w:szCs w:val="20"/>
        </w:rPr>
        <w:t>Quenching refers to the transition from a phase of active star formation and mass growth to a long period of passive evolution.</w:t>
      </w:r>
    </w:p>
    <w:p w14:paraId="151E2A18" w14:textId="77777777" w:rsidR="00B83DDE" w:rsidRPr="00B83DDE" w:rsidRDefault="00B83DDE" w:rsidP="00B83DDE">
      <w:pPr>
        <w:numPr>
          <w:ilvl w:val="0"/>
          <w:numId w:val="144"/>
        </w:numPr>
        <w:spacing w:line="240" w:lineRule="auto"/>
        <w:rPr>
          <w:sz w:val="20"/>
          <w:szCs w:val="20"/>
        </w:rPr>
      </w:pPr>
      <w:r w:rsidRPr="00B83DDE">
        <w:rPr>
          <w:sz w:val="20"/>
          <w:szCs w:val="20"/>
        </w:rPr>
        <w:t>“Quenching” = the physical process that shuts down star formation.</w:t>
      </w:r>
    </w:p>
    <w:p w14:paraId="41419B75" w14:textId="77777777" w:rsidR="00B83DDE" w:rsidRPr="00B83DDE" w:rsidRDefault="00B83DDE" w:rsidP="00B83DDE">
      <w:pPr>
        <w:numPr>
          <w:ilvl w:val="0"/>
          <w:numId w:val="144"/>
        </w:numPr>
        <w:spacing w:line="240" w:lineRule="auto"/>
        <w:rPr>
          <w:sz w:val="20"/>
          <w:szCs w:val="20"/>
        </w:rPr>
      </w:pPr>
      <w:r w:rsidRPr="00B83DDE">
        <w:rPr>
          <w:sz w:val="20"/>
          <w:szCs w:val="20"/>
        </w:rPr>
        <w:t>“Quiescent” = the current state of having negligible star formation.</w:t>
      </w:r>
    </w:p>
    <w:p w14:paraId="0CF5AEF3" w14:textId="77777777" w:rsidR="00B83DDE" w:rsidRPr="00B83DDE" w:rsidRDefault="00B83DDE" w:rsidP="00B83DDE">
      <w:pPr>
        <w:spacing w:line="240" w:lineRule="auto"/>
        <w:rPr>
          <w:sz w:val="20"/>
          <w:szCs w:val="20"/>
        </w:rPr>
      </w:pPr>
      <w:r w:rsidRPr="00B83DDE">
        <w:rPr>
          <w:b/>
          <w:bCs/>
          <w:sz w:val="20"/>
          <w:szCs w:val="20"/>
        </w:rPr>
        <w:t>Key definitions</w:t>
      </w:r>
    </w:p>
    <w:p w14:paraId="484552C7" w14:textId="77777777" w:rsidR="00B83DDE" w:rsidRPr="00B83DDE" w:rsidRDefault="00B83DDE" w:rsidP="00B83DDE">
      <w:pPr>
        <w:numPr>
          <w:ilvl w:val="0"/>
          <w:numId w:val="145"/>
        </w:numPr>
        <w:spacing w:line="240" w:lineRule="auto"/>
        <w:rPr>
          <w:sz w:val="20"/>
          <w:szCs w:val="20"/>
        </w:rPr>
      </w:pPr>
      <w:r w:rsidRPr="00B83DDE">
        <w:rPr>
          <w:sz w:val="20"/>
          <w:szCs w:val="20"/>
        </w:rPr>
        <w:t>External mechanisms: processes that regulate star formation due to the galaxy’s environment (e.g. ram</w:t>
      </w:r>
      <w:r w:rsidRPr="00B83DDE">
        <w:rPr>
          <w:sz w:val="20"/>
          <w:szCs w:val="20"/>
        </w:rPr>
        <w:noBreakHyphen/>
        <w:t>pressure stripping, harassment, mergers).</w:t>
      </w:r>
    </w:p>
    <w:p w14:paraId="26858678" w14:textId="77777777" w:rsidR="00B83DDE" w:rsidRPr="00B83DDE" w:rsidRDefault="00B83DDE" w:rsidP="00B83DDE">
      <w:pPr>
        <w:numPr>
          <w:ilvl w:val="0"/>
          <w:numId w:val="145"/>
        </w:numPr>
        <w:spacing w:line="240" w:lineRule="auto"/>
        <w:rPr>
          <w:sz w:val="20"/>
          <w:szCs w:val="20"/>
        </w:rPr>
      </w:pPr>
      <w:r w:rsidRPr="00B83DDE">
        <w:rPr>
          <w:sz w:val="20"/>
          <w:szCs w:val="20"/>
        </w:rPr>
        <w:t>Internal mechanisms: processes that regulate star formation independent of environment (e.g. AGN feedback, stellar/SN feedback, morphological quenching).</w:t>
      </w:r>
    </w:p>
    <w:p w14:paraId="6B846BD4" w14:textId="77777777" w:rsidR="00B83DDE" w:rsidRPr="00B83DDE" w:rsidRDefault="00B83DDE" w:rsidP="00B83DDE">
      <w:pPr>
        <w:numPr>
          <w:ilvl w:val="0"/>
          <w:numId w:val="145"/>
        </w:numPr>
        <w:spacing w:line="240" w:lineRule="auto"/>
        <w:rPr>
          <w:sz w:val="20"/>
          <w:szCs w:val="20"/>
        </w:rPr>
      </w:pPr>
      <w:r w:rsidRPr="00B83DDE">
        <w:rPr>
          <w:sz w:val="20"/>
          <w:szCs w:val="20"/>
        </w:rPr>
        <w:t>Feedback: energy and momentum injected into the ISM by star formation or SMBH accretion.</w:t>
      </w:r>
    </w:p>
    <w:p w14:paraId="522993BC" w14:textId="77777777" w:rsidR="00B83DDE" w:rsidRPr="00B83DDE" w:rsidRDefault="00B83DDE" w:rsidP="00B83DDE">
      <w:pPr>
        <w:numPr>
          <w:ilvl w:val="0"/>
          <w:numId w:val="145"/>
        </w:numPr>
        <w:spacing w:line="240" w:lineRule="auto"/>
        <w:rPr>
          <w:sz w:val="20"/>
          <w:szCs w:val="20"/>
        </w:rPr>
      </w:pPr>
      <w:r w:rsidRPr="00B83DDE">
        <w:rPr>
          <w:sz w:val="20"/>
          <w:szCs w:val="20"/>
        </w:rPr>
        <w:t>Starvation/strangulation: removal of a galaxy’s hot halo gas after infall into a larger structure, preventing fresh gas supply.</w:t>
      </w:r>
    </w:p>
    <w:p w14:paraId="2015668B" w14:textId="77777777" w:rsidR="00B83DDE" w:rsidRPr="00B83DDE" w:rsidRDefault="00B83DDE" w:rsidP="00B83DDE">
      <w:pPr>
        <w:spacing w:line="240" w:lineRule="auto"/>
        <w:rPr>
          <w:sz w:val="20"/>
          <w:szCs w:val="20"/>
        </w:rPr>
      </w:pPr>
      <w:r w:rsidRPr="00B83DDE">
        <w:rPr>
          <w:b/>
          <w:bCs/>
          <w:sz w:val="20"/>
          <w:szCs w:val="20"/>
        </w:rPr>
        <w:t>Identifying quiescent galaxies</w:t>
      </w:r>
    </w:p>
    <w:p w14:paraId="700BB4C4" w14:textId="77777777" w:rsidR="00B83DDE" w:rsidRPr="00B83DDE" w:rsidRDefault="00B83DDE" w:rsidP="00B83DDE">
      <w:pPr>
        <w:numPr>
          <w:ilvl w:val="0"/>
          <w:numId w:val="146"/>
        </w:numPr>
        <w:spacing w:line="240" w:lineRule="auto"/>
        <w:rPr>
          <w:sz w:val="20"/>
          <w:szCs w:val="20"/>
        </w:rPr>
      </w:pPr>
      <w:r w:rsidRPr="00B83DDE">
        <w:rPr>
          <w:sz w:val="20"/>
          <w:szCs w:val="20"/>
        </w:rPr>
        <w:t>Star</w:t>
      </w:r>
      <w:r w:rsidRPr="00B83DDE">
        <w:rPr>
          <w:sz w:val="20"/>
          <w:szCs w:val="20"/>
        </w:rPr>
        <w:noBreakHyphen/>
        <w:t>forming galaxies are typically blue; quiescent galaxies are red.</w:t>
      </w:r>
    </w:p>
    <w:p w14:paraId="0C22ADFB" w14:textId="77777777" w:rsidR="00B83DDE" w:rsidRPr="00B83DDE" w:rsidRDefault="00B83DDE" w:rsidP="00B83DDE">
      <w:pPr>
        <w:numPr>
          <w:ilvl w:val="0"/>
          <w:numId w:val="146"/>
        </w:numPr>
        <w:spacing w:line="240" w:lineRule="auto"/>
        <w:rPr>
          <w:sz w:val="20"/>
          <w:szCs w:val="20"/>
        </w:rPr>
      </w:pPr>
      <w:r w:rsidRPr="00B83DDE">
        <w:rPr>
          <w:sz w:val="20"/>
          <w:szCs w:val="20"/>
        </w:rPr>
        <w:t>Colour alone is unreliable due to the age–dust–metallicity degeneracy.</w:t>
      </w:r>
    </w:p>
    <w:p w14:paraId="29792384" w14:textId="77777777" w:rsidR="00B83DDE" w:rsidRPr="00B83DDE" w:rsidRDefault="00B83DDE" w:rsidP="00B83DDE">
      <w:pPr>
        <w:numPr>
          <w:ilvl w:val="0"/>
          <w:numId w:val="146"/>
        </w:numPr>
        <w:spacing w:line="240" w:lineRule="auto"/>
        <w:rPr>
          <w:sz w:val="20"/>
          <w:szCs w:val="20"/>
        </w:rPr>
      </w:pPr>
      <w:r w:rsidRPr="00B83DDE">
        <w:rPr>
          <w:sz w:val="20"/>
          <w:szCs w:val="20"/>
        </w:rPr>
        <w:lastRenderedPageBreak/>
        <w:t>Accurate SFR measurements are needed, but these become increasingly difficult at high redshift and low SFR.</w:t>
      </w:r>
    </w:p>
    <w:p w14:paraId="275454AC" w14:textId="77777777" w:rsidR="00B83DDE" w:rsidRPr="00B83DDE" w:rsidRDefault="00B83DDE" w:rsidP="00B83DDE">
      <w:pPr>
        <w:spacing w:line="240" w:lineRule="auto"/>
        <w:rPr>
          <w:sz w:val="20"/>
          <w:szCs w:val="20"/>
        </w:rPr>
      </w:pPr>
      <w:r w:rsidRPr="00B83DDE">
        <w:rPr>
          <w:b/>
          <w:bCs/>
          <w:sz w:val="20"/>
          <w:szCs w:val="20"/>
        </w:rPr>
        <w:t>Observational trends</w:t>
      </w:r>
    </w:p>
    <w:p w14:paraId="69411C87" w14:textId="77777777" w:rsidR="00B83DDE" w:rsidRPr="00B83DDE" w:rsidRDefault="00B83DDE" w:rsidP="00B83DDE">
      <w:pPr>
        <w:numPr>
          <w:ilvl w:val="0"/>
          <w:numId w:val="147"/>
        </w:numPr>
        <w:spacing w:line="240" w:lineRule="auto"/>
        <w:rPr>
          <w:sz w:val="20"/>
          <w:szCs w:val="20"/>
        </w:rPr>
      </w:pPr>
      <w:r w:rsidRPr="00B83DDE">
        <w:rPr>
          <w:sz w:val="20"/>
          <w:szCs w:val="20"/>
        </w:rPr>
        <w:t>Large spectroscopic surveys show a strong bimodality in colour, sSFR, and D4000, with a sparsely populated “green valley”, implying quenching is often rapid.</w:t>
      </w:r>
    </w:p>
    <w:p w14:paraId="01F06347" w14:textId="77777777" w:rsidR="00B83DDE" w:rsidRPr="00B83DDE" w:rsidRDefault="00B83DDE" w:rsidP="00B83DDE">
      <w:pPr>
        <w:numPr>
          <w:ilvl w:val="0"/>
          <w:numId w:val="147"/>
        </w:numPr>
        <w:spacing w:line="240" w:lineRule="auto"/>
        <w:rPr>
          <w:sz w:val="20"/>
          <w:szCs w:val="20"/>
        </w:rPr>
      </w:pPr>
      <w:r w:rsidRPr="00B83DDE">
        <w:rPr>
          <w:sz w:val="20"/>
          <w:szCs w:val="20"/>
        </w:rPr>
        <w:t>The fraction of quiescent galaxies increases with stellar mass and with environmental density.</w:t>
      </w:r>
    </w:p>
    <w:p w14:paraId="7E1D5469" w14:textId="77777777" w:rsidR="00B83DDE" w:rsidRPr="00B83DDE" w:rsidRDefault="00B83DDE" w:rsidP="00B83DDE">
      <w:pPr>
        <w:numPr>
          <w:ilvl w:val="0"/>
          <w:numId w:val="147"/>
        </w:numPr>
        <w:spacing w:line="240" w:lineRule="auto"/>
        <w:rPr>
          <w:sz w:val="20"/>
          <w:szCs w:val="20"/>
        </w:rPr>
      </w:pPr>
      <w:r w:rsidRPr="00B83DDE">
        <w:rPr>
          <w:sz w:val="20"/>
          <w:szCs w:val="20"/>
        </w:rPr>
        <w:t>Massive quiescent galaxies tend to be bulge</w:t>
      </w:r>
      <w:r w:rsidRPr="00B83DDE">
        <w:rPr>
          <w:sz w:val="20"/>
          <w:szCs w:val="20"/>
        </w:rPr>
        <w:noBreakHyphen/>
        <w:t>dominated, gas</w:t>
      </w:r>
      <w:r w:rsidRPr="00B83DDE">
        <w:rPr>
          <w:sz w:val="20"/>
          <w:szCs w:val="20"/>
        </w:rPr>
        <w:noBreakHyphen/>
        <w:t>poor, and often host AGN.</w:t>
      </w:r>
    </w:p>
    <w:p w14:paraId="463C3423" w14:textId="77777777" w:rsidR="00B83DDE" w:rsidRPr="00B83DDE" w:rsidRDefault="00B83DDE" w:rsidP="00B83DDE">
      <w:pPr>
        <w:numPr>
          <w:ilvl w:val="0"/>
          <w:numId w:val="147"/>
        </w:numPr>
        <w:spacing w:line="240" w:lineRule="auto"/>
        <w:rPr>
          <w:sz w:val="20"/>
          <w:szCs w:val="20"/>
        </w:rPr>
      </w:pPr>
      <w:r w:rsidRPr="00B83DDE">
        <w:rPr>
          <w:sz w:val="20"/>
          <w:szCs w:val="20"/>
        </w:rPr>
        <w:t>Low</w:t>
      </w:r>
      <w:r w:rsidRPr="00B83DDE">
        <w:rPr>
          <w:sz w:val="20"/>
          <w:szCs w:val="20"/>
        </w:rPr>
        <w:noBreakHyphen/>
        <w:t>mass galaxies dominate the star</w:t>
      </w:r>
      <w:r w:rsidRPr="00B83DDE">
        <w:rPr>
          <w:sz w:val="20"/>
          <w:szCs w:val="20"/>
        </w:rPr>
        <w:noBreakHyphen/>
        <w:t>forming population; high</w:t>
      </w:r>
      <w:r w:rsidRPr="00B83DDE">
        <w:rPr>
          <w:sz w:val="20"/>
          <w:szCs w:val="20"/>
        </w:rPr>
        <w:noBreakHyphen/>
        <w:t>mass galaxies dominate the quiescent population.</w:t>
      </w:r>
    </w:p>
    <w:p w14:paraId="0EA8F42A" w14:textId="77777777" w:rsidR="00B83DDE" w:rsidRPr="00B83DDE" w:rsidRDefault="00B83DDE" w:rsidP="00B83DDE">
      <w:pPr>
        <w:spacing w:line="240" w:lineRule="auto"/>
        <w:rPr>
          <w:sz w:val="20"/>
          <w:szCs w:val="20"/>
        </w:rPr>
      </w:pPr>
      <w:r w:rsidRPr="00B83DDE">
        <w:rPr>
          <w:b/>
          <w:bCs/>
          <w:sz w:val="20"/>
          <w:szCs w:val="20"/>
        </w:rPr>
        <w:t>High</w:t>
      </w:r>
      <w:r w:rsidRPr="00B83DDE">
        <w:rPr>
          <w:b/>
          <w:bCs/>
          <w:sz w:val="20"/>
          <w:szCs w:val="20"/>
        </w:rPr>
        <w:noBreakHyphen/>
        <w:t>redshift results</w:t>
      </w:r>
    </w:p>
    <w:p w14:paraId="02ABB3BF" w14:textId="77777777" w:rsidR="00B83DDE" w:rsidRPr="00B83DDE" w:rsidRDefault="00B83DDE" w:rsidP="00B83DDE">
      <w:pPr>
        <w:numPr>
          <w:ilvl w:val="0"/>
          <w:numId w:val="148"/>
        </w:numPr>
        <w:spacing w:line="240" w:lineRule="auto"/>
        <w:rPr>
          <w:sz w:val="20"/>
          <w:szCs w:val="20"/>
        </w:rPr>
      </w:pPr>
      <w:r w:rsidRPr="00B83DDE">
        <w:rPr>
          <w:sz w:val="20"/>
          <w:szCs w:val="20"/>
        </w:rPr>
        <w:t>JWST has revealed a surprising number of quiescent galaxies at z &gt; 3, including some spectroscopically confirmed at z ~ 7.</w:t>
      </w:r>
    </w:p>
    <w:p w14:paraId="101B5A9D" w14:textId="77777777" w:rsidR="00B83DDE" w:rsidRPr="00B83DDE" w:rsidRDefault="00B83DDE" w:rsidP="00B83DDE">
      <w:pPr>
        <w:numPr>
          <w:ilvl w:val="0"/>
          <w:numId w:val="148"/>
        </w:numPr>
        <w:spacing w:line="240" w:lineRule="auto"/>
        <w:rPr>
          <w:sz w:val="20"/>
          <w:szCs w:val="20"/>
        </w:rPr>
      </w:pPr>
      <w:r w:rsidRPr="00B83DDE">
        <w:rPr>
          <w:sz w:val="20"/>
          <w:szCs w:val="20"/>
        </w:rPr>
        <w:t>This implies extremely rapid assembly and quenching early in cosmic history, which is challenging for theoretical models.</w:t>
      </w:r>
    </w:p>
    <w:p w14:paraId="047003AC" w14:textId="77777777" w:rsidR="00B83DDE" w:rsidRPr="00B83DDE" w:rsidRDefault="00B83DDE" w:rsidP="00B83DDE">
      <w:pPr>
        <w:spacing w:line="240" w:lineRule="auto"/>
        <w:rPr>
          <w:sz w:val="20"/>
          <w:szCs w:val="20"/>
        </w:rPr>
      </w:pPr>
      <w:r w:rsidRPr="00B83DDE">
        <w:rPr>
          <w:b/>
          <w:bCs/>
          <w:sz w:val="20"/>
          <w:szCs w:val="20"/>
        </w:rPr>
        <w:t>Difficulties in measuring SFR</w:t>
      </w:r>
    </w:p>
    <w:p w14:paraId="58497E4D" w14:textId="77777777" w:rsidR="00B83DDE" w:rsidRPr="00B83DDE" w:rsidRDefault="00B83DDE" w:rsidP="00B83DDE">
      <w:pPr>
        <w:numPr>
          <w:ilvl w:val="0"/>
          <w:numId w:val="149"/>
        </w:numPr>
        <w:spacing w:line="240" w:lineRule="auto"/>
        <w:rPr>
          <w:sz w:val="20"/>
          <w:szCs w:val="20"/>
        </w:rPr>
      </w:pPr>
      <w:r w:rsidRPr="00B83DDE">
        <w:rPr>
          <w:sz w:val="20"/>
          <w:szCs w:val="20"/>
        </w:rPr>
        <w:t>UV emission traces young stars but is strongly affected by dust.</w:t>
      </w:r>
    </w:p>
    <w:p w14:paraId="167F3F3E" w14:textId="77777777" w:rsidR="00B83DDE" w:rsidRPr="00B83DDE" w:rsidRDefault="00B83DDE" w:rsidP="00B83DDE">
      <w:pPr>
        <w:numPr>
          <w:ilvl w:val="0"/>
          <w:numId w:val="149"/>
        </w:numPr>
        <w:spacing w:line="240" w:lineRule="auto"/>
        <w:rPr>
          <w:sz w:val="20"/>
          <w:szCs w:val="20"/>
        </w:rPr>
      </w:pPr>
      <w:r w:rsidRPr="00B83DDE">
        <w:rPr>
          <w:sz w:val="20"/>
          <w:szCs w:val="20"/>
        </w:rPr>
        <w:t>IR emission traces dust</w:t>
      </w:r>
      <w:r w:rsidRPr="00B83DDE">
        <w:rPr>
          <w:sz w:val="20"/>
          <w:szCs w:val="20"/>
        </w:rPr>
        <w:noBreakHyphen/>
        <w:t>heated starlight but can be contaminated by old stars or AGN.</w:t>
      </w:r>
    </w:p>
    <w:p w14:paraId="2AA9FD40" w14:textId="77777777" w:rsidR="00B83DDE" w:rsidRPr="00B83DDE" w:rsidRDefault="00B83DDE" w:rsidP="00B83DDE">
      <w:pPr>
        <w:numPr>
          <w:ilvl w:val="0"/>
          <w:numId w:val="149"/>
        </w:numPr>
        <w:spacing w:line="240" w:lineRule="auto"/>
        <w:rPr>
          <w:sz w:val="20"/>
          <w:szCs w:val="20"/>
        </w:rPr>
      </w:pPr>
      <w:r w:rsidRPr="00B83DDE">
        <w:rPr>
          <w:sz w:val="20"/>
          <w:szCs w:val="20"/>
        </w:rPr>
        <w:t>Emission lines (Hα, [O</w:t>
      </w:r>
      <w:r w:rsidRPr="00B83DDE">
        <w:rPr>
          <w:rFonts w:ascii="Arial" w:hAnsi="Arial" w:cs="Arial"/>
          <w:sz w:val="20"/>
          <w:szCs w:val="20"/>
        </w:rPr>
        <w:t> </w:t>
      </w:r>
      <w:r w:rsidRPr="00B83DDE">
        <w:rPr>
          <w:sz w:val="20"/>
          <w:szCs w:val="20"/>
        </w:rPr>
        <w:t>II], Paschen, [C</w:t>
      </w:r>
      <w:r w:rsidRPr="00B83DDE">
        <w:rPr>
          <w:rFonts w:ascii="Arial" w:hAnsi="Arial" w:cs="Arial"/>
          <w:sz w:val="20"/>
          <w:szCs w:val="20"/>
        </w:rPr>
        <w:t> </w:t>
      </w:r>
      <w:r w:rsidRPr="00B83DDE">
        <w:rPr>
          <w:sz w:val="20"/>
          <w:szCs w:val="20"/>
        </w:rPr>
        <w:t>II]) are good tracers of massive young stars but require dust corrections and IMF assumptions.</w:t>
      </w:r>
    </w:p>
    <w:p w14:paraId="56653DEA" w14:textId="77777777" w:rsidR="00B83DDE" w:rsidRPr="00B83DDE" w:rsidRDefault="00B83DDE" w:rsidP="00B83DDE">
      <w:pPr>
        <w:numPr>
          <w:ilvl w:val="0"/>
          <w:numId w:val="149"/>
        </w:numPr>
        <w:spacing w:line="240" w:lineRule="auto"/>
        <w:rPr>
          <w:sz w:val="20"/>
          <w:szCs w:val="20"/>
        </w:rPr>
      </w:pPr>
      <w:r w:rsidRPr="00B83DDE">
        <w:rPr>
          <w:sz w:val="20"/>
          <w:szCs w:val="20"/>
        </w:rPr>
        <w:t>SED</w:t>
      </w:r>
      <w:r w:rsidRPr="00B83DDE">
        <w:rPr>
          <w:sz w:val="20"/>
          <w:szCs w:val="20"/>
        </w:rPr>
        <w:noBreakHyphen/>
        <w:t>fitting suffers from age–dust–metallicity degeneracies, especially at low SFR.</w:t>
      </w:r>
    </w:p>
    <w:p w14:paraId="050526A8" w14:textId="77777777" w:rsidR="00B83DDE" w:rsidRPr="00B83DDE" w:rsidRDefault="00B83DDE" w:rsidP="00B83DDE">
      <w:pPr>
        <w:spacing w:line="240" w:lineRule="auto"/>
        <w:rPr>
          <w:sz w:val="20"/>
          <w:szCs w:val="20"/>
        </w:rPr>
      </w:pPr>
      <w:r w:rsidRPr="00B83DDE">
        <w:rPr>
          <w:b/>
          <w:bCs/>
          <w:sz w:val="20"/>
          <w:szCs w:val="20"/>
        </w:rPr>
        <w:t>Colour</w:t>
      </w:r>
      <w:r w:rsidRPr="00B83DDE">
        <w:rPr>
          <w:b/>
          <w:bCs/>
          <w:sz w:val="20"/>
          <w:szCs w:val="20"/>
        </w:rPr>
        <w:noBreakHyphen/>
        <w:t>based selection</w:t>
      </w:r>
    </w:p>
    <w:p w14:paraId="31A8BD0B" w14:textId="77777777" w:rsidR="00B83DDE" w:rsidRPr="00B83DDE" w:rsidRDefault="00B83DDE" w:rsidP="00B83DDE">
      <w:pPr>
        <w:numPr>
          <w:ilvl w:val="0"/>
          <w:numId w:val="150"/>
        </w:numPr>
        <w:spacing w:line="240" w:lineRule="auto"/>
        <w:rPr>
          <w:sz w:val="20"/>
          <w:szCs w:val="20"/>
        </w:rPr>
      </w:pPr>
      <w:r w:rsidRPr="00B83DDE">
        <w:rPr>
          <w:sz w:val="20"/>
          <w:szCs w:val="20"/>
        </w:rPr>
        <w:t>UVJ (U–V vs V–J) selection works well up to z ~ 2.5.</w:t>
      </w:r>
    </w:p>
    <w:p w14:paraId="316929CF" w14:textId="77777777" w:rsidR="00B83DDE" w:rsidRPr="00B83DDE" w:rsidRDefault="00B83DDE" w:rsidP="00B83DDE">
      <w:pPr>
        <w:numPr>
          <w:ilvl w:val="0"/>
          <w:numId w:val="150"/>
        </w:numPr>
        <w:spacing w:line="240" w:lineRule="auto"/>
        <w:rPr>
          <w:sz w:val="20"/>
          <w:szCs w:val="20"/>
        </w:rPr>
      </w:pPr>
      <w:r w:rsidRPr="00B83DDE">
        <w:rPr>
          <w:sz w:val="20"/>
          <w:szCs w:val="20"/>
        </w:rPr>
        <w:t>At higher redshift, UVJ misses dusty old galaxies and recently quenched dust</w:t>
      </w:r>
      <w:r w:rsidRPr="00B83DDE">
        <w:rPr>
          <w:sz w:val="20"/>
          <w:szCs w:val="20"/>
        </w:rPr>
        <w:noBreakHyphen/>
        <w:t>free galaxies.</w:t>
      </w:r>
    </w:p>
    <w:p w14:paraId="2A75C9BC" w14:textId="77777777" w:rsidR="00B83DDE" w:rsidRPr="00B83DDE" w:rsidRDefault="00B83DDE" w:rsidP="00B83DDE">
      <w:pPr>
        <w:numPr>
          <w:ilvl w:val="0"/>
          <w:numId w:val="150"/>
        </w:numPr>
        <w:spacing w:line="240" w:lineRule="auto"/>
        <w:rPr>
          <w:sz w:val="20"/>
          <w:szCs w:val="20"/>
        </w:rPr>
      </w:pPr>
      <w:r w:rsidRPr="00B83DDE">
        <w:rPr>
          <w:sz w:val="20"/>
          <w:szCs w:val="20"/>
        </w:rPr>
        <w:t>NUV–r selection has a larger dynamic range and better separates dusty star</w:t>
      </w:r>
      <w:r w:rsidRPr="00B83DDE">
        <w:rPr>
          <w:sz w:val="20"/>
          <w:szCs w:val="20"/>
        </w:rPr>
        <w:noBreakHyphen/>
        <w:t>formers from quiescent galaxies, but relies on SED</w:t>
      </w:r>
      <w:r w:rsidRPr="00B83DDE">
        <w:rPr>
          <w:sz w:val="20"/>
          <w:szCs w:val="20"/>
        </w:rPr>
        <w:noBreakHyphen/>
        <w:t>fitting to estimate rest</w:t>
      </w:r>
      <w:r w:rsidRPr="00B83DDE">
        <w:rPr>
          <w:sz w:val="20"/>
          <w:szCs w:val="20"/>
        </w:rPr>
        <w:noBreakHyphen/>
        <w:t>frame colours.</w:t>
      </w:r>
    </w:p>
    <w:p w14:paraId="03C8FB7B" w14:textId="77777777" w:rsidR="00B83DDE" w:rsidRPr="00B83DDE" w:rsidRDefault="00B83DDE" w:rsidP="00B83DDE">
      <w:pPr>
        <w:spacing w:line="240" w:lineRule="auto"/>
        <w:rPr>
          <w:sz w:val="20"/>
          <w:szCs w:val="20"/>
        </w:rPr>
      </w:pPr>
      <w:r w:rsidRPr="00B83DDE">
        <w:rPr>
          <w:b/>
          <w:bCs/>
          <w:sz w:val="20"/>
          <w:szCs w:val="20"/>
        </w:rPr>
        <w:t>Internal quenching mechanisms</w:t>
      </w:r>
    </w:p>
    <w:p w14:paraId="50644A6A" w14:textId="77777777" w:rsidR="00B83DDE" w:rsidRPr="00B83DDE" w:rsidRDefault="00B83DDE" w:rsidP="00B83DDE">
      <w:pPr>
        <w:numPr>
          <w:ilvl w:val="0"/>
          <w:numId w:val="151"/>
        </w:numPr>
        <w:spacing w:line="240" w:lineRule="auto"/>
        <w:rPr>
          <w:sz w:val="20"/>
          <w:szCs w:val="20"/>
        </w:rPr>
      </w:pPr>
      <w:r w:rsidRPr="00B83DDE">
        <w:rPr>
          <w:sz w:val="20"/>
          <w:szCs w:val="20"/>
        </w:rPr>
        <w:t>AGN feedback: SMBH accretion heats or expels gas, preventing cooling flows and removing fuel for star formation. Can also drive powerful outflows.</w:t>
      </w:r>
    </w:p>
    <w:p w14:paraId="3287AF35" w14:textId="77777777" w:rsidR="00B83DDE" w:rsidRPr="00B83DDE" w:rsidRDefault="00B83DDE" w:rsidP="00B83DDE">
      <w:pPr>
        <w:numPr>
          <w:ilvl w:val="0"/>
          <w:numId w:val="151"/>
        </w:numPr>
        <w:spacing w:line="240" w:lineRule="auto"/>
        <w:rPr>
          <w:sz w:val="20"/>
          <w:szCs w:val="20"/>
        </w:rPr>
      </w:pPr>
      <w:r w:rsidRPr="00B83DDE">
        <w:rPr>
          <w:sz w:val="20"/>
          <w:szCs w:val="20"/>
        </w:rPr>
        <w:t>Stellar/SN feedback: ejects or heats gas, effective in low</w:t>
      </w:r>
      <w:r w:rsidRPr="00B83DDE">
        <w:rPr>
          <w:sz w:val="20"/>
          <w:szCs w:val="20"/>
        </w:rPr>
        <w:noBreakHyphen/>
        <w:t>mass galaxies but usually insufficient to quench massive systems.</w:t>
      </w:r>
    </w:p>
    <w:p w14:paraId="1A5950E8" w14:textId="77777777" w:rsidR="00B83DDE" w:rsidRPr="00B83DDE" w:rsidRDefault="00B83DDE" w:rsidP="00B83DDE">
      <w:pPr>
        <w:numPr>
          <w:ilvl w:val="0"/>
          <w:numId w:val="151"/>
        </w:numPr>
        <w:spacing w:line="240" w:lineRule="auto"/>
        <w:rPr>
          <w:sz w:val="20"/>
          <w:szCs w:val="20"/>
        </w:rPr>
      </w:pPr>
      <w:r w:rsidRPr="00B83DDE">
        <w:rPr>
          <w:sz w:val="20"/>
          <w:szCs w:val="20"/>
        </w:rPr>
        <w:t>Morphological quenching: a massive bulge stabilises the gas disc, preventing fragmentation even if gas is present.</w:t>
      </w:r>
    </w:p>
    <w:p w14:paraId="6F81A726" w14:textId="77777777" w:rsidR="00B83DDE" w:rsidRPr="00B83DDE" w:rsidRDefault="00B83DDE" w:rsidP="00B83DDE">
      <w:pPr>
        <w:numPr>
          <w:ilvl w:val="0"/>
          <w:numId w:val="151"/>
        </w:numPr>
        <w:spacing w:line="240" w:lineRule="auto"/>
        <w:rPr>
          <w:sz w:val="20"/>
          <w:szCs w:val="20"/>
        </w:rPr>
      </w:pPr>
      <w:r w:rsidRPr="00B83DDE">
        <w:rPr>
          <w:sz w:val="20"/>
          <w:szCs w:val="20"/>
        </w:rPr>
        <w:t>Gas exhaustion/compaction: intense starbursts consume gas rapidly; compaction events can trigger central starbursts and SMBH growth.</w:t>
      </w:r>
    </w:p>
    <w:p w14:paraId="5BF658F6" w14:textId="77777777" w:rsidR="00B83DDE" w:rsidRPr="00B83DDE" w:rsidRDefault="00B83DDE" w:rsidP="00B83DDE">
      <w:pPr>
        <w:spacing w:line="240" w:lineRule="auto"/>
        <w:rPr>
          <w:sz w:val="20"/>
          <w:szCs w:val="20"/>
        </w:rPr>
      </w:pPr>
      <w:r w:rsidRPr="00B83DDE">
        <w:rPr>
          <w:b/>
          <w:bCs/>
          <w:sz w:val="20"/>
          <w:szCs w:val="20"/>
        </w:rPr>
        <w:t>External quenching mechanisms</w:t>
      </w:r>
    </w:p>
    <w:p w14:paraId="14BFAE76" w14:textId="77777777" w:rsidR="00B83DDE" w:rsidRPr="00B83DDE" w:rsidRDefault="00B83DDE" w:rsidP="00B83DDE">
      <w:pPr>
        <w:numPr>
          <w:ilvl w:val="0"/>
          <w:numId w:val="152"/>
        </w:numPr>
        <w:spacing w:line="240" w:lineRule="auto"/>
        <w:rPr>
          <w:sz w:val="20"/>
          <w:szCs w:val="20"/>
        </w:rPr>
      </w:pPr>
      <w:r w:rsidRPr="00B83DDE">
        <w:rPr>
          <w:sz w:val="20"/>
          <w:szCs w:val="20"/>
        </w:rPr>
        <w:t>Strangulation/starvation: removal of hot halo gas after infall, leading to slow decline in SFR.</w:t>
      </w:r>
    </w:p>
    <w:p w14:paraId="18949739" w14:textId="77777777" w:rsidR="00B83DDE" w:rsidRPr="00B83DDE" w:rsidRDefault="00B83DDE" w:rsidP="00B83DDE">
      <w:pPr>
        <w:numPr>
          <w:ilvl w:val="0"/>
          <w:numId w:val="152"/>
        </w:numPr>
        <w:spacing w:line="240" w:lineRule="auto"/>
        <w:rPr>
          <w:sz w:val="20"/>
          <w:szCs w:val="20"/>
        </w:rPr>
      </w:pPr>
      <w:r w:rsidRPr="00B83DDE">
        <w:rPr>
          <w:sz w:val="20"/>
          <w:szCs w:val="20"/>
        </w:rPr>
        <w:t>Ram</w:t>
      </w:r>
      <w:r w:rsidRPr="00B83DDE">
        <w:rPr>
          <w:sz w:val="20"/>
          <w:szCs w:val="20"/>
        </w:rPr>
        <w:noBreakHyphen/>
        <w:t>pressure stripping: intracluster medium strips cold gas from the disc, causing rapid quenching in clusters.</w:t>
      </w:r>
    </w:p>
    <w:p w14:paraId="177A1B95" w14:textId="77777777" w:rsidR="00B83DDE" w:rsidRPr="00B83DDE" w:rsidRDefault="00B83DDE" w:rsidP="00B83DDE">
      <w:pPr>
        <w:numPr>
          <w:ilvl w:val="0"/>
          <w:numId w:val="152"/>
        </w:numPr>
        <w:spacing w:line="240" w:lineRule="auto"/>
        <w:rPr>
          <w:sz w:val="20"/>
          <w:szCs w:val="20"/>
        </w:rPr>
      </w:pPr>
      <w:r w:rsidRPr="00B83DDE">
        <w:rPr>
          <w:sz w:val="20"/>
          <w:szCs w:val="20"/>
        </w:rPr>
        <w:lastRenderedPageBreak/>
        <w:t>Tidal interactions and harassment: repeated encounters heat or remove gas.</w:t>
      </w:r>
    </w:p>
    <w:p w14:paraId="4280ED9C" w14:textId="77777777" w:rsidR="00B83DDE" w:rsidRPr="00B83DDE" w:rsidRDefault="00B83DDE" w:rsidP="00B83DDE">
      <w:pPr>
        <w:numPr>
          <w:ilvl w:val="0"/>
          <w:numId w:val="152"/>
        </w:numPr>
        <w:spacing w:line="240" w:lineRule="auto"/>
        <w:rPr>
          <w:sz w:val="20"/>
          <w:szCs w:val="20"/>
        </w:rPr>
      </w:pPr>
      <w:r w:rsidRPr="00B83DDE">
        <w:rPr>
          <w:sz w:val="20"/>
          <w:szCs w:val="20"/>
        </w:rPr>
        <w:t>Mergers: can trigger starbursts followed by rapid quenching; also build bulges.</w:t>
      </w:r>
    </w:p>
    <w:p w14:paraId="67284246" w14:textId="77777777" w:rsidR="00B83DDE" w:rsidRPr="00B83DDE" w:rsidRDefault="00B83DDE" w:rsidP="00B83DDE">
      <w:pPr>
        <w:spacing w:line="240" w:lineRule="auto"/>
        <w:rPr>
          <w:sz w:val="20"/>
          <w:szCs w:val="20"/>
        </w:rPr>
      </w:pPr>
      <w:r w:rsidRPr="00B83DDE">
        <w:rPr>
          <w:b/>
          <w:bCs/>
          <w:sz w:val="20"/>
          <w:szCs w:val="20"/>
        </w:rPr>
        <w:t>Mass and environment</w:t>
      </w:r>
    </w:p>
    <w:p w14:paraId="0E837803" w14:textId="77777777" w:rsidR="00B83DDE" w:rsidRPr="00B83DDE" w:rsidRDefault="00B83DDE" w:rsidP="00B83DDE">
      <w:pPr>
        <w:numPr>
          <w:ilvl w:val="0"/>
          <w:numId w:val="153"/>
        </w:numPr>
        <w:spacing w:line="240" w:lineRule="auto"/>
        <w:rPr>
          <w:sz w:val="20"/>
          <w:szCs w:val="20"/>
        </w:rPr>
      </w:pPr>
      <w:r w:rsidRPr="00B83DDE">
        <w:rPr>
          <w:sz w:val="20"/>
          <w:szCs w:val="20"/>
        </w:rPr>
        <w:t>Massive galaxies are primarily quenched by internal processes (especially AGN feedback).</w:t>
      </w:r>
    </w:p>
    <w:p w14:paraId="649FB2E0" w14:textId="77777777" w:rsidR="00B83DDE" w:rsidRPr="00B83DDE" w:rsidRDefault="00B83DDE" w:rsidP="00B83DDE">
      <w:pPr>
        <w:numPr>
          <w:ilvl w:val="0"/>
          <w:numId w:val="153"/>
        </w:numPr>
        <w:spacing w:line="240" w:lineRule="auto"/>
        <w:rPr>
          <w:sz w:val="20"/>
          <w:szCs w:val="20"/>
        </w:rPr>
      </w:pPr>
      <w:r w:rsidRPr="00B83DDE">
        <w:rPr>
          <w:sz w:val="20"/>
          <w:szCs w:val="20"/>
        </w:rPr>
        <w:t>Low</w:t>
      </w:r>
      <w:r w:rsidRPr="00B83DDE">
        <w:rPr>
          <w:sz w:val="20"/>
          <w:szCs w:val="20"/>
        </w:rPr>
        <w:noBreakHyphen/>
        <w:t>mass galaxies are primarily quenched by environmental processes.</w:t>
      </w:r>
    </w:p>
    <w:p w14:paraId="5D9E2685" w14:textId="77777777" w:rsidR="00B83DDE" w:rsidRPr="00B83DDE" w:rsidRDefault="00B83DDE" w:rsidP="00B83DDE">
      <w:pPr>
        <w:numPr>
          <w:ilvl w:val="0"/>
          <w:numId w:val="153"/>
        </w:numPr>
        <w:spacing w:line="240" w:lineRule="auto"/>
        <w:rPr>
          <w:sz w:val="20"/>
          <w:szCs w:val="20"/>
        </w:rPr>
      </w:pPr>
      <w:r w:rsidRPr="00B83DDE">
        <w:rPr>
          <w:sz w:val="20"/>
          <w:szCs w:val="20"/>
        </w:rPr>
        <w:t>Environmental quenching dominates for satellite galaxies.</w:t>
      </w:r>
    </w:p>
    <w:p w14:paraId="1738B2C8" w14:textId="77777777" w:rsidR="00B83DDE" w:rsidRPr="00B83DDE" w:rsidRDefault="00B83DDE" w:rsidP="00B83DDE">
      <w:pPr>
        <w:spacing w:line="240" w:lineRule="auto"/>
        <w:rPr>
          <w:sz w:val="20"/>
          <w:szCs w:val="20"/>
        </w:rPr>
      </w:pPr>
      <w:r w:rsidRPr="00B83DDE">
        <w:rPr>
          <w:b/>
          <w:bCs/>
          <w:sz w:val="20"/>
          <w:szCs w:val="20"/>
        </w:rPr>
        <w:t>General picture of quenching</w:t>
      </w:r>
    </w:p>
    <w:p w14:paraId="752F5CCC" w14:textId="77777777" w:rsidR="00B83DDE" w:rsidRPr="00B83DDE" w:rsidRDefault="00B83DDE" w:rsidP="00B83DDE">
      <w:pPr>
        <w:numPr>
          <w:ilvl w:val="0"/>
          <w:numId w:val="154"/>
        </w:numPr>
        <w:spacing w:line="240" w:lineRule="auto"/>
        <w:rPr>
          <w:sz w:val="20"/>
          <w:szCs w:val="20"/>
        </w:rPr>
      </w:pPr>
      <w:r w:rsidRPr="00B83DDE">
        <w:rPr>
          <w:sz w:val="20"/>
          <w:szCs w:val="20"/>
        </w:rPr>
        <w:t>Quenching is not a single event; it usually involves multiple stages.</w:t>
      </w:r>
    </w:p>
    <w:p w14:paraId="3507FC84" w14:textId="77777777" w:rsidR="00B83DDE" w:rsidRPr="00B83DDE" w:rsidRDefault="00B83DDE" w:rsidP="00B83DDE">
      <w:pPr>
        <w:numPr>
          <w:ilvl w:val="0"/>
          <w:numId w:val="154"/>
        </w:numPr>
        <w:spacing w:line="240" w:lineRule="auto"/>
        <w:rPr>
          <w:sz w:val="20"/>
          <w:szCs w:val="20"/>
        </w:rPr>
      </w:pPr>
      <w:r w:rsidRPr="00B83DDE">
        <w:rPr>
          <w:sz w:val="20"/>
          <w:szCs w:val="20"/>
        </w:rPr>
        <w:t>A typical pathway may include:</w:t>
      </w:r>
    </w:p>
    <w:p w14:paraId="0E6F17EB" w14:textId="77777777" w:rsidR="00B83DDE" w:rsidRPr="00B83DDE" w:rsidRDefault="00B83DDE" w:rsidP="00B83DDE">
      <w:pPr>
        <w:numPr>
          <w:ilvl w:val="1"/>
          <w:numId w:val="154"/>
        </w:numPr>
        <w:spacing w:line="240" w:lineRule="auto"/>
        <w:rPr>
          <w:sz w:val="20"/>
          <w:szCs w:val="20"/>
        </w:rPr>
      </w:pPr>
      <w:r w:rsidRPr="00B83DDE">
        <w:rPr>
          <w:sz w:val="20"/>
          <w:szCs w:val="20"/>
        </w:rPr>
        <w:t>Gas inflow or compaction</w:t>
      </w:r>
    </w:p>
    <w:p w14:paraId="56F53C2E" w14:textId="77777777" w:rsidR="00B83DDE" w:rsidRPr="00B83DDE" w:rsidRDefault="00B83DDE" w:rsidP="00B83DDE">
      <w:pPr>
        <w:numPr>
          <w:ilvl w:val="1"/>
          <w:numId w:val="154"/>
        </w:numPr>
        <w:spacing w:line="240" w:lineRule="auto"/>
        <w:rPr>
          <w:sz w:val="20"/>
          <w:szCs w:val="20"/>
        </w:rPr>
      </w:pPr>
      <w:r w:rsidRPr="00B83DDE">
        <w:rPr>
          <w:sz w:val="20"/>
          <w:szCs w:val="20"/>
        </w:rPr>
        <w:t>Central starburst and SMBH growth</w:t>
      </w:r>
    </w:p>
    <w:p w14:paraId="19129831" w14:textId="77777777" w:rsidR="00B83DDE" w:rsidRPr="00B83DDE" w:rsidRDefault="00B83DDE" w:rsidP="00B83DDE">
      <w:pPr>
        <w:numPr>
          <w:ilvl w:val="1"/>
          <w:numId w:val="154"/>
        </w:numPr>
        <w:spacing w:line="240" w:lineRule="auto"/>
        <w:rPr>
          <w:sz w:val="20"/>
          <w:szCs w:val="20"/>
        </w:rPr>
      </w:pPr>
      <w:r w:rsidRPr="00B83DDE">
        <w:rPr>
          <w:sz w:val="20"/>
          <w:szCs w:val="20"/>
        </w:rPr>
        <w:t>AGN feedback and/or gas exhaustion</w:t>
      </w:r>
    </w:p>
    <w:p w14:paraId="79653D5B" w14:textId="77777777" w:rsidR="00B83DDE" w:rsidRPr="00B83DDE" w:rsidRDefault="00B83DDE" w:rsidP="00B83DDE">
      <w:pPr>
        <w:numPr>
          <w:ilvl w:val="1"/>
          <w:numId w:val="154"/>
        </w:numPr>
        <w:spacing w:line="240" w:lineRule="auto"/>
        <w:rPr>
          <w:sz w:val="20"/>
          <w:szCs w:val="20"/>
        </w:rPr>
      </w:pPr>
      <w:r w:rsidRPr="00B83DDE">
        <w:rPr>
          <w:sz w:val="20"/>
          <w:szCs w:val="20"/>
        </w:rPr>
        <w:t>Bulge growth and morphological stabilisation</w:t>
      </w:r>
    </w:p>
    <w:p w14:paraId="3BEFB6AF" w14:textId="77777777" w:rsidR="00B83DDE" w:rsidRPr="00B83DDE" w:rsidRDefault="00B83DDE" w:rsidP="00B83DDE">
      <w:pPr>
        <w:numPr>
          <w:ilvl w:val="1"/>
          <w:numId w:val="154"/>
        </w:numPr>
        <w:spacing w:line="240" w:lineRule="auto"/>
        <w:rPr>
          <w:sz w:val="20"/>
          <w:szCs w:val="20"/>
        </w:rPr>
      </w:pPr>
      <w:r w:rsidRPr="00B83DDE">
        <w:rPr>
          <w:sz w:val="20"/>
          <w:szCs w:val="20"/>
        </w:rPr>
        <w:t>Halo heating or starvation maintaining long</w:t>
      </w:r>
      <w:r w:rsidRPr="00B83DDE">
        <w:rPr>
          <w:sz w:val="20"/>
          <w:szCs w:val="20"/>
        </w:rPr>
        <w:noBreakHyphen/>
        <w:t>term quiescence</w:t>
      </w:r>
    </w:p>
    <w:p w14:paraId="76401D54" w14:textId="77777777" w:rsidR="00B83DDE" w:rsidRDefault="00B83DDE" w:rsidP="00B83DDE">
      <w:pPr>
        <w:numPr>
          <w:ilvl w:val="0"/>
          <w:numId w:val="154"/>
        </w:numPr>
        <w:spacing w:line="240" w:lineRule="auto"/>
        <w:rPr>
          <w:sz w:val="20"/>
          <w:szCs w:val="20"/>
        </w:rPr>
      </w:pPr>
      <w:r w:rsidRPr="00B83DDE">
        <w:rPr>
          <w:sz w:val="20"/>
          <w:szCs w:val="20"/>
        </w:rPr>
        <w:t>This multi</w:t>
      </w:r>
      <w:r w:rsidRPr="00B83DDE">
        <w:rPr>
          <w:sz w:val="20"/>
          <w:szCs w:val="20"/>
        </w:rPr>
        <w:noBreakHyphen/>
        <w:t>step picture explains compact high</w:t>
      </w:r>
      <w:r w:rsidRPr="00B83DDE">
        <w:rPr>
          <w:sz w:val="20"/>
          <w:szCs w:val="20"/>
        </w:rPr>
        <w:noBreakHyphen/>
        <w:t>z quenched galaxies, massive quenched galaxies at z ~ 0, and the diversity of quenching timescales.</w:t>
      </w:r>
    </w:p>
    <w:p w14:paraId="4C6305A2" w14:textId="7C07C55C" w:rsidR="008C427B" w:rsidRPr="00B83DDE" w:rsidRDefault="008C427B" w:rsidP="008C427B">
      <w:pPr>
        <w:spacing w:line="240" w:lineRule="auto"/>
        <w:rPr>
          <w:sz w:val="20"/>
          <w:szCs w:val="20"/>
        </w:rPr>
      </w:pPr>
      <w:r w:rsidRPr="008C427B">
        <w:rPr>
          <w:sz w:val="20"/>
          <w:szCs w:val="20"/>
        </w:rPr>
        <w:t>https://www.nature.com/articles/s41586-024-07227-0</w:t>
      </w:r>
    </w:p>
    <w:p w14:paraId="1E037F98" w14:textId="77777777" w:rsidR="00B83DDE" w:rsidRPr="00B83DDE" w:rsidRDefault="00B83DDE" w:rsidP="00B83DDE">
      <w:r w:rsidRPr="00B83DDE">
        <w:rPr>
          <w:b/>
          <w:bCs/>
        </w:rPr>
        <w:t>A Recently Quenched Galaxy 700 Million Years After the Big Bang (Looser et al. 2023)</w:t>
      </w:r>
    </w:p>
    <w:p w14:paraId="0742B441" w14:textId="77777777" w:rsidR="00B83DDE" w:rsidRPr="00B83DDE" w:rsidRDefault="00B83DDE" w:rsidP="00B83DDE">
      <w:pPr>
        <w:numPr>
          <w:ilvl w:val="0"/>
          <w:numId w:val="155"/>
        </w:numPr>
        <w:spacing w:line="240" w:lineRule="auto"/>
        <w:rPr>
          <w:sz w:val="20"/>
          <w:szCs w:val="20"/>
        </w:rPr>
      </w:pPr>
      <w:r w:rsidRPr="00B83DDE">
        <w:rPr>
          <w:sz w:val="20"/>
          <w:szCs w:val="20"/>
        </w:rPr>
        <w:t>Identification of a recently quenched (or “mini</w:t>
      </w:r>
      <w:r w:rsidRPr="00B83DDE">
        <w:rPr>
          <w:sz w:val="20"/>
          <w:szCs w:val="20"/>
        </w:rPr>
        <w:noBreakHyphen/>
        <w:t>quenched”) low</w:t>
      </w:r>
      <w:r w:rsidRPr="00B83DDE">
        <w:rPr>
          <w:sz w:val="20"/>
          <w:szCs w:val="20"/>
        </w:rPr>
        <w:noBreakHyphen/>
        <w:t>mass galaxy at z = 7.3.</w:t>
      </w:r>
    </w:p>
    <w:p w14:paraId="2509D76A" w14:textId="77777777" w:rsidR="00B83DDE" w:rsidRPr="00B83DDE" w:rsidRDefault="00B83DDE" w:rsidP="00B83DDE">
      <w:pPr>
        <w:numPr>
          <w:ilvl w:val="0"/>
          <w:numId w:val="155"/>
        </w:numPr>
        <w:spacing w:line="240" w:lineRule="auto"/>
        <w:rPr>
          <w:sz w:val="20"/>
          <w:szCs w:val="20"/>
        </w:rPr>
      </w:pPr>
      <w:r w:rsidRPr="00B83DDE">
        <w:rPr>
          <w:sz w:val="20"/>
          <w:szCs w:val="20"/>
        </w:rPr>
        <w:t>Traditionally, quenched galaxies at this redshift are massive and old; low</w:t>
      </w:r>
      <w:r w:rsidRPr="00B83DDE">
        <w:rPr>
          <w:sz w:val="20"/>
          <w:szCs w:val="20"/>
        </w:rPr>
        <w:noBreakHyphen/>
        <w:t>mass quenched systems have been missing from observations.</w:t>
      </w:r>
    </w:p>
    <w:p w14:paraId="0599C106" w14:textId="77777777" w:rsidR="00B83DDE" w:rsidRPr="00B83DDE" w:rsidRDefault="00B83DDE" w:rsidP="00B83DDE">
      <w:pPr>
        <w:numPr>
          <w:ilvl w:val="0"/>
          <w:numId w:val="155"/>
        </w:numPr>
        <w:spacing w:line="240" w:lineRule="auto"/>
        <w:rPr>
          <w:sz w:val="20"/>
          <w:szCs w:val="20"/>
        </w:rPr>
      </w:pPr>
      <w:r w:rsidRPr="00B83DDE">
        <w:rPr>
          <w:sz w:val="20"/>
          <w:szCs w:val="20"/>
        </w:rPr>
        <w:t>Theoretical models predict that early low</w:t>
      </w:r>
      <w:r w:rsidRPr="00B83DDE">
        <w:rPr>
          <w:sz w:val="20"/>
          <w:szCs w:val="20"/>
        </w:rPr>
        <w:noBreakHyphen/>
        <w:t>mass galaxies should have highly stochastic, bursty star</w:t>
      </w:r>
      <w:r w:rsidRPr="00B83DDE">
        <w:rPr>
          <w:sz w:val="20"/>
          <w:szCs w:val="20"/>
        </w:rPr>
        <w:noBreakHyphen/>
        <w:t>formation histories, including short</w:t>
      </w:r>
      <w:r w:rsidRPr="00B83DDE">
        <w:rPr>
          <w:sz w:val="20"/>
          <w:szCs w:val="20"/>
        </w:rPr>
        <w:noBreakHyphen/>
        <w:t>lived quenching events, but observational confirmation has been lacking.</w:t>
      </w:r>
    </w:p>
    <w:p w14:paraId="768EA98A" w14:textId="77777777" w:rsidR="00B83DDE" w:rsidRPr="00B83DDE" w:rsidRDefault="00B83DDE" w:rsidP="00B83DDE">
      <w:pPr>
        <w:numPr>
          <w:ilvl w:val="0"/>
          <w:numId w:val="155"/>
        </w:numPr>
        <w:spacing w:line="240" w:lineRule="auto"/>
        <w:rPr>
          <w:sz w:val="20"/>
          <w:szCs w:val="20"/>
        </w:rPr>
      </w:pPr>
      <w:r w:rsidRPr="00B83DDE">
        <w:rPr>
          <w:sz w:val="20"/>
          <w:szCs w:val="20"/>
        </w:rPr>
        <w:t>This galaxy provides the first clear observational evidence of such a short</w:t>
      </w:r>
      <w:r w:rsidRPr="00B83DDE">
        <w:rPr>
          <w:sz w:val="20"/>
          <w:szCs w:val="20"/>
        </w:rPr>
        <w:noBreakHyphen/>
        <w:t>timescale quenching event in a low</w:t>
      </w:r>
      <w:r w:rsidRPr="00B83DDE">
        <w:rPr>
          <w:sz w:val="20"/>
          <w:szCs w:val="20"/>
        </w:rPr>
        <w:noBreakHyphen/>
        <w:t>mass system.</w:t>
      </w:r>
    </w:p>
    <w:p w14:paraId="5A0B1355" w14:textId="77777777" w:rsidR="00B83DDE" w:rsidRPr="00B83DDE" w:rsidRDefault="00B83DDE" w:rsidP="00B83DDE">
      <w:pPr>
        <w:numPr>
          <w:ilvl w:val="0"/>
          <w:numId w:val="155"/>
        </w:numPr>
        <w:spacing w:line="240" w:lineRule="auto"/>
        <w:rPr>
          <w:sz w:val="20"/>
          <w:szCs w:val="20"/>
        </w:rPr>
      </w:pPr>
      <w:r w:rsidRPr="00B83DDE">
        <w:rPr>
          <w:sz w:val="20"/>
          <w:szCs w:val="20"/>
        </w:rPr>
        <w:t>JWST/NIRSpec spectroscopy shows:</w:t>
      </w:r>
    </w:p>
    <w:p w14:paraId="75F19BFC" w14:textId="77777777" w:rsidR="00B83DDE" w:rsidRPr="00B83DDE" w:rsidRDefault="00B83DDE" w:rsidP="00B83DDE">
      <w:pPr>
        <w:numPr>
          <w:ilvl w:val="1"/>
          <w:numId w:val="155"/>
        </w:numPr>
        <w:spacing w:line="240" w:lineRule="auto"/>
        <w:rPr>
          <w:sz w:val="20"/>
          <w:szCs w:val="20"/>
        </w:rPr>
      </w:pPr>
      <w:r w:rsidRPr="00B83DDE">
        <w:rPr>
          <w:sz w:val="20"/>
          <w:szCs w:val="20"/>
        </w:rPr>
        <w:t>a very blue continuum → presence of young stars</w:t>
      </w:r>
    </w:p>
    <w:p w14:paraId="50FA1944" w14:textId="77777777" w:rsidR="00B83DDE" w:rsidRPr="00B83DDE" w:rsidRDefault="00B83DDE" w:rsidP="00B83DDE">
      <w:pPr>
        <w:numPr>
          <w:ilvl w:val="1"/>
          <w:numId w:val="155"/>
        </w:numPr>
        <w:spacing w:line="240" w:lineRule="auto"/>
        <w:rPr>
          <w:sz w:val="20"/>
          <w:szCs w:val="20"/>
        </w:rPr>
      </w:pPr>
      <w:r w:rsidRPr="00B83DDE">
        <w:rPr>
          <w:sz w:val="20"/>
          <w:szCs w:val="20"/>
        </w:rPr>
        <w:t>a Balmer break → recent decline in star formation</w:t>
      </w:r>
    </w:p>
    <w:p w14:paraId="25A83653" w14:textId="77777777" w:rsidR="00B83DDE" w:rsidRPr="00B83DDE" w:rsidRDefault="00B83DDE" w:rsidP="00B83DDE">
      <w:pPr>
        <w:numPr>
          <w:ilvl w:val="1"/>
          <w:numId w:val="155"/>
        </w:numPr>
        <w:spacing w:line="240" w:lineRule="auto"/>
        <w:rPr>
          <w:sz w:val="20"/>
          <w:szCs w:val="20"/>
        </w:rPr>
      </w:pPr>
      <w:r w:rsidRPr="00B83DDE">
        <w:rPr>
          <w:sz w:val="20"/>
          <w:szCs w:val="20"/>
        </w:rPr>
        <w:t>absence of nebular emission lines → no ongoing star formation</w:t>
      </w:r>
    </w:p>
    <w:p w14:paraId="4138C1DA" w14:textId="77777777" w:rsidR="00B83DDE" w:rsidRPr="00B83DDE" w:rsidRDefault="00B83DDE" w:rsidP="00B83DDE">
      <w:pPr>
        <w:numPr>
          <w:ilvl w:val="0"/>
          <w:numId w:val="155"/>
        </w:numPr>
        <w:spacing w:line="240" w:lineRule="auto"/>
        <w:rPr>
          <w:sz w:val="20"/>
          <w:szCs w:val="20"/>
        </w:rPr>
      </w:pPr>
      <w:r w:rsidRPr="00B83DDE">
        <w:rPr>
          <w:sz w:val="20"/>
          <w:szCs w:val="20"/>
        </w:rPr>
        <w:t>These features indicate the galaxy has just exited a brief starburst and entered a quiescent phase.</w:t>
      </w:r>
    </w:p>
    <w:p w14:paraId="3971AEC6" w14:textId="77777777" w:rsidR="00B83DDE" w:rsidRPr="00B83DDE" w:rsidRDefault="00B83DDE" w:rsidP="00B83DDE">
      <w:pPr>
        <w:numPr>
          <w:ilvl w:val="0"/>
          <w:numId w:val="155"/>
        </w:numPr>
        <w:spacing w:line="240" w:lineRule="auto"/>
        <w:rPr>
          <w:sz w:val="20"/>
          <w:szCs w:val="20"/>
        </w:rPr>
      </w:pPr>
      <w:r w:rsidRPr="00B83DDE">
        <w:rPr>
          <w:sz w:val="20"/>
          <w:szCs w:val="20"/>
        </w:rPr>
        <w:t>Stellar mass is approximately (4–6) × 10⁸ M</w:t>
      </w:r>
      <w:r w:rsidRPr="00B83DDE">
        <w:rPr>
          <w:rFonts w:ascii="Cambria Math" w:hAnsi="Cambria Math" w:cs="Cambria Math"/>
          <w:sz w:val="20"/>
          <w:szCs w:val="20"/>
        </w:rPr>
        <w:t>⊙</w:t>
      </w:r>
      <w:r w:rsidRPr="00B83DDE">
        <w:rPr>
          <w:sz w:val="20"/>
          <w:szCs w:val="20"/>
        </w:rPr>
        <w:t>.</w:t>
      </w:r>
    </w:p>
    <w:p w14:paraId="594AAEF4" w14:textId="77777777" w:rsidR="00B83DDE" w:rsidRPr="00B83DDE" w:rsidRDefault="00B83DDE" w:rsidP="00B83DDE">
      <w:pPr>
        <w:numPr>
          <w:ilvl w:val="0"/>
          <w:numId w:val="155"/>
        </w:numPr>
        <w:spacing w:line="240" w:lineRule="auto"/>
        <w:rPr>
          <w:sz w:val="20"/>
          <w:szCs w:val="20"/>
        </w:rPr>
      </w:pPr>
      <w:r w:rsidRPr="00B83DDE">
        <w:rPr>
          <w:sz w:val="20"/>
          <w:szCs w:val="20"/>
        </w:rPr>
        <w:t>Star</w:t>
      </w:r>
      <w:r w:rsidRPr="00B83DDE">
        <w:rPr>
          <w:sz w:val="20"/>
          <w:szCs w:val="20"/>
        </w:rPr>
        <w:noBreakHyphen/>
        <w:t>formation history: short, intense starburst followed by rapid quenching.</w:t>
      </w:r>
    </w:p>
    <w:p w14:paraId="2126BC5B" w14:textId="77777777" w:rsidR="00B83DDE" w:rsidRPr="00B83DDE" w:rsidRDefault="00B83DDE" w:rsidP="00B83DDE">
      <w:pPr>
        <w:numPr>
          <w:ilvl w:val="0"/>
          <w:numId w:val="155"/>
        </w:numPr>
        <w:spacing w:line="240" w:lineRule="auto"/>
        <w:rPr>
          <w:sz w:val="20"/>
          <w:szCs w:val="20"/>
        </w:rPr>
      </w:pPr>
      <w:r w:rsidRPr="00B83DDE">
        <w:rPr>
          <w:sz w:val="20"/>
          <w:szCs w:val="20"/>
        </w:rPr>
        <w:lastRenderedPageBreak/>
        <w:t>At this mass scale, stellar and supernova feedback are expected to be very effective, meaning the quenching may be temporary (“mini</w:t>
      </w:r>
      <w:r w:rsidRPr="00B83DDE">
        <w:rPr>
          <w:sz w:val="20"/>
          <w:szCs w:val="20"/>
        </w:rPr>
        <w:noBreakHyphen/>
        <w:t>quenching”), with the possibility of star formation restarting later.</w:t>
      </w:r>
    </w:p>
    <w:p w14:paraId="6614B03F" w14:textId="77777777" w:rsidR="00B83DDE" w:rsidRPr="00B83DDE" w:rsidRDefault="00B83DDE" w:rsidP="00B83DDE">
      <w:pPr>
        <w:numPr>
          <w:ilvl w:val="0"/>
          <w:numId w:val="155"/>
        </w:numPr>
        <w:spacing w:line="240" w:lineRule="auto"/>
        <w:rPr>
          <w:sz w:val="20"/>
          <w:szCs w:val="20"/>
        </w:rPr>
      </w:pPr>
      <w:r w:rsidRPr="00B83DDE">
        <w:rPr>
          <w:sz w:val="20"/>
          <w:szCs w:val="20"/>
        </w:rPr>
        <w:t>Implications:</w:t>
      </w:r>
    </w:p>
    <w:p w14:paraId="42BA3BC6" w14:textId="77777777" w:rsidR="00B83DDE" w:rsidRPr="00B83DDE" w:rsidRDefault="00B83DDE" w:rsidP="00B83DDE">
      <w:pPr>
        <w:numPr>
          <w:ilvl w:val="1"/>
          <w:numId w:val="155"/>
        </w:numPr>
        <w:spacing w:line="240" w:lineRule="auto"/>
        <w:rPr>
          <w:sz w:val="20"/>
          <w:szCs w:val="20"/>
        </w:rPr>
      </w:pPr>
      <w:r w:rsidRPr="00B83DDE">
        <w:rPr>
          <w:sz w:val="20"/>
          <w:szCs w:val="20"/>
        </w:rPr>
        <w:t>Confirms predictions of bursty star formation in the early Universe.</w:t>
      </w:r>
    </w:p>
    <w:p w14:paraId="7D94016E" w14:textId="77777777" w:rsidR="00B83DDE" w:rsidRPr="00B83DDE" w:rsidRDefault="00B83DDE" w:rsidP="00B83DDE">
      <w:pPr>
        <w:numPr>
          <w:ilvl w:val="1"/>
          <w:numId w:val="155"/>
        </w:numPr>
        <w:spacing w:line="240" w:lineRule="auto"/>
        <w:rPr>
          <w:sz w:val="20"/>
          <w:szCs w:val="20"/>
        </w:rPr>
      </w:pPr>
      <w:r w:rsidRPr="00B83DDE">
        <w:rPr>
          <w:sz w:val="20"/>
          <w:szCs w:val="20"/>
        </w:rPr>
        <w:t>Demonstrates that low</w:t>
      </w:r>
      <w:r w:rsidRPr="00B83DDE">
        <w:rPr>
          <w:sz w:val="20"/>
          <w:szCs w:val="20"/>
        </w:rPr>
        <w:noBreakHyphen/>
        <w:t>mass quenched galaxies exist during the reionisation era.</w:t>
      </w:r>
    </w:p>
    <w:p w14:paraId="3207C562" w14:textId="77777777" w:rsidR="00B83DDE" w:rsidRPr="00B83DDE" w:rsidRDefault="00B83DDE" w:rsidP="00B83DDE">
      <w:pPr>
        <w:numPr>
          <w:ilvl w:val="1"/>
          <w:numId w:val="155"/>
        </w:numPr>
        <w:spacing w:line="240" w:lineRule="auto"/>
        <w:rPr>
          <w:sz w:val="20"/>
          <w:szCs w:val="20"/>
        </w:rPr>
      </w:pPr>
      <w:r w:rsidRPr="00B83DDE">
        <w:rPr>
          <w:sz w:val="20"/>
          <w:szCs w:val="20"/>
        </w:rPr>
        <w:t>Helps refine models of feedback and early quenching mechanisms.</w:t>
      </w:r>
    </w:p>
    <w:p w14:paraId="6F2C1425" w14:textId="77777777" w:rsidR="00B83DDE" w:rsidRPr="00B83DDE" w:rsidRDefault="00B83DDE" w:rsidP="00B83DDE">
      <w:pPr>
        <w:numPr>
          <w:ilvl w:val="1"/>
          <w:numId w:val="155"/>
        </w:numPr>
        <w:spacing w:line="240" w:lineRule="auto"/>
        <w:rPr>
          <w:sz w:val="20"/>
          <w:szCs w:val="20"/>
        </w:rPr>
      </w:pPr>
      <w:r w:rsidRPr="00B83DDE">
        <w:rPr>
          <w:sz w:val="20"/>
          <w:szCs w:val="20"/>
        </w:rPr>
        <w:t>Suggests many more such systems may be detectable with JWST.</w:t>
      </w:r>
    </w:p>
    <w:p w14:paraId="090DBD97" w14:textId="77777777" w:rsidR="00B83DDE" w:rsidRPr="00B83DDE" w:rsidRDefault="00B83DDE" w:rsidP="00B83DDE">
      <w:pPr>
        <w:spacing w:line="240" w:lineRule="auto"/>
        <w:rPr>
          <w:sz w:val="20"/>
          <w:szCs w:val="20"/>
        </w:rPr>
      </w:pPr>
      <w:r w:rsidRPr="00B83DDE">
        <w:rPr>
          <w:b/>
          <w:bCs/>
          <w:sz w:val="20"/>
          <w:szCs w:val="20"/>
        </w:rPr>
        <w:t>The JWST EXCELS Survey: Ultra</w:t>
      </w:r>
      <w:r w:rsidRPr="00B83DDE">
        <w:rPr>
          <w:b/>
          <w:bCs/>
          <w:sz w:val="20"/>
          <w:szCs w:val="20"/>
        </w:rPr>
        <w:noBreakHyphen/>
        <w:t>Massive Quiescent Galaxies at 3 &lt; z &lt; 5 (Carnall et al. 2024)</w:t>
      </w:r>
    </w:p>
    <w:p w14:paraId="6F2EFDEE" w14:textId="77777777" w:rsidR="00B83DDE" w:rsidRPr="00B83DDE" w:rsidRDefault="00B83DDE" w:rsidP="00B83DDE">
      <w:pPr>
        <w:numPr>
          <w:ilvl w:val="0"/>
          <w:numId w:val="156"/>
        </w:numPr>
        <w:spacing w:line="240" w:lineRule="auto"/>
        <w:rPr>
          <w:sz w:val="20"/>
          <w:szCs w:val="20"/>
        </w:rPr>
      </w:pPr>
      <w:r w:rsidRPr="00B83DDE">
        <w:rPr>
          <w:sz w:val="20"/>
          <w:szCs w:val="20"/>
        </w:rPr>
        <w:t>EXCELS = Early eXtragalactic Continuum and Emission Line Science survey.</w:t>
      </w:r>
    </w:p>
    <w:p w14:paraId="78D07683" w14:textId="77777777" w:rsidR="00B83DDE" w:rsidRPr="00B83DDE" w:rsidRDefault="00B83DDE" w:rsidP="00B83DDE">
      <w:pPr>
        <w:numPr>
          <w:ilvl w:val="0"/>
          <w:numId w:val="156"/>
        </w:numPr>
        <w:spacing w:line="240" w:lineRule="auto"/>
        <w:rPr>
          <w:sz w:val="20"/>
          <w:szCs w:val="20"/>
        </w:rPr>
      </w:pPr>
      <w:r w:rsidRPr="00B83DDE">
        <w:rPr>
          <w:sz w:val="20"/>
          <w:szCs w:val="20"/>
        </w:rPr>
        <w:t>Four quiescent galaxies observed with JWST/NIRSpec at medium spectral resolution.</w:t>
      </w:r>
    </w:p>
    <w:p w14:paraId="705F84E2" w14:textId="77777777" w:rsidR="00B83DDE" w:rsidRPr="00B83DDE" w:rsidRDefault="00B83DDE" w:rsidP="00B83DDE">
      <w:pPr>
        <w:numPr>
          <w:ilvl w:val="0"/>
          <w:numId w:val="156"/>
        </w:numPr>
        <w:spacing w:line="240" w:lineRule="auto"/>
        <w:rPr>
          <w:sz w:val="20"/>
          <w:szCs w:val="20"/>
        </w:rPr>
      </w:pPr>
      <w:r w:rsidRPr="00B83DDE">
        <w:rPr>
          <w:sz w:val="20"/>
          <w:szCs w:val="20"/>
        </w:rPr>
        <w:t>Two galaxies are newly identified in PRIMER and UDS imaging; two were previously known from earlier surveys.</w:t>
      </w:r>
    </w:p>
    <w:p w14:paraId="1B79D7B4" w14:textId="77777777" w:rsidR="00B83DDE" w:rsidRPr="00B83DDE" w:rsidRDefault="00B83DDE" w:rsidP="00B83DDE">
      <w:pPr>
        <w:numPr>
          <w:ilvl w:val="0"/>
          <w:numId w:val="156"/>
        </w:numPr>
        <w:spacing w:line="240" w:lineRule="auto"/>
        <w:rPr>
          <w:sz w:val="20"/>
          <w:szCs w:val="20"/>
        </w:rPr>
      </w:pPr>
      <w:r w:rsidRPr="00B83DDE">
        <w:rPr>
          <w:sz w:val="20"/>
          <w:szCs w:val="20"/>
        </w:rPr>
        <w:t>High</w:t>
      </w:r>
      <w:r w:rsidRPr="00B83DDE">
        <w:rPr>
          <w:sz w:val="20"/>
          <w:szCs w:val="20"/>
        </w:rPr>
        <w:noBreakHyphen/>
        <w:t>quality spectra reveal Balmer and Na</w:t>
      </w:r>
      <w:r w:rsidRPr="00B83DDE">
        <w:rPr>
          <w:rFonts w:ascii="Arial" w:hAnsi="Arial" w:cs="Arial"/>
          <w:sz w:val="20"/>
          <w:szCs w:val="20"/>
        </w:rPr>
        <w:t> </w:t>
      </w:r>
      <w:r w:rsidRPr="00B83DDE">
        <w:rPr>
          <w:sz w:val="20"/>
          <w:szCs w:val="20"/>
        </w:rPr>
        <w:t>I absorption, and in some cases H</w:t>
      </w:r>
      <w:r w:rsidRPr="00B83DDE">
        <w:rPr>
          <w:rFonts w:ascii="Aptos" w:hAnsi="Aptos" w:cs="Aptos"/>
          <w:sz w:val="20"/>
          <w:szCs w:val="20"/>
        </w:rPr>
        <w:t>α</w:t>
      </w:r>
      <w:r w:rsidRPr="00B83DDE">
        <w:rPr>
          <w:sz w:val="20"/>
          <w:szCs w:val="20"/>
        </w:rPr>
        <w:t xml:space="preserve"> and [N</w:t>
      </w:r>
      <w:r w:rsidRPr="00B83DDE">
        <w:rPr>
          <w:rFonts w:ascii="Arial" w:hAnsi="Arial" w:cs="Arial"/>
          <w:sz w:val="20"/>
          <w:szCs w:val="20"/>
        </w:rPr>
        <w:t> </w:t>
      </w:r>
      <w:r w:rsidRPr="00B83DDE">
        <w:rPr>
          <w:sz w:val="20"/>
          <w:szCs w:val="20"/>
        </w:rPr>
        <w:t>II] emission.</w:t>
      </w:r>
    </w:p>
    <w:p w14:paraId="2C54C2C6" w14:textId="77777777" w:rsidR="00B83DDE" w:rsidRPr="00B83DDE" w:rsidRDefault="00B83DDE" w:rsidP="00B83DDE">
      <w:pPr>
        <w:spacing w:line="240" w:lineRule="auto"/>
        <w:rPr>
          <w:sz w:val="20"/>
          <w:szCs w:val="20"/>
        </w:rPr>
      </w:pPr>
      <w:r w:rsidRPr="00B83DDE">
        <w:rPr>
          <w:b/>
          <w:bCs/>
          <w:sz w:val="20"/>
          <w:szCs w:val="20"/>
        </w:rPr>
        <w:t>The z = 4.62 quiescent pair</w:t>
      </w:r>
    </w:p>
    <w:p w14:paraId="4AC0EA1D" w14:textId="77777777" w:rsidR="00B83DDE" w:rsidRPr="00B83DDE" w:rsidRDefault="00B83DDE" w:rsidP="00B83DDE">
      <w:pPr>
        <w:numPr>
          <w:ilvl w:val="0"/>
          <w:numId w:val="157"/>
        </w:numPr>
        <w:spacing w:line="240" w:lineRule="auto"/>
        <w:rPr>
          <w:sz w:val="20"/>
          <w:szCs w:val="20"/>
        </w:rPr>
      </w:pPr>
      <w:r w:rsidRPr="00B83DDE">
        <w:rPr>
          <w:sz w:val="20"/>
          <w:szCs w:val="20"/>
        </w:rPr>
        <w:t>Separated by 860 physical kpc.</w:t>
      </w:r>
    </w:p>
    <w:p w14:paraId="65E23F9D" w14:textId="77777777" w:rsidR="00B83DDE" w:rsidRPr="00B83DDE" w:rsidRDefault="00B83DDE" w:rsidP="00B83DDE">
      <w:pPr>
        <w:numPr>
          <w:ilvl w:val="0"/>
          <w:numId w:val="157"/>
        </w:numPr>
        <w:spacing w:line="240" w:lineRule="auto"/>
        <w:rPr>
          <w:sz w:val="20"/>
          <w:szCs w:val="20"/>
        </w:rPr>
      </w:pPr>
      <w:r w:rsidRPr="00B83DDE">
        <w:rPr>
          <w:sz w:val="20"/>
          <w:szCs w:val="20"/>
        </w:rPr>
        <w:t>Part of a larger confirmed structure, likely a forming proto</w:t>
      </w:r>
      <w:r w:rsidRPr="00B83DDE">
        <w:rPr>
          <w:sz w:val="20"/>
          <w:szCs w:val="20"/>
        </w:rPr>
        <w:noBreakHyphen/>
        <w:t>cluster.</w:t>
      </w:r>
    </w:p>
    <w:p w14:paraId="33AF4526" w14:textId="77777777" w:rsidR="00B83DDE" w:rsidRPr="00B83DDE" w:rsidRDefault="00B83DDE" w:rsidP="00B83DDE">
      <w:pPr>
        <w:numPr>
          <w:ilvl w:val="0"/>
          <w:numId w:val="157"/>
        </w:numPr>
        <w:spacing w:line="240" w:lineRule="auto"/>
        <w:rPr>
          <w:sz w:val="20"/>
          <w:szCs w:val="20"/>
        </w:rPr>
      </w:pPr>
      <w:r w:rsidRPr="00B83DDE">
        <w:rPr>
          <w:sz w:val="20"/>
          <w:szCs w:val="20"/>
        </w:rPr>
        <w:t>Star</w:t>
      </w:r>
      <w:r w:rsidRPr="00B83DDE">
        <w:rPr>
          <w:sz w:val="20"/>
          <w:szCs w:val="20"/>
        </w:rPr>
        <w:noBreakHyphen/>
        <w:t>formation histories indicate formation redshifts z = 8–10 (very early formation).</w:t>
      </w:r>
    </w:p>
    <w:p w14:paraId="65FC97D9" w14:textId="77777777" w:rsidR="00B83DDE" w:rsidRPr="00B83DDE" w:rsidRDefault="00B83DDE" w:rsidP="00B83DDE">
      <w:pPr>
        <w:numPr>
          <w:ilvl w:val="0"/>
          <w:numId w:val="157"/>
        </w:numPr>
        <w:spacing w:line="240" w:lineRule="auto"/>
        <w:rPr>
          <w:sz w:val="20"/>
          <w:szCs w:val="20"/>
        </w:rPr>
      </w:pPr>
      <w:r w:rsidRPr="00B83DDE">
        <w:rPr>
          <w:sz w:val="20"/>
          <w:szCs w:val="20"/>
        </w:rPr>
        <w:t>Quenching redshifts around z ≈ 6.7–7.1.</w:t>
      </w:r>
    </w:p>
    <w:p w14:paraId="265A3FE4" w14:textId="77777777" w:rsidR="00B83DDE" w:rsidRPr="00B83DDE" w:rsidRDefault="00B83DDE" w:rsidP="00B83DDE">
      <w:pPr>
        <w:numPr>
          <w:ilvl w:val="0"/>
          <w:numId w:val="157"/>
        </w:numPr>
        <w:spacing w:line="240" w:lineRule="auto"/>
        <w:rPr>
          <w:sz w:val="20"/>
          <w:szCs w:val="20"/>
        </w:rPr>
      </w:pPr>
      <w:r w:rsidRPr="00B83DDE">
        <w:rPr>
          <w:sz w:val="20"/>
          <w:szCs w:val="20"/>
        </w:rPr>
        <w:t>Could plausibly merge into a present</w:t>
      </w:r>
      <w:r w:rsidRPr="00B83DDE">
        <w:rPr>
          <w:sz w:val="20"/>
          <w:szCs w:val="20"/>
        </w:rPr>
        <w:noBreakHyphen/>
        <w:t>day massive elliptical by z = 0.</w:t>
      </w:r>
    </w:p>
    <w:p w14:paraId="6F51E26B" w14:textId="77777777" w:rsidR="00B83DDE" w:rsidRPr="00B83DDE" w:rsidRDefault="00B83DDE" w:rsidP="00B83DDE">
      <w:pPr>
        <w:numPr>
          <w:ilvl w:val="0"/>
          <w:numId w:val="157"/>
        </w:numPr>
        <w:spacing w:line="240" w:lineRule="auto"/>
        <w:rPr>
          <w:sz w:val="20"/>
          <w:szCs w:val="20"/>
        </w:rPr>
      </w:pPr>
      <w:r w:rsidRPr="00B83DDE">
        <w:rPr>
          <w:sz w:val="20"/>
          <w:szCs w:val="20"/>
        </w:rPr>
        <w:t>Extremely compact sizes, high velocity dispersions, and dynamical masses consistent with stellar masses.</w:t>
      </w:r>
    </w:p>
    <w:p w14:paraId="336825D9" w14:textId="77777777" w:rsidR="00B83DDE" w:rsidRPr="00B83DDE" w:rsidRDefault="00B83DDE" w:rsidP="00B83DDE">
      <w:pPr>
        <w:spacing w:line="240" w:lineRule="auto"/>
        <w:rPr>
          <w:sz w:val="20"/>
          <w:szCs w:val="20"/>
        </w:rPr>
      </w:pPr>
      <w:r w:rsidRPr="00B83DDE">
        <w:rPr>
          <w:b/>
          <w:bCs/>
          <w:sz w:val="20"/>
          <w:szCs w:val="20"/>
        </w:rPr>
        <w:t>The previously known z = 3.99 and z = 3.19 galaxies</w:t>
      </w:r>
    </w:p>
    <w:p w14:paraId="3D80BCCA" w14:textId="77777777" w:rsidR="00B83DDE" w:rsidRPr="00B83DDE" w:rsidRDefault="00B83DDE" w:rsidP="00B83DDE">
      <w:pPr>
        <w:numPr>
          <w:ilvl w:val="0"/>
          <w:numId w:val="158"/>
        </w:numPr>
        <w:spacing w:line="240" w:lineRule="auto"/>
        <w:rPr>
          <w:sz w:val="20"/>
          <w:szCs w:val="20"/>
        </w:rPr>
      </w:pPr>
      <w:r w:rsidRPr="00B83DDE">
        <w:rPr>
          <w:sz w:val="20"/>
          <w:szCs w:val="20"/>
        </w:rPr>
        <w:t>JWST spectroscopy shows high overall metallicities and strong α</w:t>
      </w:r>
      <w:r w:rsidRPr="00B83DDE">
        <w:rPr>
          <w:sz w:val="20"/>
          <w:szCs w:val="20"/>
        </w:rPr>
        <w:noBreakHyphen/>
        <w:t>element enhancement.</w:t>
      </w:r>
    </w:p>
    <w:p w14:paraId="0ED76BC0" w14:textId="77777777" w:rsidR="00B83DDE" w:rsidRPr="00B83DDE" w:rsidRDefault="00B83DDE" w:rsidP="00B83DDE">
      <w:pPr>
        <w:numPr>
          <w:ilvl w:val="0"/>
          <w:numId w:val="158"/>
        </w:numPr>
        <w:spacing w:line="240" w:lineRule="auto"/>
        <w:rPr>
          <w:sz w:val="20"/>
          <w:szCs w:val="20"/>
        </w:rPr>
      </w:pPr>
      <w:r w:rsidRPr="00B83DDE">
        <w:rPr>
          <w:sz w:val="20"/>
          <w:szCs w:val="20"/>
        </w:rPr>
        <w:t>α</w:t>
      </w:r>
      <w:r w:rsidRPr="00B83DDE">
        <w:rPr>
          <w:sz w:val="20"/>
          <w:szCs w:val="20"/>
        </w:rPr>
        <w:noBreakHyphen/>
        <w:t>enhancement indicates rapid, intense early star formation (&lt; 250 Myr).</w:t>
      </w:r>
    </w:p>
    <w:p w14:paraId="794D5A78" w14:textId="77777777" w:rsidR="00B83DDE" w:rsidRPr="00B83DDE" w:rsidRDefault="00B83DDE" w:rsidP="00B83DDE">
      <w:pPr>
        <w:numPr>
          <w:ilvl w:val="0"/>
          <w:numId w:val="158"/>
        </w:numPr>
        <w:spacing w:line="240" w:lineRule="auto"/>
        <w:rPr>
          <w:sz w:val="20"/>
          <w:szCs w:val="20"/>
        </w:rPr>
      </w:pPr>
      <w:r w:rsidRPr="00B83DDE">
        <w:rPr>
          <w:sz w:val="20"/>
          <w:szCs w:val="20"/>
        </w:rPr>
        <w:t>One galaxy shows metallicity differences suggesting divergent evolutionary pathways among early massive quiescent systems.</w:t>
      </w:r>
    </w:p>
    <w:p w14:paraId="2794B6DD" w14:textId="77777777" w:rsidR="00B83DDE" w:rsidRPr="00B83DDE" w:rsidRDefault="00B83DDE" w:rsidP="00B83DDE">
      <w:pPr>
        <w:spacing w:line="240" w:lineRule="auto"/>
        <w:rPr>
          <w:sz w:val="20"/>
          <w:szCs w:val="20"/>
        </w:rPr>
      </w:pPr>
      <w:r w:rsidRPr="00B83DDE">
        <w:rPr>
          <w:b/>
          <w:bCs/>
          <w:sz w:val="20"/>
          <w:szCs w:val="20"/>
        </w:rPr>
        <w:t>Interpretation and ΛCDM discussion</w:t>
      </w:r>
    </w:p>
    <w:p w14:paraId="0F380D23" w14:textId="77777777" w:rsidR="00B83DDE" w:rsidRPr="00B83DDE" w:rsidRDefault="00B83DDE" w:rsidP="00B83DDE">
      <w:pPr>
        <w:numPr>
          <w:ilvl w:val="0"/>
          <w:numId w:val="159"/>
        </w:numPr>
        <w:spacing w:line="240" w:lineRule="auto"/>
        <w:rPr>
          <w:sz w:val="20"/>
          <w:szCs w:val="20"/>
        </w:rPr>
      </w:pPr>
      <w:r w:rsidRPr="00B83DDE">
        <w:rPr>
          <w:sz w:val="20"/>
          <w:szCs w:val="20"/>
        </w:rPr>
        <w:t>The paper examines whether these galaxies are “too massive, too young, too fast” for ΛCDM.</w:t>
      </w:r>
    </w:p>
    <w:p w14:paraId="745CAAD0" w14:textId="77777777" w:rsidR="00B83DDE" w:rsidRPr="00B83DDE" w:rsidRDefault="00B83DDE" w:rsidP="00B83DDE">
      <w:pPr>
        <w:numPr>
          <w:ilvl w:val="0"/>
          <w:numId w:val="159"/>
        </w:numPr>
        <w:spacing w:line="240" w:lineRule="auto"/>
        <w:rPr>
          <w:sz w:val="20"/>
          <w:szCs w:val="20"/>
        </w:rPr>
      </w:pPr>
      <w:r w:rsidRPr="00B83DDE">
        <w:rPr>
          <w:sz w:val="20"/>
          <w:szCs w:val="20"/>
        </w:rPr>
        <w:t>Extreme</w:t>
      </w:r>
      <w:r w:rsidRPr="00B83DDE">
        <w:rPr>
          <w:sz w:val="20"/>
          <w:szCs w:val="20"/>
        </w:rPr>
        <w:noBreakHyphen/>
        <w:t>value statistics are applied to test whether such galaxies should exist in the survey volume.</w:t>
      </w:r>
    </w:p>
    <w:p w14:paraId="2211E91F" w14:textId="77777777" w:rsidR="00B83DDE" w:rsidRPr="00B83DDE" w:rsidRDefault="00B83DDE" w:rsidP="00B83DDE">
      <w:pPr>
        <w:numPr>
          <w:ilvl w:val="0"/>
          <w:numId w:val="159"/>
        </w:numPr>
        <w:spacing w:line="240" w:lineRule="auto"/>
        <w:rPr>
          <w:sz w:val="20"/>
          <w:szCs w:val="20"/>
        </w:rPr>
      </w:pPr>
      <w:r w:rsidRPr="00B83DDE">
        <w:rPr>
          <w:sz w:val="20"/>
          <w:szCs w:val="20"/>
        </w:rPr>
        <w:t>Under standard stellar</w:t>
      </w:r>
      <w:r w:rsidRPr="00B83DDE">
        <w:rPr>
          <w:sz w:val="20"/>
          <w:szCs w:val="20"/>
        </w:rPr>
        <w:noBreakHyphen/>
        <w:t>mass fractions (f\* = 0.1–0.2), three of the galaxies (the z = 4.62 pair and the z = 3.19 system) are statistically unlikely in the observed area.</w:t>
      </w:r>
    </w:p>
    <w:p w14:paraId="242911F8" w14:textId="77777777" w:rsidR="00B83DDE" w:rsidRPr="00B83DDE" w:rsidRDefault="00B83DDE" w:rsidP="00B83DDE">
      <w:pPr>
        <w:numPr>
          <w:ilvl w:val="0"/>
          <w:numId w:val="159"/>
        </w:numPr>
        <w:spacing w:line="240" w:lineRule="auto"/>
        <w:rPr>
          <w:sz w:val="20"/>
          <w:szCs w:val="20"/>
        </w:rPr>
      </w:pPr>
      <w:r w:rsidRPr="00B83DDE">
        <w:rPr>
          <w:sz w:val="20"/>
          <w:szCs w:val="20"/>
        </w:rPr>
        <w:t>Under an extreme scenario assuming 100% baryon</w:t>
      </w:r>
      <w:r w:rsidRPr="00B83DDE">
        <w:rPr>
          <w:sz w:val="20"/>
          <w:szCs w:val="20"/>
        </w:rPr>
        <w:noBreakHyphen/>
        <w:t>to</w:t>
      </w:r>
      <w:r w:rsidRPr="00B83DDE">
        <w:rPr>
          <w:sz w:val="20"/>
          <w:szCs w:val="20"/>
        </w:rPr>
        <w:noBreakHyphen/>
        <w:t>star conversion (f\* = 1), the galaxies fall within the extreme upper tail of ΛCDM expectations.</w:t>
      </w:r>
    </w:p>
    <w:p w14:paraId="56A32A6A" w14:textId="77777777" w:rsidR="00B83DDE" w:rsidRPr="00B83DDE" w:rsidRDefault="00B83DDE" w:rsidP="00B83DDE">
      <w:pPr>
        <w:numPr>
          <w:ilvl w:val="0"/>
          <w:numId w:val="159"/>
        </w:numPr>
        <w:spacing w:line="240" w:lineRule="auto"/>
        <w:rPr>
          <w:sz w:val="20"/>
          <w:szCs w:val="20"/>
        </w:rPr>
      </w:pPr>
      <w:r w:rsidRPr="00B83DDE">
        <w:rPr>
          <w:sz w:val="20"/>
          <w:szCs w:val="20"/>
        </w:rPr>
        <w:t>Interpretation: these galaxies require extremely rapid, high</w:t>
      </w:r>
      <w:r w:rsidRPr="00B83DDE">
        <w:rPr>
          <w:sz w:val="20"/>
          <w:szCs w:val="20"/>
        </w:rPr>
        <w:noBreakHyphen/>
        <w:t>efficiency star formation early in cosmic history.</w:t>
      </w:r>
    </w:p>
    <w:p w14:paraId="4C9EFDBF" w14:textId="77777777" w:rsidR="00B83DDE" w:rsidRPr="00B83DDE" w:rsidRDefault="00B83DDE" w:rsidP="00B83DDE">
      <w:pPr>
        <w:numPr>
          <w:ilvl w:val="0"/>
          <w:numId w:val="159"/>
        </w:numPr>
        <w:spacing w:line="240" w:lineRule="auto"/>
        <w:rPr>
          <w:sz w:val="20"/>
          <w:szCs w:val="20"/>
        </w:rPr>
      </w:pPr>
      <w:r w:rsidRPr="00B83DDE">
        <w:rPr>
          <w:sz w:val="20"/>
          <w:szCs w:val="20"/>
        </w:rPr>
        <w:lastRenderedPageBreak/>
        <w:t>This suggests extreme but still physically plausible processes within ΛCDM, such as:</w:t>
      </w:r>
    </w:p>
    <w:p w14:paraId="0A796F0B" w14:textId="77777777" w:rsidR="00B83DDE" w:rsidRPr="00B83DDE" w:rsidRDefault="00B83DDE" w:rsidP="00B83DDE">
      <w:pPr>
        <w:numPr>
          <w:ilvl w:val="1"/>
          <w:numId w:val="159"/>
        </w:numPr>
        <w:spacing w:line="240" w:lineRule="auto"/>
        <w:rPr>
          <w:sz w:val="20"/>
          <w:szCs w:val="20"/>
        </w:rPr>
      </w:pPr>
      <w:r w:rsidRPr="00B83DDE">
        <w:rPr>
          <w:sz w:val="20"/>
          <w:szCs w:val="20"/>
        </w:rPr>
        <w:t>very early gas collapse</w:t>
      </w:r>
    </w:p>
    <w:p w14:paraId="6FA5A6A0" w14:textId="77777777" w:rsidR="00B83DDE" w:rsidRPr="00B83DDE" w:rsidRDefault="00B83DDE" w:rsidP="00B83DDE">
      <w:pPr>
        <w:numPr>
          <w:ilvl w:val="1"/>
          <w:numId w:val="159"/>
        </w:numPr>
        <w:spacing w:line="240" w:lineRule="auto"/>
        <w:rPr>
          <w:sz w:val="20"/>
          <w:szCs w:val="20"/>
        </w:rPr>
      </w:pPr>
      <w:r w:rsidRPr="00B83DDE">
        <w:rPr>
          <w:sz w:val="20"/>
          <w:szCs w:val="20"/>
        </w:rPr>
        <w:t>extremely efficient star formation</w:t>
      </w:r>
    </w:p>
    <w:p w14:paraId="40F639B7" w14:textId="77777777" w:rsidR="00B83DDE" w:rsidRPr="00B83DDE" w:rsidRDefault="00B83DDE" w:rsidP="00B83DDE">
      <w:pPr>
        <w:numPr>
          <w:ilvl w:val="1"/>
          <w:numId w:val="159"/>
        </w:numPr>
        <w:spacing w:line="240" w:lineRule="auto"/>
        <w:rPr>
          <w:sz w:val="20"/>
          <w:szCs w:val="20"/>
        </w:rPr>
      </w:pPr>
      <w:r w:rsidRPr="00B83DDE">
        <w:rPr>
          <w:sz w:val="20"/>
          <w:szCs w:val="20"/>
        </w:rPr>
        <w:t>rapid quenching via feedback or environmental effects</w:t>
      </w:r>
    </w:p>
    <w:p w14:paraId="41110968" w14:textId="77777777" w:rsidR="00B83DDE" w:rsidRPr="00B83DDE" w:rsidRDefault="00B83DDE" w:rsidP="00B83DDE">
      <w:pPr>
        <w:numPr>
          <w:ilvl w:val="0"/>
          <w:numId w:val="159"/>
        </w:numPr>
        <w:spacing w:line="240" w:lineRule="auto"/>
        <w:rPr>
          <w:sz w:val="20"/>
          <w:szCs w:val="20"/>
        </w:rPr>
      </w:pPr>
      <w:r w:rsidRPr="00B83DDE">
        <w:rPr>
          <w:sz w:val="20"/>
          <w:szCs w:val="20"/>
        </w:rPr>
        <w:t>The galaxies are surprising and informative, but do not fundamentally violate ΛCDM.</w:t>
      </w:r>
    </w:p>
    <w:p w14:paraId="45A2B226" w14:textId="77777777" w:rsidR="00B83DDE" w:rsidRPr="00B83DDE" w:rsidRDefault="00B83DDE" w:rsidP="00B83DDE">
      <w:pPr>
        <w:spacing w:line="240" w:lineRule="auto"/>
        <w:rPr>
          <w:sz w:val="20"/>
          <w:szCs w:val="20"/>
        </w:rPr>
      </w:pPr>
      <w:r w:rsidRPr="00B83DDE">
        <w:rPr>
          <w:b/>
          <w:bCs/>
          <w:sz w:val="20"/>
          <w:szCs w:val="20"/>
        </w:rPr>
        <w:t>Implications for early galaxy formation</w:t>
      </w:r>
    </w:p>
    <w:p w14:paraId="0D992DB4" w14:textId="77777777" w:rsidR="00B83DDE" w:rsidRPr="00B83DDE" w:rsidRDefault="00B83DDE" w:rsidP="00B83DDE">
      <w:pPr>
        <w:numPr>
          <w:ilvl w:val="0"/>
          <w:numId w:val="160"/>
        </w:numPr>
        <w:spacing w:line="240" w:lineRule="auto"/>
        <w:rPr>
          <w:sz w:val="20"/>
          <w:szCs w:val="20"/>
        </w:rPr>
      </w:pPr>
      <w:r w:rsidRPr="00B83DDE">
        <w:rPr>
          <w:sz w:val="20"/>
          <w:szCs w:val="20"/>
        </w:rPr>
        <w:t>Existence of multiple ultra</w:t>
      </w:r>
      <w:r w:rsidRPr="00B83DDE">
        <w:rPr>
          <w:sz w:val="20"/>
          <w:szCs w:val="20"/>
        </w:rPr>
        <w:noBreakHyphen/>
        <w:t>massive quiescent galaxies by z = 4–5 implies:</w:t>
      </w:r>
    </w:p>
    <w:p w14:paraId="487B1A52" w14:textId="77777777" w:rsidR="00B83DDE" w:rsidRPr="00B83DDE" w:rsidRDefault="00B83DDE" w:rsidP="00B83DDE">
      <w:pPr>
        <w:numPr>
          <w:ilvl w:val="1"/>
          <w:numId w:val="160"/>
        </w:numPr>
        <w:spacing w:line="240" w:lineRule="auto"/>
        <w:rPr>
          <w:sz w:val="20"/>
          <w:szCs w:val="20"/>
        </w:rPr>
      </w:pPr>
      <w:r w:rsidRPr="00B83DDE">
        <w:rPr>
          <w:sz w:val="20"/>
          <w:szCs w:val="20"/>
        </w:rPr>
        <w:t>mass assembly within ~500 Myr of the Big Bang</w:t>
      </w:r>
    </w:p>
    <w:p w14:paraId="35ADA404" w14:textId="77777777" w:rsidR="00B83DDE" w:rsidRPr="00B83DDE" w:rsidRDefault="00B83DDE" w:rsidP="00B83DDE">
      <w:pPr>
        <w:numPr>
          <w:ilvl w:val="1"/>
          <w:numId w:val="160"/>
        </w:numPr>
        <w:spacing w:line="240" w:lineRule="auto"/>
        <w:rPr>
          <w:sz w:val="20"/>
          <w:szCs w:val="20"/>
        </w:rPr>
      </w:pPr>
      <w:r w:rsidRPr="00B83DDE">
        <w:rPr>
          <w:sz w:val="20"/>
          <w:szCs w:val="20"/>
        </w:rPr>
        <w:t>rapid quenching</w:t>
      </w:r>
    </w:p>
    <w:p w14:paraId="6179FA54" w14:textId="77777777" w:rsidR="00B83DDE" w:rsidRPr="00B83DDE" w:rsidRDefault="00B83DDE" w:rsidP="00B83DDE">
      <w:pPr>
        <w:numPr>
          <w:ilvl w:val="1"/>
          <w:numId w:val="160"/>
        </w:numPr>
        <w:spacing w:line="240" w:lineRule="auto"/>
        <w:rPr>
          <w:sz w:val="20"/>
          <w:szCs w:val="20"/>
        </w:rPr>
      </w:pPr>
      <w:r w:rsidRPr="00B83DDE">
        <w:rPr>
          <w:sz w:val="20"/>
          <w:szCs w:val="20"/>
        </w:rPr>
        <w:t>intense early chemical enrichment</w:t>
      </w:r>
    </w:p>
    <w:p w14:paraId="1F85504B" w14:textId="77777777" w:rsidR="00B83DDE" w:rsidRPr="00B83DDE" w:rsidRDefault="00B83DDE" w:rsidP="00B83DDE">
      <w:pPr>
        <w:numPr>
          <w:ilvl w:val="0"/>
          <w:numId w:val="160"/>
        </w:numPr>
        <w:spacing w:line="240" w:lineRule="auto"/>
        <w:rPr>
          <w:sz w:val="20"/>
          <w:szCs w:val="20"/>
        </w:rPr>
      </w:pPr>
      <w:r w:rsidRPr="00B83DDE">
        <w:rPr>
          <w:sz w:val="20"/>
          <w:szCs w:val="20"/>
        </w:rPr>
        <w:t>JWST’s sensitivity reveals galaxies that were previously too faint or too red to detect, reshaping our understanding of early massive galaxy formation.</w:t>
      </w:r>
    </w:p>
    <w:p w14:paraId="3EC774C8" w14:textId="17FEB0C1" w:rsidR="00B432E2" w:rsidRDefault="00B432E2" w:rsidP="00B83DDE"/>
    <w:p w14:paraId="5EFF0562" w14:textId="77777777" w:rsidR="008C427B" w:rsidRDefault="008C427B" w:rsidP="008C427B">
      <w:pPr>
        <w:spacing w:line="240" w:lineRule="auto"/>
      </w:pPr>
      <w:hyperlink r:id="rId7" w:history="1">
        <w:r w:rsidRPr="006913CF">
          <w:rPr>
            <w:rStyle w:val="Hyperlink"/>
          </w:rPr>
          <w:t>https://arxiv.org/pdf/1301.7095</w:t>
        </w:r>
      </w:hyperlink>
      <w:r>
        <w:t xml:space="preserve"> </w:t>
      </w:r>
    </w:p>
    <w:p w14:paraId="77A4A9E7" w14:textId="72FDC84F" w:rsidR="008C427B" w:rsidRPr="008C427B" w:rsidRDefault="008C427B" w:rsidP="008C427B">
      <w:pPr>
        <w:spacing w:line="240" w:lineRule="auto"/>
      </w:pPr>
      <w:r w:rsidRPr="008C427B">
        <w:rPr>
          <w:b/>
          <w:bCs/>
        </w:rPr>
        <w:t>Modelling the Panchromatic Spectral Energy Distributions of Galaxies (Conroy 2013)</w:t>
      </w:r>
    </w:p>
    <w:p w14:paraId="0316F0D8" w14:textId="77777777" w:rsidR="008C427B" w:rsidRPr="008C427B" w:rsidRDefault="008C427B" w:rsidP="008C427B">
      <w:pPr>
        <w:numPr>
          <w:ilvl w:val="0"/>
          <w:numId w:val="161"/>
        </w:numPr>
        <w:spacing w:line="240" w:lineRule="auto"/>
        <w:rPr>
          <w:sz w:val="20"/>
          <w:szCs w:val="20"/>
        </w:rPr>
      </w:pPr>
      <w:r w:rsidRPr="008C427B">
        <w:rPr>
          <w:sz w:val="20"/>
          <w:szCs w:val="20"/>
        </w:rPr>
        <w:t>“Panchromatic” means modelling galaxy light across the full electromagnetic spectrum (UV → optical → NIR → IR → sub</w:t>
      </w:r>
      <w:r w:rsidRPr="008C427B">
        <w:rPr>
          <w:sz w:val="20"/>
          <w:szCs w:val="20"/>
        </w:rPr>
        <w:noBreakHyphen/>
        <w:t>mm).</w:t>
      </w:r>
    </w:p>
    <w:p w14:paraId="2222447F" w14:textId="77777777" w:rsidR="008C427B" w:rsidRPr="008C427B" w:rsidRDefault="008C427B" w:rsidP="008C427B">
      <w:pPr>
        <w:numPr>
          <w:ilvl w:val="0"/>
          <w:numId w:val="161"/>
        </w:numPr>
        <w:spacing w:line="240" w:lineRule="auto"/>
        <w:rPr>
          <w:sz w:val="20"/>
          <w:szCs w:val="20"/>
        </w:rPr>
      </w:pPr>
      <w:r w:rsidRPr="008C427B">
        <w:rPr>
          <w:sz w:val="20"/>
          <w:szCs w:val="20"/>
        </w:rPr>
        <w:t>The central argument: galaxy SEDs encode almost every physical property of a galaxy, but our ability to recover these properties is limited by uncertainties and assumptions in stellar population synthesis (SPS).</w:t>
      </w:r>
    </w:p>
    <w:p w14:paraId="17AA6E32" w14:textId="77777777" w:rsidR="008C427B" w:rsidRPr="008C427B" w:rsidRDefault="008C427B" w:rsidP="008C427B">
      <w:pPr>
        <w:numPr>
          <w:ilvl w:val="0"/>
          <w:numId w:val="161"/>
        </w:numPr>
        <w:spacing w:line="240" w:lineRule="auto"/>
        <w:rPr>
          <w:sz w:val="20"/>
          <w:szCs w:val="20"/>
        </w:rPr>
      </w:pPr>
      <w:r w:rsidRPr="008C427B">
        <w:rPr>
          <w:sz w:val="20"/>
          <w:szCs w:val="20"/>
        </w:rPr>
        <w:t xml:space="preserve">A major theme is </w:t>
      </w:r>
      <w:r w:rsidRPr="008C427B">
        <w:rPr>
          <w:b/>
          <w:bCs/>
          <w:sz w:val="20"/>
          <w:szCs w:val="20"/>
        </w:rPr>
        <w:t>degeneracy</w:t>
      </w:r>
      <w:r w:rsidRPr="008C427B">
        <w:rPr>
          <w:sz w:val="20"/>
          <w:szCs w:val="20"/>
        </w:rPr>
        <w:t>: different combinations of physical parameters can produce nearly identical SEDs, meaning photometry (and sometimes even spectroscopy) cannot uniquely determine the true physical properties.</w:t>
      </w:r>
    </w:p>
    <w:p w14:paraId="0052252C" w14:textId="77777777" w:rsidR="008C427B" w:rsidRPr="008C427B" w:rsidRDefault="008C427B" w:rsidP="008C427B">
      <w:pPr>
        <w:spacing w:line="240" w:lineRule="auto"/>
        <w:rPr>
          <w:sz w:val="20"/>
          <w:szCs w:val="20"/>
        </w:rPr>
      </w:pPr>
      <w:r w:rsidRPr="008C427B">
        <w:rPr>
          <w:b/>
          <w:bCs/>
          <w:sz w:val="20"/>
          <w:szCs w:val="20"/>
        </w:rPr>
        <w:t>SPS framework: three main components</w:t>
      </w:r>
    </w:p>
    <w:p w14:paraId="6A68B484" w14:textId="77777777" w:rsidR="008C427B" w:rsidRPr="008C427B" w:rsidRDefault="008C427B" w:rsidP="008C427B">
      <w:pPr>
        <w:numPr>
          <w:ilvl w:val="0"/>
          <w:numId w:val="162"/>
        </w:numPr>
        <w:spacing w:line="240" w:lineRule="auto"/>
        <w:rPr>
          <w:sz w:val="20"/>
          <w:szCs w:val="20"/>
        </w:rPr>
      </w:pPr>
      <w:r w:rsidRPr="008C427B">
        <w:rPr>
          <w:b/>
          <w:bCs/>
          <w:sz w:val="20"/>
          <w:szCs w:val="20"/>
        </w:rPr>
        <w:t>Stellar evolution models</w:t>
      </w:r>
    </w:p>
    <w:p w14:paraId="4DE21A40" w14:textId="77777777" w:rsidR="008C427B" w:rsidRPr="008C427B" w:rsidRDefault="008C427B" w:rsidP="008C427B">
      <w:pPr>
        <w:numPr>
          <w:ilvl w:val="1"/>
          <w:numId w:val="162"/>
        </w:numPr>
        <w:spacing w:line="240" w:lineRule="auto"/>
        <w:rPr>
          <w:sz w:val="20"/>
          <w:szCs w:val="20"/>
        </w:rPr>
      </w:pPr>
      <w:r w:rsidRPr="008C427B">
        <w:rPr>
          <w:sz w:val="20"/>
          <w:szCs w:val="20"/>
        </w:rPr>
        <w:t>Track stars from the zero</w:t>
      </w:r>
      <w:r w:rsidRPr="008C427B">
        <w:rPr>
          <w:sz w:val="20"/>
          <w:szCs w:val="20"/>
        </w:rPr>
        <w:noBreakHyphen/>
        <w:t>age main sequence through post</w:t>
      </w:r>
      <w:r w:rsidRPr="008C427B">
        <w:rPr>
          <w:sz w:val="20"/>
          <w:szCs w:val="20"/>
        </w:rPr>
        <w:noBreakHyphen/>
        <w:t>main</w:t>
      </w:r>
      <w:r w:rsidRPr="008C427B">
        <w:rPr>
          <w:sz w:val="20"/>
          <w:szCs w:val="20"/>
        </w:rPr>
        <w:noBreakHyphen/>
        <w:t>sequence phases.</w:t>
      </w:r>
    </w:p>
    <w:p w14:paraId="7615D97F" w14:textId="77777777" w:rsidR="008C427B" w:rsidRPr="008C427B" w:rsidRDefault="008C427B" w:rsidP="008C427B">
      <w:pPr>
        <w:numPr>
          <w:ilvl w:val="1"/>
          <w:numId w:val="162"/>
        </w:numPr>
        <w:spacing w:line="240" w:lineRule="auto"/>
        <w:rPr>
          <w:sz w:val="20"/>
          <w:szCs w:val="20"/>
        </w:rPr>
      </w:pPr>
      <w:r w:rsidRPr="008C427B">
        <w:rPr>
          <w:sz w:val="20"/>
          <w:szCs w:val="20"/>
        </w:rPr>
        <w:t>The most uncertain evolutionary phases (TP</w:t>
      </w:r>
      <w:r w:rsidRPr="008C427B">
        <w:rPr>
          <w:sz w:val="20"/>
          <w:szCs w:val="20"/>
        </w:rPr>
        <w:noBreakHyphen/>
        <w:t>AGB stars, horizontal branch stars, blue stragglers) strongly affect NIR and UV fluxes.</w:t>
      </w:r>
    </w:p>
    <w:p w14:paraId="3F45CB95" w14:textId="77777777" w:rsidR="008C427B" w:rsidRPr="008C427B" w:rsidRDefault="008C427B" w:rsidP="008C427B">
      <w:pPr>
        <w:numPr>
          <w:ilvl w:val="1"/>
          <w:numId w:val="162"/>
        </w:numPr>
        <w:spacing w:line="240" w:lineRule="auto"/>
        <w:rPr>
          <w:sz w:val="20"/>
          <w:szCs w:val="20"/>
        </w:rPr>
      </w:pPr>
      <w:r w:rsidRPr="008C427B">
        <w:rPr>
          <w:sz w:val="20"/>
          <w:szCs w:val="20"/>
        </w:rPr>
        <w:t>These uncertainties directly propagate into SFH and age estimates.</w:t>
      </w:r>
    </w:p>
    <w:p w14:paraId="739FE313" w14:textId="77777777" w:rsidR="008C427B" w:rsidRPr="008C427B" w:rsidRDefault="008C427B" w:rsidP="008C427B">
      <w:pPr>
        <w:numPr>
          <w:ilvl w:val="0"/>
          <w:numId w:val="162"/>
        </w:numPr>
        <w:spacing w:line="240" w:lineRule="auto"/>
        <w:rPr>
          <w:sz w:val="20"/>
          <w:szCs w:val="20"/>
        </w:rPr>
      </w:pPr>
      <w:r w:rsidRPr="008C427B">
        <w:rPr>
          <w:b/>
          <w:bCs/>
          <w:sz w:val="20"/>
          <w:szCs w:val="20"/>
        </w:rPr>
        <w:t>Stellar spectral libraries</w:t>
      </w:r>
    </w:p>
    <w:p w14:paraId="57D748D6" w14:textId="77777777" w:rsidR="008C427B" w:rsidRPr="008C427B" w:rsidRDefault="008C427B" w:rsidP="008C427B">
      <w:pPr>
        <w:numPr>
          <w:ilvl w:val="1"/>
          <w:numId w:val="162"/>
        </w:numPr>
        <w:spacing w:line="240" w:lineRule="auto"/>
        <w:rPr>
          <w:sz w:val="20"/>
          <w:szCs w:val="20"/>
        </w:rPr>
      </w:pPr>
      <w:r w:rsidRPr="008C427B">
        <w:rPr>
          <w:sz w:val="20"/>
          <w:szCs w:val="20"/>
        </w:rPr>
        <w:t>Empirical libraries: high fidelity but incomplete coverage of stellar parameters.</w:t>
      </w:r>
    </w:p>
    <w:p w14:paraId="79121A2C" w14:textId="77777777" w:rsidR="008C427B" w:rsidRPr="008C427B" w:rsidRDefault="008C427B" w:rsidP="008C427B">
      <w:pPr>
        <w:numPr>
          <w:ilvl w:val="1"/>
          <w:numId w:val="162"/>
        </w:numPr>
        <w:spacing w:line="240" w:lineRule="auto"/>
        <w:rPr>
          <w:sz w:val="20"/>
          <w:szCs w:val="20"/>
        </w:rPr>
      </w:pPr>
      <w:r w:rsidRPr="008C427B">
        <w:rPr>
          <w:sz w:val="20"/>
          <w:szCs w:val="20"/>
        </w:rPr>
        <w:t>Theoretical libraries: complete coverage but uncertain line strengths and abundance patterns.</w:t>
      </w:r>
    </w:p>
    <w:p w14:paraId="4683016C" w14:textId="77777777" w:rsidR="008C427B" w:rsidRPr="008C427B" w:rsidRDefault="008C427B" w:rsidP="008C427B">
      <w:pPr>
        <w:numPr>
          <w:ilvl w:val="1"/>
          <w:numId w:val="162"/>
        </w:numPr>
        <w:spacing w:line="240" w:lineRule="auto"/>
        <w:rPr>
          <w:sz w:val="20"/>
          <w:szCs w:val="20"/>
        </w:rPr>
      </w:pPr>
      <w:r w:rsidRPr="008C427B">
        <w:rPr>
          <w:sz w:val="20"/>
          <w:szCs w:val="20"/>
        </w:rPr>
        <w:t>Variations in abundance patterns (e.g. α</w:t>
      </w:r>
      <w:r w:rsidRPr="008C427B">
        <w:rPr>
          <w:sz w:val="20"/>
          <w:szCs w:val="20"/>
        </w:rPr>
        <w:noBreakHyphen/>
        <w:t>enhancement) significantly affect optical absorption features.</w:t>
      </w:r>
    </w:p>
    <w:p w14:paraId="2ADA5464" w14:textId="77777777" w:rsidR="008C427B" w:rsidRPr="008C427B" w:rsidRDefault="008C427B" w:rsidP="008C427B">
      <w:pPr>
        <w:numPr>
          <w:ilvl w:val="0"/>
          <w:numId w:val="162"/>
        </w:numPr>
        <w:spacing w:line="240" w:lineRule="auto"/>
        <w:rPr>
          <w:sz w:val="20"/>
          <w:szCs w:val="20"/>
        </w:rPr>
      </w:pPr>
      <w:r w:rsidRPr="008C427B">
        <w:rPr>
          <w:b/>
          <w:bCs/>
          <w:sz w:val="20"/>
          <w:szCs w:val="20"/>
        </w:rPr>
        <w:t>Dust models</w:t>
      </w:r>
    </w:p>
    <w:p w14:paraId="14E45719" w14:textId="77777777" w:rsidR="008C427B" w:rsidRPr="008C427B" w:rsidRDefault="008C427B" w:rsidP="008C427B">
      <w:pPr>
        <w:numPr>
          <w:ilvl w:val="1"/>
          <w:numId w:val="162"/>
        </w:numPr>
        <w:spacing w:line="240" w:lineRule="auto"/>
        <w:rPr>
          <w:sz w:val="20"/>
          <w:szCs w:val="20"/>
        </w:rPr>
      </w:pPr>
      <w:r w:rsidRPr="008C427B">
        <w:rPr>
          <w:sz w:val="20"/>
          <w:szCs w:val="20"/>
        </w:rPr>
        <w:t>Dust attenuation curves, scattering, and geometry all matter.</w:t>
      </w:r>
    </w:p>
    <w:p w14:paraId="16EE1A99" w14:textId="77777777" w:rsidR="008C427B" w:rsidRPr="008C427B" w:rsidRDefault="008C427B" w:rsidP="008C427B">
      <w:pPr>
        <w:numPr>
          <w:ilvl w:val="1"/>
          <w:numId w:val="162"/>
        </w:numPr>
        <w:spacing w:line="240" w:lineRule="auto"/>
        <w:rPr>
          <w:sz w:val="20"/>
          <w:szCs w:val="20"/>
        </w:rPr>
      </w:pPr>
      <w:r w:rsidRPr="008C427B">
        <w:rPr>
          <w:sz w:val="20"/>
          <w:szCs w:val="20"/>
        </w:rPr>
        <w:lastRenderedPageBreak/>
        <w:t>Dust–star geometry is a major source of degeneracy.</w:t>
      </w:r>
    </w:p>
    <w:p w14:paraId="477F221E" w14:textId="77777777" w:rsidR="008C427B" w:rsidRPr="008C427B" w:rsidRDefault="008C427B" w:rsidP="008C427B">
      <w:pPr>
        <w:numPr>
          <w:ilvl w:val="1"/>
          <w:numId w:val="162"/>
        </w:numPr>
        <w:spacing w:line="240" w:lineRule="auto"/>
        <w:rPr>
          <w:sz w:val="20"/>
          <w:szCs w:val="20"/>
        </w:rPr>
      </w:pPr>
      <w:r w:rsidRPr="008C427B">
        <w:rPr>
          <w:sz w:val="20"/>
          <w:szCs w:val="20"/>
        </w:rPr>
        <w:t>The age–dust–metallicity degeneracy is unavoidable in broadband SEDs.</w:t>
      </w:r>
    </w:p>
    <w:p w14:paraId="734CBE20" w14:textId="77777777" w:rsidR="008C427B" w:rsidRPr="008C427B" w:rsidRDefault="008C427B" w:rsidP="008C427B">
      <w:pPr>
        <w:spacing w:line="240" w:lineRule="auto"/>
        <w:rPr>
          <w:sz w:val="20"/>
          <w:szCs w:val="20"/>
        </w:rPr>
      </w:pPr>
      <w:r w:rsidRPr="008C427B">
        <w:rPr>
          <w:b/>
          <w:bCs/>
          <w:sz w:val="20"/>
          <w:szCs w:val="20"/>
        </w:rPr>
        <w:t>What SEDs can robustly constrain</w:t>
      </w:r>
    </w:p>
    <w:p w14:paraId="6226BAAC" w14:textId="77777777" w:rsidR="008C427B" w:rsidRPr="008C427B" w:rsidRDefault="008C427B" w:rsidP="008C427B">
      <w:pPr>
        <w:numPr>
          <w:ilvl w:val="0"/>
          <w:numId w:val="163"/>
        </w:numPr>
        <w:spacing w:line="240" w:lineRule="auto"/>
        <w:rPr>
          <w:sz w:val="20"/>
          <w:szCs w:val="20"/>
        </w:rPr>
      </w:pPr>
      <w:r w:rsidRPr="008C427B">
        <w:rPr>
          <w:sz w:val="20"/>
          <w:szCs w:val="20"/>
        </w:rPr>
        <w:t>Total stellar mass (most reliable quantity).</w:t>
      </w:r>
    </w:p>
    <w:p w14:paraId="02D44BCE" w14:textId="77777777" w:rsidR="008C427B" w:rsidRPr="008C427B" w:rsidRDefault="008C427B" w:rsidP="008C427B">
      <w:pPr>
        <w:numPr>
          <w:ilvl w:val="0"/>
          <w:numId w:val="163"/>
        </w:numPr>
        <w:spacing w:line="240" w:lineRule="auto"/>
        <w:rPr>
          <w:sz w:val="20"/>
          <w:szCs w:val="20"/>
        </w:rPr>
      </w:pPr>
      <w:r w:rsidRPr="008C427B">
        <w:rPr>
          <w:sz w:val="20"/>
          <w:szCs w:val="20"/>
        </w:rPr>
        <w:t>Broad shape of the star</w:t>
      </w:r>
      <w:r w:rsidRPr="008C427B">
        <w:rPr>
          <w:sz w:val="20"/>
          <w:szCs w:val="20"/>
        </w:rPr>
        <w:noBreakHyphen/>
        <w:t>formation history (e.g. rising vs declining).</w:t>
      </w:r>
    </w:p>
    <w:p w14:paraId="256CBFDB" w14:textId="77777777" w:rsidR="008C427B" w:rsidRPr="008C427B" w:rsidRDefault="008C427B" w:rsidP="008C427B">
      <w:pPr>
        <w:numPr>
          <w:ilvl w:val="0"/>
          <w:numId w:val="163"/>
        </w:numPr>
        <w:spacing w:line="240" w:lineRule="auto"/>
        <w:rPr>
          <w:sz w:val="20"/>
          <w:szCs w:val="20"/>
        </w:rPr>
      </w:pPr>
      <w:r w:rsidRPr="008C427B">
        <w:rPr>
          <w:sz w:val="20"/>
          <w:szCs w:val="20"/>
        </w:rPr>
        <w:t>Current SFR (if UV and/or FIR data are available).</w:t>
      </w:r>
    </w:p>
    <w:p w14:paraId="5808F9DE" w14:textId="77777777" w:rsidR="008C427B" w:rsidRPr="008C427B" w:rsidRDefault="008C427B" w:rsidP="008C427B">
      <w:pPr>
        <w:numPr>
          <w:ilvl w:val="0"/>
          <w:numId w:val="163"/>
        </w:numPr>
        <w:spacing w:line="240" w:lineRule="auto"/>
        <w:rPr>
          <w:sz w:val="20"/>
          <w:szCs w:val="20"/>
        </w:rPr>
      </w:pPr>
      <w:r w:rsidRPr="008C427B">
        <w:rPr>
          <w:sz w:val="20"/>
          <w:szCs w:val="20"/>
        </w:rPr>
        <w:t>Dust attenuation (if UV–optical coverage exists).</w:t>
      </w:r>
    </w:p>
    <w:p w14:paraId="6B66AB2A" w14:textId="77777777" w:rsidR="008C427B" w:rsidRPr="008C427B" w:rsidRDefault="008C427B" w:rsidP="008C427B">
      <w:pPr>
        <w:spacing w:line="240" w:lineRule="auto"/>
        <w:rPr>
          <w:sz w:val="20"/>
          <w:szCs w:val="20"/>
        </w:rPr>
      </w:pPr>
      <w:r w:rsidRPr="008C427B">
        <w:rPr>
          <w:b/>
          <w:bCs/>
          <w:sz w:val="20"/>
          <w:szCs w:val="20"/>
        </w:rPr>
        <w:t>What is weakly constrained or highly model</w:t>
      </w:r>
      <w:r w:rsidRPr="008C427B">
        <w:rPr>
          <w:b/>
          <w:bCs/>
          <w:sz w:val="20"/>
          <w:szCs w:val="20"/>
        </w:rPr>
        <w:noBreakHyphen/>
        <w:t>dependent</w:t>
      </w:r>
    </w:p>
    <w:p w14:paraId="5CC14B37" w14:textId="77777777" w:rsidR="008C427B" w:rsidRPr="008C427B" w:rsidRDefault="008C427B" w:rsidP="008C427B">
      <w:pPr>
        <w:numPr>
          <w:ilvl w:val="0"/>
          <w:numId w:val="164"/>
        </w:numPr>
        <w:spacing w:line="240" w:lineRule="auto"/>
        <w:rPr>
          <w:sz w:val="20"/>
          <w:szCs w:val="20"/>
        </w:rPr>
      </w:pPr>
      <w:r w:rsidRPr="008C427B">
        <w:rPr>
          <w:sz w:val="20"/>
          <w:szCs w:val="20"/>
        </w:rPr>
        <w:t>Detailed SFHs (burst ages, quenching times, short</w:t>
      </w:r>
      <w:r w:rsidRPr="008C427B">
        <w:rPr>
          <w:sz w:val="20"/>
          <w:szCs w:val="20"/>
        </w:rPr>
        <w:noBreakHyphen/>
        <w:t>timescale features).</w:t>
      </w:r>
    </w:p>
    <w:p w14:paraId="7E6F589D" w14:textId="77777777" w:rsidR="008C427B" w:rsidRPr="008C427B" w:rsidRDefault="008C427B" w:rsidP="008C427B">
      <w:pPr>
        <w:numPr>
          <w:ilvl w:val="0"/>
          <w:numId w:val="164"/>
        </w:numPr>
        <w:spacing w:line="240" w:lineRule="auto"/>
        <w:rPr>
          <w:sz w:val="20"/>
          <w:szCs w:val="20"/>
        </w:rPr>
      </w:pPr>
      <w:r w:rsidRPr="008C427B">
        <w:rPr>
          <w:sz w:val="20"/>
          <w:szCs w:val="20"/>
        </w:rPr>
        <w:t>Metallicity and abundance patterns.</w:t>
      </w:r>
    </w:p>
    <w:p w14:paraId="10A784DC" w14:textId="77777777" w:rsidR="008C427B" w:rsidRPr="008C427B" w:rsidRDefault="008C427B" w:rsidP="008C427B">
      <w:pPr>
        <w:numPr>
          <w:ilvl w:val="0"/>
          <w:numId w:val="164"/>
        </w:numPr>
        <w:spacing w:line="240" w:lineRule="auto"/>
        <w:rPr>
          <w:sz w:val="20"/>
          <w:szCs w:val="20"/>
        </w:rPr>
      </w:pPr>
      <w:r w:rsidRPr="008C427B">
        <w:rPr>
          <w:sz w:val="20"/>
          <w:szCs w:val="20"/>
        </w:rPr>
        <w:t>IMF variations.</w:t>
      </w:r>
    </w:p>
    <w:p w14:paraId="05A0AF49" w14:textId="77777777" w:rsidR="008C427B" w:rsidRPr="008C427B" w:rsidRDefault="008C427B" w:rsidP="008C427B">
      <w:pPr>
        <w:numPr>
          <w:ilvl w:val="0"/>
          <w:numId w:val="164"/>
        </w:numPr>
        <w:spacing w:line="240" w:lineRule="auto"/>
        <w:rPr>
          <w:sz w:val="20"/>
          <w:szCs w:val="20"/>
        </w:rPr>
      </w:pPr>
      <w:r w:rsidRPr="008C427B">
        <w:rPr>
          <w:sz w:val="20"/>
          <w:szCs w:val="20"/>
        </w:rPr>
        <w:t>Dust geometry and attenuation curve shape.</w:t>
      </w:r>
    </w:p>
    <w:p w14:paraId="00714250" w14:textId="77777777" w:rsidR="008C427B" w:rsidRPr="008C427B" w:rsidRDefault="008C427B" w:rsidP="008C427B">
      <w:pPr>
        <w:numPr>
          <w:ilvl w:val="0"/>
          <w:numId w:val="164"/>
        </w:numPr>
        <w:spacing w:line="240" w:lineRule="auto"/>
        <w:rPr>
          <w:sz w:val="20"/>
          <w:szCs w:val="20"/>
        </w:rPr>
      </w:pPr>
      <w:r w:rsidRPr="008C427B">
        <w:rPr>
          <w:sz w:val="20"/>
          <w:szCs w:val="20"/>
        </w:rPr>
        <w:t>TP</w:t>
      </w:r>
      <w:r w:rsidRPr="008C427B">
        <w:rPr>
          <w:sz w:val="20"/>
          <w:szCs w:val="20"/>
        </w:rPr>
        <w:noBreakHyphen/>
        <w:t>AGB contributions (affect NIR</w:t>
      </w:r>
      <w:r w:rsidRPr="008C427B">
        <w:rPr>
          <w:sz w:val="20"/>
          <w:szCs w:val="20"/>
        </w:rPr>
        <w:noBreakHyphen/>
        <w:t>based mass estimates).</w:t>
      </w:r>
    </w:p>
    <w:p w14:paraId="1409B2C9" w14:textId="77777777" w:rsidR="008C427B" w:rsidRPr="008C427B" w:rsidRDefault="008C427B" w:rsidP="008C427B">
      <w:pPr>
        <w:spacing w:line="240" w:lineRule="auto"/>
        <w:rPr>
          <w:sz w:val="20"/>
          <w:szCs w:val="20"/>
        </w:rPr>
      </w:pPr>
      <w:r w:rsidRPr="008C427B">
        <w:rPr>
          <w:b/>
          <w:bCs/>
          <w:sz w:val="20"/>
          <w:szCs w:val="20"/>
        </w:rPr>
        <w:t>Panchromatic wavelength regimes</w:t>
      </w:r>
    </w:p>
    <w:p w14:paraId="531C7394" w14:textId="77777777" w:rsidR="008C427B" w:rsidRPr="008C427B" w:rsidRDefault="008C427B" w:rsidP="008C427B">
      <w:pPr>
        <w:numPr>
          <w:ilvl w:val="0"/>
          <w:numId w:val="165"/>
        </w:numPr>
        <w:spacing w:line="240" w:lineRule="auto"/>
        <w:rPr>
          <w:sz w:val="20"/>
          <w:szCs w:val="20"/>
        </w:rPr>
      </w:pPr>
      <w:r w:rsidRPr="008C427B">
        <w:rPr>
          <w:b/>
          <w:bCs/>
          <w:sz w:val="20"/>
          <w:szCs w:val="20"/>
        </w:rPr>
        <w:t>UV</w:t>
      </w:r>
    </w:p>
    <w:p w14:paraId="058AE0B4" w14:textId="77777777" w:rsidR="008C427B" w:rsidRPr="008C427B" w:rsidRDefault="008C427B" w:rsidP="008C427B">
      <w:pPr>
        <w:numPr>
          <w:ilvl w:val="1"/>
          <w:numId w:val="165"/>
        </w:numPr>
        <w:spacing w:line="240" w:lineRule="auto"/>
        <w:rPr>
          <w:sz w:val="20"/>
          <w:szCs w:val="20"/>
        </w:rPr>
      </w:pPr>
      <w:r w:rsidRPr="008C427B">
        <w:rPr>
          <w:sz w:val="20"/>
          <w:szCs w:val="20"/>
        </w:rPr>
        <w:t>Sensitive to young stars and low</w:t>
      </w:r>
      <w:r w:rsidRPr="008C427B">
        <w:rPr>
          <w:sz w:val="20"/>
          <w:szCs w:val="20"/>
        </w:rPr>
        <w:noBreakHyphen/>
        <w:t>level recent star formation.</w:t>
      </w:r>
    </w:p>
    <w:p w14:paraId="3BDB12C9" w14:textId="77777777" w:rsidR="008C427B" w:rsidRPr="008C427B" w:rsidRDefault="008C427B" w:rsidP="008C427B">
      <w:pPr>
        <w:numPr>
          <w:ilvl w:val="1"/>
          <w:numId w:val="165"/>
        </w:numPr>
        <w:spacing w:line="240" w:lineRule="auto"/>
        <w:rPr>
          <w:sz w:val="20"/>
          <w:szCs w:val="20"/>
        </w:rPr>
      </w:pPr>
      <w:r w:rsidRPr="008C427B">
        <w:rPr>
          <w:sz w:val="20"/>
          <w:szCs w:val="20"/>
        </w:rPr>
        <w:t>Strongly affected by dust and metallicity.</w:t>
      </w:r>
    </w:p>
    <w:p w14:paraId="5E6C881A" w14:textId="77777777" w:rsidR="008C427B" w:rsidRPr="008C427B" w:rsidRDefault="008C427B" w:rsidP="008C427B">
      <w:pPr>
        <w:numPr>
          <w:ilvl w:val="1"/>
          <w:numId w:val="165"/>
        </w:numPr>
        <w:spacing w:line="240" w:lineRule="auto"/>
        <w:rPr>
          <w:sz w:val="20"/>
          <w:szCs w:val="20"/>
        </w:rPr>
      </w:pPr>
      <w:r w:rsidRPr="008C427B">
        <w:rPr>
          <w:sz w:val="20"/>
          <w:szCs w:val="20"/>
        </w:rPr>
        <w:t>UV upturn in old populations remains poorly understood.</w:t>
      </w:r>
    </w:p>
    <w:p w14:paraId="04AE3A8B" w14:textId="77777777" w:rsidR="008C427B" w:rsidRPr="008C427B" w:rsidRDefault="008C427B" w:rsidP="008C427B">
      <w:pPr>
        <w:numPr>
          <w:ilvl w:val="0"/>
          <w:numId w:val="165"/>
        </w:numPr>
        <w:spacing w:line="240" w:lineRule="auto"/>
        <w:rPr>
          <w:sz w:val="20"/>
          <w:szCs w:val="20"/>
        </w:rPr>
      </w:pPr>
      <w:r w:rsidRPr="008C427B">
        <w:rPr>
          <w:b/>
          <w:bCs/>
          <w:sz w:val="20"/>
          <w:szCs w:val="20"/>
        </w:rPr>
        <w:t>Optical</w:t>
      </w:r>
    </w:p>
    <w:p w14:paraId="2B08ABF5" w14:textId="77777777" w:rsidR="008C427B" w:rsidRPr="008C427B" w:rsidRDefault="008C427B" w:rsidP="008C427B">
      <w:pPr>
        <w:numPr>
          <w:ilvl w:val="1"/>
          <w:numId w:val="165"/>
        </w:numPr>
        <w:spacing w:line="240" w:lineRule="auto"/>
        <w:rPr>
          <w:sz w:val="20"/>
          <w:szCs w:val="20"/>
        </w:rPr>
      </w:pPr>
      <w:r w:rsidRPr="008C427B">
        <w:rPr>
          <w:sz w:val="20"/>
          <w:szCs w:val="20"/>
        </w:rPr>
        <w:t>Rich in absorption features (age and metallicity diagnostics).</w:t>
      </w:r>
    </w:p>
    <w:p w14:paraId="06B99818" w14:textId="77777777" w:rsidR="008C427B" w:rsidRPr="008C427B" w:rsidRDefault="008C427B" w:rsidP="008C427B">
      <w:pPr>
        <w:numPr>
          <w:ilvl w:val="1"/>
          <w:numId w:val="165"/>
        </w:numPr>
        <w:spacing w:line="240" w:lineRule="auto"/>
        <w:rPr>
          <w:sz w:val="20"/>
          <w:szCs w:val="20"/>
        </w:rPr>
      </w:pPr>
      <w:r w:rsidRPr="008C427B">
        <w:rPr>
          <w:sz w:val="20"/>
          <w:szCs w:val="20"/>
        </w:rPr>
        <w:t>Dominated by main</w:t>
      </w:r>
      <w:r w:rsidRPr="008C427B">
        <w:rPr>
          <w:sz w:val="20"/>
          <w:szCs w:val="20"/>
        </w:rPr>
        <w:noBreakHyphen/>
        <w:t>sequence turnoff and RGB stars.</w:t>
      </w:r>
    </w:p>
    <w:p w14:paraId="190C8C24" w14:textId="77777777" w:rsidR="008C427B" w:rsidRPr="008C427B" w:rsidRDefault="008C427B" w:rsidP="008C427B">
      <w:pPr>
        <w:numPr>
          <w:ilvl w:val="1"/>
          <w:numId w:val="165"/>
        </w:numPr>
        <w:spacing w:line="240" w:lineRule="auto"/>
        <w:rPr>
          <w:sz w:val="20"/>
          <w:szCs w:val="20"/>
        </w:rPr>
      </w:pPr>
      <w:r w:rsidRPr="008C427B">
        <w:rPr>
          <w:sz w:val="20"/>
          <w:szCs w:val="20"/>
        </w:rPr>
        <w:t>Still suffers from age–metallicity degeneracy.</w:t>
      </w:r>
    </w:p>
    <w:p w14:paraId="1168F621" w14:textId="77777777" w:rsidR="008C427B" w:rsidRPr="008C427B" w:rsidRDefault="008C427B" w:rsidP="008C427B">
      <w:pPr>
        <w:numPr>
          <w:ilvl w:val="0"/>
          <w:numId w:val="165"/>
        </w:numPr>
        <w:spacing w:line="240" w:lineRule="auto"/>
        <w:rPr>
          <w:sz w:val="20"/>
          <w:szCs w:val="20"/>
        </w:rPr>
      </w:pPr>
      <w:r w:rsidRPr="008C427B">
        <w:rPr>
          <w:b/>
          <w:bCs/>
          <w:sz w:val="20"/>
          <w:szCs w:val="20"/>
        </w:rPr>
        <w:t>NIR</w:t>
      </w:r>
    </w:p>
    <w:p w14:paraId="02B71A8C" w14:textId="77777777" w:rsidR="008C427B" w:rsidRPr="008C427B" w:rsidRDefault="008C427B" w:rsidP="008C427B">
      <w:pPr>
        <w:numPr>
          <w:ilvl w:val="1"/>
          <w:numId w:val="165"/>
        </w:numPr>
        <w:spacing w:line="240" w:lineRule="auto"/>
        <w:rPr>
          <w:sz w:val="20"/>
          <w:szCs w:val="20"/>
        </w:rPr>
      </w:pPr>
      <w:r w:rsidRPr="008C427B">
        <w:rPr>
          <w:sz w:val="20"/>
          <w:szCs w:val="20"/>
        </w:rPr>
        <w:t>Historically thought to trace stellar mass reliably.</w:t>
      </w:r>
    </w:p>
    <w:p w14:paraId="45821612" w14:textId="77777777" w:rsidR="008C427B" w:rsidRPr="008C427B" w:rsidRDefault="008C427B" w:rsidP="008C427B">
      <w:pPr>
        <w:numPr>
          <w:ilvl w:val="1"/>
          <w:numId w:val="165"/>
        </w:numPr>
        <w:spacing w:line="240" w:lineRule="auto"/>
        <w:rPr>
          <w:sz w:val="20"/>
          <w:szCs w:val="20"/>
        </w:rPr>
      </w:pPr>
      <w:r w:rsidRPr="008C427B">
        <w:rPr>
          <w:sz w:val="20"/>
          <w:szCs w:val="20"/>
        </w:rPr>
        <w:t>TP</w:t>
      </w:r>
      <w:r w:rsidRPr="008C427B">
        <w:rPr>
          <w:sz w:val="20"/>
          <w:szCs w:val="20"/>
        </w:rPr>
        <w:noBreakHyphen/>
        <w:t>AGB uncertainties introduce large systematics.</w:t>
      </w:r>
    </w:p>
    <w:p w14:paraId="2A9586A3" w14:textId="77777777" w:rsidR="008C427B" w:rsidRPr="008C427B" w:rsidRDefault="008C427B" w:rsidP="008C427B">
      <w:pPr>
        <w:numPr>
          <w:ilvl w:val="1"/>
          <w:numId w:val="165"/>
        </w:numPr>
        <w:spacing w:line="240" w:lineRule="auto"/>
        <w:rPr>
          <w:sz w:val="20"/>
          <w:szCs w:val="20"/>
        </w:rPr>
      </w:pPr>
      <w:r w:rsidRPr="008C427B">
        <w:rPr>
          <w:sz w:val="20"/>
          <w:szCs w:val="20"/>
        </w:rPr>
        <w:t>Sensitive to metallicity and IMF variations.</w:t>
      </w:r>
    </w:p>
    <w:p w14:paraId="455ADA61" w14:textId="77777777" w:rsidR="008C427B" w:rsidRPr="008C427B" w:rsidRDefault="008C427B" w:rsidP="008C427B">
      <w:pPr>
        <w:numPr>
          <w:ilvl w:val="0"/>
          <w:numId w:val="165"/>
        </w:numPr>
        <w:spacing w:line="240" w:lineRule="auto"/>
        <w:rPr>
          <w:sz w:val="20"/>
          <w:szCs w:val="20"/>
        </w:rPr>
      </w:pPr>
      <w:r w:rsidRPr="008C427B">
        <w:rPr>
          <w:b/>
          <w:bCs/>
          <w:sz w:val="20"/>
          <w:szCs w:val="20"/>
        </w:rPr>
        <w:t>Mid/far</w:t>
      </w:r>
      <w:r w:rsidRPr="008C427B">
        <w:rPr>
          <w:b/>
          <w:bCs/>
          <w:sz w:val="20"/>
          <w:szCs w:val="20"/>
        </w:rPr>
        <w:noBreakHyphen/>
        <w:t>IR</w:t>
      </w:r>
    </w:p>
    <w:p w14:paraId="497899CC" w14:textId="77777777" w:rsidR="008C427B" w:rsidRPr="008C427B" w:rsidRDefault="008C427B" w:rsidP="008C427B">
      <w:pPr>
        <w:numPr>
          <w:ilvl w:val="1"/>
          <w:numId w:val="165"/>
        </w:numPr>
        <w:spacing w:line="240" w:lineRule="auto"/>
        <w:rPr>
          <w:sz w:val="20"/>
          <w:szCs w:val="20"/>
        </w:rPr>
      </w:pPr>
      <w:r w:rsidRPr="008C427B">
        <w:rPr>
          <w:sz w:val="20"/>
          <w:szCs w:val="20"/>
        </w:rPr>
        <w:t>Dust emission encodes dust mass, temperature, and the interstellar radiation field.</w:t>
      </w:r>
    </w:p>
    <w:p w14:paraId="32B109CB" w14:textId="77777777" w:rsidR="008C427B" w:rsidRPr="008C427B" w:rsidRDefault="008C427B" w:rsidP="008C427B">
      <w:pPr>
        <w:numPr>
          <w:ilvl w:val="1"/>
          <w:numId w:val="165"/>
        </w:numPr>
        <w:spacing w:line="240" w:lineRule="auto"/>
        <w:rPr>
          <w:sz w:val="20"/>
          <w:szCs w:val="20"/>
        </w:rPr>
      </w:pPr>
      <w:r w:rsidRPr="008C427B">
        <w:rPr>
          <w:sz w:val="20"/>
          <w:szCs w:val="20"/>
        </w:rPr>
        <w:t>Requires energy</w:t>
      </w:r>
      <w:r w:rsidRPr="008C427B">
        <w:rPr>
          <w:sz w:val="20"/>
          <w:szCs w:val="20"/>
        </w:rPr>
        <w:noBreakHyphen/>
        <w:t>balance modelling (e.g. MAGPHYS</w:t>
      </w:r>
      <w:r w:rsidRPr="008C427B">
        <w:rPr>
          <w:sz w:val="20"/>
          <w:szCs w:val="20"/>
        </w:rPr>
        <w:noBreakHyphen/>
        <w:t>style).</w:t>
      </w:r>
    </w:p>
    <w:p w14:paraId="4CD16CB0" w14:textId="77777777" w:rsidR="008C427B" w:rsidRPr="008C427B" w:rsidRDefault="008C427B" w:rsidP="008C427B">
      <w:pPr>
        <w:numPr>
          <w:ilvl w:val="0"/>
          <w:numId w:val="165"/>
        </w:numPr>
        <w:spacing w:line="240" w:lineRule="auto"/>
        <w:rPr>
          <w:sz w:val="20"/>
          <w:szCs w:val="20"/>
        </w:rPr>
      </w:pPr>
      <w:r w:rsidRPr="008C427B">
        <w:rPr>
          <w:b/>
          <w:bCs/>
          <w:sz w:val="20"/>
          <w:szCs w:val="20"/>
        </w:rPr>
        <w:t>Sub</w:t>
      </w:r>
      <w:r w:rsidRPr="008C427B">
        <w:rPr>
          <w:b/>
          <w:bCs/>
          <w:sz w:val="20"/>
          <w:szCs w:val="20"/>
        </w:rPr>
        <w:noBreakHyphen/>
        <w:t>mm</w:t>
      </w:r>
    </w:p>
    <w:p w14:paraId="194381C5" w14:textId="77777777" w:rsidR="008C427B" w:rsidRPr="008C427B" w:rsidRDefault="008C427B" w:rsidP="008C427B">
      <w:pPr>
        <w:numPr>
          <w:ilvl w:val="1"/>
          <w:numId w:val="165"/>
        </w:numPr>
        <w:spacing w:line="240" w:lineRule="auto"/>
        <w:rPr>
          <w:sz w:val="20"/>
          <w:szCs w:val="20"/>
        </w:rPr>
      </w:pPr>
      <w:r w:rsidRPr="008C427B">
        <w:rPr>
          <w:sz w:val="20"/>
          <w:szCs w:val="20"/>
        </w:rPr>
        <w:t>Constrains cold dust and total dust mass.</w:t>
      </w:r>
    </w:p>
    <w:p w14:paraId="4DD61046" w14:textId="77777777" w:rsidR="008C427B" w:rsidRPr="008C427B" w:rsidRDefault="008C427B" w:rsidP="008C427B">
      <w:pPr>
        <w:numPr>
          <w:ilvl w:val="1"/>
          <w:numId w:val="165"/>
        </w:numPr>
        <w:spacing w:line="240" w:lineRule="auto"/>
        <w:rPr>
          <w:sz w:val="20"/>
          <w:szCs w:val="20"/>
        </w:rPr>
      </w:pPr>
      <w:r w:rsidRPr="008C427B">
        <w:rPr>
          <w:sz w:val="20"/>
          <w:szCs w:val="20"/>
        </w:rPr>
        <w:t>Helps break dust–SFH degeneracies when combined with UV/optical data.</w:t>
      </w:r>
    </w:p>
    <w:p w14:paraId="283B1FA1" w14:textId="77777777" w:rsidR="008C427B" w:rsidRPr="008C427B" w:rsidRDefault="008C427B" w:rsidP="008C427B">
      <w:pPr>
        <w:spacing w:line="240" w:lineRule="auto"/>
        <w:rPr>
          <w:sz w:val="20"/>
          <w:szCs w:val="20"/>
        </w:rPr>
      </w:pPr>
      <w:r w:rsidRPr="008C427B">
        <w:rPr>
          <w:b/>
          <w:bCs/>
          <w:sz w:val="20"/>
          <w:szCs w:val="20"/>
        </w:rPr>
        <w:t>Key degeneracies in SFH inference</w:t>
      </w:r>
    </w:p>
    <w:p w14:paraId="7F3920ED" w14:textId="77777777" w:rsidR="008C427B" w:rsidRPr="008C427B" w:rsidRDefault="008C427B" w:rsidP="008C427B">
      <w:pPr>
        <w:numPr>
          <w:ilvl w:val="0"/>
          <w:numId w:val="166"/>
        </w:numPr>
        <w:spacing w:line="240" w:lineRule="auto"/>
        <w:rPr>
          <w:sz w:val="20"/>
          <w:szCs w:val="20"/>
        </w:rPr>
      </w:pPr>
      <w:r w:rsidRPr="008C427B">
        <w:rPr>
          <w:b/>
          <w:bCs/>
          <w:sz w:val="20"/>
          <w:szCs w:val="20"/>
        </w:rPr>
        <w:t>Age–dust degeneracy</w:t>
      </w:r>
    </w:p>
    <w:p w14:paraId="4DB12234" w14:textId="77777777" w:rsidR="008C427B" w:rsidRPr="008C427B" w:rsidRDefault="008C427B" w:rsidP="008C427B">
      <w:pPr>
        <w:numPr>
          <w:ilvl w:val="1"/>
          <w:numId w:val="166"/>
        </w:numPr>
        <w:spacing w:line="240" w:lineRule="auto"/>
        <w:rPr>
          <w:sz w:val="20"/>
          <w:szCs w:val="20"/>
        </w:rPr>
      </w:pPr>
      <w:r w:rsidRPr="008C427B">
        <w:rPr>
          <w:sz w:val="20"/>
          <w:szCs w:val="20"/>
        </w:rPr>
        <w:lastRenderedPageBreak/>
        <w:t>A young, dusty population can mimic an old, dust</w:t>
      </w:r>
      <w:r w:rsidRPr="008C427B">
        <w:rPr>
          <w:sz w:val="20"/>
          <w:szCs w:val="20"/>
        </w:rPr>
        <w:noBreakHyphen/>
        <w:t>free one.</w:t>
      </w:r>
    </w:p>
    <w:p w14:paraId="1F79F358" w14:textId="77777777" w:rsidR="008C427B" w:rsidRPr="008C427B" w:rsidRDefault="008C427B" w:rsidP="008C427B">
      <w:pPr>
        <w:numPr>
          <w:ilvl w:val="1"/>
          <w:numId w:val="166"/>
        </w:numPr>
        <w:spacing w:line="240" w:lineRule="auto"/>
        <w:rPr>
          <w:sz w:val="20"/>
          <w:szCs w:val="20"/>
        </w:rPr>
      </w:pPr>
      <w:r w:rsidRPr="008C427B">
        <w:rPr>
          <w:sz w:val="20"/>
          <w:szCs w:val="20"/>
        </w:rPr>
        <w:t>Both produce red SEDs; photometry alone cannot distinguish them.</w:t>
      </w:r>
    </w:p>
    <w:p w14:paraId="24793144" w14:textId="77777777" w:rsidR="008C427B" w:rsidRPr="008C427B" w:rsidRDefault="008C427B" w:rsidP="008C427B">
      <w:pPr>
        <w:numPr>
          <w:ilvl w:val="0"/>
          <w:numId w:val="166"/>
        </w:numPr>
        <w:spacing w:line="240" w:lineRule="auto"/>
        <w:rPr>
          <w:sz w:val="20"/>
          <w:szCs w:val="20"/>
        </w:rPr>
      </w:pPr>
      <w:r w:rsidRPr="008C427B">
        <w:rPr>
          <w:b/>
          <w:bCs/>
          <w:sz w:val="20"/>
          <w:szCs w:val="20"/>
        </w:rPr>
        <w:t>Age–metallicity degeneracy</w:t>
      </w:r>
    </w:p>
    <w:p w14:paraId="5863BD51" w14:textId="77777777" w:rsidR="008C427B" w:rsidRPr="008C427B" w:rsidRDefault="008C427B" w:rsidP="008C427B">
      <w:pPr>
        <w:numPr>
          <w:ilvl w:val="1"/>
          <w:numId w:val="166"/>
        </w:numPr>
        <w:spacing w:line="240" w:lineRule="auto"/>
        <w:rPr>
          <w:sz w:val="20"/>
          <w:szCs w:val="20"/>
        </w:rPr>
      </w:pPr>
      <w:r w:rsidRPr="008C427B">
        <w:rPr>
          <w:sz w:val="20"/>
          <w:szCs w:val="20"/>
        </w:rPr>
        <w:t>Older stars are redder, but so are more metal</w:t>
      </w:r>
      <w:r w:rsidRPr="008C427B">
        <w:rPr>
          <w:sz w:val="20"/>
          <w:szCs w:val="20"/>
        </w:rPr>
        <w:noBreakHyphen/>
        <w:t>rich stars.</w:t>
      </w:r>
    </w:p>
    <w:p w14:paraId="0562AE70" w14:textId="77777777" w:rsidR="008C427B" w:rsidRPr="008C427B" w:rsidRDefault="008C427B" w:rsidP="008C427B">
      <w:pPr>
        <w:numPr>
          <w:ilvl w:val="1"/>
          <w:numId w:val="166"/>
        </w:numPr>
        <w:spacing w:line="240" w:lineRule="auto"/>
        <w:rPr>
          <w:sz w:val="20"/>
          <w:szCs w:val="20"/>
        </w:rPr>
      </w:pPr>
      <w:r w:rsidRPr="008C427B">
        <w:rPr>
          <w:sz w:val="20"/>
          <w:szCs w:val="20"/>
        </w:rPr>
        <w:t>Old/metal</w:t>
      </w:r>
      <w:r w:rsidRPr="008C427B">
        <w:rPr>
          <w:sz w:val="20"/>
          <w:szCs w:val="20"/>
        </w:rPr>
        <w:noBreakHyphen/>
        <w:t>poor resembles young/metal</w:t>
      </w:r>
      <w:r w:rsidRPr="008C427B">
        <w:rPr>
          <w:sz w:val="20"/>
          <w:szCs w:val="20"/>
        </w:rPr>
        <w:noBreakHyphen/>
        <w:t>rich.</w:t>
      </w:r>
    </w:p>
    <w:p w14:paraId="35CAA248" w14:textId="77777777" w:rsidR="008C427B" w:rsidRPr="008C427B" w:rsidRDefault="008C427B" w:rsidP="008C427B">
      <w:pPr>
        <w:numPr>
          <w:ilvl w:val="0"/>
          <w:numId w:val="166"/>
        </w:numPr>
        <w:spacing w:line="240" w:lineRule="auto"/>
        <w:rPr>
          <w:sz w:val="20"/>
          <w:szCs w:val="20"/>
        </w:rPr>
      </w:pPr>
      <w:r w:rsidRPr="008C427B">
        <w:rPr>
          <w:b/>
          <w:bCs/>
          <w:sz w:val="20"/>
          <w:szCs w:val="20"/>
        </w:rPr>
        <w:t>SFH–IMF degeneracy</w:t>
      </w:r>
    </w:p>
    <w:p w14:paraId="39C06259" w14:textId="77777777" w:rsidR="008C427B" w:rsidRPr="008C427B" w:rsidRDefault="008C427B" w:rsidP="008C427B">
      <w:pPr>
        <w:numPr>
          <w:ilvl w:val="1"/>
          <w:numId w:val="166"/>
        </w:numPr>
        <w:spacing w:line="240" w:lineRule="auto"/>
        <w:rPr>
          <w:sz w:val="20"/>
          <w:szCs w:val="20"/>
        </w:rPr>
      </w:pPr>
      <w:r w:rsidRPr="008C427B">
        <w:rPr>
          <w:sz w:val="20"/>
          <w:szCs w:val="20"/>
        </w:rPr>
        <w:t>Bottom</w:t>
      </w:r>
      <w:r w:rsidRPr="008C427B">
        <w:rPr>
          <w:sz w:val="20"/>
          <w:szCs w:val="20"/>
        </w:rPr>
        <w:noBreakHyphen/>
        <w:t>heavy IMFs produce redder NIR colours and higher mass</w:t>
      </w:r>
      <w:r w:rsidRPr="008C427B">
        <w:rPr>
          <w:sz w:val="20"/>
          <w:szCs w:val="20"/>
        </w:rPr>
        <w:noBreakHyphen/>
        <w:t>to</w:t>
      </w:r>
      <w:r w:rsidRPr="008C427B">
        <w:rPr>
          <w:sz w:val="20"/>
          <w:szCs w:val="20"/>
        </w:rPr>
        <w:noBreakHyphen/>
        <w:t>light ratios, mimicking older populations.</w:t>
      </w:r>
    </w:p>
    <w:p w14:paraId="2489C108" w14:textId="77777777" w:rsidR="008C427B" w:rsidRPr="008C427B" w:rsidRDefault="008C427B" w:rsidP="008C427B">
      <w:pPr>
        <w:spacing w:line="240" w:lineRule="auto"/>
        <w:rPr>
          <w:sz w:val="20"/>
          <w:szCs w:val="20"/>
        </w:rPr>
      </w:pPr>
      <w:r w:rsidRPr="008C427B">
        <w:rPr>
          <w:b/>
          <w:bCs/>
          <w:sz w:val="20"/>
          <w:szCs w:val="20"/>
        </w:rPr>
        <w:t>What helps break degeneracies</w:t>
      </w:r>
    </w:p>
    <w:p w14:paraId="53BF1B6F" w14:textId="77777777" w:rsidR="008C427B" w:rsidRPr="008C427B" w:rsidRDefault="008C427B" w:rsidP="008C427B">
      <w:pPr>
        <w:numPr>
          <w:ilvl w:val="0"/>
          <w:numId w:val="167"/>
        </w:numPr>
        <w:spacing w:line="240" w:lineRule="auto"/>
        <w:rPr>
          <w:sz w:val="20"/>
          <w:szCs w:val="20"/>
        </w:rPr>
      </w:pPr>
      <w:r w:rsidRPr="008C427B">
        <w:rPr>
          <w:sz w:val="20"/>
          <w:szCs w:val="20"/>
        </w:rPr>
        <w:t>Spectroscopy (Balmer lines, metal lines).</w:t>
      </w:r>
    </w:p>
    <w:p w14:paraId="658C4EC2" w14:textId="77777777" w:rsidR="008C427B" w:rsidRPr="008C427B" w:rsidRDefault="008C427B" w:rsidP="008C427B">
      <w:pPr>
        <w:numPr>
          <w:ilvl w:val="0"/>
          <w:numId w:val="167"/>
        </w:numPr>
        <w:spacing w:line="240" w:lineRule="auto"/>
        <w:rPr>
          <w:sz w:val="20"/>
          <w:szCs w:val="20"/>
        </w:rPr>
      </w:pPr>
      <w:r w:rsidRPr="008C427B">
        <w:rPr>
          <w:sz w:val="20"/>
          <w:szCs w:val="20"/>
        </w:rPr>
        <w:t>UV + optical + NIR coverage.</w:t>
      </w:r>
    </w:p>
    <w:p w14:paraId="52B655B9" w14:textId="77777777" w:rsidR="008C427B" w:rsidRPr="008C427B" w:rsidRDefault="008C427B" w:rsidP="008C427B">
      <w:pPr>
        <w:numPr>
          <w:ilvl w:val="0"/>
          <w:numId w:val="167"/>
        </w:numPr>
        <w:spacing w:line="240" w:lineRule="auto"/>
        <w:rPr>
          <w:sz w:val="20"/>
          <w:szCs w:val="20"/>
        </w:rPr>
      </w:pPr>
      <w:r w:rsidRPr="008C427B">
        <w:rPr>
          <w:sz w:val="20"/>
          <w:szCs w:val="20"/>
        </w:rPr>
        <w:t>FIR/sub</w:t>
      </w:r>
      <w:r w:rsidRPr="008C427B">
        <w:rPr>
          <w:sz w:val="20"/>
          <w:szCs w:val="20"/>
        </w:rPr>
        <w:noBreakHyphen/>
        <w:t>mm constraints via energy balance.</w:t>
      </w:r>
    </w:p>
    <w:p w14:paraId="38036D9A" w14:textId="77777777" w:rsidR="008C427B" w:rsidRPr="008C427B" w:rsidRDefault="008C427B" w:rsidP="008C427B">
      <w:pPr>
        <w:numPr>
          <w:ilvl w:val="0"/>
          <w:numId w:val="167"/>
        </w:numPr>
        <w:spacing w:line="240" w:lineRule="auto"/>
        <w:rPr>
          <w:sz w:val="20"/>
          <w:szCs w:val="20"/>
        </w:rPr>
      </w:pPr>
      <w:r w:rsidRPr="008C427B">
        <w:rPr>
          <w:sz w:val="20"/>
          <w:szCs w:val="20"/>
        </w:rPr>
        <w:t>Non</w:t>
      </w:r>
      <w:r w:rsidRPr="008C427B">
        <w:rPr>
          <w:sz w:val="20"/>
          <w:szCs w:val="20"/>
        </w:rPr>
        <w:noBreakHyphen/>
        <w:t>parametric SFH models with appropriate priors.</w:t>
      </w:r>
    </w:p>
    <w:p w14:paraId="76908D26" w14:textId="77777777" w:rsidR="008C427B" w:rsidRPr="008C427B" w:rsidRDefault="008C427B" w:rsidP="008C427B">
      <w:pPr>
        <w:spacing w:line="240" w:lineRule="auto"/>
        <w:rPr>
          <w:sz w:val="20"/>
          <w:szCs w:val="20"/>
        </w:rPr>
      </w:pPr>
      <w:r w:rsidRPr="008C427B">
        <w:rPr>
          <w:b/>
          <w:bCs/>
          <w:sz w:val="20"/>
          <w:szCs w:val="20"/>
        </w:rPr>
        <w:t>Conroy’s stance on SFH recovery</w:t>
      </w:r>
    </w:p>
    <w:p w14:paraId="2283F3B3" w14:textId="77777777" w:rsidR="008C427B" w:rsidRPr="008C427B" w:rsidRDefault="008C427B" w:rsidP="008C427B">
      <w:pPr>
        <w:numPr>
          <w:ilvl w:val="0"/>
          <w:numId w:val="168"/>
        </w:numPr>
        <w:spacing w:line="240" w:lineRule="auto"/>
        <w:rPr>
          <w:sz w:val="20"/>
          <w:szCs w:val="20"/>
        </w:rPr>
      </w:pPr>
      <w:r w:rsidRPr="008C427B">
        <w:rPr>
          <w:sz w:val="20"/>
          <w:szCs w:val="20"/>
        </w:rPr>
        <w:t>Broadband SEDs alone cannot recover detailed SFHs.</w:t>
      </w:r>
    </w:p>
    <w:p w14:paraId="3B28EE79" w14:textId="77777777" w:rsidR="008C427B" w:rsidRPr="008C427B" w:rsidRDefault="008C427B" w:rsidP="008C427B">
      <w:pPr>
        <w:numPr>
          <w:ilvl w:val="0"/>
          <w:numId w:val="168"/>
        </w:numPr>
        <w:spacing w:line="240" w:lineRule="auto"/>
        <w:rPr>
          <w:sz w:val="20"/>
          <w:szCs w:val="20"/>
        </w:rPr>
      </w:pPr>
      <w:r w:rsidRPr="008C427B">
        <w:rPr>
          <w:sz w:val="20"/>
          <w:szCs w:val="20"/>
        </w:rPr>
        <w:t>Parametric SFHs (τ</w:t>
      </w:r>
      <w:r w:rsidRPr="008C427B">
        <w:rPr>
          <w:sz w:val="20"/>
          <w:szCs w:val="20"/>
        </w:rPr>
        <w:noBreakHyphen/>
        <w:t>models, delayed</w:t>
      </w:r>
      <w:r w:rsidRPr="008C427B">
        <w:rPr>
          <w:sz w:val="20"/>
          <w:szCs w:val="20"/>
        </w:rPr>
        <w:noBreakHyphen/>
        <w:t>τ) are often too restrictive.</w:t>
      </w:r>
    </w:p>
    <w:p w14:paraId="2C5166A2" w14:textId="77777777" w:rsidR="008C427B" w:rsidRPr="008C427B" w:rsidRDefault="008C427B" w:rsidP="008C427B">
      <w:pPr>
        <w:numPr>
          <w:ilvl w:val="0"/>
          <w:numId w:val="168"/>
        </w:numPr>
        <w:spacing w:line="240" w:lineRule="auto"/>
        <w:rPr>
          <w:sz w:val="20"/>
          <w:szCs w:val="20"/>
        </w:rPr>
      </w:pPr>
      <w:r w:rsidRPr="008C427B">
        <w:rPr>
          <w:sz w:val="20"/>
          <w:szCs w:val="20"/>
        </w:rPr>
        <w:t>Non</w:t>
      </w:r>
      <w:r w:rsidRPr="008C427B">
        <w:rPr>
          <w:sz w:val="20"/>
          <w:szCs w:val="20"/>
        </w:rPr>
        <w:noBreakHyphen/>
        <w:t>parametric SFHs are better but require strong priors.</w:t>
      </w:r>
    </w:p>
    <w:p w14:paraId="49DB240D" w14:textId="77777777" w:rsidR="008C427B" w:rsidRPr="008C427B" w:rsidRDefault="008C427B" w:rsidP="008C427B">
      <w:pPr>
        <w:numPr>
          <w:ilvl w:val="0"/>
          <w:numId w:val="168"/>
        </w:numPr>
        <w:spacing w:line="240" w:lineRule="auto"/>
        <w:rPr>
          <w:sz w:val="20"/>
          <w:szCs w:val="20"/>
        </w:rPr>
      </w:pPr>
      <w:r w:rsidRPr="008C427B">
        <w:rPr>
          <w:sz w:val="20"/>
          <w:szCs w:val="20"/>
        </w:rPr>
        <w:t>The most reliable constraints come from combining photometry with spectroscopy.</w:t>
      </w:r>
    </w:p>
    <w:p w14:paraId="7702E055" w14:textId="77777777" w:rsidR="008C427B" w:rsidRPr="008C427B" w:rsidRDefault="008C427B" w:rsidP="008C427B">
      <w:pPr>
        <w:spacing w:line="240" w:lineRule="auto"/>
        <w:rPr>
          <w:sz w:val="20"/>
          <w:szCs w:val="20"/>
        </w:rPr>
      </w:pPr>
      <w:r w:rsidRPr="008C427B">
        <w:rPr>
          <w:b/>
          <w:bCs/>
          <w:sz w:val="20"/>
          <w:szCs w:val="20"/>
        </w:rPr>
        <w:t>Dust modelling as a major uncertainty</w:t>
      </w:r>
    </w:p>
    <w:p w14:paraId="4465265F" w14:textId="77777777" w:rsidR="008C427B" w:rsidRPr="008C427B" w:rsidRDefault="008C427B" w:rsidP="008C427B">
      <w:pPr>
        <w:numPr>
          <w:ilvl w:val="0"/>
          <w:numId w:val="169"/>
        </w:numPr>
        <w:spacing w:line="240" w:lineRule="auto"/>
        <w:rPr>
          <w:sz w:val="20"/>
          <w:szCs w:val="20"/>
        </w:rPr>
      </w:pPr>
      <w:r w:rsidRPr="008C427B">
        <w:rPr>
          <w:sz w:val="20"/>
          <w:szCs w:val="20"/>
        </w:rPr>
        <w:t>Attenuation curves vary between galaxies.</w:t>
      </w:r>
    </w:p>
    <w:p w14:paraId="777DF056" w14:textId="77777777" w:rsidR="008C427B" w:rsidRPr="008C427B" w:rsidRDefault="008C427B" w:rsidP="008C427B">
      <w:pPr>
        <w:numPr>
          <w:ilvl w:val="0"/>
          <w:numId w:val="169"/>
        </w:numPr>
        <w:spacing w:line="240" w:lineRule="auto"/>
        <w:rPr>
          <w:sz w:val="20"/>
          <w:szCs w:val="20"/>
        </w:rPr>
      </w:pPr>
      <w:r w:rsidRPr="008C427B">
        <w:rPr>
          <w:sz w:val="20"/>
          <w:szCs w:val="20"/>
        </w:rPr>
        <w:t>Geometry matters (birth clouds vs diffuse ISM).</w:t>
      </w:r>
    </w:p>
    <w:p w14:paraId="357A0DAD" w14:textId="77777777" w:rsidR="008C427B" w:rsidRPr="008C427B" w:rsidRDefault="008C427B" w:rsidP="008C427B">
      <w:pPr>
        <w:numPr>
          <w:ilvl w:val="0"/>
          <w:numId w:val="169"/>
        </w:numPr>
        <w:spacing w:line="240" w:lineRule="auto"/>
        <w:rPr>
          <w:sz w:val="20"/>
          <w:szCs w:val="20"/>
        </w:rPr>
      </w:pPr>
      <w:r w:rsidRPr="008C427B">
        <w:rPr>
          <w:sz w:val="20"/>
          <w:szCs w:val="20"/>
        </w:rPr>
        <w:t>Scattering is non</w:t>
      </w:r>
      <w:r w:rsidRPr="008C427B">
        <w:rPr>
          <w:sz w:val="20"/>
          <w:szCs w:val="20"/>
        </w:rPr>
        <w:noBreakHyphen/>
        <w:t>negligible.</w:t>
      </w:r>
    </w:p>
    <w:p w14:paraId="266B7832" w14:textId="77777777" w:rsidR="008C427B" w:rsidRPr="008C427B" w:rsidRDefault="008C427B" w:rsidP="008C427B">
      <w:pPr>
        <w:numPr>
          <w:ilvl w:val="0"/>
          <w:numId w:val="169"/>
        </w:numPr>
        <w:spacing w:line="240" w:lineRule="auto"/>
        <w:rPr>
          <w:sz w:val="20"/>
          <w:szCs w:val="20"/>
        </w:rPr>
      </w:pPr>
      <w:r w:rsidRPr="008C427B">
        <w:rPr>
          <w:sz w:val="20"/>
          <w:szCs w:val="20"/>
        </w:rPr>
        <w:t>Dust emission modelling is still uncertain.</w:t>
      </w:r>
    </w:p>
    <w:p w14:paraId="03EEE18C" w14:textId="77777777" w:rsidR="008C427B" w:rsidRPr="008C427B" w:rsidRDefault="008C427B" w:rsidP="008C427B">
      <w:pPr>
        <w:numPr>
          <w:ilvl w:val="0"/>
          <w:numId w:val="169"/>
        </w:numPr>
        <w:spacing w:line="240" w:lineRule="auto"/>
        <w:rPr>
          <w:sz w:val="20"/>
          <w:szCs w:val="20"/>
        </w:rPr>
      </w:pPr>
      <w:r w:rsidRPr="008C427B">
        <w:rPr>
          <w:sz w:val="20"/>
          <w:szCs w:val="20"/>
        </w:rPr>
        <w:t>Dust assumptions can bias SFHs by gigayears.</w:t>
      </w:r>
    </w:p>
    <w:p w14:paraId="7E4F60FE" w14:textId="77777777" w:rsidR="008C427B" w:rsidRPr="008C427B" w:rsidRDefault="008C427B" w:rsidP="008C427B">
      <w:pPr>
        <w:spacing w:line="240" w:lineRule="auto"/>
        <w:rPr>
          <w:sz w:val="20"/>
          <w:szCs w:val="20"/>
        </w:rPr>
      </w:pPr>
      <w:r w:rsidRPr="008C427B">
        <w:rPr>
          <w:b/>
          <w:bCs/>
          <w:sz w:val="20"/>
          <w:szCs w:val="20"/>
        </w:rPr>
        <w:t>IMF uncertainties</w:t>
      </w:r>
    </w:p>
    <w:p w14:paraId="4648E5C3" w14:textId="77777777" w:rsidR="008C427B" w:rsidRPr="008C427B" w:rsidRDefault="008C427B" w:rsidP="008C427B">
      <w:pPr>
        <w:numPr>
          <w:ilvl w:val="0"/>
          <w:numId w:val="170"/>
        </w:numPr>
        <w:spacing w:line="240" w:lineRule="auto"/>
        <w:rPr>
          <w:sz w:val="20"/>
          <w:szCs w:val="20"/>
        </w:rPr>
      </w:pPr>
      <w:r w:rsidRPr="008C427B">
        <w:rPr>
          <w:sz w:val="20"/>
          <w:szCs w:val="20"/>
        </w:rPr>
        <w:t>IMF variations affect mass</w:t>
      </w:r>
      <w:r w:rsidRPr="008C427B">
        <w:rPr>
          <w:sz w:val="20"/>
          <w:szCs w:val="20"/>
        </w:rPr>
        <w:noBreakHyphen/>
        <w:t>to</w:t>
      </w:r>
      <w:r w:rsidRPr="008C427B">
        <w:rPr>
          <w:sz w:val="20"/>
          <w:szCs w:val="20"/>
        </w:rPr>
        <w:noBreakHyphen/>
        <w:t>light ratios, NIR flux, and spectral features.</w:t>
      </w:r>
    </w:p>
    <w:p w14:paraId="75A33C7C" w14:textId="77777777" w:rsidR="008C427B" w:rsidRPr="008C427B" w:rsidRDefault="008C427B" w:rsidP="008C427B">
      <w:pPr>
        <w:numPr>
          <w:ilvl w:val="0"/>
          <w:numId w:val="170"/>
        </w:numPr>
        <w:spacing w:line="240" w:lineRule="auto"/>
        <w:rPr>
          <w:sz w:val="20"/>
          <w:szCs w:val="20"/>
        </w:rPr>
      </w:pPr>
      <w:r w:rsidRPr="008C427B">
        <w:rPr>
          <w:sz w:val="20"/>
          <w:szCs w:val="20"/>
        </w:rPr>
        <w:t>Current SED data cannot uniquely constrain IMF shape.</w:t>
      </w:r>
    </w:p>
    <w:p w14:paraId="1254484D" w14:textId="77777777" w:rsidR="008C427B" w:rsidRPr="008C427B" w:rsidRDefault="008C427B" w:rsidP="008C427B">
      <w:pPr>
        <w:numPr>
          <w:ilvl w:val="0"/>
          <w:numId w:val="170"/>
        </w:numPr>
        <w:spacing w:line="240" w:lineRule="auto"/>
        <w:rPr>
          <w:sz w:val="20"/>
          <w:szCs w:val="20"/>
        </w:rPr>
      </w:pPr>
      <w:r w:rsidRPr="008C427B">
        <w:rPr>
          <w:sz w:val="20"/>
          <w:szCs w:val="20"/>
        </w:rPr>
        <w:t>IMF assumptions propagate into stellar mass and SFH uncertainties.</w:t>
      </w:r>
    </w:p>
    <w:p w14:paraId="46667123" w14:textId="77777777" w:rsidR="008C427B" w:rsidRPr="008C427B" w:rsidRDefault="008C427B" w:rsidP="008C427B">
      <w:pPr>
        <w:spacing w:line="240" w:lineRule="auto"/>
        <w:rPr>
          <w:sz w:val="20"/>
          <w:szCs w:val="20"/>
        </w:rPr>
      </w:pPr>
      <w:r w:rsidRPr="008C427B">
        <w:rPr>
          <w:b/>
          <w:bCs/>
          <w:sz w:val="20"/>
          <w:szCs w:val="20"/>
        </w:rPr>
        <w:t>Practical takeaways for SED fitting</w:t>
      </w:r>
    </w:p>
    <w:p w14:paraId="630F2A46" w14:textId="77777777" w:rsidR="008C427B" w:rsidRPr="008C427B" w:rsidRDefault="008C427B" w:rsidP="008C427B">
      <w:pPr>
        <w:numPr>
          <w:ilvl w:val="0"/>
          <w:numId w:val="171"/>
        </w:numPr>
        <w:spacing w:line="240" w:lineRule="auto"/>
        <w:rPr>
          <w:sz w:val="20"/>
          <w:szCs w:val="20"/>
        </w:rPr>
      </w:pPr>
      <w:r w:rsidRPr="008C427B">
        <w:rPr>
          <w:sz w:val="20"/>
          <w:szCs w:val="20"/>
        </w:rPr>
        <w:t>Use non</w:t>
      </w:r>
      <w:r w:rsidRPr="008C427B">
        <w:rPr>
          <w:sz w:val="20"/>
          <w:szCs w:val="20"/>
        </w:rPr>
        <w:noBreakHyphen/>
        <w:t>parametric SFHs with regularisation.</w:t>
      </w:r>
    </w:p>
    <w:p w14:paraId="57D5A21C" w14:textId="77777777" w:rsidR="008C427B" w:rsidRPr="008C427B" w:rsidRDefault="008C427B" w:rsidP="008C427B">
      <w:pPr>
        <w:numPr>
          <w:ilvl w:val="0"/>
          <w:numId w:val="171"/>
        </w:numPr>
        <w:spacing w:line="240" w:lineRule="auto"/>
        <w:rPr>
          <w:sz w:val="20"/>
          <w:szCs w:val="20"/>
        </w:rPr>
      </w:pPr>
      <w:r w:rsidRPr="008C427B">
        <w:rPr>
          <w:sz w:val="20"/>
          <w:szCs w:val="20"/>
        </w:rPr>
        <w:t>Include flexible dust attenuation curves.</w:t>
      </w:r>
    </w:p>
    <w:p w14:paraId="39B8EE7A" w14:textId="77777777" w:rsidR="008C427B" w:rsidRPr="008C427B" w:rsidRDefault="008C427B" w:rsidP="008C427B">
      <w:pPr>
        <w:numPr>
          <w:ilvl w:val="0"/>
          <w:numId w:val="171"/>
        </w:numPr>
        <w:spacing w:line="240" w:lineRule="auto"/>
        <w:rPr>
          <w:sz w:val="20"/>
          <w:szCs w:val="20"/>
        </w:rPr>
      </w:pPr>
      <w:r w:rsidRPr="008C427B">
        <w:rPr>
          <w:sz w:val="20"/>
          <w:szCs w:val="20"/>
        </w:rPr>
        <w:t>Allow variable metallicity histories.</w:t>
      </w:r>
    </w:p>
    <w:p w14:paraId="06A1A427" w14:textId="77777777" w:rsidR="008C427B" w:rsidRPr="008C427B" w:rsidRDefault="008C427B" w:rsidP="008C427B">
      <w:pPr>
        <w:numPr>
          <w:ilvl w:val="0"/>
          <w:numId w:val="171"/>
        </w:numPr>
        <w:spacing w:line="240" w:lineRule="auto"/>
        <w:rPr>
          <w:sz w:val="20"/>
          <w:szCs w:val="20"/>
        </w:rPr>
      </w:pPr>
      <w:r w:rsidRPr="008C427B">
        <w:rPr>
          <w:sz w:val="20"/>
          <w:szCs w:val="20"/>
        </w:rPr>
        <w:t>Use energy</w:t>
      </w:r>
      <w:r w:rsidRPr="008C427B">
        <w:rPr>
          <w:sz w:val="20"/>
          <w:szCs w:val="20"/>
        </w:rPr>
        <w:noBreakHyphen/>
        <w:t>balance modelling if IR data exist.</w:t>
      </w:r>
    </w:p>
    <w:p w14:paraId="022319E1" w14:textId="77777777" w:rsidR="008C427B" w:rsidRPr="008C427B" w:rsidRDefault="008C427B" w:rsidP="008C427B">
      <w:pPr>
        <w:numPr>
          <w:ilvl w:val="0"/>
          <w:numId w:val="171"/>
        </w:numPr>
        <w:spacing w:line="240" w:lineRule="auto"/>
        <w:rPr>
          <w:sz w:val="20"/>
          <w:szCs w:val="20"/>
        </w:rPr>
      </w:pPr>
      <w:r w:rsidRPr="008C427B">
        <w:rPr>
          <w:sz w:val="20"/>
          <w:szCs w:val="20"/>
        </w:rPr>
        <w:t>Treat NIR fluxes with caution due to TP</w:t>
      </w:r>
      <w:r w:rsidRPr="008C427B">
        <w:rPr>
          <w:sz w:val="20"/>
          <w:szCs w:val="20"/>
        </w:rPr>
        <w:noBreakHyphen/>
        <w:t>AGB uncertainties.</w:t>
      </w:r>
    </w:p>
    <w:p w14:paraId="17A47893" w14:textId="77777777" w:rsidR="008C427B" w:rsidRPr="008C427B" w:rsidRDefault="008C427B" w:rsidP="008C427B">
      <w:pPr>
        <w:numPr>
          <w:ilvl w:val="0"/>
          <w:numId w:val="171"/>
        </w:numPr>
        <w:spacing w:line="240" w:lineRule="auto"/>
        <w:rPr>
          <w:sz w:val="20"/>
          <w:szCs w:val="20"/>
        </w:rPr>
      </w:pPr>
      <w:r w:rsidRPr="008C427B">
        <w:rPr>
          <w:sz w:val="20"/>
          <w:szCs w:val="20"/>
        </w:rPr>
        <w:lastRenderedPageBreak/>
        <w:t>Use spectroscopy whenever possible.</w:t>
      </w:r>
    </w:p>
    <w:p w14:paraId="1BB25CD9" w14:textId="77777777" w:rsidR="008C427B" w:rsidRPr="008C427B" w:rsidRDefault="008C427B" w:rsidP="008C427B">
      <w:pPr>
        <w:spacing w:line="240" w:lineRule="auto"/>
        <w:rPr>
          <w:sz w:val="20"/>
          <w:szCs w:val="20"/>
        </w:rPr>
      </w:pPr>
      <w:r w:rsidRPr="008C427B">
        <w:rPr>
          <w:b/>
          <w:bCs/>
          <w:sz w:val="20"/>
          <w:szCs w:val="20"/>
        </w:rPr>
        <w:t>Interpreting SED</w:t>
      </w:r>
      <w:r w:rsidRPr="008C427B">
        <w:rPr>
          <w:b/>
          <w:bCs/>
          <w:sz w:val="20"/>
          <w:szCs w:val="20"/>
        </w:rPr>
        <w:noBreakHyphen/>
        <w:t>fitting results</w:t>
      </w:r>
    </w:p>
    <w:p w14:paraId="24A0B937" w14:textId="77777777" w:rsidR="008C427B" w:rsidRPr="008C427B" w:rsidRDefault="008C427B" w:rsidP="008C427B">
      <w:pPr>
        <w:numPr>
          <w:ilvl w:val="0"/>
          <w:numId w:val="172"/>
        </w:numPr>
        <w:spacing w:line="240" w:lineRule="auto"/>
        <w:rPr>
          <w:sz w:val="20"/>
          <w:szCs w:val="20"/>
        </w:rPr>
      </w:pPr>
      <w:r w:rsidRPr="008C427B">
        <w:rPr>
          <w:sz w:val="20"/>
          <w:szCs w:val="20"/>
        </w:rPr>
        <w:t>Broad SFH shapes are reliable.</w:t>
      </w:r>
    </w:p>
    <w:p w14:paraId="44EE384A" w14:textId="77777777" w:rsidR="008C427B" w:rsidRPr="008C427B" w:rsidRDefault="008C427B" w:rsidP="008C427B">
      <w:pPr>
        <w:numPr>
          <w:ilvl w:val="0"/>
          <w:numId w:val="172"/>
        </w:numPr>
        <w:spacing w:line="240" w:lineRule="auto"/>
        <w:rPr>
          <w:sz w:val="20"/>
          <w:szCs w:val="20"/>
        </w:rPr>
      </w:pPr>
      <w:r w:rsidRPr="008C427B">
        <w:rPr>
          <w:sz w:val="20"/>
          <w:szCs w:val="20"/>
        </w:rPr>
        <w:t>Burst ages, quenching times, and short</w:t>
      </w:r>
      <w:r w:rsidRPr="008C427B">
        <w:rPr>
          <w:sz w:val="20"/>
          <w:szCs w:val="20"/>
        </w:rPr>
        <w:noBreakHyphen/>
        <w:t>timescale features are uncertain.</w:t>
      </w:r>
    </w:p>
    <w:p w14:paraId="01F24966" w14:textId="3910E5D7" w:rsidR="008C427B" w:rsidRPr="008C427B" w:rsidRDefault="008C427B" w:rsidP="008C427B">
      <w:pPr>
        <w:numPr>
          <w:ilvl w:val="0"/>
          <w:numId w:val="172"/>
        </w:numPr>
        <w:spacing w:line="240" w:lineRule="auto"/>
        <w:rPr>
          <w:sz w:val="20"/>
          <w:szCs w:val="20"/>
        </w:rPr>
      </w:pPr>
      <w:r w:rsidRPr="008C427B">
        <w:rPr>
          <w:sz w:val="20"/>
          <w:szCs w:val="20"/>
        </w:rPr>
        <w:t>Uncertainties should reflect model systematics, not just statistical errors.</w:t>
      </w:r>
    </w:p>
    <w:p w14:paraId="11AC3857" w14:textId="3E3B2DB7" w:rsidR="0009371F" w:rsidRPr="0009371F" w:rsidRDefault="0009371F" w:rsidP="0009371F"/>
    <w:p w14:paraId="52EB7E2C" w14:textId="1F63447E" w:rsidR="008C427B" w:rsidRDefault="008C427B" w:rsidP="008C427B">
      <w:hyperlink r:id="rId8" w:history="1">
        <w:r w:rsidRPr="006913CF">
          <w:rPr>
            <w:rStyle w:val="Hyperlink"/>
          </w:rPr>
          <w:t>https://arxiv.org/pdf/2502.17680</w:t>
        </w:r>
      </w:hyperlink>
    </w:p>
    <w:p w14:paraId="64E70E61" w14:textId="1B74C4DB" w:rsidR="008C427B" w:rsidRPr="008C427B" w:rsidRDefault="008C427B" w:rsidP="008C427B">
      <w:r w:rsidRPr="008C427B">
        <w:rPr>
          <w:b/>
          <w:bCs/>
        </w:rPr>
        <w:t>The Spectral Energy Distributions of Galaxies (Iyer et al. 2025)</w:t>
      </w:r>
      <w:r w:rsidRPr="008C427B">
        <w:t xml:space="preserve"> </w:t>
      </w:r>
      <w:r w:rsidRPr="0009371F">
        <w:drawing>
          <wp:inline distT="0" distB="0" distL="0" distR="0" wp14:anchorId="1038A1E4" wp14:editId="41F92FA3">
            <wp:extent cx="2065020" cy="2463782"/>
            <wp:effectExtent l="0" t="0" r="0" b="0"/>
            <wp:docPr id="2904674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068384" cy="2467796"/>
                    </a:xfrm>
                    <a:prstGeom prst="rect">
                      <a:avLst/>
                    </a:prstGeom>
                    <a:noFill/>
                    <a:ln>
                      <a:noFill/>
                    </a:ln>
                  </pic:spPr>
                </pic:pic>
              </a:graphicData>
            </a:graphic>
          </wp:inline>
        </w:drawing>
      </w:r>
    </w:p>
    <w:p w14:paraId="0F1F7C87" w14:textId="77777777" w:rsidR="008C427B" w:rsidRPr="008C427B" w:rsidRDefault="008C427B" w:rsidP="008C427B">
      <w:pPr>
        <w:spacing w:line="240" w:lineRule="auto"/>
        <w:rPr>
          <w:sz w:val="20"/>
          <w:szCs w:val="20"/>
        </w:rPr>
      </w:pPr>
      <w:r w:rsidRPr="008C427B">
        <w:rPr>
          <w:b/>
          <w:bCs/>
          <w:sz w:val="20"/>
          <w:szCs w:val="20"/>
        </w:rPr>
        <w:t>Overview</w:t>
      </w:r>
    </w:p>
    <w:p w14:paraId="45F8FFFD" w14:textId="77777777" w:rsidR="008C427B" w:rsidRPr="008C427B" w:rsidRDefault="008C427B" w:rsidP="008C427B">
      <w:pPr>
        <w:numPr>
          <w:ilvl w:val="0"/>
          <w:numId w:val="173"/>
        </w:numPr>
        <w:spacing w:line="240" w:lineRule="auto"/>
        <w:rPr>
          <w:sz w:val="20"/>
          <w:szCs w:val="20"/>
        </w:rPr>
      </w:pPr>
      <w:r w:rsidRPr="008C427B">
        <w:rPr>
          <w:sz w:val="20"/>
          <w:szCs w:val="20"/>
        </w:rPr>
        <w:t>A galaxy’s SED is the distribution of its electromagnetic radiation across all wavelengths, from radio to gamma rays.</w:t>
      </w:r>
    </w:p>
    <w:p w14:paraId="7C81688B" w14:textId="77777777" w:rsidR="008C427B" w:rsidRPr="008C427B" w:rsidRDefault="008C427B" w:rsidP="008C427B">
      <w:pPr>
        <w:numPr>
          <w:ilvl w:val="0"/>
          <w:numId w:val="173"/>
        </w:numPr>
        <w:spacing w:line="240" w:lineRule="auto"/>
        <w:rPr>
          <w:sz w:val="20"/>
          <w:szCs w:val="20"/>
        </w:rPr>
      </w:pPr>
      <w:r w:rsidRPr="008C427B">
        <w:rPr>
          <w:sz w:val="20"/>
          <w:szCs w:val="20"/>
        </w:rPr>
        <w:t>SEDs encode key physical properties: star</w:t>
      </w:r>
      <w:r w:rsidRPr="008C427B">
        <w:rPr>
          <w:sz w:val="20"/>
          <w:szCs w:val="20"/>
        </w:rPr>
        <w:noBreakHyphen/>
        <w:t>formation rate, stellar populations, dust content, metallicity, AGN activity, and evolutionary state.</w:t>
      </w:r>
    </w:p>
    <w:p w14:paraId="0B94A252" w14:textId="77777777" w:rsidR="008C427B" w:rsidRPr="008C427B" w:rsidRDefault="008C427B" w:rsidP="008C427B">
      <w:pPr>
        <w:numPr>
          <w:ilvl w:val="0"/>
          <w:numId w:val="173"/>
        </w:numPr>
        <w:spacing w:line="240" w:lineRule="auto"/>
        <w:rPr>
          <w:sz w:val="20"/>
          <w:szCs w:val="20"/>
        </w:rPr>
      </w:pPr>
      <w:r w:rsidRPr="008C427B">
        <w:rPr>
          <w:sz w:val="20"/>
          <w:szCs w:val="20"/>
        </w:rPr>
        <w:t>SEDs act as “cosmic fingerprints,” allowing reconstruction of galaxy formation and evolution across cosmic time.</w:t>
      </w:r>
    </w:p>
    <w:p w14:paraId="6023E726" w14:textId="77777777" w:rsidR="008C427B" w:rsidRPr="008C427B" w:rsidRDefault="008C427B" w:rsidP="008C427B">
      <w:pPr>
        <w:spacing w:line="240" w:lineRule="auto"/>
        <w:rPr>
          <w:sz w:val="20"/>
          <w:szCs w:val="20"/>
        </w:rPr>
      </w:pPr>
      <w:r w:rsidRPr="008C427B">
        <w:rPr>
          <w:b/>
          <w:bCs/>
          <w:sz w:val="20"/>
          <w:szCs w:val="20"/>
        </w:rPr>
        <w:t>Anatomy of a galaxy SED</w:t>
      </w:r>
    </w:p>
    <w:p w14:paraId="5C6781F5" w14:textId="77777777" w:rsidR="008C427B" w:rsidRPr="008C427B" w:rsidRDefault="008C427B" w:rsidP="008C427B">
      <w:pPr>
        <w:numPr>
          <w:ilvl w:val="0"/>
          <w:numId w:val="174"/>
        </w:numPr>
        <w:spacing w:line="240" w:lineRule="auto"/>
        <w:rPr>
          <w:sz w:val="20"/>
          <w:szCs w:val="20"/>
        </w:rPr>
      </w:pPr>
      <w:r w:rsidRPr="008C427B">
        <w:rPr>
          <w:b/>
          <w:bCs/>
          <w:sz w:val="20"/>
          <w:szCs w:val="20"/>
        </w:rPr>
        <w:t>Stellar continuum and SPS</w:t>
      </w:r>
    </w:p>
    <w:p w14:paraId="09F17617" w14:textId="77777777" w:rsidR="008C427B" w:rsidRPr="008C427B" w:rsidRDefault="008C427B" w:rsidP="008C427B">
      <w:pPr>
        <w:numPr>
          <w:ilvl w:val="1"/>
          <w:numId w:val="174"/>
        </w:numPr>
        <w:spacing w:line="240" w:lineRule="auto"/>
        <w:rPr>
          <w:sz w:val="20"/>
          <w:szCs w:val="20"/>
        </w:rPr>
      </w:pPr>
      <w:r w:rsidRPr="008C427B">
        <w:rPr>
          <w:sz w:val="20"/>
          <w:szCs w:val="20"/>
        </w:rPr>
        <w:t>The stellar continuum dominates the rest</w:t>
      </w:r>
      <w:r w:rsidRPr="008C427B">
        <w:rPr>
          <w:sz w:val="20"/>
          <w:szCs w:val="20"/>
        </w:rPr>
        <w:noBreakHyphen/>
        <w:t>frame UV–NIR SED.</w:t>
      </w:r>
    </w:p>
    <w:p w14:paraId="0F4BFAEB" w14:textId="77777777" w:rsidR="008C427B" w:rsidRPr="008C427B" w:rsidRDefault="008C427B" w:rsidP="008C427B">
      <w:pPr>
        <w:numPr>
          <w:ilvl w:val="1"/>
          <w:numId w:val="174"/>
        </w:numPr>
        <w:spacing w:line="240" w:lineRule="auto"/>
        <w:rPr>
          <w:sz w:val="20"/>
          <w:szCs w:val="20"/>
        </w:rPr>
      </w:pPr>
      <w:r w:rsidRPr="008C427B">
        <w:rPr>
          <w:sz w:val="20"/>
          <w:szCs w:val="20"/>
        </w:rPr>
        <w:t>Modelled using stellar population synthesis (SPS), which builds composite stellar populations (CSPs) from simple stellar populations (SSPs).</w:t>
      </w:r>
    </w:p>
    <w:p w14:paraId="70E5C370" w14:textId="77777777" w:rsidR="008C427B" w:rsidRPr="008C427B" w:rsidRDefault="008C427B" w:rsidP="008C427B">
      <w:pPr>
        <w:numPr>
          <w:ilvl w:val="1"/>
          <w:numId w:val="174"/>
        </w:numPr>
        <w:spacing w:line="240" w:lineRule="auto"/>
        <w:rPr>
          <w:sz w:val="20"/>
          <w:szCs w:val="20"/>
        </w:rPr>
      </w:pPr>
      <w:r w:rsidRPr="008C427B">
        <w:rPr>
          <w:sz w:val="20"/>
          <w:szCs w:val="20"/>
        </w:rPr>
        <w:t>SSP = stars formed at the same time with the same metallicity.</w:t>
      </w:r>
    </w:p>
    <w:p w14:paraId="39879720" w14:textId="77777777" w:rsidR="008C427B" w:rsidRPr="008C427B" w:rsidRDefault="008C427B" w:rsidP="008C427B">
      <w:pPr>
        <w:numPr>
          <w:ilvl w:val="1"/>
          <w:numId w:val="174"/>
        </w:numPr>
        <w:spacing w:line="240" w:lineRule="auto"/>
        <w:rPr>
          <w:sz w:val="20"/>
          <w:szCs w:val="20"/>
        </w:rPr>
      </w:pPr>
      <w:r w:rsidRPr="008C427B">
        <w:rPr>
          <w:sz w:val="20"/>
          <w:szCs w:val="20"/>
        </w:rPr>
        <w:t>SPS = combine SSPs with an assumed SFH and metallicity evolution to produce the intrinsic stellar SED.</w:t>
      </w:r>
    </w:p>
    <w:p w14:paraId="21BD6EC8" w14:textId="77777777" w:rsidR="008C427B" w:rsidRPr="008C427B" w:rsidRDefault="008C427B" w:rsidP="008C427B">
      <w:pPr>
        <w:numPr>
          <w:ilvl w:val="1"/>
          <w:numId w:val="174"/>
        </w:numPr>
        <w:spacing w:line="240" w:lineRule="auto"/>
        <w:rPr>
          <w:sz w:val="20"/>
          <w:szCs w:val="20"/>
        </w:rPr>
      </w:pPr>
      <w:r w:rsidRPr="008C427B">
        <w:rPr>
          <w:sz w:val="20"/>
          <w:szCs w:val="20"/>
        </w:rPr>
        <w:t>Key ingredients:</w:t>
      </w:r>
    </w:p>
    <w:p w14:paraId="7B4FC56B" w14:textId="77777777" w:rsidR="008C427B" w:rsidRPr="008C427B" w:rsidRDefault="008C427B" w:rsidP="008C427B">
      <w:pPr>
        <w:numPr>
          <w:ilvl w:val="2"/>
          <w:numId w:val="174"/>
        </w:numPr>
        <w:spacing w:line="240" w:lineRule="auto"/>
        <w:rPr>
          <w:sz w:val="20"/>
          <w:szCs w:val="20"/>
        </w:rPr>
      </w:pPr>
      <w:r w:rsidRPr="008C427B">
        <w:rPr>
          <w:b/>
          <w:bCs/>
          <w:sz w:val="20"/>
          <w:szCs w:val="20"/>
        </w:rPr>
        <w:t>IMF</w:t>
      </w:r>
      <w:r w:rsidRPr="008C427B">
        <w:rPr>
          <w:sz w:val="20"/>
          <w:szCs w:val="20"/>
        </w:rPr>
        <w:t xml:space="preserve"> (Salpeter, Chabrier, Kroupa): sets the relative number of high</w:t>
      </w:r>
      <w:r w:rsidRPr="008C427B">
        <w:rPr>
          <w:sz w:val="20"/>
          <w:szCs w:val="20"/>
        </w:rPr>
        <w:noBreakHyphen/>
        <w:t>mass vs low</w:t>
      </w:r>
      <w:r w:rsidRPr="008C427B">
        <w:rPr>
          <w:sz w:val="20"/>
          <w:szCs w:val="20"/>
        </w:rPr>
        <w:noBreakHyphen/>
        <w:t>mass stars; affects mass</w:t>
      </w:r>
      <w:r w:rsidRPr="008C427B">
        <w:rPr>
          <w:sz w:val="20"/>
          <w:szCs w:val="20"/>
        </w:rPr>
        <w:noBreakHyphen/>
        <w:t>to</w:t>
      </w:r>
      <w:r w:rsidRPr="008C427B">
        <w:rPr>
          <w:sz w:val="20"/>
          <w:szCs w:val="20"/>
        </w:rPr>
        <w:noBreakHyphen/>
        <w:t>light ratios and inferred stellar masses/SFRs.</w:t>
      </w:r>
    </w:p>
    <w:p w14:paraId="3E55A71D" w14:textId="77777777" w:rsidR="008C427B" w:rsidRPr="008C427B" w:rsidRDefault="008C427B" w:rsidP="008C427B">
      <w:pPr>
        <w:numPr>
          <w:ilvl w:val="2"/>
          <w:numId w:val="174"/>
        </w:numPr>
        <w:spacing w:line="240" w:lineRule="auto"/>
        <w:rPr>
          <w:sz w:val="20"/>
          <w:szCs w:val="20"/>
        </w:rPr>
      </w:pPr>
      <w:r w:rsidRPr="008C427B">
        <w:rPr>
          <w:b/>
          <w:bCs/>
          <w:sz w:val="20"/>
          <w:szCs w:val="20"/>
        </w:rPr>
        <w:lastRenderedPageBreak/>
        <w:t>SFH</w:t>
      </w:r>
      <w:r w:rsidRPr="008C427B">
        <w:rPr>
          <w:sz w:val="20"/>
          <w:szCs w:val="20"/>
        </w:rPr>
        <w:t>: determines the weighting of SSPs.</w:t>
      </w:r>
    </w:p>
    <w:p w14:paraId="76F8C625" w14:textId="77777777" w:rsidR="008C427B" w:rsidRPr="008C427B" w:rsidRDefault="008C427B" w:rsidP="008C427B">
      <w:pPr>
        <w:numPr>
          <w:ilvl w:val="2"/>
          <w:numId w:val="174"/>
        </w:numPr>
        <w:spacing w:line="240" w:lineRule="auto"/>
        <w:rPr>
          <w:sz w:val="20"/>
          <w:szCs w:val="20"/>
        </w:rPr>
      </w:pPr>
      <w:r w:rsidRPr="008C427B">
        <w:rPr>
          <w:b/>
          <w:bCs/>
          <w:sz w:val="20"/>
          <w:szCs w:val="20"/>
        </w:rPr>
        <w:t>Metallicity history</w:t>
      </w:r>
      <w:r w:rsidRPr="008C427B">
        <w:rPr>
          <w:sz w:val="20"/>
          <w:szCs w:val="20"/>
        </w:rPr>
        <w:t>: affects colours and absorption features.</w:t>
      </w:r>
    </w:p>
    <w:p w14:paraId="40D665A3" w14:textId="77777777" w:rsidR="008C427B" w:rsidRPr="008C427B" w:rsidRDefault="008C427B" w:rsidP="008C427B">
      <w:pPr>
        <w:numPr>
          <w:ilvl w:val="0"/>
          <w:numId w:val="174"/>
        </w:numPr>
        <w:spacing w:line="240" w:lineRule="auto"/>
        <w:rPr>
          <w:sz w:val="20"/>
          <w:szCs w:val="20"/>
        </w:rPr>
      </w:pPr>
      <w:r w:rsidRPr="008C427B">
        <w:rPr>
          <w:b/>
          <w:bCs/>
          <w:sz w:val="20"/>
          <w:szCs w:val="20"/>
        </w:rPr>
        <w:t>Nebular emission</w:t>
      </w:r>
    </w:p>
    <w:p w14:paraId="7C060324" w14:textId="77777777" w:rsidR="008C427B" w:rsidRPr="008C427B" w:rsidRDefault="008C427B" w:rsidP="008C427B">
      <w:pPr>
        <w:numPr>
          <w:ilvl w:val="1"/>
          <w:numId w:val="174"/>
        </w:numPr>
        <w:spacing w:line="240" w:lineRule="auto"/>
        <w:rPr>
          <w:sz w:val="20"/>
          <w:szCs w:val="20"/>
        </w:rPr>
      </w:pPr>
      <w:r w:rsidRPr="008C427B">
        <w:rPr>
          <w:sz w:val="20"/>
          <w:szCs w:val="20"/>
        </w:rPr>
        <w:t>Produced by ionised gas around young stars and AGN.</w:t>
      </w:r>
    </w:p>
    <w:p w14:paraId="0DB36F9F" w14:textId="77777777" w:rsidR="008C427B" w:rsidRPr="008C427B" w:rsidRDefault="008C427B" w:rsidP="008C427B">
      <w:pPr>
        <w:numPr>
          <w:ilvl w:val="1"/>
          <w:numId w:val="174"/>
        </w:numPr>
        <w:spacing w:line="240" w:lineRule="auto"/>
        <w:rPr>
          <w:sz w:val="20"/>
          <w:szCs w:val="20"/>
        </w:rPr>
      </w:pPr>
      <w:r w:rsidRPr="008C427B">
        <w:rPr>
          <w:sz w:val="20"/>
          <w:szCs w:val="20"/>
        </w:rPr>
        <w:t>Appears as emission lines (Hα, [O</w:t>
      </w:r>
      <w:r w:rsidRPr="008C427B">
        <w:rPr>
          <w:rFonts w:ascii="Arial" w:hAnsi="Arial" w:cs="Arial"/>
          <w:sz w:val="20"/>
          <w:szCs w:val="20"/>
        </w:rPr>
        <w:t> </w:t>
      </w:r>
      <w:r w:rsidRPr="008C427B">
        <w:rPr>
          <w:sz w:val="20"/>
          <w:szCs w:val="20"/>
        </w:rPr>
        <w:t>III], [N</w:t>
      </w:r>
      <w:r w:rsidRPr="008C427B">
        <w:rPr>
          <w:rFonts w:ascii="Arial" w:hAnsi="Arial" w:cs="Arial"/>
          <w:sz w:val="20"/>
          <w:szCs w:val="20"/>
        </w:rPr>
        <w:t> </w:t>
      </w:r>
      <w:r w:rsidRPr="008C427B">
        <w:rPr>
          <w:sz w:val="20"/>
          <w:szCs w:val="20"/>
        </w:rPr>
        <w:t>II], etc.) and nebular continuum.</w:t>
      </w:r>
    </w:p>
    <w:p w14:paraId="37CDDDD6" w14:textId="77777777" w:rsidR="008C427B" w:rsidRPr="008C427B" w:rsidRDefault="008C427B" w:rsidP="008C427B">
      <w:pPr>
        <w:numPr>
          <w:ilvl w:val="1"/>
          <w:numId w:val="174"/>
        </w:numPr>
        <w:spacing w:line="240" w:lineRule="auto"/>
        <w:rPr>
          <w:sz w:val="20"/>
          <w:szCs w:val="20"/>
        </w:rPr>
      </w:pPr>
      <w:r w:rsidRPr="008C427B">
        <w:rPr>
          <w:sz w:val="20"/>
          <w:szCs w:val="20"/>
        </w:rPr>
        <w:t>Constrains current SFR, ionisation parameter, gas metallicity.</w:t>
      </w:r>
    </w:p>
    <w:p w14:paraId="6FC4219F" w14:textId="77777777" w:rsidR="008C427B" w:rsidRPr="008C427B" w:rsidRDefault="008C427B" w:rsidP="008C427B">
      <w:pPr>
        <w:numPr>
          <w:ilvl w:val="1"/>
          <w:numId w:val="174"/>
        </w:numPr>
        <w:spacing w:line="240" w:lineRule="auto"/>
        <w:rPr>
          <w:sz w:val="20"/>
          <w:szCs w:val="20"/>
        </w:rPr>
      </w:pPr>
      <w:r w:rsidRPr="008C427B">
        <w:rPr>
          <w:sz w:val="20"/>
          <w:szCs w:val="20"/>
        </w:rPr>
        <w:t>In photometry, strong emission lines can significantly boost fluxes in certain filters, especially at high redshift — must be included in forward models.</w:t>
      </w:r>
    </w:p>
    <w:p w14:paraId="524ACA85" w14:textId="77777777" w:rsidR="008C427B" w:rsidRPr="008C427B" w:rsidRDefault="008C427B" w:rsidP="008C427B">
      <w:pPr>
        <w:numPr>
          <w:ilvl w:val="1"/>
          <w:numId w:val="174"/>
        </w:numPr>
        <w:spacing w:line="240" w:lineRule="auto"/>
        <w:rPr>
          <w:sz w:val="20"/>
          <w:szCs w:val="20"/>
        </w:rPr>
      </w:pPr>
      <w:r w:rsidRPr="008C427B">
        <w:rPr>
          <w:sz w:val="20"/>
          <w:szCs w:val="20"/>
        </w:rPr>
        <w:t>Nebular modelling typically couples SPS ionising photon output to photoionisation grids (e.g. CLOUDY).</w:t>
      </w:r>
    </w:p>
    <w:p w14:paraId="1A48309A" w14:textId="77777777" w:rsidR="008C427B" w:rsidRPr="008C427B" w:rsidRDefault="008C427B" w:rsidP="008C427B">
      <w:pPr>
        <w:numPr>
          <w:ilvl w:val="0"/>
          <w:numId w:val="174"/>
        </w:numPr>
        <w:spacing w:line="240" w:lineRule="auto"/>
        <w:rPr>
          <w:sz w:val="20"/>
          <w:szCs w:val="20"/>
        </w:rPr>
      </w:pPr>
      <w:r w:rsidRPr="008C427B">
        <w:rPr>
          <w:b/>
          <w:bCs/>
          <w:sz w:val="20"/>
          <w:szCs w:val="20"/>
        </w:rPr>
        <w:t>Dust: attenuation and emission</w:t>
      </w:r>
    </w:p>
    <w:p w14:paraId="5E7D4714" w14:textId="77777777" w:rsidR="008C427B" w:rsidRPr="008C427B" w:rsidRDefault="008C427B" w:rsidP="008C427B">
      <w:pPr>
        <w:numPr>
          <w:ilvl w:val="1"/>
          <w:numId w:val="174"/>
        </w:numPr>
        <w:spacing w:line="240" w:lineRule="auto"/>
        <w:rPr>
          <w:sz w:val="20"/>
          <w:szCs w:val="20"/>
        </w:rPr>
      </w:pPr>
      <w:r w:rsidRPr="008C427B">
        <w:rPr>
          <w:sz w:val="20"/>
          <w:szCs w:val="20"/>
        </w:rPr>
        <w:t>Dust absorbs and scatters UV–optical light and re</w:t>
      </w:r>
      <w:r w:rsidRPr="008C427B">
        <w:rPr>
          <w:sz w:val="20"/>
          <w:szCs w:val="20"/>
        </w:rPr>
        <w:noBreakHyphen/>
        <w:t>emits it in the IR.</w:t>
      </w:r>
    </w:p>
    <w:p w14:paraId="071CC0E2" w14:textId="77777777" w:rsidR="008C427B" w:rsidRPr="008C427B" w:rsidRDefault="008C427B" w:rsidP="008C427B">
      <w:pPr>
        <w:numPr>
          <w:ilvl w:val="1"/>
          <w:numId w:val="174"/>
        </w:numPr>
        <w:spacing w:line="240" w:lineRule="auto"/>
        <w:rPr>
          <w:sz w:val="20"/>
          <w:szCs w:val="20"/>
        </w:rPr>
      </w:pPr>
      <w:r w:rsidRPr="008C427B">
        <w:rPr>
          <w:sz w:val="20"/>
          <w:szCs w:val="20"/>
        </w:rPr>
        <w:t>Attenuation curves (Calzetti, SMC</w:t>
      </w:r>
      <w:r w:rsidRPr="008C427B">
        <w:rPr>
          <w:sz w:val="20"/>
          <w:szCs w:val="20"/>
        </w:rPr>
        <w:noBreakHyphen/>
        <w:t>like, flexible laws) shape the UV–optical SED and are degenerate with age and metallicity.</w:t>
      </w:r>
    </w:p>
    <w:p w14:paraId="75203FD1" w14:textId="77777777" w:rsidR="008C427B" w:rsidRPr="008C427B" w:rsidRDefault="008C427B" w:rsidP="008C427B">
      <w:pPr>
        <w:numPr>
          <w:ilvl w:val="1"/>
          <w:numId w:val="174"/>
        </w:numPr>
        <w:spacing w:line="240" w:lineRule="auto"/>
        <w:rPr>
          <w:sz w:val="20"/>
          <w:szCs w:val="20"/>
        </w:rPr>
      </w:pPr>
      <w:r w:rsidRPr="008C427B">
        <w:rPr>
          <w:sz w:val="20"/>
          <w:szCs w:val="20"/>
        </w:rPr>
        <w:t>IR emission traces dust mass, temperature, obscured SFR, and sometimes AGN tori.</w:t>
      </w:r>
    </w:p>
    <w:p w14:paraId="713D2B16" w14:textId="77777777" w:rsidR="008C427B" w:rsidRPr="008C427B" w:rsidRDefault="008C427B" w:rsidP="008C427B">
      <w:pPr>
        <w:numPr>
          <w:ilvl w:val="1"/>
          <w:numId w:val="174"/>
        </w:numPr>
        <w:spacing w:line="240" w:lineRule="auto"/>
        <w:rPr>
          <w:sz w:val="20"/>
          <w:szCs w:val="20"/>
        </w:rPr>
      </w:pPr>
      <w:r w:rsidRPr="008C427B">
        <w:rPr>
          <w:sz w:val="20"/>
          <w:szCs w:val="20"/>
        </w:rPr>
        <w:t>Energy</w:t>
      </w:r>
      <w:r w:rsidRPr="008C427B">
        <w:rPr>
          <w:sz w:val="20"/>
          <w:szCs w:val="20"/>
        </w:rPr>
        <w:noBreakHyphen/>
        <w:t>balance models link absorbed UV/optical energy to IR emission.</w:t>
      </w:r>
    </w:p>
    <w:p w14:paraId="52AAD610" w14:textId="77777777" w:rsidR="008C427B" w:rsidRPr="008C427B" w:rsidRDefault="008C427B" w:rsidP="008C427B">
      <w:pPr>
        <w:numPr>
          <w:ilvl w:val="0"/>
          <w:numId w:val="174"/>
        </w:numPr>
        <w:spacing w:line="240" w:lineRule="auto"/>
        <w:rPr>
          <w:sz w:val="20"/>
          <w:szCs w:val="20"/>
        </w:rPr>
      </w:pPr>
      <w:r w:rsidRPr="008C427B">
        <w:rPr>
          <w:b/>
          <w:bCs/>
          <w:sz w:val="20"/>
          <w:szCs w:val="20"/>
        </w:rPr>
        <w:t>AGN and high</w:t>
      </w:r>
      <w:r w:rsidRPr="008C427B">
        <w:rPr>
          <w:b/>
          <w:bCs/>
          <w:sz w:val="20"/>
          <w:szCs w:val="20"/>
        </w:rPr>
        <w:noBreakHyphen/>
        <w:t>energy components</w:t>
      </w:r>
    </w:p>
    <w:p w14:paraId="7EE31361" w14:textId="77777777" w:rsidR="008C427B" w:rsidRPr="008C427B" w:rsidRDefault="008C427B" w:rsidP="008C427B">
      <w:pPr>
        <w:numPr>
          <w:ilvl w:val="1"/>
          <w:numId w:val="174"/>
        </w:numPr>
        <w:spacing w:line="240" w:lineRule="auto"/>
        <w:rPr>
          <w:sz w:val="20"/>
          <w:szCs w:val="20"/>
        </w:rPr>
      </w:pPr>
      <w:r w:rsidRPr="008C427B">
        <w:rPr>
          <w:sz w:val="20"/>
          <w:szCs w:val="20"/>
        </w:rPr>
        <w:t>UV/X</w:t>
      </w:r>
      <w:r w:rsidRPr="008C427B">
        <w:rPr>
          <w:sz w:val="20"/>
          <w:szCs w:val="20"/>
        </w:rPr>
        <w:noBreakHyphen/>
        <w:t>ray from accretion disk and corona.</w:t>
      </w:r>
    </w:p>
    <w:p w14:paraId="686B5BD5" w14:textId="77777777" w:rsidR="008C427B" w:rsidRPr="008C427B" w:rsidRDefault="008C427B" w:rsidP="008C427B">
      <w:pPr>
        <w:numPr>
          <w:ilvl w:val="1"/>
          <w:numId w:val="174"/>
        </w:numPr>
        <w:spacing w:line="240" w:lineRule="auto"/>
        <w:rPr>
          <w:sz w:val="20"/>
          <w:szCs w:val="20"/>
        </w:rPr>
      </w:pPr>
      <w:r w:rsidRPr="008C427B">
        <w:rPr>
          <w:sz w:val="20"/>
          <w:szCs w:val="20"/>
        </w:rPr>
        <w:t>Mid</w:t>
      </w:r>
      <w:r w:rsidRPr="008C427B">
        <w:rPr>
          <w:sz w:val="20"/>
          <w:szCs w:val="20"/>
        </w:rPr>
        <w:noBreakHyphen/>
        <w:t>IR from hot dust in the torus.</w:t>
      </w:r>
    </w:p>
    <w:p w14:paraId="79AEF449" w14:textId="77777777" w:rsidR="008C427B" w:rsidRPr="008C427B" w:rsidRDefault="008C427B" w:rsidP="008C427B">
      <w:pPr>
        <w:numPr>
          <w:ilvl w:val="1"/>
          <w:numId w:val="174"/>
        </w:numPr>
        <w:spacing w:line="240" w:lineRule="auto"/>
        <w:rPr>
          <w:sz w:val="20"/>
          <w:szCs w:val="20"/>
        </w:rPr>
      </w:pPr>
      <w:r w:rsidRPr="008C427B">
        <w:rPr>
          <w:sz w:val="20"/>
          <w:szCs w:val="20"/>
        </w:rPr>
        <w:t>Radio from jets and lobes.</w:t>
      </w:r>
    </w:p>
    <w:p w14:paraId="47DE82AA" w14:textId="77777777" w:rsidR="008C427B" w:rsidRPr="008C427B" w:rsidRDefault="008C427B" w:rsidP="008C427B">
      <w:pPr>
        <w:numPr>
          <w:ilvl w:val="1"/>
          <w:numId w:val="174"/>
        </w:numPr>
        <w:spacing w:line="240" w:lineRule="auto"/>
        <w:rPr>
          <w:sz w:val="20"/>
          <w:szCs w:val="20"/>
        </w:rPr>
      </w:pPr>
      <w:r w:rsidRPr="008C427B">
        <w:rPr>
          <w:sz w:val="20"/>
          <w:szCs w:val="20"/>
        </w:rPr>
        <w:t>If AGN are present, SED models must include an AGN component to avoid biased stellar masses/SFRs.</w:t>
      </w:r>
    </w:p>
    <w:p w14:paraId="3E478E32" w14:textId="77777777" w:rsidR="008C427B" w:rsidRPr="008C427B" w:rsidRDefault="008C427B" w:rsidP="008C427B">
      <w:pPr>
        <w:spacing w:line="240" w:lineRule="auto"/>
        <w:rPr>
          <w:sz w:val="20"/>
          <w:szCs w:val="20"/>
        </w:rPr>
      </w:pPr>
      <w:r w:rsidRPr="008C427B">
        <w:rPr>
          <w:b/>
          <w:bCs/>
          <w:sz w:val="20"/>
          <w:szCs w:val="20"/>
        </w:rPr>
        <w:t>Observational side: photometry, spectroscopy, surveys</w:t>
      </w:r>
    </w:p>
    <w:p w14:paraId="5A26F738" w14:textId="77777777" w:rsidR="008C427B" w:rsidRPr="008C427B" w:rsidRDefault="008C427B" w:rsidP="008C427B">
      <w:pPr>
        <w:numPr>
          <w:ilvl w:val="0"/>
          <w:numId w:val="175"/>
        </w:numPr>
        <w:spacing w:line="240" w:lineRule="auto"/>
        <w:rPr>
          <w:sz w:val="20"/>
          <w:szCs w:val="20"/>
        </w:rPr>
      </w:pPr>
      <w:r w:rsidRPr="008C427B">
        <w:rPr>
          <w:b/>
          <w:bCs/>
          <w:sz w:val="20"/>
          <w:szCs w:val="20"/>
        </w:rPr>
        <w:t>Photometry</w:t>
      </w:r>
    </w:p>
    <w:p w14:paraId="23E6FE21" w14:textId="77777777" w:rsidR="008C427B" w:rsidRPr="008C427B" w:rsidRDefault="008C427B" w:rsidP="008C427B">
      <w:pPr>
        <w:numPr>
          <w:ilvl w:val="1"/>
          <w:numId w:val="175"/>
        </w:numPr>
        <w:spacing w:line="240" w:lineRule="auto"/>
        <w:rPr>
          <w:sz w:val="20"/>
          <w:szCs w:val="20"/>
        </w:rPr>
      </w:pPr>
      <w:r w:rsidRPr="008C427B">
        <w:rPr>
          <w:sz w:val="20"/>
          <w:szCs w:val="20"/>
        </w:rPr>
        <w:t>Measures flux through filters (bandpasses).</w:t>
      </w:r>
    </w:p>
    <w:p w14:paraId="6FB00935" w14:textId="77777777" w:rsidR="008C427B" w:rsidRPr="008C427B" w:rsidRDefault="008C427B" w:rsidP="008C427B">
      <w:pPr>
        <w:numPr>
          <w:ilvl w:val="1"/>
          <w:numId w:val="175"/>
        </w:numPr>
        <w:spacing w:line="240" w:lineRule="auto"/>
        <w:rPr>
          <w:sz w:val="20"/>
          <w:szCs w:val="20"/>
        </w:rPr>
      </w:pPr>
      <w:r w:rsidRPr="008C427B">
        <w:rPr>
          <w:sz w:val="20"/>
          <w:szCs w:val="20"/>
        </w:rPr>
        <w:t>Provides coarse sampling of the SED across wavelengths.</w:t>
      </w:r>
    </w:p>
    <w:p w14:paraId="4F5E328F" w14:textId="77777777" w:rsidR="008C427B" w:rsidRPr="008C427B" w:rsidRDefault="008C427B" w:rsidP="008C427B">
      <w:pPr>
        <w:numPr>
          <w:ilvl w:val="1"/>
          <w:numId w:val="175"/>
        </w:numPr>
        <w:spacing w:line="240" w:lineRule="auto"/>
        <w:rPr>
          <w:sz w:val="20"/>
          <w:szCs w:val="20"/>
        </w:rPr>
      </w:pPr>
      <w:r w:rsidRPr="008C427B">
        <w:rPr>
          <w:sz w:val="20"/>
          <w:szCs w:val="20"/>
        </w:rPr>
        <w:t>Filter types:</w:t>
      </w:r>
    </w:p>
    <w:p w14:paraId="6BC67EF9" w14:textId="77777777" w:rsidR="008C427B" w:rsidRPr="008C427B" w:rsidRDefault="008C427B" w:rsidP="008C427B">
      <w:pPr>
        <w:numPr>
          <w:ilvl w:val="2"/>
          <w:numId w:val="175"/>
        </w:numPr>
        <w:spacing w:line="240" w:lineRule="auto"/>
        <w:rPr>
          <w:sz w:val="20"/>
          <w:szCs w:val="20"/>
        </w:rPr>
      </w:pPr>
      <w:r w:rsidRPr="008C427B">
        <w:rPr>
          <w:b/>
          <w:bCs/>
          <w:sz w:val="20"/>
          <w:szCs w:val="20"/>
        </w:rPr>
        <w:t>Wide</w:t>
      </w:r>
      <w:r w:rsidRPr="008C427B">
        <w:rPr>
          <w:b/>
          <w:bCs/>
          <w:sz w:val="20"/>
          <w:szCs w:val="20"/>
        </w:rPr>
        <w:noBreakHyphen/>
        <w:t>band</w:t>
      </w:r>
      <w:r w:rsidRPr="008C427B">
        <w:rPr>
          <w:sz w:val="20"/>
          <w:szCs w:val="20"/>
        </w:rPr>
        <w:t xml:space="preserve"> (2000–10,000 Å): broad SED shape, efficient.</w:t>
      </w:r>
    </w:p>
    <w:p w14:paraId="39020D4B" w14:textId="77777777" w:rsidR="008C427B" w:rsidRPr="008C427B" w:rsidRDefault="008C427B" w:rsidP="008C427B">
      <w:pPr>
        <w:numPr>
          <w:ilvl w:val="2"/>
          <w:numId w:val="175"/>
        </w:numPr>
        <w:spacing w:line="240" w:lineRule="auto"/>
        <w:rPr>
          <w:sz w:val="20"/>
          <w:szCs w:val="20"/>
        </w:rPr>
      </w:pPr>
      <w:r w:rsidRPr="008C427B">
        <w:rPr>
          <w:b/>
          <w:bCs/>
          <w:sz w:val="20"/>
          <w:szCs w:val="20"/>
        </w:rPr>
        <w:t>Medium</w:t>
      </w:r>
      <w:r w:rsidRPr="008C427B">
        <w:rPr>
          <w:b/>
          <w:bCs/>
          <w:sz w:val="20"/>
          <w:szCs w:val="20"/>
        </w:rPr>
        <w:noBreakHyphen/>
        <w:t>band</w:t>
      </w:r>
      <w:r w:rsidRPr="008C427B">
        <w:rPr>
          <w:sz w:val="20"/>
          <w:szCs w:val="20"/>
        </w:rPr>
        <w:t xml:space="preserve"> (500–2000 Å): good for breaks and strong lines.</w:t>
      </w:r>
    </w:p>
    <w:p w14:paraId="1EC4D362" w14:textId="77777777" w:rsidR="008C427B" w:rsidRPr="008C427B" w:rsidRDefault="008C427B" w:rsidP="008C427B">
      <w:pPr>
        <w:numPr>
          <w:ilvl w:val="2"/>
          <w:numId w:val="175"/>
        </w:numPr>
        <w:spacing w:line="240" w:lineRule="auto"/>
        <w:rPr>
          <w:sz w:val="20"/>
          <w:szCs w:val="20"/>
        </w:rPr>
      </w:pPr>
      <w:r w:rsidRPr="008C427B">
        <w:rPr>
          <w:b/>
          <w:bCs/>
          <w:sz w:val="20"/>
          <w:szCs w:val="20"/>
        </w:rPr>
        <w:t>Narrow</w:t>
      </w:r>
      <w:r w:rsidRPr="008C427B">
        <w:rPr>
          <w:b/>
          <w:bCs/>
          <w:sz w:val="20"/>
          <w:szCs w:val="20"/>
        </w:rPr>
        <w:noBreakHyphen/>
        <w:t>band</w:t>
      </w:r>
      <w:r w:rsidRPr="008C427B">
        <w:rPr>
          <w:sz w:val="20"/>
          <w:szCs w:val="20"/>
        </w:rPr>
        <w:t xml:space="preserve"> (30–500 Å): targets specific emission/absorption lines.</w:t>
      </w:r>
    </w:p>
    <w:p w14:paraId="7FEE27F8" w14:textId="77777777" w:rsidR="008C427B" w:rsidRPr="008C427B" w:rsidRDefault="008C427B" w:rsidP="008C427B">
      <w:pPr>
        <w:numPr>
          <w:ilvl w:val="1"/>
          <w:numId w:val="175"/>
        </w:numPr>
        <w:spacing w:line="240" w:lineRule="auto"/>
        <w:rPr>
          <w:sz w:val="20"/>
          <w:szCs w:val="20"/>
        </w:rPr>
      </w:pPr>
      <w:r w:rsidRPr="008C427B">
        <w:rPr>
          <w:sz w:val="20"/>
          <w:szCs w:val="20"/>
        </w:rPr>
        <w:t>Photometric methods:</w:t>
      </w:r>
    </w:p>
    <w:p w14:paraId="6E805F55" w14:textId="77777777" w:rsidR="008C427B" w:rsidRPr="008C427B" w:rsidRDefault="008C427B" w:rsidP="008C427B">
      <w:pPr>
        <w:numPr>
          <w:ilvl w:val="2"/>
          <w:numId w:val="175"/>
        </w:numPr>
        <w:spacing w:line="240" w:lineRule="auto"/>
        <w:rPr>
          <w:sz w:val="20"/>
          <w:szCs w:val="20"/>
        </w:rPr>
      </w:pPr>
      <w:r w:rsidRPr="008C427B">
        <w:rPr>
          <w:b/>
          <w:bCs/>
          <w:sz w:val="20"/>
          <w:szCs w:val="20"/>
        </w:rPr>
        <w:t>Aperture photometry</w:t>
      </w:r>
      <w:r w:rsidRPr="008C427B">
        <w:rPr>
          <w:sz w:val="20"/>
          <w:szCs w:val="20"/>
        </w:rPr>
        <w:t>: simple but sensitive to blending/background.</w:t>
      </w:r>
    </w:p>
    <w:p w14:paraId="4DD64507" w14:textId="77777777" w:rsidR="008C427B" w:rsidRPr="008C427B" w:rsidRDefault="008C427B" w:rsidP="008C427B">
      <w:pPr>
        <w:numPr>
          <w:ilvl w:val="2"/>
          <w:numId w:val="175"/>
        </w:numPr>
        <w:spacing w:line="240" w:lineRule="auto"/>
        <w:rPr>
          <w:sz w:val="20"/>
          <w:szCs w:val="20"/>
        </w:rPr>
      </w:pPr>
      <w:r w:rsidRPr="008C427B">
        <w:rPr>
          <w:b/>
          <w:bCs/>
          <w:sz w:val="20"/>
          <w:szCs w:val="20"/>
        </w:rPr>
        <w:t>Profile fitting</w:t>
      </w:r>
      <w:r w:rsidRPr="008C427B">
        <w:rPr>
          <w:sz w:val="20"/>
          <w:szCs w:val="20"/>
        </w:rPr>
        <w:t>: uses parametric models (e.g. Sérsic) to extract flux; more robust but computationally heavier.</w:t>
      </w:r>
    </w:p>
    <w:p w14:paraId="3022EED7" w14:textId="77777777" w:rsidR="008C427B" w:rsidRPr="008C427B" w:rsidRDefault="008C427B" w:rsidP="008C427B">
      <w:pPr>
        <w:numPr>
          <w:ilvl w:val="1"/>
          <w:numId w:val="175"/>
        </w:numPr>
        <w:spacing w:line="240" w:lineRule="auto"/>
        <w:rPr>
          <w:sz w:val="20"/>
          <w:szCs w:val="20"/>
        </w:rPr>
      </w:pPr>
      <w:r w:rsidRPr="008C427B">
        <w:rPr>
          <w:sz w:val="20"/>
          <w:szCs w:val="20"/>
        </w:rPr>
        <w:t>For modelling, need to forward</w:t>
      </w:r>
      <w:r w:rsidRPr="008C427B">
        <w:rPr>
          <w:sz w:val="20"/>
          <w:szCs w:val="20"/>
        </w:rPr>
        <w:noBreakHyphen/>
        <w:t>model through exact survey filter curves and consider S/N, upper limits, and measurement method.</w:t>
      </w:r>
    </w:p>
    <w:p w14:paraId="47318B04" w14:textId="77777777" w:rsidR="008C427B" w:rsidRPr="008C427B" w:rsidRDefault="008C427B" w:rsidP="008C427B">
      <w:pPr>
        <w:numPr>
          <w:ilvl w:val="0"/>
          <w:numId w:val="175"/>
        </w:numPr>
        <w:spacing w:line="240" w:lineRule="auto"/>
        <w:rPr>
          <w:sz w:val="20"/>
          <w:szCs w:val="20"/>
        </w:rPr>
      </w:pPr>
      <w:r w:rsidRPr="008C427B">
        <w:rPr>
          <w:b/>
          <w:bCs/>
          <w:sz w:val="20"/>
          <w:szCs w:val="20"/>
        </w:rPr>
        <w:t>Spectroscopy</w:t>
      </w:r>
    </w:p>
    <w:p w14:paraId="52AEFB48" w14:textId="77777777" w:rsidR="008C427B" w:rsidRPr="008C427B" w:rsidRDefault="008C427B" w:rsidP="008C427B">
      <w:pPr>
        <w:numPr>
          <w:ilvl w:val="1"/>
          <w:numId w:val="175"/>
        </w:numPr>
        <w:spacing w:line="240" w:lineRule="auto"/>
        <w:rPr>
          <w:sz w:val="20"/>
          <w:szCs w:val="20"/>
        </w:rPr>
      </w:pPr>
      <w:r w:rsidRPr="008C427B">
        <w:rPr>
          <w:sz w:val="20"/>
          <w:szCs w:val="20"/>
        </w:rPr>
        <w:lastRenderedPageBreak/>
        <w:t>Splits light into wavelengths, providing detailed SED information.</w:t>
      </w:r>
    </w:p>
    <w:p w14:paraId="1DEAE967" w14:textId="77777777" w:rsidR="008C427B" w:rsidRPr="008C427B" w:rsidRDefault="008C427B" w:rsidP="008C427B">
      <w:pPr>
        <w:numPr>
          <w:ilvl w:val="1"/>
          <w:numId w:val="175"/>
        </w:numPr>
        <w:spacing w:line="240" w:lineRule="auto"/>
        <w:rPr>
          <w:sz w:val="20"/>
          <w:szCs w:val="20"/>
        </w:rPr>
      </w:pPr>
      <w:r w:rsidRPr="008C427B">
        <w:rPr>
          <w:sz w:val="20"/>
          <w:szCs w:val="20"/>
        </w:rPr>
        <w:t>Configurations: slits, fibres, slitless (grism), IFU.</w:t>
      </w:r>
    </w:p>
    <w:p w14:paraId="5808CBA4" w14:textId="77777777" w:rsidR="008C427B" w:rsidRPr="008C427B" w:rsidRDefault="008C427B" w:rsidP="008C427B">
      <w:pPr>
        <w:numPr>
          <w:ilvl w:val="1"/>
          <w:numId w:val="175"/>
        </w:numPr>
        <w:spacing w:line="240" w:lineRule="auto"/>
        <w:rPr>
          <w:sz w:val="20"/>
          <w:szCs w:val="20"/>
        </w:rPr>
      </w:pPr>
      <w:r w:rsidRPr="008C427B">
        <w:rPr>
          <w:sz w:val="20"/>
          <w:szCs w:val="20"/>
        </w:rPr>
        <w:t>Spectral resolution:</w:t>
      </w:r>
    </w:p>
    <w:p w14:paraId="64792765" w14:textId="77777777" w:rsidR="008C427B" w:rsidRPr="008C427B" w:rsidRDefault="008C427B" w:rsidP="008C427B">
      <w:pPr>
        <w:numPr>
          <w:ilvl w:val="2"/>
          <w:numId w:val="175"/>
        </w:numPr>
        <w:spacing w:line="240" w:lineRule="auto"/>
        <w:rPr>
          <w:sz w:val="20"/>
          <w:szCs w:val="20"/>
        </w:rPr>
      </w:pPr>
      <w:r w:rsidRPr="008C427B">
        <w:rPr>
          <w:sz w:val="20"/>
          <w:szCs w:val="20"/>
        </w:rPr>
        <w:t>Low (R ~ 100): strong features, redshifts.</w:t>
      </w:r>
    </w:p>
    <w:p w14:paraId="16E93F36" w14:textId="77777777" w:rsidR="008C427B" w:rsidRPr="008C427B" w:rsidRDefault="008C427B" w:rsidP="008C427B">
      <w:pPr>
        <w:numPr>
          <w:ilvl w:val="2"/>
          <w:numId w:val="175"/>
        </w:numPr>
        <w:spacing w:line="240" w:lineRule="auto"/>
        <w:rPr>
          <w:sz w:val="20"/>
          <w:szCs w:val="20"/>
        </w:rPr>
      </w:pPr>
      <w:r w:rsidRPr="008C427B">
        <w:rPr>
          <w:sz w:val="20"/>
          <w:szCs w:val="20"/>
        </w:rPr>
        <w:t>Medium (R ~ 1000–2000): emission/absorption diagnostics, SFHs.</w:t>
      </w:r>
    </w:p>
    <w:p w14:paraId="0D2AB537" w14:textId="77777777" w:rsidR="008C427B" w:rsidRPr="008C427B" w:rsidRDefault="008C427B" w:rsidP="008C427B">
      <w:pPr>
        <w:numPr>
          <w:ilvl w:val="2"/>
          <w:numId w:val="175"/>
        </w:numPr>
        <w:spacing w:line="240" w:lineRule="auto"/>
        <w:rPr>
          <w:sz w:val="20"/>
          <w:szCs w:val="20"/>
        </w:rPr>
      </w:pPr>
      <w:r w:rsidRPr="008C427B">
        <w:rPr>
          <w:sz w:val="20"/>
          <w:szCs w:val="20"/>
        </w:rPr>
        <w:t>High (R ≥ 2000–100,000): kinematics.</w:t>
      </w:r>
    </w:p>
    <w:p w14:paraId="3A76B41B" w14:textId="77777777" w:rsidR="008C427B" w:rsidRPr="008C427B" w:rsidRDefault="008C427B" w:rsidP="008C427B">
      <w:pPr>
        <w:numPr>
          <w:ilvl w:val="1"/>
          <w:numId w:val="175"/>
        </w:numPr>
        <w:spacing w:line="240" w:lineRule="auto"/>
        <w:rPr>
          <w:sz w:val="20"/>
          <w:szCs w:val="20"/>
        </w:rPr>
      </w:pPr>
      <w:r w:rsidRPr="008C427B">
        <w:rPr>
          <w:sz w:val="20"/>
          <w:szCs w:val="20"/>
        </w:rPr>
        <w:t>Provides precise redshifts, line</w:t>
      </w:r>
      <w:r w:rsidRPr="008C427B">
        <w:rPr>
          <w:sz w:val="20"/>
          <w:szCs w:val="20"/>
        </w:rPr>
        <w:noBreakHyphen/>
        <w:t>based SFRs, metallicities, ionisation parameters, and stellar absorption indices.</w:t>
      </w:r>
    </w:p>
    <w:p w14:paraId="76E84154" w14:textId="77777777" w:rsidR="008C427B" w:rsidRPr="008C427B" w:rsidRDefault="008C427B" w:rsidP="008C427B">
      <w:pPr>
        <w:numPr>
          <w:ilvl w:val="0"/>
          <w:numId w:val="175"/>
        </w:numPr>
        <w:spacing w:line="240" w:lineRule="auto"/>
        <w:rPr>
          <w:sz w:val="20"/>
          <w:szCs w:val="20"/>
        </w:rPr>
      </w:pPr>
      <w:r w:rsidRPr="008C427B">
        <w:rPr>
          <w:b/>
          <w:bCs/>
          <w:sz w:val="20"/>
          <w:szCs w:val="20"/>
        </w:rPr>
        <w:t>Surveys and wavelength coverage</w:t>
      </w:r>
    </w:p>
    <w:p w14:paraId="471F2555" w14:textId="77777777" w:rsidR="008C427B" w:rsidRPr="008C427B" w:rsidRDefault="008C427B" w:rsidP="008C427B">
      <w:pPr>
        <w:numPr>
          <w:ilvl w:val="1"/>
          <w:numId w:val="175"/>
        </w:numPr>
        <w:spacing w:line="240" w:lineRule="auto"/>
        <w:rPr>
          <w:sz w:val="20"/>
          <w:szCs w:val="20"/>
        </w:rPr>
      </w:pPr>
      <w:r w:rsidRPr="008C427B">
        <w:rPr>
          <w:sz w:val="20"/>
          <w:szCs w:val="20"/>
        </w:rPr>
        <w:t>Three major improvements in modern surveys:</w:t>
      </w:r>
    </w:p>
    <w:p w14:paraId="10E8046D" w14:textId="77777777" w:rsidR="008C427B" w:rsidRPr="008C427B" w:rsidRDefault="008C427B" w:rsidP="008C427B">
      <w:pPr>
        <w:numPr>
          <w:ilvl w:val="2"/>
          <w:numId w:val="175"/>
        </w:numPr>
        <w:spacing w:line="240" w:lineRule="auto"/>
        <w:rPr>
          <w:sz w:val="20"/>
          <w:szCs w:val="20"/>
        </w:rPr>
      </w:pPr>
      <w:r w:rsidRPr="008C427B">
        <w:rPr>
          <w:sz w:val="20"/>
          <w:szCs w:val="20"/>
        </w:rPr>
        <w:t>Increased wavelength baselines → break degeneracies.</w:t>
      </w:r>
    </w:p>
    <w:p w14:paraId="2FFE7535" w14:textId="77777777" w:rsidR="008C427B" w:rsidRPr="008C427B" w:rsidRDefault="008C427B" w:rsidP="008C427B">
      <w:pPr>
        <w:numPr>
          <w:ilvl w:val="2"/>
          <w:numId w:val="175"/>
        </w:numPr>
        <w:spacing w:line="240" w:lineRule="auto"/>
        <w:rPr>
          <w:sz w:val="20"/>
          <w:szCs w:val="20"/>
        </w:rPr>
      </w:pPr>
      <w:r w:rsidRPr="008C427B">
        <w:rPr>
          <w:sz w:val="20"/>
          <w:szCs w:val="20"/>
        </w:rPr>
        <w:t>Higher SNR → constrain subtle features (Balmer absorption, UV slopes).</w:t>
      </w:r>
    </w:p>
    <w:p w14:paraId="4FE34127" w14:textId="77777777" w:rsidR="008C427B" w:rsidRPr="008C427B" w:rsidRDefault="008C427B" w:rsidP="008C427B">
      <w:pPr>
        <w:numPr>
          <w:ilvl w:val="2"/>
          <w:numId w:val="175"/>
        </w:numPr>
        <w:spacing w:line="240" w:lineRule="auto"/>
        <w:rPr>
          <w:sz w:val="20"/>
          <w:szCs w:val="20"/>
        </w:rPr>
      </w:pPr>
      <w:r w:rsidRPr="008C427B">
        <w:rPr>
          <w:sz w:val="20"/>
          <w:szCs w:val="20"/>
        </w:rPr>
        <w:t>Increased spectrophotometric resolution → spatially resolved SED fitting.</w:t>
      </w:r>
    </w:p>
    <w:p w14:paraId="5C475945" w14:textId="77777777" w:rsidR="008C427B" w:rsidRPr="008C427B" w:rsidRDefault="008C427B" w:rsidP="008C427B">
      <w:pPr>
        <w:numPr>
          <w:ilvl w:val="1"/>
          <w:numId w:val="175"/>
        </w:numPr>
        <w:spacing w:line="240" w:lineRule="auto"/>
        <w:rPr>
          <w:sz w:val="20"/>
          <w:szCs w:val="20"/>
        </w:rPr>
      </w:pPr>
      <w:r w:rsidRPr="008C427B">
        <w:rPr>
          <w:sz w:val="20"/>
          <w:szCs w:val="20"/>
        </w:rPr>
        <w:t>Multiwavelength surveys (e.g. COSMOS, CANDELS, CEERS, JADES) provide broad coverage from X</w:t>
      </w:r>
      <w:r w:rsidRPr="008C427B">
        <w:rPr>
          <w:sz w:val="20"/>
          <w:szCs w:val="20"/>
        </w:rPr>
        <w:noBreakHyphen/>
        <w:t>ray to radio.</w:t>
      </w:r>
    </w:p>
    <w:p w14:paraId="38389FAE" w14:textId="77777777" w:rsidR="008C427B" w:rsidRPr="008C427B" w:rsidRDefault="008C427B" w:rsidP="008C427B">
      <w:pPr>
        <w:numPr>
          <w:ilvl w:val="1"/>
          <w:numId w:val="175"/>
        </w:numPr>
        <w:spacing w:line="240" w:lineRule="auto"/>
        <w:rPr>
          <w:sz w:val="20"/>
          <w:szCs w:val="20"/>
        </w:rPr>
      </w:pPr>
      <w:r w:rsidRPr="008C427B">
        <w:rPr>
          <w:sz w:val="20"/>
          <w:szCs w:val="20"/>
        </w:rPr>
        <w:t>Next</w:t>
      </w:r>
      <w:r w:rsidRPr="008C427B">
        <w:rPr>
          <w:sz w:val="20"/>
          <w:szCs w:val="20"/>
        </w:rPr>
        <w:noBreakHyphen/>
        <w:t>generation surveys (Rubin LSST, Roman, Euclid, SPHEREx, ELTs) will dramatically expand SED datasets.</w:t>
      </w:r>
    </w:p>
    <w:p w14:paraId="6F52BA76" w14:textId="77777777" w:rsidR="008C427B" w:rsidRPr="008C427B" w:rsidRDefault="008C427B" w:rsidP="008C427B">
      <w:pPr>
        <w:spacing w:line="240" w:lineRule="auto"/>
        <w:rPr>
          <w:sz w:val="20"/>
          <w:szCs w:val="20"/>
        </w:rPr>
      </w:pPr>
      <w:r w:rsidRPr="008C427B">
        <w:rPr>
          <w:b/>
          <w:bCs/>
          <w:sz w:val="20"/>
          <w:szCs w:val="20"/>
        </w:rPr>
        <w:t>Physical properties inferred from SEDs</w:t>
      </w:r>
    </w:p>
    <w:p w14:paraId="53C8426B" w14:textId="77777777" w:rsidR="008C427B" w:rsidRPr="008C427B" w:rsidRDefault="008C427B" w:rsidP="008C427B">
      <w:pPr>
        <w:numPr>
          <w:ilvl w:val="0"/>
          <w:numId w:val="176"/>
        </w:numPr>
        <w:spacing w:line="240" w:lineRule="auto"/>
        <w:rPr>
          <w:sz w:val="20"/>
          <w:szCs w:val="20"/>
        </w:rPr>
      </w:pPr>
      <w:r w:rsidRPr="008C427B">
        <w:rPr>
          <w:b/>
          <w:bCs/>
          <w:sz w:val="20"/>
          <w:szCs w:val="20"/>
        </w:rPr>
        <w:t>Redshifts</w:t>
      </w:r>
    </w:p>
    <w:p w14:paraId="44A8DEF5" w14:textId="77777777" w:rsidR="008C427B" w:rsidRPr="008C427B" w:rsidRDefault="008C427B" w:rsidP="008C427B">
      <w:pPr>
        <w:numPr>
          <w:ilvl w:val="1"/>
          <w:numId w:val="176"/>
        </w:numPr>
        <w:spacing w:line="240" w:lineRule="auto"/>
        <w:rPr>
          <w:sz w:val="20"/>
          <w:szCs w:val="20"/>
        </w:rPr>
      </w:pPr>
      <w:r w:rsidRPr="008C427B">
        <w:rPr>
          <w:b/>
          <w:bCs/>
          <w:sz w:val="20"/>
          <w:szCs w:val="20"/>
        </w:rPr>
        <w:t>Spec</w:t>
      </w:r>
      <w:r w:rsidRPr="008C427B">
        <w:rPr>
          <w:b/>
          <w:bCs/>
          <w:sz w:val="20"/>
          <w:szCs w:val="20"/>
        </w:rPr>
        <w:noBreakHyphen/>
        <w:t>z</w:t>
      </w:r>
      <w:r w:rsidRPr="008C427B">
        <w:rPr>
          <w:sz w:val="20"/>
          <w:szCs w:val="20"/>
        </w:rPr>
        <w:t>: precise, from spectral features.</w:t>
      </w:r>
    </w:p>
    <w:p w14:paraId="1D7E3FE9" w14:textId="77777777" w:rsidR="008C427B" w:rsidRPr="008C427B" w:rsidRDefault="008C427B" w:rsidP="008C427B">
      <w:pPr>
        <w:numPr>
          <w:ilvl w:val="1"/>
          <w:numId w:val="176"/>
        </w:numPr>
        <w:spacing w:line="240" w:lineRule="auto"/>
        <w:rPr>
          <w:sz w:val="20"/>
          <w:szCs w:val="20"/>
        </w:rPr>
      </w:pPr>
      <w:r w:rsidRPr="008C427B">
        <w:rPr>
          <w:b/>
          <w:bCs/>
          <w:sz w:val="20"/>
          <w:szCs w:val="20"/>
        </w:rPr>
        <w:t>Photo</w:t>
      </w:r>
      <w:r w:rsidRPr="008C427B">
        <w:rPr>
          <w:b/>
          <w:bCs/>
          <w:sz w:val="20"/>
          <w:szCs w:val="20"/>
        </w:rPr>
        <w:noBreakHyphen/>
        <w:t>z</w:t>
      </w:r>
      <w:r w:rsidRPr="008C427B">
        <w:rPr>
          <w:sz w:val="20"/>
          <w:szCs w:val="20"/>
        </w:rPr>
        <w:t>: estimated from photometry; less precise, uncertainty propagates into all other parameters.</w:t>
      </w:r>
    </w:p>
    <w:p w14:paraId="0F669E7F" w14:textId="77777777" w:rsidR="008C427B" w:rsidRPr="008C427B" w:rsidRDefault="008C427B" w:rsidP="008C427B">
      <w:pPr>
        <w:numPr>
          <w:ilvl w:val="0"/>
          <w:numId w:val="176"/>
        </w:numPr>
        <w:spacing w:line="240" w:lineRule="auto"/>
        <w:rPr>
          <w:sz w:val="20"/>
          <w:szCs w:val="20"/>
        </w:rPr>
      </w:pPr>
      <w:r w:rsidRPr="008C427B">
        <w:rPr>
          <w:b/>
          <w:bCs/>
          <w:sz w:val="20"/>
          <w:szCs w:val="20"/>
        </w:rPr>
        <w:t>Stellar masses</w:t>
      </w:r>
    </w:p>
    <w:p w14:paraId="6EDB213C" w14:textId="77777777" w:rsidR="008C427B" w:rsidRPr="008C427B" w:rsidRDefault="008C427B" w:rsidP="008C427B">
      <w:pPr>
        <w:numPr>
          <w:ilvl w:val="1"/>
          <w:numId w:val="176"/>
        </w:numPr>
        <w:spacing w:line="240" w:lineRule="auto"/>
        <w:rPr>
          <w:sz w:val="20"/>
          <w:szCs w:val="20"/>
        </w:rPr>
      </w:pPr>
      <w:r w:rsidRPr="008C427B">
        <w:rPr>
          <w:sz w:val="20"/>
          <w:szCs w:val="20"/>
        </w:rPr>
        <w:t>Inferred from the normalisation of the stellar SED given an IMF and SFH.</w:t>
      </w:r>
    </w:p>
    <w:p w14:paraId="6796F65A" w14:textId="77777777" w:rsidR="008C427B" w:rsidRPr="008C427B" w:rsidRDefault="008C427B" w:rsidP="008C427B">
      <w:pPr>
        <w:numPr>
          <w:ilvl w:val="1"/>
          <w:numId w:val="176"/>
        </w:numPr>
        <w:spacing w:line="240" w:lineRule="auto"/>
        <w:rPr>
          <w:sz w:val="20"/>
          <w:szCs w:val="20"/>
        </w:rPr>
      </w:pPr>
      <w:r w:rsidRPr="008C427B">
        <w:rPr>
          <w:sz w:val="20"/>
          <w:szCs w:val="20"/>
        </w:rPr>
        <w:t>One of the most robust SED</w:t>
      </w:r>
      <w:r w:rsidRPr="008C427B">
        <w:rPr>
          <w:sz w:val="20"/>
          <w:szCs w:val="20"/>
        </w:rPr>
        <w:noBreakHyphen/>
        <w:t>derived quantities, but sensitive to IMF, SFH, dust, and metallicity assumptions.</w:t>
      </w:r>
    </w:p>
    <w:p w14:paraId="2575C8C4" w14:textId="77777777" w:rsidR="008C427B" w:rsidRPr="008C427B" w:rsidRDefault="008C427B" w:rsidP="008C427B">
      <w:pPr>
        <w:numPr>
          <w:ilvl w:val="0"/>
          <w:numId w:val="176"/>
        </w:numPr>
        <w:spacing w:line="240" w:lineRule="auto"/>
        <w:rPr>
          <w:sz w:val="20"/>
          <w:szCs w:val="20"/>
        </w:rPr>
      </w:pPr>
      <w:r w:rsidRPr="008C427B">
        <w:rPr>
          <w:b/>
          <w:bCs/>
          <w:sz w:val="20"/>
          <w:szCs w:val="20"/>
        </w:rPr>
        <w:t>SFR and SFHs</w:t>
      </w:r>
    </w:p>
    <w:p w14:paraId="32A3DA86" w14:textId="77777777" w:rsidR="008C427B" w:rsidRPr="008C427B" w:rsidRDefault="008C427B" w:rsidP="008C427B">
      <w:pPr>
        <w:numPr>
          <w:ilvl w:val="1"/>
          <w:numId w:val="176"/>
        </w:numPr>
        <w:spacing w:line="240" w:lineRule="auto"/>
        <w:rPr>
          <w:sz w:val="20"/>
          <w:szCs w:val="20"/>
        </w:rPr>
      </w:pPr>
      <w:r w:rsidRPr="008C427B">
        <w:rPr>
          <w:sz w:val="20"/>
          <w:szCs w:val="20"/>
        </w:rPr>
        <w:t>SFR indicators: UV continuum, emission lines, IR luminosity, or combinations (UV+IR).</w:t>
      </w:r>
    </w:p>
    <w:p w14:paraId="53031FEB" w14:textId="77777777" w:rsidR="008C427B" w:rsidRPr="008C427B" w:rsidRDefault="008C427B" w:rsidP="008C427B">
      <w:pPr>
        <w:numPr>
          <w:ilvl w:val="1"/>
          <w:numId w:val="176"/>
        </w:numPr>
        <w:spacing w:line="240" w:lineRule="auto"/>
        <w:rPr>
          <w:sz w:val="20"/>
          <w:szCs w:val="20"/>
        </w:rPr>
      </w:pPr>
      <w:r w:rsidRPr="008C427B">
        <w:rPr>
          <w:sz w:val="20"/>
          <w:szCs w:val="20"/>
        </w:rPr>
        <w:t>SFHs are difficult due to degeneracies; only broad shapes are reliable without spectroscopy.</w:t>
      </w:r>
    </w:p>
    <w:p w14:paraId="39EC6106" w14:textId="77777777" w:rsidR="008C427B" w:rsidRPr="008C427B" w:rsidRDefault="008C427B" w:rsidP="008C427B">
      <w:pPr>
        <w:numPr>
          <w:ilvl w:val="0"/>
          <w:numId w:val="176"/>
        </w:numPr>
        <w:spacing w:line="240" w:lineRule="auto"/>
        <w:rPr>
          <w:sz w:val="20"/>
          <w:szCs w:val="20"/>
        </w:rPr>
      </w:pPr>
      <w:r w:rsidRPr="008C427B">
        <w:rPr>
          <w:b/>
          <w:bCs/>
          <w:sz w:val="20"/>
          <w:szCs w:val="20"/>
        </w:rPr>
        <w:t>Metallicity and line diagnostics</w:t>
      </w:r>
    </w:p>
    <w:p w14:paraId="3C52F72D" w14:textId="77777777" w:rsidR="008C427B" w:rsidRPr="008C427B" w:rsidRDefault="008C427B" w:rsidP="008C427B">
      <w:pPr>
        <w:numPr>
          <w:ilvl w:val="1"/>
          <w:numId w:val="176"/>
        </w:numPr>
        <w:spacing w:line="240" w:lineRule="auto"/>
        <w:rPr>
          <w:sz w:val="20"/>
          <w:szCs w:val="20"/>
        </w:rPr>
      </w:pPr>
      <w:r w:rsidRPr="008C427B">
        <w:rPr>
          <w:sz w:val="20"/>
          <w:szCs w:val="20"/>
        </w:rPr>
        <w:t>From emission lines (if spectra available) or photometry sampling line</w:t>
      </w:r>
      <w:r w:rsidRPr="008C427B">
        <w:rPr>
          <w:sz w:val="20"/>
          <w:szCs w:val="20"/>
        </w:rPr>
        <w:noBreakHyphen/>
        <w:t>dominated bands.</w:t>
      </w:r>
    </w:p>
    <w:p w14:paraId="55E14493" w14:textId="77777777" w:rsidR="008C427B" w:rsidRPr="008C427B" w:rsidRDefault="008C427B" w:rsidP="008C427B">
      <w:pPr>
        <w:numPr>
          <w:ilvl w:val="0"/>
          <w:numId w:val="176"/>
        </w:numPr>
        <w:spacing w:line="240" w:lineRule="auto"/>
        <w:rPr>
          <w:sz w:val="20"/>
          <w:szCs w:val="20"/>
        </w:rPr>
      </w:pPr>
      <w:r w:rsidRPr="008C427B">
        <w:rPr>
          <w:b/>
          <w:bCs/>
          <w:sz w:val="20"/>
          <w:szCs w:val="20"/>
        </w:rPr>
        <w:t>Dust content and AGN properties</w:t>
      </w:r>
    </w:p>
    <w:p w14:paraId="3E10A354" w14:textId="77777777" w:rsidR="008C427B" w:rsidRPr="008C427B" w:rsidRDefault="008C427B" w:rsidP="008C427B">
      <w:pPr>
        <w:numPr>
          <w:ilvl w:val="1"/>
          <w:numId w:val="176"/>
        </w:numPr>
        <w:spacing w:line="240" w:lineRule="auto"/>
        <w:rPr>
          <w:sz w:val="20"/>
          <w:szCs w:val="20"/>
        </w:rPr>
      </w:pPr>
      <w:r w:rsidRPr="008C427B">
        <w:rPr>
          <w:sz w:val="20"/>
          <w:szCs w:val="20"/>
        </w:rPr>
        <w:t>Dust from UV–optical attenuation and IR emission.</w:t>
      </w:r>
    </w:p>
    <w:p w14:paraId="1F56A4E2" w14:textId="77777777" w:rsidR="008C427B" w:rsidRPr="008C427B" w:rsidRDefault="008C427B" w:rsidP="008C427B">
      <w:pPr>
        <w:numPr>
          <w:ilvl w:val="1"/>
          <w:numId w:val="176"/>
        </w:numPr>
        <w:spacing w:line="240" w:lineRule="auto"/>
        <w:rPr>
          <w:sz w:val="20"/>
          <w:szCs w:val="20"/>
        </w:rPr>
      </w:pPr>
      <w:r w:rsidRPr="008C427B">
        <w:rPr>
          <w:sz w:val="20"/>
          <w:szCs w:val="20"/>
        </w:rPr>
        <w:t>AGN from SED decomposition, line ratios, X</w:t>
      </w:r>
      <w:r w:rsidRPr="008C427B">
        <w:rPr>
          <w:sz w:val="20"/>
          <w:szCs w:val="20"/>
        </w:rPr>
        <w:noBreakHyphen/>
        <w:t>ray/radio data.</w:t>
      </w:r>
    </w:p>
    <w:p w14:paraId="5A0043FF" w14:textId="77777777" w:rsidR="008C427B" w:rsidRPr="008C427B" w:rsidRDefault="008C427B" w:rsidP="008C427B">
      <w:pPr>
        <w:spacing w:line="240" w:lineRule="auto"/>
        <w:rPr>
          <w:sz w:val="20"/>
          <w:szCs w:val="20"/>
        </w:rPr>
      </w:pPr>
      <w:r w:rsidRPr="008C427B">
        <w:rPr>
          <w:b/>
          <w:bCs/>
          <w:sz w:val="20"/>
          <w:szCs w:val="20"/>
        </w:rPr>
        <w:t>Modelling and fitting galaxy SEDs</w:t>
      </w:r>
    </w:p>
    <w:p w14:paraId="573D7BEE" w14:textId="77777777" w:rsidR="008C427B" w:rsidRPr="008C427B" w:rsidRDefault="008C427B" w:rsidP="008C427B">
      <w:pPr>
        <w:numPr>
          <w:ilvl w:val="0"/>
          <w:numId w:val="177"/>
        </w:numPr>
        <w:spacing w:line="240" w:lineRule="auto"/>
        <w:rPr>
          <w:sz w:val="20"/>
          <w:szCs w:val="20"/>
        </w:rPr>
      </w:pPr>
      <w:r w:rsidRPr="008C427B">
        <w:rPr>
          <w:sz w:val="20"/>
          <w:szCs w:val="20"/>
        </w:rPr>
        <w:lastRenderedPageBreak/>
        <w:t>Forward modelling: generate model SEDs, convolve with filters/instrument response, compare to data.</w:t>
      </w:r>
    </w:p>
    <w:p w14:paraId="6CC841AF" w14:textId="77777777" w:rsidR="008C427B" w:rsidRPr="008C427B" w:rsidRDefault="008C427B" w:rsidP="008C427B">
      <w:pPr>
        <w:numPr>
          <w:ilvl w:val="0"/>
          <w:numId w:val="177"/>
        </w:numPr>
        <w:spacing w:line="240" w:lineRule="auto"/>
        <w:rPr>
          <w:sz w:val="20"/>
          <w:szCs w:val="20"/>
        </w:rPr>
      </w:pPr>
      <w:r w:rsidRPr="008C427B">
        <w:rPr>
          <w:sz w:val="20"/>
          <w:szCs w:val="20"/>
        </w:rPr>
        <w:t>Noise and nuisance parameters (zero</w:t>
      </w:r>
      <w:r w:rsidRPr="008C427B">
        <w:rPr>
          <w:sz w:val="20"/>
          <w:szCs w:val="20"/>
        </w:rPr>
        <w:noBreakHyphen/>
        <w:t>point offsets, underestimated errors) often required.</w:t>
      </w:r>
    </w:p>
    <w:p w14:paraId="598CC9D0" w14:textId="77777777" w:rsidR="008C427B" w:rsidRPr="008C427B" w:rsidRDefault="008C427B" w:rsidP="008C427B">
      <w:pPr>
        <w:numPr>
          <w:ilvl w:val="0"/>
          <w:numId w:val="177"/>
        </w:numPr>
        <w:spacing w:line="240" w:lineRule="auto"/>
        <w:rPr>
          <w:sz w:val="20"/>
          <w:szCs w:val="20"/>
        </w:rPr>
      </w:pPr>
      <w:r w:rsidRPr="008C427B">
        <w:rPr>
          <w:sz w:val="20"/>
          <w:szCs w:val="20"/>
        </w:rPr>
        <w:t>Likelihoods typically Gaussian in flux/magnitude space.</w:t>
      </w:r>
    </w:p>
    <w:p w14:paraId="0927187E" w14:textId="77777777" w:rsidR="008C427B" w:rsidRPr="008C427B" w:rsidRDefault="008C427B" w:rsidP="008C427B">
      <w:pPr>
        <w:numPr>
          <w:ilvl w:val="0"/>
          <w:numId w:val="177"/>
        </w:numPr>
        <w:spacing w:line="240" w:lineRule="auto"/>
        <w:rPr>
          <w:sz w:val="20"/>
          <w:szCs w:val="20"/>
        </w:rPr>
      </w:pPr>
      <w:r w:rsidRPr="008C427B">
        <w:rPr>
          <w:sz w:val="20"/>
          <w:szCs w:val="20"/>
        </w:rPr>
        <w:t>Priors matter: some parameters are prior</w:t>
      </w:r>
      <w:r w:rsidRPr="008C427B">
        <w:rPr>
          <w:sz w:val="20"/>
          <w:szCs w:val="20"/>
        </w:rPr>
        <w:noBreakHyphen/>
        <w:t>dominated.</w:t>
      </w:r>
    </w:p>
    <w:p w14:paraId="3BE34AC7" w14:textId="77777777" w:rsidR="008C427B" w:rsidRPr="008C427B" w:rsidRDefault="008C427B" w:rsidP="008C427B">
      <w:pPr>
        <w:numPr>
          <w:ilvl w:val="0"/>
          <w:numId w:val="177"/>
        </w:numPr>
        <w:spacing w:line="240" w:lineRule="auto"/>
        <w:rPr>
          <w:sz w:val="20"/>
          <w:szCs w:val="20"/>
        </w:rPr>
      </w:pPr>
      <w:r w:rsidRPr="008C427B">
        <w:rPr>
          <w:sz w:val="20"/>
          <w:szCs w:val="20"/>
        </w:rPr>
        <w:t>Machine learning increasingly used to emulate SED models or accelerate inference.</w:t>
      </w:r>
    </w:p>
    <w:p w14:paraId="19B88631" w14:textId="77777777" w:rsidR="008C427B" w:rsidRPr="008C427B" w:rsidRDefault="008C427B" w:rsidP="008C427B">
      <w:pPr>
        <w:spacing w:line="240" w:lineRule="auto"/>
        <w:rPr>
          <w:sz w:val="20"/>
          <w:szCs w:val="20"/>
        </w:rPr>
      </w:pPr>
      <w:r w:rsidRPr="008C427B">
        <w:rPr>
          <w:b/>
          <w:bCs/>
          <w:sz w:val="20"/>
          <w:szCs w:val="20"/>
        </w:rPr>
        <w:t>Diagnostics and model checking</w:t>
      </w:r>
    </w:p>
    <w:p w14:paraId="5700CDBB" w14:textId="77777777" w:rsidR="008C427B" w:rsidRPr="008C427B" w:rsidRDefault="008C427B" w:rsidP="008C427B">
      <w:pPr>
        <w:numPr>
          <w:ilvl w:val="0"/>
          <w:numId w:val="178"/>
        </w:numPr>
        <w:spacing w:line="240" w:lineRule="auto"/>
        <w:rPr>
          <w:sz w:val="20"/>
          <w:szCs w:val="20"/>
        </w:rPr>
      </w:pPr>
      <w:r w:rsidRPr="008C427B">
        <w:rPr>
          <w:sz w:val="20"/>
          <w:szCs w:val="20"/>
        </w:rPr>
        <w:t>A good fit must be physically plausible, not just low χ².</w:t>
      </w:r>
    </w:p>
    <w:p w14:paraId="54E16728" w14:textId="77777777" w:rsidR="008C427B" w:rsidRPr="008C427B" w:rsidRDefault="008C427B" w:rsidP="008C427B">
      <w:pPr>
        <w:numPr>
          <w:ilvl w:val="0"/>
          <w:numId w:val="178"/>
        </w:numPr>
        <w:spacing w:line="240" w:lineRule="auto"/>
        <w:rPr>
          <w:sz w:val="20"/>
          <w:szCs w:val="20"/>
        </w:rPr>
      </w:pPr>
      <w:r w:rsidRPr="008C427B">
        <w:rPr>
          <w:sz w:val="20"/>
          <w:szCs w:val="20"/>
        </w:rPr>
        <w:t>Check colour–colour diagrams and scaling relations (e.g. SFR–M*).</w:t>
      </w:r>
    </w:p>
    <w:p w14:paraId="663F5CC5" w14:textId="77777777" w:rsidR="008C427B" w:rsidRPr="008C427B" w:rsidRDefault="008C427B" w:rsidP="008C427B">
      <w:pPr>
        <w:numPr>
          <w:ilvl w:val="0"/>
          <w:numId w:val="178"/>
        </w:numPr>
        <w:spacing w:line="240" w:lineRule="auto"/>
        <w:rPr>
          <w:sz w:val="20"/>
          <w:szCs w:val="20"/>
        </w:rPr>
      </w:pPr>
      <w:r w:rsidRPr="008C427B">
        <w:rPr>
          <w:sz w:val="20"/>
          <w:szCs w:val="20"/>
        </w:rPr>
        <w:t>Posterior predictive checks: generate mock data from posterior and compare to real data.</w:t>
      </w:r>
    </w:p>
    <w:p w14:paraId="27D6D958" w14:textId="77777777" w:rsidR="008C427B" w:rsidRPr="008C427B" w:rsidRDefault="008C427B" w:rsidP="008C427B">
      <w:pPr>
        <w:numPr>
          <w:ilvl w:val="0"/>
          <w:numId w:val="178"/>
        </w:numPr>
        <w:spacing w:line="240" w:lineRule="auto"/>
        <w:rPr>
          <w:sz w:val="20"/>
          <w:szCs w:val="20"/>
        </w:rPr>
      </w:pPr>
      <w:r w:rsidRPr="008C427B">
        <w:rPr>
          <w:sz w:val="20"/>
          <w:szCs w:val="20"/>
        </w:rPr>
        <w:t>Compare against synthetic observations from simulations to test recovery accuracy.</w:t>
      </w:r>
    </w:p>
    <w:p w14:paraId="785CCE65" w14:textId="77777777" w:rsidR="008C427B" w:rsidRDefault="008C427B" w:rsidP="008C427B">
      <w:pPr>
        <w:numPr>
          <w:ilvl w:val="0"/>
          <w:numId w:val="178"/>
        </w:numPr>
        <w:spacing w:line="240" w:lineRule="auto"/>
        <w:rPr>
          <w:sz w:val="20"/>
          <w:szCs w:val="20"/>
        </w:rPr>
      </w:pPr>
      <w:r w:rsidRPr="008C427B">
        <w:rPr>
          <w:sz w:val="20"/>
          <w:szCs w:val="20"/>
        </w:rPr>
        <w:t>Compare different SED</w:t>
      </w:r>
      <w:r w:rsidRPr="008C427B">
        <w:rPr>
          <w:sz w:val="20"/>
          <w:szCs w:val="20"/>
        </w:rPr>
        <w:noBreakHyphen/>
        <w:t>fitting codes on the same data.</w:t>
      </w:r>
    </w:p>
    <w:p w14:paraId="32430E0F" w14:textId="77777777" w:rsidR="008C427B" w:rsidRPr="008C427B" w:rsidRDefault="008C427B" w:rsidP="008C427B">
      <w:pPr>
        <w:spacing w:line="240" w:lineRule="auto"/>
        <w:rPr>
          <w:sz w:val="20"/>
          <w:szCs w:val="20"/>
        </w:rPr>
      </w:pPr>
    </w:p>
    <w:p w14:paraId="069CA7AB" w14:textId="77777777" w:rsidR="008C427B" w:rsidRDefault="008C427B" w:rsidP="008C427B"/>
    <w:p w14:paraId="192D1074" w14:textId="256AC1E1" w:rsidR="008C427B" w:rsidRDefault="008C427B" w:rsidP="008C427B">
      <w:r w:rsidRPr="008C427B">
        <w:t>https://arxiv.org/pdf/1403.0007</w:t>
      </w:r>
    </w:p>
    <w:p w14:paraId="244BFF92" w14:textId="77777777" w:rsidR="008C427B" w:rsidRPr="008C427B" w:rsidRDefault="008C427B" w:rsidP="008C427B">
      <w:r w:rsidRPr="008C427B">
        <w:rPr>
          <w:b/>
          <w:bCs/>
        </w:rPr>
        <w:t>Cosmic Star</w:t>
      </w:r>
      <w:r w:rsidRPr="008C427B">
        <w:rPr>
          <w:b/>
          <w:bCs/>
        </w:rPr>
        <w:noBreakHyphen/>
        <w:t>Formation History (Madau &amp; Dickinson 2014)</w:t>
      </w:r>
    </w:p>
    <w:p w14:paraId="1298526B" w14:textId="77777777" w:rsidR="008C427B" w:rsidRPr="008C427B" w:rsidRDefault="008C427B" w:rsidP="008C427B">
      <w:pPr>
        <w:spacing w:line="240" w:lineRule="auto"/>
        <w:rPr>
          <w:sz w:val="20"/>
          <w:szCs w:val="20"/>
        </w:rPr>
      </w:pPr>
      <w:r w:rsidRPr="008C427B">
        <w:rPr>
          <w:b/>
          <w:bCs/>
          <w:sz w:val="20"/>
          <w:szCs w:val="20"/>
        </w:rPr>
        <w:t>Overview</w:t>
      </w:r>
    </w:p>
    <w:p w14:paraId="789E8632" w14:textId="77777777" w:rsidR="008C427B" w:rsidRPr="008C427B" w:rsidRDefault="008C427B" w:rsidP="008C427B">
      <w:pPr>
        <w:numPr>
          <w:ilvl w:val="0"/>
          <w:numId w:val="179"/>
        </w:numPr>
        <w:spacing w:line="240" w:lineRule="auto"/>
        <w:rPr>
          <w:sz w:val="20"/>
          <w:szCs w:val="20"/>
        </w:rPr>
      </w:pPr>
      <w:r w:rsidRPr="008C427B">
        <w:rPr>
          <w:sz w:val="20"/>
          <w:szCs w:val="20"/>
        </w:rPr>
        <w:t xml:space="preserve">A foundational review of how we reconstruct the </w:t>
      </w:r>
      <w:r w:rsidRPr="008C427B">
        <w:rPr>
          <w:b/>
          <w:bCs/>
          <w:sz w:val="20"/>
          <w:szCs w:val="20"/>
        </w:rPr>
        <w:t>global star</w:t>
      </w:r>
      <w:r w:rsidRPr="008C427B">
        <w:rPr>
          <w:b/>
          <w:bCs/>
          <w:sz w:val="20"/>
          <w:szCs w:val="20"/>
        </w:rPr>
        <w:noBreakHyphen/>
        <w:t>formation history (SFH)</w:t>
      </w:r>
      <w:r w:rsidRPr="008C427B">
        <w:rPr>
          <w:sz w:val="20"/>
          <w:szCs w:val="20"/>
        </w:rPr>
        <w:t xml:space="preserve"> of the Universe using multiwavelength surveys.</w:t>
      </w:r>
    </w:p>
    <w:p w14:paraId="748F1642" w14:textId="77777777" w:rsidR="008C427B" w:rsidRPr="008C427B" w:rsidRDefault="008C427B" w:rsidP="008C427B">
      <w:pPr>
        <w:numPr>
          <w:ilvl w:val="0"/>
          <w:numId w:val="179"/>
        </w:numPr>
        <w:spacing w:line="240" w:lineRule="auto"/>
        <w:rPr>
          <w:sz w:val="20"/>
          <w:szCs w:val="20"/>
        </w:rPr>
      </w:pPr>
      <w:r w:rsidRPr="008C427B">
        <w:rPr>
          <w:sz w:val="20"/>
          <w:szCs w:val="20"/>
        </w:rPr>
        <w:t xml:space="preserve">Instead of tracking individual galaxies, the Universe is treated as a </w:t>
      </w:r>
      <w:r w:rsidRPr="008C427B">
        <w:rPr>
          <w:b/>
          <w:bCs/>
          <w:sz w:val="20"/>
          <w:szCs w:val="20"/>
        </w:rPr>
        <w:t>single evolving system</w:t>
      </w:r>
      <w:r w:rsidRPr="008C427B">
        <w:rPr>
          <w:sz w:val="20"/>
          <w:szCs w:val="20"/>
        </w:rPr>
        <w:t>: gas → stars → metals → remnants.</w:t>
      </w:r>
    </w:p>
    <w:p w14:paraId="3055E9F9" w14:textId="77777777" w:rsidR="008C427B" w:rsidRPr="008C427B" w:rsidRDefault="008C427B" w:rsidP="008C427B">
      <w:pPr>
        <w:numPr>
          <w:ilvl w:val="0"/>
          <w:numId w:val="179"/>
        </w:numPr>
        <w:spacing w:line="240" w:lineRule="auto"/>
        <w:rPr>
          <w:sz w:val="20"/>
          <w:szCs w:val="20"/>
        </w:rPr>
      </w:pPr>
      <w:r w:rsidRPr="008C427B">
        <w:rPr>
          <w:sz w:val="20"/>
          <w:szCs w:val="20"/>
        </w:rPr>
        <w:t xml:space="preserve">The goal is to map how the </w:t>
      </w:r>
      <w:r w:rsidRPr="008C427B">
        <w:rPr>
          <w:b/>
          <w:bCs/>
          <w:sz w:val="20"/>
          <w:szCs w:val="20"/>
        </w:rPr>
        <w:t>cosmic star</w:t>
      </w:r>
      <w:r w:rsidRPr="008C427B">
        <w:rPr>
          <w:b/>
          <w:bCs/>
          <w:sz w:val="20"/>
          <w:szCs w:val="20"/>
        </w:rPr>
        <w:noBreakHyphen/>
        <w:t>formation rate density (SFRD)</w:t>
      </w:r>
      <w:r w:rsidRPr="008C427B">
        <w:rPr>
          <w:sz w:val="20"/>
          <w:szCs w:val="20"/>
        </w:rPr>
        <w:t xml:space="preserve">, </w:t>
      </w:r>
      <w:r w:rsidRPr="008C427B">
        <w:rPr>
          <w:b/>
          <w:bCs/>
          <w:sz w:val="20"/>
          <w:szCs w:val="20"/>
        </w:rPr>
        <w:t>stellar mass density (SMD)</w:t>
      </w:r>
      <w:r w:rsidRPr="008C427B">
        <w:rPr>
          <w:sz w:val="20"/>
          <w:szCs w:val="20"/>
        </w:rPr>
        <w:t xml:space="preserve">, </w:t>
      </w:r>
      <w:r w:rsidRPr="008C427B">
        <w:rPr>
          <w:b/>
          <w:bCs/>
          <w:sz w:val="20"/>
          <w:szCs w:val="20"/>
        </w:rPr>
        <w:t>metallicity</w:t>
      </w:r>
      <w:r w:rsidRPr="008C427B">
        <w:rPr>
          <w:sz w:val="20"/>
          <w:szCs w:val="20"/>
        </w:rPr>
        <w:t xml:space="preserve">, and </w:t>
      </w:r>
      <w:r w:rsidRPr="008C427B">
        <w:rPr>
          <w:b/>
          <w:bCs/>
          <w:sz w:val="20"/>
          <w:szCs w:val="20"/>
        </w:rPr>
        <w:t>black hole accretion</w:t>
      </w:r>
      <w:r w:rsidRPr="008C427B">
        <w:rPr>
          <w:sz w:val="20"/>
          <w:szCs w:val="20"/>
        </w:rPr>
        <w:t xml:space="preserve"> evolve over cosmic time.</w:t>
      </w:r>
    </w:p>
    <w:p w14:paraId="6AFDC301" w14:textId="77777777" w:rsidR="008C427B" w:rsidRPr="008C427B" w:rsidRDefault="008C427B" w:rsidP="008C427B">
      <w:pPr>
        <w:spacing w:line="240" w:lineRule="auto"/>
        <w:rPr>
          <w:sz w:val="20"/>
          <w:szCs w:val="20"/>
        </w:rPr>
      </w:pPr>
      <w:r w:rsidRPr="008C427B">
        <w:rPr>
          <w:b/>
          <w:bCs/>
          <w:sz w:val="20"/>
          <w:szCs w:val="20"/>
        </w:rPr>
        <w:t>Reconstructing the cosmic SFH</w:t>
      </w:r>
    </w:p>
    <w:p w14:paraId="242EFD7E" w14:textId="77777777" w:rsidR="008C427B" w:rsidRPr="008C427B" w:rsidRDefault="008C427B" w:rsidP="008C427B">
      <w:pPr>
        <w:numPr>
          <w:ilvl w:val="0"/>
          <w:numId w:val="180"/>
        </w:numPr>
        <w:spacing w:line="240" w:lineRule="auto"/>
        <w:rPr>
          <w:sz w:val="20"/>
          <w:szCs w:val="20"/>
        </w:rPr>
      </w:pPr>
      <w:r w:rsidRPr="008C427B">
        <w:rPr>
          <w:sz w:val="20"/>
          <w:szCs w:val="20"/>
        </w:rPr>
        <w:t>Combine UV, IR, emission</w:t>
      </w:r>
      <w:r w:rsidRPr="008C427B">
        <w:rPr>
          <w:sz w:val="20"/>
          <w:szCs w:val="20"/>
        </w:rPr>
        <w:noBreakHyphen/>
        <w:t>line, radio, and stellar</w:t>
      </w:r>
      <w:r w:rsidRPr="008C427B">
        <w:rPr>
          <w:sz w:val="20"/>
          <w:szCs w:val="20"/>
        </w:rPr>
        <w:noBreakHyphen/>
        <w:t>mass measurements to derive a best</w:t>
      </w:r>
      <w:r w:rsidRPr="008C427B">
        <w:rPr>
          <w:sz w:val="20"/>
          <w:szCs w:val="20"/>
        </w:rPr>
        <w:noBreakHyphen/>
        <w:t>fit SFRD(z).</w:t>
      </w:r>
    </w:p>
    <w:p w14:paraId="39BF95A1" w14:textId="77777777" w:rsidR="008C427B" w:rsidRPr="008C427B" w:rsidRDefault="008C427B" w:rsidP="008C427B">
      <w:pPr>
        <w:numPr>
          <w:ilvl w:val="0"/>
          <w:numId w:val="180"/>
        </w:numPr>
        <w:spacing w:line="240" w:lineRule="auto"/>
        <w:rPr>
          <w:sz w:val="20"/>
          <w:szCs w:val="20"/>
        </w:rPr>
      </w:pPr>
      <w:r w:rsidRPr="008C427B">
        <w:rPr>
          <w:sz w:val="20"/>
          <w:szCs w:val="20"/>
        </w:rPr>
        <w:t xml:space="preserve">The SFRD peaks at </w:t>
      </w:r>
      <w:r w:rsidRPr="008C427B">
        <w:rPr>
          <w:b/>
          <w:bCs/>
          <w:sz w:val="20"/>
          <w:szCs w:val="20"/>
        </w:rPr>
        <w:t>z ≈ 1.9</w:t>
      </w:r>
      <w:r w:rsidRPr="008C427B">
        <w:rPr>
          <w:sz w:val="20"/>
          <w:szCs w:val="20"/>
        </w:rPr>
        <w:t xml:space="preserve"> (~3.5 Gyr after the Big Bang) and declines exponentially afterwards.</w:t>
      </w:r>
    </w:p>
    <w:p w14:paraId="05DC0693" w14:textId="77777777" w:rsidR="008C427B" w:rsidRPr="008C427B" w:rsidRDefault="008C427B" w:rsidP="008C427B">
      <w:pPr>
        <w:numPr>
          <w:ilvl w:val="0"/>
          <w:numId w:val="180"/>
        </w:numPr>
        <w:spacing w:line="240" w:lineRule="auto"/>
        <w:rPr>
          <w:sz w:val="20"/>
          <w:szCs w:val="20"/>
        </w:rPr>
      </w:pPr>
      <w:r w:rsidRPr="008C427B">
        <w:rPr>
          <w:sz w:val="20"/>
          <w:szCs w:val="20"/>
        </w:rPr>
        <w:t xml:space="preserve">Half of today’s stellar mass formed before </w:t>
      </w:r>
      <w:r w:rsidRPr="008C427B">
        <w:rPr>
          <w:b/>
          <w:bCs/>
          <w:sz w:val="20"/>
          <w:szCs w:val="20"/>
        </w:rPr>
        <w:t>z = 1.3</w:t>
      </w:r>
      <w:r w:rsidRPr="008C427B">
        <w:rPr>
          <w:sz w:val="20"/>
          <w:szCs w:val="20"/>
        </w:rPr>
        <w:t>.</w:t>
      </w:r>
    </w:p>
    <w:p w14:paraId="64F4FB02" w14:textId="77777777" w:rsidR="008C427B" w:rsidRPr="008C427B" w:rsidRDefault="008C427B" w:rsidP="008C427B">
      <w:pPr>
        <w:numPr>
          <w:ilvl w:val="0"/>
          <w:numId w:val="180"/>
        </w:numPr>
        <w:spacing w:line="240" w:lineRule="auto"/>
        <w:rPr>
          <w:sz w:val="20"/>
          <w:szCs w:val="20"/>
        </w:rPr>
      </w:pPr>
      <w:r w:rsidRPr="008C427B">
        <w:rPr>
          <w:sz w:val="20"/>
          <w:szCs w:val="20"/>
        </w:rPr>
        <w:t xml:space="preserve">Only </w:t>
      </w:r>
      <w:r w:rsidRPr="008C427B">
        <w:rPr>
          <w:b/>
          <w:bCs/>
          <w:sz w:val="20"/>
          <w:szCs w:val="20"/>
        </w:rPr>
        <w:t>&lt;1%</w:t>
      </w:r>
      <w:r w:rsidRPr="008C427B">
        <w:rPr>
          <w:sz w:val="20"/>
          <w:szCs w:val="20"/>
        </w:rPr>
        <w:t xml:space="preserve"> of today’s stars formed during the epoch of reionisation (z &gt; 6).</w:t>
      </w:r>
    </w:p>
    <w:p w14:paraId="254E721D" w14:textId="77777777" w:rsidR="008C427B" w:rsidRPr="008C427B" w:rsidRDefault="008C427B" w:rsidP="008C427B">
      <w:pPr>
        <w:numPr>
          <w:ilvl w:val="0"/>
          <w:numId w:val="180"/>
        </w:numPr>
        <w:spacing w:line="240" w:lineRule="auto"/>
        <w:rPr>
          <w:sz w:val="20"/>
          <w:szCs w:val="20"/>
        </w:rPr>
      </w:pPr>
      <w:r w:rsidRPr="008C427B">
        <w:rPr>
          <w:sz w:val="20"/>
          <w:szCs w:val="20"/>
        </w:rPr>
        <w:t xml:space="preserve">Assuming a universal IMF, the </w:t>
      </w:r>
      <w:r w:rsidRPr="008C427B">
        <w:rPr>
          <w:b/>
          <w:bCs/>
          <w:sz w:val="20"/>
          <w:szCs w:val="20"/>
        </w:rPr>
        <w:t>integral of the SFRD</w:t>
      </w:r>
      <w:r w:rsidRPr="008C427B">
        <w:rPr>
          <w:sz w:val="20"/>
          <w:szCs w:val="20"/>
        </w:rPr>
        <w:t xml:space="preserve"> matches the observed SMD — i.e. the global SFH is self</w:t>
      </w:r>
      <w:r w:rsidRPr="008C427B">
        <w:rPr>
          <w:sz w:val="20"/>
          <w:szCs w:val="20"/>
        </w:rPr>
        <w:noBreakHyphen/>
        <w:t>consistent.</w:t>
      </w:r>
    </w:p>
    <w:p w14:paraId="4D7C9C13" w14:textId="77777777" w:rsidR="008C427B" w:rsidRPr="008C427B" w:rsidRDefault="008C427B" w:rsidP="008C427B">
      <w:pPr>
        <w:spacing w:line="240" w:lineRule="auto"/>
        <w:rPr>
          <w:sz w:val="20"/>
          <w:szCs w:val="20"/>
        </w:rPr>
      </w:pPr>
      <w:r w:rsidRPr="008C427B">
        <w:rPr>
          <w:b/>
          <w:bCs/>
          <w:sz w:val="20"/>
          <w:szCs w:val="20"/>
        </w:rPr>
        <w:t>How we infer SFRs and stellar masses from light</w:t>
      </w:r>
    </w:p>
    <w:p w14:paraId="407C6110" w14:textId="77777777" w:rsidR="008C427B" w:rsidRPr="008C427B" w:rsidRDefault="008C427B" w:rsidP="008C427B">
      <w:pPr>
        <w:numPr>
          <w:ilvl w:val="0"/>
          <w:numId w:val="181"/>
        </w:numPr>
        <w:spacing w:line="240" w:lineRule="auto"/>
        <w:rPr>
          <w:sz w:val="20"/>
          <w:szCs w:val="20"/>
        </w:rPr>
      </w:pPr>
      <w:r w:rsidRPr="008C427B">
        <w:rPr>
          <w:b/>
          <w:bCs/>
          <w:sz w:val="20"/>
          <w:szCs w:val="20"/>
        </w:rPr>
        <w:t>SFR tracers</w:t>
      </w:r>
    </w:p>
    <w:p w14:paraId="7EA48CAF" w14:textId="77777777" w:rsidR="008C427B" w:rsidRPr="008C427B" w:rsidRDefault="008C427B" w:rsidP="008C427B">
      <w:pPr>
        <w:numPr>
          <w:ilvl w:val="1"/>
          <w:numId w:val="181"/>
        </w:numPr>
        <w:spacing w:line="240" w:lineRule="auto"/>
        <w:rPr>
          <w:sz w:val="20"/>
          <w:szCs w:val="20"/>
        </w:rPr>
      </w:pPr>
      <w:r w:rsidRPr="008C427B">
        <w:rPr>
          <w:b/>
          <w:bCs/>
          <w:sz w:val="20"/>
          <w:szCs w:val="20"/>
        </w:rPr>
        <w:t>Rest</w:t>
      </w:r>
      <w:r w:rsidRPr="008C427B">
        <w:rPr>
          <w:b/>
          <w:bCs/>
          <w:sz w:val="20"/>
          <w:szCs w:val="20"/>
        </w:rPr>
        <w:noBreakHyphen/>
        <w:t>frame UV continuum</w:t>
      </w:r>
    </w:p>
    <w:p w14:paraId="09B608AB" w14:textId="77777777" w:rsidR="008C427B" w:rsidRPr="008C427B" w:rsidRDefault="008C427B" w:rsidP="008C427B">
      <w:pPr>
        <w:numPr>
          <w:ilvl w:val="2"/>
          <w:numId w:val="181"/>
        </w:numPr>
        <w:spacing w:line="240" w:lineRule="auto"/>
        <w:rPr>
          <w:sz w:val="20"/>
          <w:szCs w:val="20"/>
        </w:rPr>
      </w:pPr>
      <w:r w:rsidRPr="008C427B">
        <w:rPr>
          <w:sz w:val="20"/>
          <w:szCs w:val="20"/>
        </w:rPr>
        <w:t>Traces massive, short</w:t>
      </w:r>
      <w:r w:rsidRPr="008C427B">
        <w:rPr>
          <w:sz w:val="20"/>
          <w:szCs w:val="20"/>
        </w:rPr>
        <w:noBreakHyphen/>
        <w:t>lived stars.</w:t>
      </w:r>
    </w:p>
    <w:p w14:paraId="27773B99" w14:textId="77777777" w:rsidR="008C427B" w:rsidRPr="008C427B" w:rsidRDefault="008C427B" w:rsidP="008C427B">
      <w:pPr>
        <w:numPr>
          <w:ilvl w:val="2"/>
          <w:numId w:val="181"/>
        </w:numPr>
        <w:spacing w:line="240" w:lineRule="auto"/>
        <w:rPr>
          <w:sz w:val="20"/>
          <w:szCs w:val="20"/>
        </w:rPr>
      </w:pPr>
      <w:r w:rsidRPr="008C427B">
        <w:rPr>
          <w:sz w:val="20"/>
          <w:szCs w:val="20"/>
        </w:rPr>
        <w:t>Very sensitive but strongly affected by dust.</w:t>
      </w:r>
    </w:p>
    <w:p w14:paraId="24362E42" w14:textId="77777777" w:rsidR="008C427B" w:rsidRPr="008C427B" w:rsidRDefault="008C427B" w:rsidP="008C427B">
      <w:pPr>
        <w:numPr>
          <w:ilvl w:val="1"/>
          <w:numId w:val="181"/>
        </w:numPr>
        <w:spacing w:line="240" w:lineRule="auto"/>
        <w:rPr>
          <w:sz w:val="20"/>
          <w:szCs w:val="20"/>
        </w:rPr>
      </w:pPr>
      <w:r w:rsidRPr="008C427B">
        <w:rPr>
          <w:b/>
          <w:bCs/>
          <w:sz w:val="20"/>
          <w:szCs w:val="20"/>
        </w:rPr>
        <w:lastRenderedPageBreak/>
        <w:t>IR/FIR/sub</w:t>
      </w:r>
      <w:r w:rsidRPr="008C427B">
        <w:rPr>
          <w:b/>
          <w:bCs/>
          <w:sz w:val="20"/>
          <w:szCs w:val="20"/>
        </w:rPr>
        <w:noBreakHyphen/>
        <w:t>mm</w:t>
      </w:r>
    </w:p>
    <w:p w14:paraId="4D994D01" w14:textId="77777777" w:rsidR="008C427B" w:rsidRPr="008C427B" w:rsidRDefault="008C427B" w:rsidP="008C427B">
      <w:pPr>
        <w:numPr>
          <w:ilvl w:val="2"/>
          <w:numId w:val="181"/>
        </w:numPr>
        <w:spacing w:line="240" w:lineRule="auto"/>
        <w:rPr>
          <w:sz w:val="20"/>
          <w:szCs w:val="20"/>
        </w:rPr>
      </w:pPr>
      <w:r w:rsidRPr="008C427B">
        <w:rPr>
          <w:sz w:val="20"/>
          <w:szCs w:val="20"/>
        </w:rPr>
        <w:t>Dust</w:t>
      </w:r>
      <w:r w:rsidRPr="008C427B">
        <w:rPr>
          <w:sz w:val="20"/>
          <w:szCs w:val="20"/>
        </w:rPr>
        <w:noBreakHyphen/>
        <w:t>reprocessed UV light.</w:t>
      </w:r>
    </w:p>
    <w:p w14:paraId="0D2BED98" w14:textId="77777777" w:rsidR="008C427B" w:rsidRPr="008C427B" w:rsidRDefault="008C427B" w:rsidP="008C427B">
      <w:pPr>
        <w:numPr>
          <w:ilvl w:val="2"/>
          <w:numId w:val="181"/>
        </w:numPr>
        <w:spacing w:line="240" w:lineRule="auto"/>
        <w:rPr>
          <w:sz w:val="20"/>
          <w:szCs w:val="20"/>
        </w:rPr>
      </w:pPr>
      <w:r w:rsidRPr="008C427B">
        <w:rPr>
          <w:sz w:val="20"/>
          <w:szCs w:val="20"/>
        </w:rPr>
        <w:t>Essential for obscured star formation.</w:t>
      </w:r>
    </w:p>
    <w:p w14:paraId="6946859B" w14:textId="77777777" w:rsidR="008C427B" w:rsidRPr="008C427B" w:rsidRDefault="008C427B" w:rsidP="008C427B">
      <w:pPr>
        <w:numPr>
          <w:ilvl w:val="1"/>
          <w:numId w:val="181"/>
        </w:numPr>
        <w:spacing w:line="240" w:lineRule="auto"/>
        <w:rPr>
          <w:sz w:val="20"/>
          <w:szCs w:val="20"/>
        </w:rPr>
      </w:pPr>
      <w:r w:rsidRPr="008C427B">
        <w:rPr>
          <w:b/>
          <w:bCs/>
          <w:sz w:val="20"/>
          <w:szCs w:val="20"/>
        </w:rPr>
        <w:t>Nebular emission lines (Hα, [O</w:t>
      </w:r>
      <w:r w:rsidRPr="008C427B">
        <w:rPr>
          <w:rFonts w:ascii="Arial" w:hAnsi="Arial" w:cs="Arial"/>
          <w:b/>
          <w:bCs/>
          <w:sz w:val="20"/>
          <w:szCs w:val="20"/>
        </w:rPr>
        <w:t> </w:t>
      </w:r>
      <w:r w:rsidRPr="008C427B">
        <w:rPr>
          <w:b/>
          <w:bCs/>
          <w:sz w:val="20"/>
          <w:szCs w:val="20"/>
        </w:rPr>
        <w:t>II], etc.)</w:t>
      </w:r>
    </w:p>
    <w:p w14:paraId="51807DA6" w14:textId="77777777" w:rsidR="008C427B" w:rsidRPr="008C427B" w:rsidRDefault="008C427B" w:rsidP="008C427B">
      <w:pPr>
        <w:numPr>
          <w:ilvl w:val="2"/>
          <w:numId w:val="181"/>
        </w:numPr>
        <w:spacing w:line="240" w:lineRule="auto"/>
        <w:rPr>
          <w:sz w:val="20"/>
          <w:szCs w:val="20"/>
        </w:rPr>
      </w:pPr>
      <w:r w:rsidRPr="008C427B">
        <w:rPr>
          <w:sz w:val="20"/>
          <w:szCs w:val="20"/>
        </w:rPr>
        <w:t>Recombination tracers of ionising photons.</w:t>
      </w:r>
    </w:p>
    <w:p w14:paraId="49612A30" w14:textId="77777777" w:rsidR="008C427B" w:rsidRPr="008C427B" w:rsidRDefault="008C427B" w:rsidP="008C427B">
      <w:pPr>
        <w:numPr>
          <w:ilvl w:val="2"/>
          <w:numId w:val="181"/>
        </w:numPr>
        <w:spacing w:line="240" w:lineRule="auto"/>
        <w:rPr>
          <w:sz w:val="20"/>
          <w:szCs w:val="20"/>
        </w:rPr>
      </w:pPr>
      <w:r w:rsidRPr="008C427B">
        <w:rPr>
          <w:sz w:val="20"/>
          <w:szCs w:val="20"/>
        </w:rPr>
        <w:t>Good for instantaneous SFR.</w:t>
      </w:r>
    </w:p>
    <w:p w14:paraId="2F9C47F5" w14:textId="77777777" w:rsidR="008C427B" w:rsidRPr="008C427B" w:rsidRDefault="008C427B" w:rsidP="008C427B">
      <w:pPr>
        <w:numPr>
          <w:ilvl w:val="1"/>
          <w:numId w:val="181"/>
        </w:numPr>
        <w:spacing w:line="240" w:lineRule="auto"/>
        <w:rPr>
          <w:sz w:val="20"/>
          <w:szCs w:val="20"/>
        </w:rPr>
      </w:pPr>
      <w:r w:rsidRPr="008C427B">
        <w:rPr>
          <w:b/>
          <w:bCs/>
          <w:sz w:val="20"/>
          <w:szCs w:val="20"/>
        </w:rPr>
        <w:t>Radio</w:t>
      </w:r>
    </w:p>
    <w:p w14:paraId="198157A6" w14:textId="77777777" w:rsidR="008C427B" w:rsidRPr="008C427B" w:rsidRDefault="008C427B" w:rsidP="008C427B">
      <w:pPr>
        <w:numPr>
          <w:ilvl w:val="2"/>
          <w:numId w:val="181"/>
        </w:numPr>
        <w:spacing w:line="240" w:lineRule="auto"/>
        <w:rPr>
          <w:sz w:val="20"/>
          <w:szCs w:val="20"/>
        </w:rPr>
      </w:pPr>
      <w:r w:rsidRPr="008C427B">
        <w:rPr>
          <w:sz w:val="20"/>
          <w:szCs w:val="20"/>
        </w:rPr>
        <w:t>Dust</w:t>
      </w:r>
      <w:r w:rsidRPr="008C427B">
        <w:rPr>
          <w:sz w:val="20"/>
          <w:szCs w:val="20"/>
        </w:rPr>
        <w:noBreakHyphen/>
        <w:t>free tracer of supernova</w:t>
      </w:r>
      <w:r w:rsidRPr="008C427B">
        <w:rPr>
          <w:sz w:val="20"/>
          <w:szCs w:val="20"/>
        </w:rPr>
        <w:noBreakHyphen/>
        <w:t>related synchrotron emission.</w:t>
      </w:r>
    </w:p>
    <w:p w14:paraId="120C4663" w14:textId="77777777" w:rsidR="008C427B" w:rsidRPr="008C427B" w:rsidRDefault="008C427B" w:rsidP="008C427B">
      <w:pPr>
        <w:numPr>
          <w:ilvl w:val="2"/>
          <w:numId w:val="181"/>
        </w:numPr>
        <w:spacing w:line="240" w:lineRule="auto"/>
        <w:rPr>
          <w:sz w:val="20"/>
          <w:szCs w:val="20"/>
        </w:rPr>
      </w:pPr>
      <w:r w:rsidRPr="008C427B">
        <w:rPr>
          <w:sz w:val="20"/>
          <w:szCs w:val="20"/>
        </w:rPr>
        <w:t>Calibration</w:t>
      </w:r>
      <w:r w:rsidRPr="008C427B">
        <w:rPr>
          <w:sz w:val="20"/>
          <w:szCs w:val="20"/>
        </w:rPr>
        <w:noBreakHyphen/>
        <w:t>dependent.</w:t>
      </w:r>
    </w:p>
    <w:p w14:paraId="7BF4F796" w14:textId="77777777" w:rsidR="008C427B" w:rsidRPr="008C427B" w:rsidRDefault="008C427B" w:rsidP="008C427B">
      <w:pPr>
        <w:numPr>
          <w:ilvl w:val="0"/>
          <w:numId w:val="181"/>
        </w:numPr>
        <w:spacing w:line="240" w:lineRule="auto"/>
        <w:rPr>
          <w:sz w:val="20"/>
          <w:szCs w:val="20"/>
        </w:rPr>
      </w:pPr>
      <w:r w:rsidRPr="008C427B">
        <w:rPr>
          <w:b/>
          <w:bCs/>
          <w:sz w:val="20"/>
          <w:szCs w:val="20"/>
        </w:rPr>
        <w:t>Stellar mass tracers</w:t>
      </w:r>
    </w:p>
    <w:p w14:paraId="7FCB3B76" w14:textId="77777777" w:rsidR="008C427B" w:rsidRPr="008C427B" w:rsidRDefault="008C427B" w:rsidP="008C427B">
      <w:pPr>
        <w:numPr>
          <w:ilvl w:val="1"/>
          <w:numId w:val="181"/>
        </w:numPr>
        <w:spacing w:line="240" w:lineRule="auto"/>
        <w:rPr>
          <w:sz w:val="20"/>
          <w:szCs w:val="20"/>
        </w:rPr>
      </w:pPr>
      <w:r w:rsidRPr="008C427B">
        <w:rPr>
          <w:b/>
          <w:bCs/>
          <w:sz w:val="20"/>
          <w:szCs w:val="20"/>
        </w:rPr>
        <w:t>Rest</w:t>
      </w:r>
      <w:r w:rsidRPr="008C427B">
        <w:rPr>
          <w:b/>
          <w:bCs/>
          <w:sz w:val="20"/>
          <w:szCs w:val="20"/>
        </w:rPr>
        <w:noBreakHyphen/>
        <w:t>frame NIR–MIR</w:t>
      </w:r>
    </w:p>
    <w:p w14:paraId="32B51561" w14:textId="77777777" w:rsidR="008C427B" w:rsidRPr="008C427B" w:rsidRDefault="008C427B" w:rsidP="008C427B">
      <w:pPr>
        <w:numPr>
          <w:ilvl w:val="2"/>
          <w:numId w:val="181"/>
        </w:numPr>
        <w:spacing w:line="240" w:lineRule="auto"/>
        <w:rPr>
          <w:sz w:val="20"/>
          <w:szCs w:val="20"/>
        </w:rPr>
      </w:pPr>
      <w:r w:rsidRPr="008C427B">
        <w:rPr>
          <w:sz w:val="20"/>
          <w:szCs w:val="20"/>
        </w:rPr>
        <w:t>Dominated by evolved, near</w:t>
      </w:r>
      <w:r w:rsidRPr="008C427B">
        <w:rPr>
          <w:sz w:val="20"/>
          <w:szCs w:val="20"/>
        </w:rPr>
        <w:noBreakHyphen/>
        <w:t>solar</w:t>
      </w:r>
      <w:r w:rsidRPr="008C427B">
        <w:rPr>
          <w:sz w:val="20"/>
          <w:szCs w:val="20"/>
        </w:rPr>
        <w:noBreakHyphen/>
        <w:t>mass stars.</w:t>
      </w:r>
    </w:p>
    <w:p w14:paraId="6801F949" w14:textId="77777777" w:rsidR="008C427B" w:rsidRPr="008C427B" w:rsidRDefault="008C427B" w:rsidP="008C427B">
      <w:pPr>
        <w:numPr>
          <w:ilvl w:val="2"/>
          <w:numId w:val="181"/>
        </w:numPr>
        <w:spacing w:line="240" w:lineRule="auto"/>
        <w:rPr>
          <w:sz w:val="20"/>
          <w:szCs w:val="20"/>
        </w:rPr>
      </w:pPr>
      <w:r w:rsidRPr="008C427B">
        <w:rPr>
          <w:sz w:val="20"/>
          <w:szCs w:val="20"/>
        </w:rPr>
        <w:t>Requires SPS modelling and assumptions about SFH, metallicity, dust, and IMF.</w:t>
      </w:r>
    </w:p>
    <w:p w14:paraId="2EC55790" w14:textId="77777777" w:rsidR="008C427B" w:rsidRPr="008C427B" w:rsidRDefault="008C427B" w:rsidP="008C427B">
      <w:pPr>
        <w:numPr>
          <w:ilvl w:val="0"/>
          <w:numId w:val="181"/>
        </w:numPr>
        <w:spacing w:line="240" w:lineRule="auto"/>
        <w:rPr>
          <w:sz w:val="20"/>
          <w:szCs w:val="20"/>
        </w:rPr>
      </w:pPr>
      <w:r w:rsidRPr="008C427B">
        <w:rPr>
          <w:b/>
          <w:bCs/>
          <w:sz w:val="20"/>
          <w:szCs w:val="20"/>
        </w:rPr>
        <w:t>Key degeneracies</w:t>
      </w:r>
    </w:p>
    <w:p w14:paraId="63BCF452" w14:textId="77777777" w:rsidR="008C427B" w:rsidRPr="008C427B" w:rsidRDefault="008C427B" w:rsidP="008C427B">
      <w:pPr>
        <w:numPr>
          <w:ilvl w:val="1"/>
          <w:numId w:val="181"/>
        </w:numPr>
        <w:spacing w:line="240" w:lineRule="auto"/>
        <w:rPr>
          <w:sz w:val="20"/>
          <w:szCs w:val="20"/>
        </w:rPr>
      </w:pPr>
      <w:r w:rsidRPr="008C427B">
        <w:rPr>
          <w:b/>
          <w:bCs/>
          <w:sz w:val="20"/>
          <w:szCs w:val="20"/>
        </w:rPr>
        <w:t>Age–metallicity–dust</w:t>
      </w:r>
      <w:r w:rsidRPr="008C427B">
        <w:rPr>
          <w:sz w:val="20"/>
          <w:szCs w:val="20"/>
        </w:rPr>
        <w:t xml:space="preserve"> degeneracy.</w:t>
      </w:r>
    </w:p>
    <w:p w14:paraId="62F5D2CA" w14:textId="77777777" w:rsidR="008C427B" w:rsidRPr="008C427B" w:rsidRDefault="008C427B" w:rsidP="008C427B">
      <w:pPr>
        <w:numPr>
          <w:ilvl w:val="1"/>
          <w:numId w:val="181"/>
        </w:numPr>
        <w:spacing w:line="240" w:lineRule="auto"/>
        <w:rPr>
          <w:sz w:val="20"/>
          <w:szCs w:val="20"/>
        </w:rPr>
      </w:pPr>
      <w:r w:rsidRPr="008C427B">
        <w:rPr>
          <w:b/>
          <w:bCs/>
          <w:sz w:val="20"/>
          <w:szCs w:val="20"/>
        </w:rPr>
        <w:t>IMF–mass</w:t>
      </w:r>
      <w:r w:rsidRPr="008C427B">
        <w:rPr>
          <w:b/>
          <w:bCs/>
          <w:sz w:val="20"/>
          <w:szCs w:val="20"/>
        </w:rPr>
        <w:noBreakHyphen/>
        <w:t>to</w:t>
      </w:r>
      <w:r w:rsidRPr="008C427B">
        <w:rPr>
          <w:b/>
          <w:bCs/>
          <w:sz w:val="20"/>
          <w:szCs w:val="20"/>
        </w:rPr>
        <w:noBreakHyphen/>
        <w:t>light ratio</w:t>
      </w:r>
      <w:r w:rsidRPr="008C427B">
        <w:rPr>
          <w:sz w:val="20"/>
          <w:szCs w:val="20"/>
        </w:rPr>
        <w:t xml:space="preserve"> degeneracy.</w:t>
      </w:r>
    </w:p>
    <w:p w14:paraId="0BA489E5" w14:textId="77777777" w:rsidR="008C427B" w:rsidRPr="008C427B" w:rsidRDefault="008C427B" w:rsidP="008C427B">
      <w:pPr>
        <w:numPr>
          <w:ilvl w:val="1"/>
          <w:numId w:val="181"/>
        </w:numPr>
        <w:spacing w:line="240" w:lineRule="auto"/>
        <w:rPr>
          <w:sz w:val="20"/>
          <w:szCs w:val="20"/>
        </w:rPr>
      </w:pPr>
      <w:r w:rsidRPr="008C427B">
        <w:rPr>
          <w:b/>
          <w:bCs/>
          <w:sz w:val="20"/>
          <w:szCs w:val="20"/>
        </w:rPr>
        <w:t>SFH shape</w:t>
      </w:r>
      <w:r w:rsidRPr="008C427B">
        <w:rPr>
          <w:sz w:val="20"/>
          <w:szCs w:val="20"/>
        </w:rPr>
        <w:t xml:space="preserve"> degeneracy (different SFHs can produce similar SEDs).</w:t>
      </w:r>
    </w:p>
    <w:p w14:paraId="424AC8FE" w14:textId="77777777" w:rsidR="008C427B" w:rsidRPr="008C427B" w:rsidRDefault="008C427B" w:rsidP="008C427B">
      <w:pPr>
        <w:numPr>
          <w:ilvl w:val="1"/>
          <w:numId w:val="181"/>
        </w:numPr>
        <w:spacing w:line="240" w:lineRule="auto"/>
        <w:rPr>
          <w:sz w:val="20"/>
          <w:szCs w:val="20"/>
        </w:rPr>
      </w:pPr>
      <w:r w:rsidRPr="008C427B">
        <w:rPr>
          <w:sz w:val="20"/>
          <w:szCs w:val="20"/>
        </w:rPr>
        <w:t>Most SED</w:t>
      </w:r>
      <w:r w:rsidRPr="008C427B">
        <w:rPr>
          <w:sz w:val="20"/>
          <w:szCs w:val="20"/>
        </w:rPr>
        <w:noBreakHyphen/>
        <w:t>based work assumes a fixed IMF and focuses on relative trends.</w:t>
      </w:r>
    </w:p>
    <w:p w14:paraId="4A0D97F5" w14:textId="77777777" w:rsidR="008C427B" w:rsidRPr="008C427B" w:rsidRDefault="008C427B" w:rsidP="008C427B">
      <w:pPr>
        <w:spacing w:line="240" w:lineRule="auto"/>
        <w:rPr>
          <w:sz w:val="20"/>
          <w:szCs w:val="20"/>
        </w:rPr>
      </w:pPr>
      <w:r w:rsidRPr="008C427B">
        <w:rPr>
          <w:b/>
          <w:bCs/>
          <w:sz w:val="20"/>
          <w:szCs w:val="20"/>
        </w:rPr>
        <w:t>Chemical evolution and cosmic equations</w:t>
      </w:r>
    </w:p>
    <w:p w14:paraId="068B6A20" w14:textId="77777777" w:rsidR="008C427B" w:rsidRPr="008C427B" w:rsidRDefault="008C427B" w:rsidP="008C427B">
      <w:pPr>
        <w:numPr>
          <w:ilvl w:val="0"/>
          <w:numId w:val="182"/>
        </w:numPr>
        <w:spacing w:line="240" w:lineRule="auto"/>
        <w:rPr>
          <w:sz w:val="20"/>
          <w:szCs w:val="20"/>
        </w:rPr>
      </w:pPr>
      <w:r w:rsidRPr="008C427B">
        <w:rPr>
          <w:sz w:val="20"/>
          <w:szCs w:val="20"/>
        </w:rPr>
        <w:t>Treat all galaxies + IGM as a single “closed box” system.</w:t>
      </w:r>
    </w:p>
    <w:p w14:paraId="2D72F21E" w14:textId="77777777" w:rsidR="008C427B" w:rsidRPr="008C427B" w:rsidRDefault="008C427B" w:rsidP="008C427B">
      <w:pPr>
        <w:numPr>
          <w:ilvl w:val="0"/>
          <w:numId w:val="182"/>
        </w:numPr>
        <w:spacing w:line="240" w:lineRule="auto"/>
        <w:rPr>
          <w:sz w:val="20"/>
          <w:szCs w:val="20"/>
        </w:rPr>
      </w:pPr>
      <w:r w:rsidRPr="008C427B">
        <w:rPr>
          <w:sz w:val="20"/>
          <w:szCs w:val="20"/>
        </w:rPr>
        <w:t>Track:</w:t>
      </w:r>
    </w:p>
    <w:p w14:paraId="2DBF2DFC" w14:textId="77777777" w:rsidR="008C427B" w:rsidRPr="008C427B" w:rsidRDefault="008C427B" w:rsidP="008C427B">
      <w:pPr>
        <w:numPr>
          <w:ilvl w:val="1"/>
          <w:numId w:val="182"/>
        </w:numPr>
        <w:spacing w:line="240" w:lineRule="auto"/>
        <w:rPr>
          <w:sz w:val="20"/>
          <w:szCs w:val="20"/>
        </w:rPr>
      </w:pPr>
      <w:r w:rsidRPr="008C427B">
        <w:rPr>
          <w:sz w:val="20"/>
          <w:szCs w:val="20"/>
        </w:rPr>
        <w:t>gas density</w:t>
      </w:r>
    </w:p>
    <w:p w14:paraId="1A53E228" w14:textId="77777777" w:rsidR="008C427B" w:rsidRPr="008C427B" w:rsidRDefault="008C427B" w:rsidP="008C427B">
      <w:pPr>
        <w:numPr>
          <w:ilvl w:val="1"/>
          <w:numId w:val="182"/>
        </w:numPr>
        <w:spacing w:line="240" w:lineRule="auto"/>
        <w:rPr>
          <w:sz w:val="20"/>
          <w:szCs w:val="20"/>
        </w:rPr>
      </w:pPr>
      <w:r w:rsidRPr="008C427B">
        <w:rPr>
          <w:sz w:val="20"/>
          <w:szCs w:val="20"/>
        </w:rPr>
        <w:t>stellar mass density</w:t>
      </w:r>
    </w:p>
    <w:p w14:paraId="1F17E88F" w14:textId="77777777" w:rsidR="008C427B" w:rsidRPr="008C427B" w:rsidRDefault="008C427B" w:rsidP="008C427B">
      <w:pPr>
        <w:numPr>
          <w:ilvl w:val="1"/>
          <w:numId w:val="182"/>
        </w:numPr>
        <w:spacing w:line="240" w:lineRule="auto"/>
        <w:rPr>
          <w:sz w:val="20"/>
          <w:szCs w:val="20"/>
        </w:rPr>
      </w:pPr>
      <w:r w:rsidRPr="008C427B">
        <w:rPr>
          <w:sz w:val="20"/>
          <w:szCs w:val="20"/>
        </w:rPr>
        <w:t>metal mass density</w:t>
      </w:r>
    </w:p>
    <w:p w14:paraId="7341691F" w14:textId="77777777" w:rsidR="008C427B" w:rsidRPr="008C427B" w:rsidRDefault="008C427B" w:rsidP="008C427B">
      <w:pPr>
        <w:numPr>
          <w:ilvl w:val="1"/>
          <w:numId w:val="182"/>
        </w:numPr>
        <w:spacing w:line="240" w:lineRule="auto"/>
        <w:rPr>
          <w:sz w:val="20"/>
          <w:szCs w:val="20"/>
        </w:rPr>
      </w:pPr>
      <w:r w:rsidRPr="008C427B">
        <w:rPr>
          <w:sz w:val="20"/>
          <w:szCs w:val="20"/>
        </w:rPr>
        <w:t>return fraction (R)</w:t>
      </w:r>
    </w:p>
    <w:p w14:paraId="2F6ACCCA" w14:textId="77777777" w:rsidR="008C427B" w:rsidRPr="008C427B" w:rsidRDefault="008C427B" w:rsidP="008C427B">
      <w:pPr>
        <w:numPr>
          <w:ilvl w:val="1"/>
          <w:numId w:val="182"/>
        </w:numPr>
        <w:spacing w:line="240" w:lineRule="auto"/>
        <w:rPr>
          <w:sz w:val="20"/>
          <w:szCs w:val="20"/>
        </w:rPr>
      </w:pPr>
      <w:r w:rsidRPr="008C427B">
        <w:rPr>
          <w:sz w:val="20"/>
          <w:szCs w:val="20"/>
        </w:rPr>
        <w:t>metal yield (y)</w:t>
      </w:r>
    </w:p>
    <w:p w14:paraId="2F3F250B" w14:textId="77777777" w:rsidR="008C427B" w:rsidRPr="008C427B" w:rsidRDefault="008C427B" w:rsidP="008C427B">
      <w:pPr>
        <w:numPr>
          <w:ilvl w:val="0"/>
          <w:numId w:val="182"/>
        </w:numPr>
        <w:spacing w:line="240" w:lineRule="auto"/>
        <w:rPr>
          <w:sz w:val="20"/>
          <w:szCs w:val="20"/>
        </w:rPr>
      </w:pPr>
      <w:r w:rsidRPr="008C427B">
        <w:rPr>
          <w:sz w:val="20"/>
          <w:szCs w:val="20"/>
        </w:rPr>
        <w:t>These equations link the SFRD to the buildup of metals and stellar mass.</w:t>
      </w:r>
    </w:p>
    <w:p w14:paraId="247CF1A9" w14:textId="77777777" w:rsidR="008C427B" w:rsidRPr="008C427B" w:rsidRDefault="008C427B" w:rsidP="008C427B">
      <w:pPr>
        <w:numPr>
          <w:ilvl w:val="0"/>
          <w:numId w:val="182"/>
        </w:numPr>
        <w:spacing w:line="240" w:lineRule="auto"/>
        <w:rPr>
          <w:sz w:val="20"/>
          <w:szCs w:val="20"/>
        </w:rPr>
      </w:pPr>
      <w:r w:rsidRPr="008C427B">
        <w:rPr>
          <w:sz w:val="20"/>
          <w:szCs w:val="20"/>
        </w:rPr>
        <w:t>Return fraction and yields depend on the IMF (Salpeter vs Chabrier).</w:t>
      </w:r>
    </w:p>
    <w:p w14:paraId="684FB1FD" w14:textId="77777777" w:rsidR="008C427B" w:rsidRPr="008C427B" w:rsidRDefault="008C427B" w:rsidP="008C427B">
      <w:pPr>
        <w:numPr>
          <w:ilvl w:val="0"/>
          <w:numId w:val="182"/>
        </w:numPr>
        <w:spacing w:line="240" w:lineRule="auto"/>
        <w:rPr>
          <w:sz w:val="20"/>
          <w:szCs w:val="20"/>
        </w:rPr>
      </w:pPr>
      <w:r w:rsidRPr="008C427B">
        <w:rPr>
          <w:sz w:val="20"/>
          <w:szCs w:val="20"/>
        </w:rPr>
        <w:t>Provides a physically motivated framework for interpreting cosmic SFHs.</w:t>
      </w:r>
    </w:p>
    <w:p w14:paraId="546C2FB2" w14:textId="77777777" w:rsidR="008C427B" w:rsidRPr="008C427B" w:rsidRDefault="008C427B" w:rsidP="008C427B">
      <w:pPr>
        <w:spacing w:line="240" w:lineRule="auto"/>
        <w:rPr>
          <w:sz w:val="20"/>
          <w:szCs w:val="20"/>
        </w:rPr>
      </w:pPr>
      <w:r w:rsidRPr="008C427B">
        <w:rPr>
          <w:b/>
          <w:bCs/>
          <w:sz w:val="20"/>
          <w:szCs w:val="20"/>
        </w:rPr>
        <w:t>Connecting SFH to other cosmic histories</w:t>
      </w:r>
    </w:p>
    <w:p w14:paraId="556E9202" w14:textId="77777777" w:rsidR="008C427B" w:rsidRPr="008C427B" w:rsidRDefault="008C427B" w:rsidP="008C427B">
      <w:pPr>
        <w:numPr>
          <w:ilvl w:val="0"/>
          <w:numId w:val="183"/>
        </w:numPr>
        <w:spacing w:line="240" w:lineRule="auto"/>
        <w:rPr>
          <w:sz w:val="20"/>
          <w:szCs w:val="20"/>
        </w:rPr>
      </w:pPr>
      <w:r w:rsidRPr="008C427B">
        <w:rPr>
          <w:b/>
          <w:bCs/>
          <w:sz w:val="20"/>
          <w:szCs w:val="20"/>
        </w:rPr>
        <w:t>Stellar mass density (SMD)</w:t>
      </w:r>
    </w:p>
    <w:p w14:paraId="0DE44879" w14:textId="77777777" w:rsidR="008C427B" w:rsidRPr="008C427B" w:rsidRDefault="008C427B" w:rsidP="008C427B">
      <w:pPr>
        <w:numPr>
          <w:ilvl w:val="1"/>
          <w:numId w:val="183"/>
        </w:numPr>
        <w:spacing w:line="240" w:lineRule="auto"/>
        <w:rPr>
          <w:sz w:val="20"/>
          <w:szCs w:val="20"/>
        </w:rPr>
      </w:pPr>
      <w:r w:rsidRPr="008C427B">
        <w:rPr>
          <w:sz w:val="20"/>
          <w:szCs w:val="20"/>
        </w:rPr>
        <w:t>Derived from NIR–MIR surveys and SED fitting.</w:t>
      </w:r>
    </w:p>
    <w:p w14:paraId="09BCF319" w14:textId="77777777" w:rsidR="008C427B" w:rsidRPr="008C427B" w:rsidRDefault="008C427B" w:rsidP="008C427B">
      <w:pPr>
        <w:numPr>
          <w:ilvl w:val="1"/>
          <w:numId w:val="183"/>
        </w:numPr>
        <w:spacing w:line="240" w:lineRule="auto"/>
        <w:rPr>
          <w:sz w:val="20"/>
          <w:szCs w:val="20"/>
        </w:rPr>
      </w:pPr>
      <w:r w:rsidRPr="008C427B">
        <w:rPr>
          <w:sz w:val="20"/>
          <w:szCs w:val="20"/>
        </w:rPr>
        <w:t>Matches the integral of the SFRD once stellar mass loss (return fraction) is included.</w:t>
      </w:r>
    </w:p>
    <w:p w14:paraId="30C6AED8" w14:textId="77777777" w:rsidR="008C427B" w:rsidRPr="008C427B" w:rsidRDefault="008C427B" w:rsidP="008C427B">
      <w:pPr>
        <w:numPr>
          <w:ilvl w:val="0"/>
          <w:numId w:val="183"/>
        </w:numPr>
        <w:spacing w:line="240" w:lineRule="auto"/>
        <w:rPr>
          <w:sz w:val="20"/>
          <w:szCs w:val="20"/>
        </w:rPr>
      </w:pPr>
      <w:r w:rsidRPr="008C427B">
        <w:rPr>
          <w:b/>
          <w:bCs/>
          <w:sz w:val="20"/>
          <w:szCs w:val="20"/>
        </w:rPr>
        <w:t>Cosmic metallicity</w:t>
      </w:r>
    </w:p>
    <w:p w14:paraId="512E671D" w14:textId="77777777" w:rsidR="008C427B" w:rsidRPr="008C427B" w:rsidRDefault="008C427B" w:rsidP="008C427B">
      <w:pPr>
        <w:numPr>
          <w:ilvl w:val="1"/>
          <w:numId w:val="183"/>
        </w:numPr>
        <w:spacing w:line="240" w:lineRule="auto"/>
        <w:rPr>
          <w:sz w:val="20"/>
          <w:szCs w:val="20"/>
        </w:rPr>
      </w:pPr>
      <w:r w:rsidRPr="008C427B">
        <w:rPr>
          <w:sz w:val="20"/>
          <w:szCs w:val="20"/>
        </w:rPr>
        <w:lastRenderedPageBreak/>
        <w:t>Mean metallicity reaches ~0.001 Z</w:t>
      </w:r>
      <w:r w:rsidRPr="008C427B">
        <w:rPr>
          <w:rFonts w:ascii="Cambria Math" w:hAnsi="Cambria Math" w:cs="Cambria Math"/>
          <w:sz w:val="20"/>
          <w:szCs w:val="20"/>
        </w:rPr>
        <w:t>⊙</w:t>
      </w:r>
      <w:r w:rsidRPr="008C427B">
        <w:rPr>
          <w:sz w:val="20"/>
          <w:szCs w:val="20"/>
        </w:rPr>
        <w:t xml:space="preserve"> by z = 6.</w:t>
      </w:r>
    </w:p>
    <w:p w14:paraId="7C36AAC8" w14:textId="77777777" w:rsidR="008C427B" w:rsidRPr="008C427B" w:rsidRDefault="008C427B" w:rsidP="008C427B">
      <w:pPr>
        <w:numPr>
          <w:ilvl w:val="1"/>
          <w:numId w:val="183"/>
        </w:numPr>
        <w:spacing w:line="240" w:lineRule="auto"/>
        <w:rPr>
          <w:sz w:val="20"/>
          <w:szCs w:val="20"/>
        </w:rPr>
      </w:pPr>
      <w:r w:rsidRPr="008C427B">
        <w:rPr>
          <w:sz w:val="20"/>
          <w:szCs w:val="20"/>
        </w:rPr>
        <w:t>Implies production of only a few Lyman</w:t>
      </w:r>
      <w:r w:rsidRPr="008C427B">
        <w:rPr>
          <w:sz w:val="20"/>
          <w:szCs w:val="20"/>
        </w:rPr>
        <w:noBreakHyphen/>
        <w:t>continuum photons per baryon — tight budget for reionisation.</w:t>
      </w:r>
    </w:p>
    <w:p w14:paraId="5842C665" w14:textId="77777777" w:rsidR="008C427B" w:rsidRPr="008C427B" w:rsidRDefault="008C427B" w:rsidP="008C427B">
      <w:pPr>
        <w:numPr>
          <w:ilvl w:val="0"/>
          <w:numId w:val="183"/>
        </w:numPr>
        <w:spacing w:line="240" w:lineRule="auto"/>
        <w:rPr>
          <w:sz w:val="20"/>
          <w:szCs w:val="20"/>
        </w:rPr>
      </w:pPr>
      <w:r w:rsidRPr="008C427B">
        <w:rPr>
          <w:b/>
          <w:bCs/>
          <w:sz w:val="20"/>
          <w:szCs w:val="20"/>
        </w:rPr>
        <w:t>Black hole accretion history</w:t>
      </w:r>
    </w:p>
    <w:p w14:paraId="14C207C1" w14:textId="77777777" w:rsidR="008C427B" w:rsidRPr="008C427B" w:rsidRDefault="008C427B" w:rsidP="008C427B">
      <w:pPr>
        <w:numPr>
          <w:ilvl w:val="1"/>
          <w:numId w:val="183"/>
        </w:numPr>
        <w:spacing w:line="240" w:lineRule="auto"/>
        <w:rPr>
          <w:sz w:val="20"/>
          <w:szCs w:val="20"/>
        </w:rPr>
      </w:pPr>
      <w:r w:rsidRPr="008C427B">
        <w:rPr>
          <w:sz w:val="20"/>
          <w:szCs w:val="20"/>
        </w:rPr>
        <w:t xml:space="preserve">Comoving BH accretion rate density (from AGN luminosity functions) </w:t>
      </w:r>
      <w:r w:rsidRPr="008C427B">
        <w:rPr>
          <w:b/>
          <w:bCs/>
          <w:sz w:val="20"/>
          <w:szCs w:val="20"/>
        </w:rPr>
        <w:t>tracks the SFRD</w:t>
      </w:r>
      <w:r w:rsidRPr="008C427B">
        <w:rPr>
          <w:sz w:val="20"/>
          <w:szCs w:val="20"/>
        </w:rPr>
        <w:t>.</w:t>
      </w:r>
    </w:p>
    <w:p w14:paraId="72B042A3" w14:textId="77777777" w:rsidR="008C427B" w:rsidRPr="008C427B" w:rsidRDefault="008C427B" w:rsidP="008C427B">
      <w:pPr>
        <w:numPr>
          <w:ilvl w:val="1"/>
          <w:numId w:val="183"/>
        </w:numPr>
        <w:spacing w:line="240" w:lineRule="auto"/>
        <w:rPr>
          <w:sz w:val="20"/>
          <w:szCs w:val="20"/>
        </w:rPr>
      </w:pPr>
      <w:r w:rsidRPr="008C427B">
        <w:rPr>
          <w:sz w:val="20"/>
          <w:szCs w:val="20"/>
        </w:rPr>
        <w:t>Suggests co</w:t>
      </w:r>
      <w:r w:rsidRPr="008C427B">
        <w:rPr>
          <w:sz w:val="20"/>
          <w:szCs w:val="20"/>
        </w:rPr>
        <w:noBreakHyphen/>
        <w:t>evolution of galaxies and their central black holes.</w:t>
      </w:r>
    </w:p>
    <w:p w14:paraId="6EF96B03" w14:textId="77777777" w:rsidR="008C427B" w:rsidRPr="008C427B" w:rsidRDefault="008C427B" w:rsidP="008C427B">
      <w:pPr>
        <w:spacing w:line="240" w:lineRule="auto"/>
        <w:rPr>
          <w:sz w:val="20"/>
          <w:szCs w:val="20"/>
        </w:rPr>
      </w:pPr>
      <w:r w:rsidRPr="008C427B">
        <w:rPr>
          <w:b/>
          <w:bCs/>
          <w:sz w:val="20"/>
          <w:szCs w:val="20"/>
        </w:rPr>
        <w:t>Why this paper is useful for your project</w:t>
      </w:r>
    </w:p>
    <w:p w14:paraId="718B3F68" w14:textId="77777777" w:rsidR="008C427B" w:rsidRPr="008C427B" w:rsidRDefault="008C427B" w:rsidP="008C427B">
      <w:pPr>
        <w:numPr>
          <w:ilvl w:val="0"/>
          <w:numId w:val="184"/>
        </w:numPr>
        <w:spacing w:line="240" w:lineRule="auto"/>
        <w:rPr>
          <w:sz w:val="20"/>
          <w:szCs w:val="20"/>
        </w:rPr>
      </w:pPr>
      <w:r w:rsidRPr="008C427B">
        <w:rPr>
          <w:b/>
          <w:bCs/>
          <w:sz w:val="20"/>
          <w:szCs w:val="20"/>
        </w:rPr>
        <w:t>Provides a physically motivated cosmic prior on SFH shapes</w:t>
      </w:r>
    </w:p>
    <w:p w14:paraId="060C7996" w14:textId="77777777" w:rsidR="008C427B" w:rsidRPr="008C427B" w:rsidRDefault="008C427B" w:rsidP="008C427B">
      <w:pPr>
        <w:numPr>
          <w:ilvl w:val="1"/>
          <w:numId w:val="184"/>
        </w:numPr>
        <w:spacing w:line="240" w:lineRule="auto"/>
        <w:rPr>
          <w:sz w:val="20"/>
          <w:szCs w:val="20"/>
        </w:rPr>
      </w:pPr>
      <w:r w:rsidRPr="008C427B">
        <w:rPr>
          <w:sz w:val="20"/>
          <w:szCs w:val="20"/>
        </w:rPr>
        <w:t>Supports using flexible SFH parameterisations (delayed</w:t>
      </w:r>
      <w:r w:rsidRPr="008C427B">
        <w:rPr>
          <w:sz w:val="20"/>
          <w:szCs w:val="20"/>
        </w:rPr>
        <w:noBreakHyphen/>
        <w:t>τ, double power law, non</w:t>
      </w:r>
      <w:r w:rsidRPr="008C427B">
        <w:rPr>
          <w:sz w:val="20"/>
          <w:szCs w:val="20"/>
        </w:rPr>
        <w:noBreakHyphen/>
        <w:t>parametric).</w:t>
      </w:r>
    </w:p>
    <w:p w14:paraId="27A12C43" w14:textId="77777777" w:rsidR="008C427B" w:rsidRPr="008C427B" w:rsidRDefault="008C427B" w:rsidP="008C427B">
      <w:pPr>
        <w:numPr>
          <w:ilvl w:val="1"/>
          <w:numId w:val="184"/>
        </w:numPr>
        <w:spacing w:line="240" w:lineRule="auto"/>
        <w:rPr>
          <w:sz w:val="20"/>
          <w:szCs w:val="20"/>
        </w:rPr>
      </w:pPr>
      <w:r w:rsidRPr="008C427B">
        <w:rPr>
          <w:sz w:val="20"/>
          <w:szCs w:val="20"/>
        </w:rPr>
        <w:t>You can compare your inferred SFHs against the global SFRD curve as a sanity check.</w:t>
      </w:r>
    </w:p>
    <w:p w14:paraId="6D2BC5BA" w14:textId="77777777" w:rsidR="008C427B" w:rsidRPr="008C427B" w:rsidRDefault="008C427B" w:rsidP="008C427B">
      <w:pPr>
        <w:numPr>
          <w:ilvl w:val="0"/>
          <w:numId w:val="184"/>
        </w:numPr>
        <w:spacing w:line="240" w:lineRule="auto"/>
        <w:rPr>
          <w:sz w:val="20"/>
          <w:szCs w:val="20"/>
        </w:rPr>
      </w:pPr>
      <w:r w:rsidRPr="008C427B">
        <w:rPr>
          <w:b/>
          <w:bCs/>
          <w:sz w:val="20"/>
          <w:szCs w:val="20"/>
        </w:rPr>
        <w:t>Concrete IMF, yield, and return</w:t>
      </w:r>
      <w:r w:rsidRPr="008C427B">
        <w:rPr>
          <w:b/>
          <w:bCs/>
          <w:sz w:val="20"/>
          <w:szCs w:val="20"/>
        </w:rPr>
        <w:noBreakHyphen/>
        <w:t>fraction choices</w:t>
      </w:r>
    </w:p>
    <w:p w14:paraId="434D6409" w14:textId="77777777" w:rsidR="008C427B" w:rsidRPr="008C427B" w:rsidRDefault="008C427B" w:rsidP="008C427B">
      <w:pPr>
        <w:numPr>
          <w:ilvl w:val="1"/>
          <w:numId w:val="184"/>
        </w:numPr>
        <w:spacing w:line="240" w:lineRule="auto"/>
        <w:rPr>
          <w:sz w:val="20"/>
          <w:szCs w:val="20"/>
        </w:rPr>
      </w:pPr>
      <w:r w:rsidRPr="008C427B">
        <w:rPr>
          <w:sz w:val="20"/>
          <w:szCs w:val="20"/>
        </w:rPr>
        <w:t>Important when comparing SED</w:t>
      </w:r>
      <w:r w:rsidRPr="008C427B">
        <w:rPr>
          <w:sz w:val="20"/>
          <w:szCs w:val="20"/>
        </w:rPr>
        <w:noBreakHyphen/>
        <w:t>inferred masses/SFRs to literature values.</w:t>
      </w:r>
    </w:p>
    <w:p w14:paraId="0B0383AA" w14:textId="77777777" w:rsidR="008C427B" w:rsidRPr="008C427B" w:rsidRDefault="008C427B" w:rsidP="008C427B">
      <w:pPr>
        <w:numPr>
          <w:ilvl w:val="0"/>
          <w:numId w:val="184"/>
        </w:numPr>
        <w:spacing w:line="240" w:lineRule="auto"/>
        <w:rPr>
          <w:sz w:val="20"/>
          <w:szCs w:val="20"/>
        </w:rPr>
      </w:pPr>
      <w:r w:rsidRPr="008C427B">
        <w:rPr>
          <w:b/>
          <w:bCs/>
          <w:sz w:val="20"/>
          <w:szCs w:val="20"/>
        </w:rPr>
        <w:t>Highlights observational systematics that SED models must respect</w:t>
      </w:r>
    </w:p>
    <w:p w14:paraId="20DED4CC" w14:textId="77777777" w:rsidR="008C427B" w:rsidRPr="008C427B" w:rsidRDefault="008C427B" w:rsidP="008C427B">
      <w:pPr>
        <w:numPr>
          <w:ilvl w:val="1"/>
          <w:numId w:val="184"/>
        </w:numPr>
        <w:spacing w:line="240" w:lineRule="auto"/>
        <w:rPr>
          <w:sz w:val="20"/>
          <w:szCs w:val="20"/>
        </w:rPr>
      </w:pPr>
      <w:r w:rsidRPr="008C427B">
        <w:rPr>
          <w:sz w:val="20"/>
          <w:szCs w:val="20"/>
        </w:rPr>
        <w:t>Dust attenuation and obscured SF.</w:t>
      </w:r>
    </w:p>
    <w:p w14:paraId="1F9646E4" w14:textId="77777777" w:rsidR="008C427B" w:rsidRPr="008C427B" w:rsidRDefault="008C427B" w:rsidP="008C427B">
      <w:pPr>
        <w:numPr>
          <w:ilvl w:val="1"/>
          <w:numId w:val="184"/>
        </w:numPr>
        <w:spacing w:line="240" w:lineRule="auto"/>
        <w:rPr>
          <w:sz w:val="20"/>
          <w:szCs w:val="20"/>
        </w:rPr>
      </w:pPr>
      <w:r w:rsidRPr="008C427B">
        <w:rPr>
          <w:sz w:val="20"/>
          <w:szCs w:val="20"/>
        </w:rPr>
        <w:t>Mass completeness limits.</w:t>
      </w:r>
    </w:p>
    <w:p w14:paraId="632A55D1" w14:textId="77777777" w:rsidR="008C427B" w:rsidRPr="008C427B" w:rsidRDefault="008C427B" w:rsidP="008C427B">
      <w:pPr>
        <w:numPr>
          <w:ilvl w:val="1"/>
          <w:numId w:val="184"/>
        </w:numPr>
        <w:spacing w:line="240" w:lineRule="auto"/>
        <w:rPr>
          <w:sz w:val="20"/>
          <w:szCs w:val="20"/>
        </w:rPr>
      </w:pPr>
      <w:r w:rsidRPr="008C427B">
        <w:rPr>
          <w:sz w:val="20"/>
          <w:szCs w:val="20"/>
        </w:rPr>
        <w:t>Calibration differences between UV, IR, and line</w:t>
      </w:r>
      <w:r w:rsidRPr="008C427B">
        <w:rPr>
          <w:sz w:val="20"/>
          <w:szCs w:val="20"/>
        </w:rPr>
        <w:noBreakHyphen/>
        <w:t>based SFRs.</w:t>
      </w:r>
    </w:p>
    <w:p w14:paraId="6A2B2D95" w14:textId="77777777" w:rsidR="008C427B" w:rsidRPr="008C427B" w:rsidRDefault="008C427B" w:rsidP="008C427B">
      <w:pPr>
        <w:numPr>
          <w:ilvl w:val="0"/>
          <w:numId w:val="184"/>
        </w:numPr>
        <w:spacing w:line="240" w:lineRule="auto"/>
        <w:rPr>
          <w:sz w:val="20"/>
          <w:szCs w:val="20"/>
        </w:rPr>
      </w:pPr>
      <w:r w:rsidRPr="008C427B">
        <w:rPr>
          <w:b/>
          <w:bCs/>
          <w:sz w:val="20"/>
          <w:szCs w:val="20"/>
        </w:rPr>
        <w:t>Bridge between SED</w:t>
      </w:r>
      <w:r w:rsidRPr="008C427B">
        <w:rPr>
          <w:b/>
          <w:bCs/>
          <w:sz w:val="20"/>
          <w:szCs w:val="20"/>
        </w:rPr>
        <w:noBreakHyphen/>
        <w:t>inferred SFHs and fossil constraints</w:t>
      </w:r>
    </w:p>
    <w:p w14:paraId="1580943C" w14:textId="77777777" w:rsidR="008C427B" w:rsidRPr="008C427B" w:rsidRDefault="008C427B" w:rsidP="008C427B">
      <w:pPr>
        <w:numPr>
          <w:ilvl w:val="1"/>
          <w:numId w:val="184"/>
        </w:numPr>
        <w:spacing w:line="240" w:lineRule="auto"/>
        <w:rPr>
          <w:sz w:val="20"/>
          <w:szCs w:val="20"/>
        </w:rPr>
      </w:pPr>
      <w:r w:rsidRPr="008C427B">
        <w:rPr>
          <w:sz w:val="20"/>
          <w:szCs w:val="20"/>
        </w:rPr>
        <w:t>Present</w:t>
      </w:r>
      <w:r w:rsidRPr="008C427B">
        <w:rPr>
          <w:sz w:val="20"/>
          <w:szCs w:val="20"/>
        </w:rPr>
        <w:noBreakHyphen/>
        <w:t>day stellar populations (e.g. ellipticals, globular clusters) provide archaeological SFHs.</w:t>
      </w:r>
    </w:p>
    <w:p w14:paraId="00C372E1" w14:textId="77777777" w:rsidR="008C427B" w:rsidRPr="008C427B" w:rsidRDefault="008C427B" w:rsidP="008C427B">
      <w:pPr>
        <w:numPr>
          <w:ilvl w:val="1"/>
          <w:numId w:val="184"/>
        </w:numPr>
        <w:spacing w:line="240" w:lineRule="auto"/>
        <w:rPr>
          <w:sz w:val="20"/>
          <w:szCs w:val="20"/>
        </w:rPr>
      </w:pPr>
      <w:r w:rsidRPr="008C427B">
        <w:rPr>
          <w:sz w:val="20"/>
          <w:szCs w:val="20"/>
        </w:rPr>
        <w:t>High</w:t>
      </w:r>
      <w:r w:rsidRPr="008C427B">
        <w:rPr>
          <w:sz w:val="20"/>
          <w:szCs w:val="20"/>
        </w:rPr>
        <w:noBreakHyphen/>
        <w:t>z SED</w:t>
      </w:r>
      <w:r w:rsidRPr="008C427B">
        <w:rPr>
          <w:sz w:val="20"/>
          <w:szCs w:val="20"/>
        </w:rPr>
        <w:noBreakHyphen/>
        <w:t>inferred SFHs should be broadly compatible with these fossil records.</w:t>
      </w:r>
    </w:p>
    <w:p w14:paraId="651AD43D" w14:textId="77777777" w:rsidR="008C427B" w:rsidRPr="008C427B" w:rsidRDefault="008C427B" w:rsidP="008C427B">
      <w:pPr>
        <w:numPr>
          <w:ilvl w:val="0"/>
          <w:numId w:val="184"/>
        </w:numPr>
        <w:spacing w:line="240" w:lineRule="auto"/>
        <w:rPr>
          <w:sz w:val="20"/>
          <w:szCs w:val="20"/>
        </w:rPr>
      </w:pPr>
      <w:r w:rsidRPr="008C427B">
        <w:rPr>
          <w:b/>
          <w:bCs/>
          <w:sz w:val="20"/>
          <w:szCs w:val="20"/>
        </w:rPr>
        <w:t>Practical applications for your modelling</w:t>
      </w:r>
    </w:p>
    <w:p w14:paraId="514D1255" w14:textId="77777777" w:rsidR="008C427B" w:rsidRPr="008C427B" w:rsidRDefault="008C427B" w:rsidP="008C427B">
      <w:pPr>
        <w:numPr>
          <w:ilvl w:val="1"/>
          <w:numId w:val="184"/>
        </w:numPr>
        <w:spacing w:line="240" w:lineRule="auto"/>
        <w:rPr>
          <w:sz w:val="20"/>
          <w:szCs w:val="20"/>
        </w:rPr>
      </w:pPr>
      <w:r w:rsidRPr="008C427B">
        <w:rPr>
          <w:sz w:val="20"/>
          <w:szCs w:val="20"/>
        </w:rPr>
        <w:t>Use the Madau &amp; Dickinson SFRD curve to test whether your model SFHs are realistic.</w:t>
      </w:r>
    </w:p>
    <w:p w14:paraId="14C53AF2" w14:textId="77777777" w:rsidR="008C427B" w:rsidRPr="008C427B" w:rsidRDefault="008C427B" w:rsidP="008C427B">
      <w:pPr>
        <w:numPr>
          <w:ilvl w:val="1"/>
          <w:numId w:val="184"/>
        </w:numPr>
        <w:spacing w:line="240" w:lineRule="auto"/>
        <w:rPr>
          <w:sz w:val="20"/>
          <w:szCs w:val="20"/>
        </w:rPr>
      </w:pPr>
      <w:r w:rsidRPr="008C427B">
        <w:rPr>
          <w:sz w:val="20"/>
          <w:szCs w:val="20"/>
        </w:rPr>
        <w:t>Compare SFH parameterisations (e.g. double power law vs exponential) against the global SFH shape.</w:t>
      </w:r>
    </w:p>
    <w:p w14:paraId="6D731740" w14:textId="77777777" w:rsidR="008C427B" w:rsidRPr="008C427B" w:rsidRDefault="008C427B" w:rsidP="008C427B">
      <w:pPr>
        <w:numPr>
          <w:ilvl w:val="1"/>
          <w:numId w:val="184"/>
        </w:numPr>
        <w:spacing w:line="240" w:lineRule="auto"/>
        <w:rPr>
          <w:sz w:val="20"/>
          <w:szCs w:val="20"/>
        </w:rPr>
      </w:pPr>
      <w:r w:rsidRPr="008C427B">
        <w:rPr>
          <w:sz w:val="20"/>
          <w:szCs w:val="20"/>
        </w:rPr>
        <w:t>Track metals consistently using yields and return fractions.</w:t>
      </w:r>
    </w:p>
    <w:p w14:paraId="734FDB12" w14:textId="77777777" w:rsidR="008C427B" w:rsidRDefault="008C427B" w:rsidP="008C427B">
      <w:pPr>
        <w:numPr>
          <w:ilvl w:val="1"/>
          <w:numId w:val="184"/>
        </w:numPr>
        <w:spacing w:line="240" w:lineRule="auto"/>
        <w:rPr>
          <w:sz w:val="20"/>
          <w:szCs w:val="20"/>
        </w:rPr>
      </w:pPr>
      <w:r w:rsidRPr="008C427B">
        <w:rPr>
          <w:sz w:val="20"/>
          <w:szCs w:val="20"/>
        </w:rPr>
        <w:t>Test IMF assumptions by running fits with different IMFs and comparing to the cosmic SFRD/SMD.</w:t>
      </w:r>
    </w:p>
    <w:p w14:paraId="039A47FB" w14:textId="77777777" w:rsidR="008C427B" w:rsidRDefault="008C427B" w:rsidP="008C427B">
      <w:pPr>
        <w:spacing w:line="240" w:lineRule="auto"/>
        <w:rPr>
          <w:sz w:val="20"/>
          <w:szCs w:val="20"/>
        </w:rPr>
      </w:pPr>
    </w:p>
    <w:p w14:paraId="5C510A8E" w14:textId="77777777" w:rsidR="008C427B" w:rsidRPr="008C427B" w:rsidRDefault="008C427B" w:rsidP="008C427B">
      <w:pPr>
        <w:spacing w:line="240" w:lineRule="auto"/>
        <w:rPr>
          <w:b/>
          <w:bCs/>
          <w:sz w:val="20"/>
          <w:szCs w:val="20"/>
        </w:rPr>
      </w:pPr>
      <w:r w:rsidRPr="008C427B">
        <w:rPr>
          <w:b/>
          <w:bCs/>
          <w:sz w:val="20"/>
          <w:szCs w:val="20"/>
        </w:rPr>
        <w:t>Summary of What We’ve Learned From the Literature</w:t>
      </w:r>
    </w:p>
    <w:p w14:paraId="2C0EE272" w14:textId="77777777" w:rsidR="008C427B" w:rsidRPr="008C427B" w:rsidRDefault="008C427B" w:rsidP="008C427B">
      <w:pPr>
        <w:spacing w:line="240" w:lineRule="auto"/>
        <w:rPr>
          <w:sz w:val="20"/>
          <w:szCs w:val="20"/>
        </w:rPr>
      </w:pPr>
      <w:r w:rsidRPr="008C427B">
        <w:rPr>
          <w:sz w:val="20"/>
          <w:szCs w:val="20"/>
        </w:rPr>
        <w:t>Across observational studies, SED</w:t>
      </w:r>
      <w:r w:rsidRPr="008C427B">
        <w:rPr>
          <w:sz w:val="20"/>
          <w:szCs w:val="20"/>
        </w:rPr>
        <w:noBreakHyphen/>
        <w:t>modelling papers, and theoretical reviews, a consistent picture emerges about how galaxies form, evolve, and quench — especially in the early Universe.</w:t>
      </w:r>
    </w:p>
    <w:p w14:paraId="521208BA" w14:textId="77777777" w:rsidR="008C427B" w:rsidRPr="008C427B" w:rsidRDefault="008C427B" w:rsidP="008C427B">
      <w:pPr>
        <w:spacing w:line="240" w:lineRule="auto"/>
        <w:rPr>
          <w:b/>
          <w:bCs/>
          <w:sz w:val="20"/>
          <w:szCs w:val="20"/>
        </w:rPr>
      </w:pPr>
      <w:r w:rsidRPr="008C427B">
        <w:rPr>
          <w:b/>
          <w:bCs/>
          <w:sz w:val="20"/>
          <w:szCs w:val="20"/>
        </w:rPr>
        <w:t>1. Early galaxy formation is extremely rapid and efficient</w:t>
      </w:r>
    </w:p>
    <w:p w14:paraId="18E5B531" w14:textId="77777777" w:rsidR="008C427B" w:rsidRPr="008C427B" w:rsidRDefault="008C427B" w:rsidP="008C427B">
      <w:pPr>
        <w:numPr>
          <w:ilvl w:val="0"/>
          <w:numId w:val="185"/>
        </w:numPr>
        <w:spacing w:line="240" w:lineRule="auto"/>
        <w:rPr>
          <w:sz w:val="20"/>
          <w:szCs w:val="20"/>
        </w:rPr>
      </w:pPr>
      <w:r w:rsidRPr="008C427B">
        <w:rPr>
          <w:sz w:val="20"/>
          <w:szCs w:val="20"/>
        </w:rPr>
        <w:t xml:space="preserve">JWST has revealed </w:t>
      </w:r>
      <w:r w:rsidRPr="008C427B">
        <w:rPr>
          <w:b/>
          <w:bCs/>
          <w:sz w:val="20"/>
          <w:szCs w:val="20"/>
        </w:rPr>
        <w:t>massive quiescent galaxies at z &gt; 4–7</w:t>
      </w:r>
      <w:r w:rsidRPr="008C427B">
        <w:rPr>
          <w:sz w:val="20"/>
          <w:szCs w:val="20"/>
        </w:rPr>
        <w:t xml:space="preserve">, meaning they formed the bulk of their stars within the first </w:t>
      </w:r>
      <w:r w:rsidRPr="008C427B">
        <w:rPr>
          <w:b/>
          <w:bCs/>
          <w:sz w:val="20"/>
          <w:szCs w:val="20"/>
        </w:rPr>
        <w:t>500–800 Myr</w:t>
      </w:r>
      <w:r w:rsidRPr="008C427B">
        <w:rPr>
          <w:sz w:val="20"/>
          <w:szCs w:val="20"/>
        </w:rPr>
        <w:t xml:space="preserve"> after the Big Bang.</w:t>
      </w:r>
    </w:p>
    <w:p w14:paraId="3F64E8AD" w14:textId="77777777" w:rsidR="008C427B" w:rsidRPr="008C427B" w:rsidRDefault="008C427B" w:rsidP="008C427B">
      <w:pPr>
        <w:numPr>
          <w:ilvl w:val="0"/>
          <w:numId w:val="185"/>
        </w:numPr>
        <w:spacing w:line="240" w:lineRule="auto"/>
        <w:rPr>
          <w:sz w:val="20"/>
          <w:szCs w:val="20"/>
        </w:rPr>
      </w:pPr>
      <w:r w:rsidRPr="008C427B">
        <w:rPr>
          <w:sz w:val="20"/>
          <w:szCs w:val="20"/>
        </w:rPr>
        <w:t xml:space="preserve">These galaxies require </w:t>
      </w:r>
      <w:r w:rsidRPr="008C427B">
        <w:rPr>
          <w:b/>
          <w:bCs/>
          <w:sz w:val="20"/>
          <w:szCs w:val="20"/>
        </w:rPr>
        <w:t>very high SFRs</w:t>
      </w:r>
      <w:r w:rsidRPr="008C427B">
        <w:rPr>
          <w:sz w:val="20"/>
          <w:szCs w:val="20"/>
        </w:rPr>
        <w:t xml:space="preserve"> (hundreds to thousands of M</w:t>
      </w:r>
      <w:r w:rsidRPr="008C427B">
        <w:rPr>
          <w:rFonts w:ascii="Cambria Math" w:hAnsi="Cambria Math" w:cs="Cambria Math"/>
          <w:sz w:val="20"/>
          <w:szCs w:val="20"/>
        </w:rPr>
        <w:t>⊙</w:t>
      </w:r>
      <w:r w:rsidRPr="008C427B">
        <w:rPr>
          <w:sz w:val="20"/>
          <w:szCs w:val="20"/>
        </w:rPr>
        <w:t>/yr) over short timescales.</w:t>
      </w:r>
    </w:p>
    <w:p w14:paraId="1D3F0074" w14:textId="77777777" w:rsidR="008C427B" w:rsidRPr="008C427B" w:rsidRDefault="008C427B" w:rsidP="008C427B">
      <w:pPr>
        <w:numPr>
          <w:ilvl w:val="0"/>
          <w:numId w:val="185"/>
        </w:numPr>
        <w:spacing w:line="240" w:lineRule="auto"/>
        <w:rPr>
          <w:sz w:val="20"/>
          <w:szCs w:val="20"/>
        </w:rPr>
      </w:pPr>
      <w:r w:rsidRPr="008C427B">
        <w:rPr>
          <w:sz w:val="20"/>
          <w:szCs w:val="20"/>
        </w:rPr>
        <w:lastRenderedPageBreak/>
        <w:t xml:space="preserve">Even </w:t>
      </w:r>
      <w:r w:rsidRPr="008C427B">
        <w:rPr>
          <w:b/>
          <w:bCs/>
          <w:sz w:val="20"/>
          <w:szCs w:val="20"/>
        </w:rPr>
        <w:t>low</w:t>
      </w:r>
      <w:r w:rsidRPr="008C427B">
        <w:rPr>
          <w:b/>
          <w:bCs/>
          <w:sz w:val="20"/>
          <w:szCs w:val="20"/>
        </w:rPr>
        <w:noBreakHyphen/>
        <w:t>mass galaxies</w:t>
      </w:r>
      <w:r w:rsidRPr="008C427B">
        <w:rPr>
          <w:sz w:val="20"/>
          <w:szCs w:val="20"/>
        </w:rPr>
        <w:t xml:space="preserve"> at z &gt; 7 show bursty, rapidly varying SFHs, confirming long</w:t>
      </w:r>
      <w:r w:rsidRPr="008C427B">
        <w:rPr>
          <w:sz w:val="20"/>
          <w:szCs w:val="20"/>
        </w:rPr>
        <w:noBreakHyphen/>
        <w:t>standing theoretical predictions.</w:t>
      </w:r>
    </w:p>
    <w:p w14:paraId="1501202F" w14:textId="77777777" w:rsidR="008C427B" w:rsidRPr="008C427B" w:rsidRDefault="008C427B" w:rsidP="008C427B">
      <w:pPr>
        <w:spacing w:line="240" w:lineRule="auto"/>
        <w:rPr>
          <w:b/>
          <w:bCs/>
          <w:sz w:val="20"/>
          <w:szCs w:val="20"/>
        </w:rPr>
      </w:pPr>
      <w:r w:rsidRPr="008C427B">
        <w:rPr>
          <w:b/>
          <w:bCs/>
          <w:sz w:val="20"/>
          <w:szCs w:val="20"/>
        </w:rPr>
        <w:t>2. Quenching happens fast — often within &lt;200 Myr</w:t>
      </w:r>
    </w:p>
    <w:p w14:paraId="673C6DD5" w14:textId="77777777" w:rsidR="008C427B" w:rsidRPr="008C427B" w:rsidRDefault="008C427B" w:rsidP="008C427B">
      <w:pPr>
        <w:numPr>
          <w:ilvl w:val="0"/>
          <w:numId w:val="186"/>
        </w:numPr>
        <w:spacing w:line="240" w:lineRule="auto"/>
        <w:rPr>
          <w:sz w:val="20"/>
          <w:szCs w:val="20"/>
        </w:rPr>
      </w:pPr>
      <w:r w:rsidRPr="008C427B">
        <w:rPr>
          <w:sz w:val="20"/>
          <w:szCs w:val="20"/>
        </w:rPr>
        <w:t>Deep Balmer absorption and weak nebular emission show that many high</w:t>
      </w:r>
      <w:r w:rsidRPr="008C427B">
        <w:rPr>
          <w:sz w:val="20"/>
          <w:szCs w:val="20"/>
        </w:rPr>
        <w:noBreakHyphen/>
        <w:t xml:space="preserve">z galaxies undergo </w:t>
      </w:r>
      <w:r w:rsidRPr="008C427B">
        <w:rPr>
          <w:b/>
          <w:bCs/>
          <w:sz w:val="20"/>
          <w:szCs w:val="20"/>
        </w:rPr>
        <w:t>rapid shutdowns</w:t>
      </w:r>
      <w:r w:rsidRPr="008C427B">
        <w:rPr>
          <w:sz w:val="20"/>
          <w:szCs w:val="20"/>
        </w:rPr>
        <w:t xml:space="preserve"> of star formation.</w:t>
      </w:r>
    </w:p>
    <w:p w14:paraId="144E7E84" w14:textId="77777777" w:rsidR="008C427B" w:rsidRPr="008C427B" w:rsidRDefault="008C427B" w:rsidP="008C427B">
      <w:pPr>
        <w:numPr>
          <w:ilvl w:val="0"/>
          <w:numId w:val="186"/>
        </w:numPr>
        <w:spacing w:line="240" w:lineRule="auto"/>
        <w:rPr>
          <w:sz w:val="20"/>
          <w:szCs w:val="20"/>
        </w:rPr>
      </w:pPr>
      <w:r w:rsidRPr="008C427B">
        <w:rPr>
          <w:sz w:val="20"/>
          <w:szCs w:val="20"/>
        </w:rPr>
        <w:t xml:space="preserve">Quenching is not a single mechanism but a </w:t>
      </w:r>
      <w:r w:rsidRPr="008C427B">
        <w:rPr>
          <w:b/>
          <w:bCs/>
          <w:sz w:val="20"/>
          <w:szCs w:val="20"/>
        </w:rPr>
        <w:t>sequence</w:t>
      </w:r>
      <w:r w:rsidRPr="008C427B">
        <w:rPr>
          <w:sz w:val="20"/>
          <w:szCs w:val="20"/>
        </w:rPr>
        <w:t>: compaction → starburst → SMBH growth → AGN feedback → morphological stabilisation → long</w:t>
      </w:r>
      <w:r w:rsidRPr="008C427B">
        <w:rPr>
          <w:sz w:val="20"/>
          <w:szCs w:val="20"/>
        </w:rPr>
        <w:noBreakHyphen/>
        <w:t>term starvation.</w:t>
      </w:r>
    </w:p>
    <w:p w14:paraId="22584447" w14:textId="77777777" w:rsidR="008C427B" w:rsidRPr="008C427B" w:rsidRDefault="008C427B" w:rsidP="008C427B">
      <w:pPr>
        <w:spacing w:line="240" w:lineRule="auto"/>
        <w:rPr>
          <w:b/>
          <w:bCs/>
          <w:sz w:val="20"/>
          <w:szCs w:val="20"/>
        </w:rPr>
      </w:pPr>
      <w:r w:rsidRPr="008C427B">
        <w:rPr>
          <w:b/>
          <w:bCs/>
          <w:sz w:val="20"/>
          <w:szCs w:val="20"/>
        </w:rPr>
        <w:t>3. AGN feedback is a major driver of early quenching</w:t>
      </w:r>
    </w:p>
    <w:p w14:paraId="2F4025B8" w14:textId="77777777" w:rsidR="008C427B" w:rsidRPr="008C427B" w:rsidRDefault="008C427B" w:rsidP="008C427B">
      <w:pPr>
        <w:numPr>
          <w:ilvl w:val="0"/>
          <w:numId w:val="187"/>
        </w:numPr>
        <w:spacing w:line="240" w:lineRule="auto"/>
        <w:rPr>
          <w:sz w:val="20"/>
          <w:szCs w:val="20"/>
        </w:rPr>
      </w:pPr>
      <w:r w:rsidRPr="008C427B">
        <w:rPr>
          <w:sz w:val="20"/>
          <w:szCs w:val="20"/>
        </w:rPr>
        <w:t xml:space="preserve">Many early quiescent galaxies host </w:t>
      </w:r>
      <w:r w:rsidRPr="008C427B">
        <w:rPr>
          <w:b/>
          <w:bCs/>
          <w:sz w:val="20"/>
          <w:szCs w:val="20"/>
        </w:rPr>
        <w:t>overmassive black holes</w:t>
      </w:r>
      <w:r w:rsidRPr="008C427B">
        <w:rPr>
          <w:sz w:val="20"/>
          <w:szCs w:val="20"/>
        </w:rPr>
        <w:t xml:space="preserve"> relative to their stellar mass.</w:t>
      </w:r>
    </w:p>
    <w:p w14:paraId="4AF3DA16" w14:textId="77777777" w:rsidR="008C427B" w:rsidRPr="008C427B" w:rsidRDefault="008C427B" w:rsidP="008C427B">
      <w:pPr>
        <w:numPr>
          <w:ilvl w:val="0"/>
          <w:numId w:val="187"/>
        </w:numPr>
        <w:spacing w:line="240" w:lineRule="auto"/>
        <w:rPr>
          <w:sz w:val="20"/>
          <w:szCs w:val="20"/>
        </w:rPr>
      </w:pPr>
      <w:r w:rsidRPr="008C427B">
        <w:rPr>
          <w:sz w:val="20"/>
          <w:szCs w:val="20"/>
        </w:rPr>
        <w:t>Broad Hα and high [N</w:t>
      </w:r>
      <w:r w:rsidRPr="008C427B">
        <w:rPr>
          <w:rFonts w:ascii="Arial" w:hAnsi="Arial" w:cs="Arial"/>
          <w:sz w:val="20"/>
          <w:szCs w:val="20"/>
        </w:rPr>
        <w:t> </w:t>
      </w:r>
      <w:r w:rsidRPr="008C427B">
        <w:rPr>
          <w:sz w:val="20"/>
          <w:szCs w:val="20"/>
        </w:rPr>
        <w:t>II]/H</w:t>
      </w:r>
      <w:r w:rsidRPr="008C427B">
        <w:rPr>
          <w:rFonts w:ascii="Aptos" w:hAnsi="Aptos" w:cs="Aptos"/>
          <w:sz w:val="20"/>
          <w:szCs w:val="20"/>
        </w:rPr>
        <w:t>α</w:t>
      </w:r>
      <w:r w:rsidRPr="008C427B">
        <w:rPr>
          <w:sz w:val="20"/>
          <w:szCs w:val="20"/>
        </w:rPr>
        <w:t xml:space="preserve"> ratios indicate active SMBHs capable of heating or expelling gas.</w:t>
      </w:r>
    </w:p>
    <w:p w14:paraId="08025A75" w14:textId="77777777" w:rsidR="008C427B" w:rsidRPr="008C427B" w:rsidRDefault="008C427B" w:rsidP="008C427B">
      <w:pPr>
        <w:numPr>
          <w:ilvl w:val="0"/>
          <w:numId w:val="187"/>
        </w:numPr>
        <w:spacing w:line="240" w:lineRule="auto"/>
        <w:rPr>
          <w:sz w:val="20"/>
          <w:szCs w:val="20"/>
        </w:rPr>
      </w:pPr>
      <w:r w:rsidRPr="008C427B">
        <w:rPr>
          <w:sz w:val="20"/>
          <w:szCs w:val="20"/>
        </w:rPr>
        <w:t>AGN feedback is the only mechanism energetic enough to quench massive galaxies so early.</w:t>
      </w:r>
    </w:p>
    <w:p w14:paraId="5D54F386" w14:textId="77777777" w:rsidR="008C427B" w:rsidRPr="008C427B" w:rsidRDefault="008C427B" w:rsidP="008C427B">
      <w:pPr>
        <w:spacing w:line="240" w:lineRule="auto"/>
        <w:rPr>
          <w:b/>
          <w:bCs/>
          <w:sz w:val="20"/>
          <w:szCs w:val="20"/>
        </w:rPr>
      </w:pPr>
      <w:r w:rsidRPr="008C427B">
        <w:rPr>
          <w:b/>
          <w:bCs/>
          <w:sz w:val="20"/>
          <w:szCs w:val="20"/>
        </w:rPr>
        <w:t>4. Compactness is a universal feature of early quenched systems</w:t>
      </w:r>
    </w:p>
    <w:p w14:paraId="1F0F3E4A" w14:textId="77777777" w:rsidR="008C427B" w:rsidRPr="008C427B" w:rsidRDefault="008C427B" w:rsidP="008C427B">
      <w:pPr>
        <w:numPr>
          <w:ilvl w:val="0"/>
          <w:numId w:val="188"/>
        </w:numPr>
        <w:spacing w:line="240" w:lineRule="auto"/>
        <w:rPr>
          <w:sz w:val="20"/>
          <w:szCs w:val="20"/>
        </w:rPr>
      </w:pPr>
      <w:r w:rsidRPr="008C427B">
        <w:rPr>
          <w:sz w:val="20"/>
          <w:szCs w:val="20"/>
        </w:rPr>
        <w:t>High</w:t>
      </w:r>
      <w:r w:rsidRPr="008C427B">
        <w:rPr>
          <w:sz w:val="20"/>
          <w:szCs w:val="20"/>
        </w:rPr>
        <w:noBreakHyphen/>
        <w:t xml:space="preserve">z quiescent galaxies are </w:t>
      </w:r>
      <w:r w:rsidRPr="008C427B">
        <w:rPr>
          <w:b/>
          <w:bCs/>
          <w:sz w:val="20"/>
          <w:szCs w:val="20"/>
        </w:rPr>
        <w:t>extremely compact</w:t>
      </w:r>
      <w:r w:rsidRPr="008C427B">
        <w:rPr>
          <w:sz w:val="20"/>
          <w:szCs w:val="20"/>
        </w:rPr>
        <w:t xml:space="preserve"> (r</w:t>
      </w:r>
      <w:r w:rsidRPr="008C427B">
        <w:rPr>
          <w:rFonts w:ascii="Cambria Math" w:hAnsi="Cambria Math" w:cs="Cambria Math"/>
          <w:sz w:val="20"/>
          <w:szCs w:val="20"/>
        </w:rPr>
        <w:t>ₑ</w:t>
      </w:r>
      <w:r w:rsidRPr="008C427B">
        <w:rPr>
          <w:sz w:val="20"/>
          <w:szCs w:val="20"/>
        </w:rPr>
        <w:t xml:space="preserve"> ~ 100</w:t>
      </w:r>
      <w:r w:rsidRPr="008C427B">
        <w:rPr>
          <w:rFonts w:ascii="Aptos" w:hAnsi="Aptos" w:cs="Aptos"/>
          <w:sz w:val="20"/>
          <w:szCs w:val="20"/>
        </w:rPr>
        <w:t>–</w:t>
      </w:r>
      <w:r w:rsidRPr="008C427B">
        <w:rPr>
          <w:sz w:val="20"/>
          <w:szCs w:val="20"/>
        </w:rPr>
        <w:t>300 pc).</w:t>
      </w:r>
    </w:p>
    <w:p w14:paraId="26D551DC" w14:textId="77777777" w:rsidR="008C427B" w:rsidRPr="008C427B" w:rsidRDefault="008C427B" w:rsidP="008C427B">
      <w:pPr>
        <w:numPr>
          <w:ilvl w:val="0"/>
          <w:numId w:val="188"/>
        </w:numPr>
        <w:spacing w:line="240" w:lineRule="auto"/>
        <w:rPr>
          <w:sz w:val="20"/>
          <w:szCs w:val="20"/>
        </w:rPr>
      </w:pPr>
      <w:r w:rsidRPr="008C427B">
        <w:rPr>
          <w:sz w:val="20"/>
          <w:szCs w:val="20"/>
        </w:rPr>
        <w:t>High stellar surface densities favour:</w:t>
      </w:r>
    </w:p>
    <w:p w14:paraId="60B22881" w14:textId="77777777" w:rsidR="008C427B" w:rsidRPr="008C427B" w:rsidRDefault="008C427B" w:rsidP="008C427B">
      <w:pPr>
        <w:numPr>
          <w:ilvl w:val="1"/>
          <w:numId w:val="188"/>
        </w:numPr>
        <w:spacing w:line="240" w:lineRule="auto"/>
        <w:rPr>
          <w:sz w:val="20"/>
          <w:szCs w:val="20"/>
        </w:rPr>
      </w:pPr>
      <w:r w:rsidRPr="008C427B">
        <w:rPr>
          <w:sz w:val="20"/>
          <w:szCs w:val="20"/>
        </w:rPr>
        <w:t>rapid star formation</w:t>
      </w:r>
    </w:p>
    <w:p w14:paraId="2DC8D6EC" w14:textId="77777777" w:rsidR="008C427B" w:rsidRPr="008C427B" w:rsidRDefault="008C427B" w:rsidP="008C427B">
      <w:pPr>
        <w:numPr>
          <w:ilvl w:val="1"/>
          <w:numId w:val="188"/>
        </w:numPr>
        <w:spacing w:line="240" w:lineRule="auto"/>
        <w:rPr>
          <w:sz w:val="20"/>
          <w:szCs w:val="20"/>
        </w:rPr>
      </w:pPr>
      <w:r w:rsidRPr="008C427B">
        <w:rPr>
          <w:sz w:val="20"/>
          <w:szCs w:val="20"/>
        </w:rPr>
        <w:t>efficient SMBH feeding</w:t>
      </w:r>
    </w:p>
    <w:p w14:paraId="0CE9F175" w14:textId="77777777" w:rsidR="008C427B" w:rsidRPr="008C427B" w:rsidRDefault="008C427B" w:rsidP="008C427B">
      <w:pPr>
        <w:numPr>
          <w:ilvl w:val="1"/>
          <w:numId w:val="188"/>
        </w:numPr>
        <w:spacing w:line="240" w:lineRule="auto"/>
        <w:rPr>
          <w:sz w:val="20"/>
          <w:szCs w:val="20"/>
        </w:rPr>
      </w:pPr>
      <w:r w:rsidRPr="008C427B">
        <w:rPr>
          <w:sz w:val="20"/>
          <w:szCs w:val="20"/>
        </w:rPr>
        <w:t>morphological quenching</w:t>
      </w:r>
    </w:p>
    <w:p w14:paraId="05E0C131" w14:textId="77777777" w:rsidR="008C427B" w:rsidRPr="008C427B" w:rsidRDefault="008C427B" w:rsidP="008C427B">
      <w:pPr>
        <w:numPr>
          <w:ilvl w:val="0"/>
          <w:numId w:val="188"/>
        </w:numPr>
        <w:spacing w:line="240" w:lineRule="auto"/>
        <w:rPr>
          <w:sz w:val="20"/>
          <w:szCs w:val="20"/>
        </w:rPr>
      </w:pPr>
      <w:r w:rsidRPr="008C427B">
        <w:rPr>
          <w:sz w:val="20"/>
          <w:szCs w:val="20"/>
        </w:rPr>
        <w:t xml:space="preserve">These compact systems are likely the </w:t>
      </w:r>
      <w:r w:rsidRPr="008C427B">
        <w:rPr>
          <w:b/>
          <w:bCs/>
          <w:sz w:val="20"/>
          <w:szCs w:val="20"/>
        </w:rPr>
        <w:t>cores of today’s massive ellipticals</w:t>
      </w:r>
      <w:r w:rsidRPr="008C427B">
        <w:rPr>
          <w:sz w:val="20"/>
          <w:szCs w:val="20"/>
        </w:rPr>
        <w:t>.</w:t>
      </w:r>
    </w:p>
    <w:p w14:paraId="1A60244F" w14:textId="77777777" w:rsidR="008C427B" w:rsidRPr="008C427B" w:rsidRDefault="008C427B" w:rsidP="008C427B">
      <w:pPr>
        <w:spacing w:line="240" w:lineRule="auto"/>
        <w:rPr>
          <w:b/>
          <w:bCs/>
          <w:sz w:val="20"/>
          <w:szCs w:val="20"/>
        </w:rPr>
      </w:pPr>
      <w:r w:rsidRPr="008C427B">
        <w:rPr>
          <w:b/>
          <w:bCs/>
          <w:sz w:val="20"/>
          <w:szCs w:val="20"/>
        </w:rPr>
        <w:t>5. Environmental quenching dominates only for low</w:t>
      </w:r>
      <w:r w:rsidRPr="008C427B">
        <w:rPr>
          <w:b/>
          <w:bCs/>
          <w:sz w:val="20"/>
          <w:szCs w:val="20"/>
        </w:rPr>
        <w:noBreakHyphen/>
        <w:t>mass satellites</w:t>
      </w:r>
    </w:p>
    <w:p w14:paraId="755DA451" w14:textId="77777777" w:rsidR="008C427B" w:rsidRPr="008C427B" w:rsidRDefault="008C427B" w:rsidP="008C427B">
      <w:pPr>
        <w:numPr>
          <w:ilvl w:val="0"/>
          <w:numId w:val="189"/>
        </w:numPr>
        <w:spacing w:line="240" w:lineRule="auto"/>
        <w:rPr>
          <w:sz w:val="20"/>
          <w:szCs w:val="20"/>
        </w:rPr>
      </w:pPr>
      <w:r w:rsidRPr="008C427B">
        <w:rPr>
          <w:sz w:val="20"/>
          <w:szCs w:val="20"/>
        </w:rPr>
        <w:t xml:space="preserve">At high redshift, most quenched galaxies are </w:t>
      </w:r>
      <w:r w:rsidRPr="008C427B">
        <w:rPr>
          <w:b/>
          <w:bCs/>
          <w:sz w:val="20"/>
          <w:szCs w:val="20"/>
        </w:rPr>
        <w:t>centrals</w:t>
      </w:r>
      <w:r w:rsidRPr="008C427B">
        <w:rPr>
          <w:sz w:val="20"/>
          <w:szCs w:val="20"/>
        </w:rPr>
        <w:t>, so internal processes dominate.</w:t>
      </w:r>
    </w:p>
    <w:p w14:paraId="2475AB6B" w14:textId="77777777" w:rsidR="008C427B" w:rsidRPr="008C427B" w:rsidRDefault="008C427B" w:rsidP="008C427B">
      <w:pPr>
        <w:numPr>
          <w:ilvl w:val="0"/>
          <w:numId w:val="189"/>
        </w:numPr>
        <w:spacing w:line="240" w:lineRule="auto"/>
        <w:rPr>
          <w:sz w:val="20"/>
          <w:szCs w:val="20"/>
        </w:rPr>
      </w:pPr>
      <w:r w:rsidRPr="008C427B">
        <w:rPr>
          <w:sz w:val="20"/>
          <w:szCs w:val="20"/>
        </w:rPr>
        <w:t>Environmental processes (ram</w:t>
      </w:r>
      <w:r w:rsidRPr="008C427B">
        <w:rPr>
          <w:sz w:val="20"/>
          <w:szCs w:val="20"/>
        </w:rPr>
        <w:noBreakHyphen/>
        <w:t xml:space="preserve">pressure stripping, strangulation) become important later and mainly for </w:t>
      </w:r>
      <w:r w:rsidRPr="008C427B">
        <w:rPr>
          <w:b/>
          <w:bCs/>
          <w:sz w:val="20"/>
          <w:szCs w:val="20"/>
        </w:rPr>
        <w:t>low</w:t>
      </w:r>
      <w:r w:rsidRPr="008C427B">
        <w:rPr>
          <w:b/>
          <w:bCs/>
          <w:sz w:val="20"/>
          <w:szCs w:val="20"/>
        </w:rPr>
        <w:noBreakHyphen/>
        <w:t>mass satellites</w:t>
      </w:r>
      <w:r w:rsidRPr="008C427B">
        <w:rPr>
          <w:sz w:val="20"/>
          <w:szCs w:val="20"/>
        </w:rPr>
        <w:t>.</w:t>
      </w:r>
    </w:p>
    <w:p w14:paraId="513DE23D" w14:textId="77777777" w:rsidR="008C427B" w:rsidRPr="008C427B" w:rsidRDefault="008C427B" w:rsidP="008C427B">
      <w:pPr>
        <w:spacing w:line="240" w:lineRule="auto"/>
        <w:rPr>
          <w:b/>
          <w:bCs/>
          <w:sz w:val="20"/>
          <w:szCs w:val="20"/>
        </w:rPr>
      </w:pPr>
      <w:r w:rsidRPr="008C427B">
        <w:rPr>
          <w:b/>
          <w:bCs/>
          <w:sz w:val="20"/>
          <w:szCs w:val="20"/>
        </w:rPr>
        <w:t>6. SED fitting is powerful but fundamentally degenerate</w:t>
      </w:r>
    </w:p>
    <w:p w14:paraId="4E1D2B1B" w14:textId="77777777" w:rsidR="008C427B" w:rsidRPr="008C427B" w:rsidRDefault="008C427B" w:rsidP="008C427B">
      <w:pPr>
        <w:spacing w:line="240" w:lineRule="auto"/>
        <w:rPr>
          <w:sz w:val="20"/>
          <w:szCs w:val="20"/>
        </w:rPr>
      </w:pPr>
      <w:r w:rsidRPr="008C427B">
        <w:rPr>
          <w:sz w:val="20"/>
          <w:szCs w:val="20"/>
        </w:rPr>
        <w:t>From Conroy, Iyer, Cochrane:</w:t>
      </w:r>
    </w:p>
    <w:p w14:paraId="500B88B1" w14:textId="77777777" w:rsidR="008C427B" w:rsidRPr="008C427B" w:rsidRDefault="008C427B" w:rsidP="008C427B">
      <w:pPr>
        <w:numPr>
          <w:ilvl w:val="0"/>
          <w:numId w:val="190"/>
        </w:numPr>
        <w:spacing w:line="240" w:lineRule="auto"/>
        <w:rPr>
          <w:sz w:val="20"/>
          <w:szCs w:val="20"/>
        </w:rPr>
      </w:pPr>
      <w:r w:rsidRPr="008C427B">
        <w:rPr>
          <w:sz w:val="20"/>
          <w:szCs w:val="20"/>
        </w:rPr>
        <w:t xml:space="preserve">SEDs encode almost everything, but </w:t>
      </w:r>
      <w:r w:rsidRPr="008C427B">
        <w:rPr>
          <w:b/>
          <w:bCs/>
          <w:sz w:val="20"/>
          <w:szCs w:val="20"/>
        </w:rPr>
        <w:t>not everything is recoverable</w:t>
      </w:r>
      <w:r w:rsidRPr="008C427B">
        <w:rPr>
          <w:sz w:val="20"/>
          <w:szCs w:val="20"/>
        </w:rPr>
        <w:t>.</w:t>
      </w:r>
    </w:p>
    <w:p w14:paraId="6587DEFE" w14:textId="77777777" w:rsidR="008C427B" w:rsidRPr="008C427B" w:rsidRDefault="008C427B" w:rsidP="008C427B">
      <w:pPr>
        <w:numPr>
          <w:ilvl w:val="0"/>
          <w:numId w:val="190"/>
        </w:numPr>
        <w:spacing w:line="240" w:lineRule="auto"/>
        <w:rPr>
          <w:sz w:val="20"/>
          <w:szCs w:val="20"/>
        </w:rPr>
      </w:pPr>
      <w:r w:rsidRPr="008C427B">
        <w:rPr>
          <w:sz w:val="20"/>
          <w:szCs w:val="20"/>
        </w:rPr>
        <w:t>Robust:</w:t>
      </w:r>
    </w:p>
    <w:p w14:paraId="2882974F" w14:textId="77777777" w:rsidR="008C427B" w:rsidRPr="008C427B" w:rsidRDefault="008C427B" w:rsidP="008C427B">
      <w:pPr>
        <w:numPr>
          <w:ilvl w:val="1"/>
          <w:numId w:val="190"/>
        </w:numPr>
        <w:spacing w:line="240" w:lineRule="auto"/>
        <w:rPr>
          <w:sz w:val="20"/>
          <w:szCs w:val="20"/>
        </w:rPr>
      </w:pPr>
      <w:r w:rsidRPr="008C427B">
        <w:rPr>
          <w:sz w:val="20"/>
          <w:szCs w:val="20"/>
        </w:rPr>
        <w:t>stellar mass</w:t>
      </w:r>
    </w:p>
    <w:p w14:paraId="34F36DCB" w14:textId="77777777" w:rsidR="008C427B" w:rsidRPr="008C427B" w:rsidRDefault="008C427B" w:rsidP="008C427B">
      <w:pPr>
        <w:numPr>
          <w:ilvl w:val="1"/>
          <w:numId w:val="190"/>
        </w:numPr>
        <w:spacing w:line="240" w:lineRule="auto"/>
        <w:rPr>
          <w:sz w:val="20"/>
          <w:szCs w:val="20"/>
        </w:rPr>
      </w:pPr>
      <w:r w:rsidRPr="008C427B">
        <w:rPr>
          <w:sz w:val="20"/>
          <w:szCs w:val="20"/>
        </w:rPr>
        <w:t>broad SFH shape</w:t>
      </w:r>
    </w:p>
    <w:p w14:paraId="79C7D225" w14:textId="77777777" w:rsidR="008C427B" w:rsidRPr="008C427B" w:rsidRDefault="008C427B" w:rsidP="008C427B">
      <w:pPr>
        <w:numPr>
          <w:ilvl w:val="1"/>
          <w:numId w:val="190"/>
        </w:numPr>
        <w:spacing w:line="240" w:lineRule="auto"/>
        <w:rPr>
          <w:sz w:val="20"/>
          <w:szCs w:val="20"/>
        </w:rPr>
      </w:pPr>
      <w:r w:rsidRPr="008C427B">
        <w:rPr>
          <w:sz w:val="20"/>
          <w:szCs w:val="20"/>
        </w:rPr>
        <w:t>dust attenuation</w:t>
      </w:r>
    </w:p>
    <w:p w14:paraId="01D5C7A3" w14:textId="77777777" w:rsidR="008C427B" w:rsidRPr="008C427B" w:rsidRDefault="008C427B" w:rsidP="008C427B">
      <w:pPr>
        <w:numPr>
          <w:ilvl w:val="1"/>
          <w:numId w:val="190"/>
        </w:numPr>
        <w:spacing w:line="240" w:lineRule="auto"/>
        <w:rPr>
          <w:sz w:val="20"/>
          <w:szCs w:val="20"/>
        </w:rPr>
      </w:pPr>
      <w:r w:rsidRPr="008C427B">
        <w:rPr>
          <w:sz w:val="20"/>
          <w:szCs w:val="20"/>
        </w:rPr>
        <w:t>current SFR (with UV+IR)</w:t>
      </w:r>
    </w:p>
    <w:p w14:paraId="015864CD" w14:textId="77777777" w:rsidR="008C427B" w:rsidRPr="008C427B" w:rsidRDefault="008C427B" w:rsidP="008C427B">
      <w:pPr>
        <w:numPr>
          <w:ilvl w:val="0"/>
          <w:numId w:val="190"/>
        </w:numPr>
        <w:spacing w:line="240" w:lineRule="auto"/>
        <w:rPr>
          <w:sz w:val="20"/>
          <w:szCs w:val="20"/>
        </w:rPr>
      </w:pPr>
      <w:r w:rsidRPr="008C427B">
        <w:rPr>
          <w:sz w:val="20"/>
          <w:szCs w:val="20"/>
        </w:rPr>
        <w:t>Weakly constrained:</w:t>
      </w:r>
    </w:p>
    <w:p w14:paraId="371FC2E0" w14:textId="77777777" w:rsidR="008C427B" w:rsidRPr="008C427B" w:rsidRDefault="008C427B" w:rsidP="008C427B">
      <w:pPr>
        <w:numPr>
          <w:ilvl w:val="1"/>
          <w:numId w:val="190"/>
        </w:numPr>
        <w:spacing w:line="240" w:lineRule="auto"/>
        <w:rPr>
          <w:sz w:val="20"/>
          <w:szCs w:val="20"/>
        </w:rPr>
      </w:pPr>
      <w:r w:rsidRPr="008C427B">
        <w:rPr>
          <w:sz w:val="20"/>
          <w:szCs w:val="20"/>
        </w:rPr>
        <w:t>detailed SFHs</w:t>
      </w:r>
    </w:p>
    <w:p w14:paraId="5883D0E7" w14:textId="77777777" w:rsidR="008C427B" w:rsidRPr="008C427B" w:rsidRDefault="008C427B" w:rsidP="008C427B">
      <w:pPr>
        <w:numPr>
          <w:ilvl w:val="1"/>
          <w:numId w:val="190"/>
        </w:numPr>
        <w:spacing w:line="240" w:lineRule="auto"/>
        <w:rPr>
          <w:sz w:val="20"/>
          <w:szCs w:val="20"/>
        </w:rPr>
      </w:pPr>
      <w:r w:rsidRPr="008C427B">
        <w:rPr>
          <w:sz w:val="20"/>
          <w:szCs w:val="20"/>
        </w:rPr>
        <w:t>metallicity</w:t>
      </w:r>
    </w:p>
    <w:p w14:paraId="53F20A3B" w14:textId="77777777" w:rsidR="008C427B" w:rsidRPr="008C427B" w:rsidRDefault="008C427B" w:rsidP="008C427B">
      <w:pPr>
        <w:numPr>
          <w:ilvl w:val="1"/>
          <w:numId w:val="190"/>
        </w:numPr>
        <w:spacing w:line="240" w:lineRule="auto"/>
        <w:rPr>
          <w:sz w:val="20"/>
          <w:szCs w:val="20"/>
        </w:rPr>
      </w:pPr>
      <w:r w:rsidRPr="008C427B">
        <w:rPr>
          <w:sz w:val="20"/>
          <w:szCs w:val="20"/>
        </w:rPr>
        <w:t>IMF</w:t>
      </w:r>
    </w:p>
    <w:p w14:paraId="077F4AE2" w14:textId="77777777" w:rsidR="008C427B" w:rsidRPr="008C427B" w:rsidRDefault="008C427B" w:rsidP="008C427B">
      <w:pPr>
        <w:numPr>
          <w:ilvl w:val="1"/>
          <w:numId w:val="190"/>
        </w:numPr>
        <w:spacing w:line="240" w:lineRule="auto"/>
        <w:rPr>
          <w:sz w:val="20"/>
          <w:szCs w:val="20"/>
        </w:rPr>
      </w:pPr>
      <w:r w:rsidRPr="008C427B">
        <w:rPr>
          <w:sz w:val="20"/>
          <w:szCs w:val="20"/>
        </w:rPr>
        <w:t>dust geometry</w:t>
      </w:r>
    </w:p>
    <w:p w14:paraId="39688496" w14:textId="77777777" w:rsidR="008C427B" w:rsidRPr="008C427B" w:rsidRDefault="008C427B" w:rsidP="008C427B">
      <w:pPr>
        <w:numPr>
          <w:ilvl w:val="0"/>
          <w:numId w:val="190"/>
        </w:numPr>
        <w:spacing w:line="240" w:lineRule="auto"/>
        <w:rPr>
          <w:sz w:val="20"/>
          <w:szCs w:val="20"/>
        </w:rPr>
      </w:pPr>
      <w:r w:rsidRPr="008C427B">
        <w:rPr>
          <w:sz w:val="20"/>
          <w:szCs w:val="20"/>
        </w:rPr>
        <w:t>Degeneracies (age–dust–metallicity, SFH–IMF) limit what photometry alone can tell us.</w:t>
      </w:r>
    </w:p>
    <w:p w14:paraId="79B34914" w14:textId="77777777" w:rsidR="008C427B" w:rsidRPr="008C427B" w:rsidRDefault="008C427B" w:rsidP="008C427B">
      <w:pPr>
        <w:numPr>
          <w:ilvl w:val="0"/>
          <w:numId w:val="190"/>
        </w:numPr>
        <w:spacing w:line="240" w:lineRule="auto"/>
        <w:rPr>
          <w:sz w:val="20"/>
          <w:szCs w:val="20"/>
        </w:rPr>
      </w:pPr>
      <w:r w:rsidRPr="008C427B">
        <w:rPr>
          <w:b/>
          <w:bCs/>
          <w:sz w:val="20"/>
          <w:szCs w:val="20"/>
        </w:rPr>
        <w:lastRenderedPageBreak/>
        <w:t>Spectroscopy is essential</w:t>
      </w:r>
      <w:r w:rsidRPr="008C427B">
        <w:rPr>
          <w:sz w:val="20"/>
          <w:szCs w:val="20"/>
        </w:rPr>
        <w:t xml:space="preserve"> for breaking degeneracies and confirming quiescence.</w:t>
      </w:r>
    </w:p>
    <w:p w14:paraId="6E077541" w14:textId="77777777" w:rsidR="008C427B" w:rsidRPr="008C427B" w:rsidRDefault="008C427B" w:rsidP="008C427B">
      <w:pPr>
        <w:spacing w:line="240" w:lineRule="auto"/>
        <w:rPr>
          <w:b/>
          <w:bCs/>
          <w:sz w:val="20"/>
          <w:szCs w:val="20"/>
        </w:rPr>
      </w:pPr>
      <w:r w:rsidRPr="008C427B">
        <w:rPr>
          <w:b/>
          <w:bCs/>
          <w:sz w:val="20"/>
          <w:szCs w:val="20"/>
        </w:rPr>
        <w:t>7. Stellar masses at high redshift are recoverable — but with systematics</w:t>
      </w:r>
    </w:p>
    <w:p w14:paraId="2F2A3B85" w14:textId="77777777" w:rsidR="008C427B" w:rsidRPr="008C427B" w:rsidRDefault="008C427B" w:rsidP="008C427B">
      <w:pPr>
        <w:numPr>
          <w:ilvl w:val="0"/>
          <w:numId w:val="191"/>
        </w:numPr>
        <w:spacing w:line="240" w:lineRule="auto"/>
        <w:rPr>
          <w:sz w:val="20"/>
          <w:szCs w:val="20"/>
        </w:rPr>
      </w:pPr>
      <w:r w:rsidRPr="008C427B">
        <w:rPr>
          <w:sz w:val="20"/>
          <w:szCs w:val="20"/>
        </w:rPr>
        <w:t>Cochrane et al. show that JWST photometry can recover stellar masses to within a factor of ~3.</w:t>
      </w:r>
    </w:p>
    <w:p w14:paraId="023A2F5E" w14:textId="77777777" w:rsidR="008C427B" w:rsidRPr="008C427B" w:rsidRDefault="008C427B" w:rsidP="008C427B">
      <w:pPr>
        <w:numPr>
          <w:ilvl w:val="0"/>
          <w:numId w:val="191"/>
        </w:numPr>
        <w:spacing w:line="240" w:lineRule="auto"/>
        <w:rPr>
          <w:sz w:val="20"/>
          <w:szCs w:val="20"/>
        </w:rPr>
      </w:pPr>
      <w:r w:rsidRPr="008C427B">
        <w:rPr>
          <w:sz w:val="20"/>
          <w:szCs w:val="20"/>
        </w:rPr>
        <w:t>Systematic trends exist:</w:t>
      </w:r>
    </w:p>
    <w:p w14:paraId="0D37D8A8" w14:textId="77777777" w:rsidR="008C427B" w:rsidRPr="008C427B" w:rsidRDefault="008C427B" w:rsidP="008C427B">
      <w:pPr>
        <w:numPr>
          <w:ilvl w:val="1"/>
          <w:numId w:val="191"/>
        </w:numPr>
        <w:spacing w:line="240" w:lineRule="auto"/>
        <w:rPr>
          <w:sz w:val="20"/>
          <w:szCs w:val="20"/>
        </w:rPr>
      </w:pPr>
      <w:r w:rsidRPr="008C427B">
        <w:rPr>
          <w:sz w:val="20"/>
          <w:szCs w:val="20"/>
        </w:rPr>
        <w:t>low</w:t>
      </w:r>
      <w:r w:rsidRPr="008C427B">
        <w:rPr>
          <w:sz w:val="20"/>
          <w:szCs w:val="20"/>
        </w:rPr>
        <w:noBreakHyphen/>
        <w:t>mass galaxies → masses overestimated</w:t>
      </w:r>
    </w:p>
    <w:p w14:paraId="327F5EA8" w14:textId="77777777" w:rsidR="008C427B" w:rsidRPr="008C427B" w:rsidRDefault="008C427B" w:rsidP="008C427B">
      <w:pPr>
        <w:numPr>
          <w:ilvl w:val="1"/>
          <w:numId w:val="191"/>
        </w:numPr>
        <w:spacing w:line="240" w:lineRule="auto"/>
        <w:rPr>
          <w:sz w:val="20"/>
          <w:szCs w:val="20"/>
        </w:rPr>
      </w:pPr>
      <w:r w:rsidRPr="008C427B">
        <w:rPr>
          <w:sz w:val="20"/>
          <w:szCs w:val="20"/>
        </w:rPr>
        <w:t>high</w:t>
      </w:r>
      <w:r w:rsidRPr="008C427B">
        <w:rPr>
          <w:sz w:val="20"/>
          <w:szCs w:val="20"/>
        </w:rPr>
        <w:noBreakHyphen/>
        <w:t>mass galaxies → masses slightly underestimated</w:t>
      </w:r>
    </w:p>
    <w:p w14:paraId="5B5F1149" w14:textId="77777777" w:rsidR="008C427B" w:rsidRPr="008C427B" w:rsidRDefault="008C427B" w:rsidP="008C427B">
      <w:pPr>
        <w:numPr>
          <w:ilvl w:val="0"/>
          <w:numId w:val="191"/>
        </w:numPr>
        <w:spacing w:line="240" w:lineRule="auto"/>
        <w:rPr>
          <w:sz w:val="20"/>
          <w:szCs w:val="20"/>
        </w:rPr>
      </w:pPr>
      <w:r w:rsidRPr="008C427B">
        <w:rPr>
          <w:sz w:val="20"/>
          <w:szCs w:val="20"/>
        </w:rPr>
        <w:t>Strong emission lines are a major source of bias.</w:t>
      </w:r>
    </w:p>
    <w:p w14:paraId="69270C4C" w14:textId="77777777" w:rsidR="008C427B" w:rsidRPr="008C427B" w:rsidRDefault="008C427B" w:rsidP="008C427B">
      <w:pPr>
        <w:spacing w:line="240" w:lineRule="auto"/>
        <w:rPr>
          <w:b/>
          <w:bCs/>
          <w:sz w:val="20"/>
          <w:szCs w:val="20"/>
        </w:rPr>
      </w:pPr>
      <w:r w:rsidRPr="008C427B">
        <w:rPr>
          <w:b/>
          <w:bCs/>
          <w:sz w:val="20"/>
          <w:szCs w:val="20"/>
        </w:rPr>
        <w:t>8. The cosmic star</w:t>
      </w:r>
      <w:r w:rsidRPr="008C427B">
        <w:rPr>
          <w:b/>
          <w:bCs/>
          <w:sz w:val="20"/>
          <w:szCs w:val="20"/>
        </w:rPr>
        <w:noBreakHyphen/>
        <w:t>formation history provides a global constraint</w:t>
      </w:r>
    </w:p>
    <w:p w14:paraId="1A0FC1FD" w14:textId="77777777" w:rsidR="008C427B" w:rsidRPr="008C427B" w:rsidRDefault="008C427B" w:rsidP="008C427B">
      <w:pPr>
        <w:spacing w:line="240" w:lineRule="auto"/>
        <w:rPr>
          <w:sz w:val="20"/>
          <w:szCs w:val="20"/>
        </w:rPr>
      </w:pPr>
      <w:r w:rsidRPr="008C427B">
        <w:rPr>
          <w:sz w:val="20"/>
          <w:szCs w:val="20"/>
        </w:rPr>
        <w:t>From Madau &amp; Dickinson:</w:t>
      </w:r>
    </w:p>
    <w:p w14:paraId="6991BC7B" w14:textId="77777777" w:rsidR="008C427B" w:rsidRPr="008C427B" w:rsidRDefault="008C427B" w:rsidP="008C427B">
      <w:pPr>
        <w:numPr>
          <w:ilvl w:val="0"/>
          <w:numId w:val="192"/>
        </w:numPr>
        <w:spacing w:line="240" w:lineRule="auto"/>
        <w:rPr>
          <w:sz w:val="20"/>
          <w:szCs w:val="20"/>
        </w:rPr>
      </w:pPr>
      <w:r w:rsidRPr="008C427B">
        <w:rPr>
          <w:sz w:val="20"/>
          <w:szCs w:val="20"/>
        </w:rPr>
        <w:t xml:space="preserve">The SFRD peaks at </w:t>
      </w:r>
      <w:r w:rsidRPr="008C427B">
        <w:rPr>
          <w:b/>
          <w:bCs/>
          <w:sz w:val="20"/>
          <w:szCs w:val="20"/>
        </w:rPr>
        <w:t>z ≈ 2</w:t>
      </w:r>
      <w:r w:rsidRPr="008C427B">
        <w:rPr>
          <w:sz w:val="20"/>
          <w:szCs w:val="20"/>
        </w:rPr>
        <w:t xml:space="preserve"> and declines afterwards.</w:t>
      </w:r>
    </w:p>
    <w:p w14:paraId="16F8B605" w14:textId="77777777" w:rsidR="008C427B" w:rsidRPr="008C427B" w:rsidRDefault="008C427B" w:rsidP="008C427B">
      <w:pPr>
        <w:numPr>
          <w:ilvl w:val="0"/>
          <w:numId w:val="192"/>
        </w:numPr>
        <w:spacing w:line="240" w:lineRule="auto"/>
        <w:rPr>
          <w:sz w:val="20"/>
          <w:szCs w:val="20"/>
        </w:rPr>
      </w:pPr>
      <w:r w:rsidRPr="008C427B">
        <w:rPr>
          <w:sz w:val="20"/>
          <w:szCs w:val="20"/>
        </w:rPr>
        <w:t xml:space="preserve">Only </w:t>
      </w:r>
      <w:r w:rsidRPr="008C427B">
        <w:rPr>
          <w:b/>
          <w:bCs/>
          <w:sz w:val="20"/>
          <w:szCs w:val="20"/>
        </w:rPr>
        <w:t>~1%</w:t>
      </w:r>
      <w:r w:rsidRPr="008C427B">
        <w:rPr>
          <w:sz w:val="20"/>
          <w:szCs w:val="20"/>
        </w:rPr>
        <w:t xml:space="preserve"> of today’s stars formed during reionisation.</w:t>
      </w:r>
    </w:p>
    <w:p w14:paraId="5E6B908B" w14:textId="77777777" w:rsidR="008C427B" w:rsidRPr="008C427B" w:rsidRDefault="008C427B" w:rsidP="008C427B">
      <w:pPr>
        <w:numPr>
          <w:ilvl w:val="0"/>
          <w:numId w:val="192"/>
        </w:numPr>
        <w:spacing w:line="240" w:lineRule="auto"/>
        <w:rPr>
          <w:sz w:val="20"/>
          <w:szCs w:val="20"/>
        </w:rPr>
      </w:pPr>
      <w:r w:rsidRPr="008C427B">
        <w:rPr>
          <w:sz w:val="20"/>
          <w:szCs w:val="20"/>
        </w:rPr>
        <w:t xml:space="preserve">The cosmic SFRD, stellar mass density, metallicity evolution, and black hole accretion history are </w:t>
      </w:r>
      <w:r w:rsidRPr="008C427B">
        <w:rPr>
          <w:b/>
          <w:bCs/>
          <w:sz w:val="20"/>
          <w:szCs w:val="20"/>
        </w:rPr>
        <w:t>mutually consistent</w:t>
      </w:r>
      <w:r w:rsidRPr="008C427B">
        <w:rPr>
          <w:sz w:val="20"/>
          <w:szCs w:val="20"/>
        </w:rPr>
        <w:t xml:space="preserve"> under a universal IMF.</w:t>
      </w:r>
    </w:p>
    <w:p w14:paraId="5F94FD36" w14:textId="77777777" w:rsidR="008C427B" w:rsidRPr="008C427B" w:rsidRDefault="008C427B" w:rsidP="008C427B">
      <w:pPr>
        <w:numPr>
          <w:ilvl w:val="0"/>
          <w:numId w:val="192"/>
        </w:numPr>
        <w:spacing w:line="240" w:lineRule="auto"/>
        <w:rPr>
          <w:sz w:val="20"/>
          <w:szCs w:val="20"/>
        </w:rPr>
      </w:pPr>
      <w:r w:rsidRPr="008C427B">
        <w:rPr>
          <w:sz w:val="20"/>
          <w:szCs w:val="20"/>
        </w:rPr>
        <w:t xml:space="preserve">This provides a </w:t>
      </w:r>
      <w:r w:rsidRPr="008C427B">
        <w:rPr>
          <w:b/>
          <w:bCs/>
          <w:sz w:val="20"/>
          <w:szCs w:val="20"/>
        </w:rPr>
        <w:t>sanity check</w:t>
      </w:r>
      <w:r w:rsidRPr="008C427B">
        <w:rPr>
          <w:sz w:val="20"/>
          <w:szCs w:val="20"/>
        </w:rPr>
        <w:t xml:space="preserve"> for any inferred SFHs.</w:t>
      </w:r>
    </w:p>
    <w:p w14:paraId="71C2DCDA" w14:textId="77777777" w:rsidR="008C427B" w:rsidRPr="008C427B" w:rsidRDefault="008C427B" w:rsidP="008C427B">
      <w:pPr>
        <w:spacing w:line="240" w:lineRule="auto"/>
        <w:rPr>
          <w:b/>
          <w:bCs/>
          <w:sz w:val="20"/>
          <w:szCs w:val="20"/>
        </w:rPr>
      </w:pPr>
      <w:r w:rsidRPr="008C427B">
        <w:rPr>
          <w:b/>
          <w:bCs/>
          <w:sz w:val="20"/>
          <w:szCs w:val="20"/>
        </w:rPr>
        <w:t>Overall picture</w:t>
      </w:r>
    </w:p>
    <w:p w14:paraId="5B9F8809" w14:textId="77777777" w:rsidR="008C427B" w:rsidRPr="008C427B" w:rsidRDefault="008C427B" w:rsidP="008C427B">
      <w:pPr>
        <w:spacing w:line="240" w:lineRule="auto"/>
        <w:rPr>
          <w:sz w:val="20"/>
          <w:szCs w:val="20"/>
        </w:rPr>
      </w:pPr>
      <w:r w:rsidRPr="008C427B">
        <w:rPr>
          <w:sz w:val="20"/>
          <w:szCs w:val="20"/>
        </w:rPr>
        <w:t>The literature paints a Universe where:</w:t>
      </w:r>
    </w:p>
    <w:p w14:paraId="1232B064" w14:textId="77777777" w:rsidR="008C427B" w:rsidRPr="008C427B" w:rsidRDefault="008C427B" w:rsidP="008C427B">
      <w:pPr>
        <w:numPr>
          <w:ilvl w:val="0"/>
          <w:numId w:val="193"/>
        </w:numPr>
        <w:spacing w:line="240" w:lineRule="auto"/>
        <w:rPr>
          <w:sz w:val="20"/>
          <w:szCs w:val="20"/>
        </w:rPr>
      </w:pPr>
      <w:r w:rsidRPr="008C427B">
        <w:rPr>
          <w:b/>
          <w:bCs/>
          <w:sz w:val="20"/>
          <w:szCs w:val="20"/>
        </w:rPr>
        <w:t>Galaxies form earlier, faster, and more intensely</w:t>
      </w:r>
      <w:r w:rsidRPr="008C427B">
        <w:rPr>
          <w:sz w:val="20"/>
          <w:szCs w:val="20"/>
        </w:rPr>
        <w:t xml:space="preserve"> than previously thought.</w:t>
      </w:r>
    </w:p>
    <w:p w14:paraId="3DA5AE1E" w14:textId="77777777" w:rsidR="008C427B" w:rsidRPr="008C427B" w:rsidRDefault="008C427B" w:rsidP="008C427B">
      <w:pPr>
        <w:numPr>
          <w:ilvl w:val="0"/>
          <w:numId w:val="193"/>
        </w:numPr>
        <w:spacing w:line="240" w:lineRule="auto"/>
        <w:rPr>
          <w:sz w:val="20"/>
          <w:szCs w:val="20"/>
        </w:rPr>
      </w:pPr>
      <w:r w:rsidRPr="008C427B">
        <w:rPr>
          <w:b/>
          <w:bCs/>
          <w:sz w:val="20"/>
          <w:szCs w:val="20"/>
        </w:rPr>
        <w:t>Quenching is rapid</w:t>
      </w:r>
      <w:r w:rsidRPr="008C427B">
        <w:rPr>
          <w:sz w:val="20"/>
          <w:szCs w:val="20"/>
        </w:rPr>
        <w:t xml:space="preserve">, especially in massive systems, and strongly linked to </w:t>
      </w:r>
      <w:r w:rsidRPr="008C427B">
        <w:rPr>
          <w:b/>
          <w:bCs/>
          <w:sz w:val="20"/>
          <w:szCs w:val="20"/>
        </w:rPr>
        <w:t>AGN feedback</w:t>
      </w:r>
      <w:r w:rsidRPr="008C427B">
        <w:rPr>
          <w:sz w:val="20"/>
          <w:szCs w:val="20"/>
        </w:rPr>
        <w:t xml:space="preserve"> and </w:t>
      </w:r>
      <w:r w:rsidRPr="008C427B">
        <w:rPr>
          <w:b/>
          <w:bCs/>
          <w:sz w:val="20"/>
          <w:szCs w:val="20"/>
        </w:rPr>
        <w:t>compact starbursts</w:t>
      </w:r>
      <w:r w:rsidRPr="008C427B">
        <w:rPr>
          <w:sz w:val="20"/>
          <w:szCs w:val="20"/>
        </w:rPr>
        <w:t>.</w:t>
      </w:r>
    </w:p>
    <w:p w14:paraId="18157ACF" w14:textId="77777777" w:rsidR="008C427B" w:rsidRPr="008C427B" w:rsidRDefault="008C427B" w:rsidP="008C427B">
      <w:pPr>
        <w:numPr>
          <w:ilvl w:val="0"/>
          <w:numId w:val="193"/>
        </w:numPr>
        <w:spacing w:line="240" w:lineRule="auto"/>
        <w:rPr>
          <w:sz w:val="20"/>
          <w:szCs w:val="20"/>
        </w:rPr>
      </w:pPr>
      <w:r w:rsidRPr="008C427B">
        <w:rPr>
          <w:b/>
          <w:bCs/>
          <w:sz w:val="20"/>
          <w:szCs w:val="20"/>
        </w:rPr>
        <w:t>SED modelling is powerful but limited</w:t>
      </w:r>
      <w:r w:rsidRPr="008C427B">
        <w:rPr>
          <w:sz w:val="20"/>
          <w:szCs w:val="20"/>
        </w:rPr>
        <w:t>, requiring spectroscopy and broad wavelength coverage to break degeneracies.</w:t>
      </w:r>
    </w:p>
    <w:p w14:paraId="0B151CBC" w14:textId="77777777" w:rsidR="008C427B" w:rsidRPr="008C427B" w:rsidRDefault="008C427B" w:rsidP="008C427B">
      <w:pPr>
        <w:numPr>
          <w:ilvl w:val="0"/>
          <w:numId w:val="193"/>
        </w:numPr>
        <w:spacing w:line="240" w:lineRule="auto"/>
        <w:rPr>
          <w:sz w:val="20"/>
          <w:szCs w:val="20"/>
        </w:rPr>
      </w:pPr>
      <w:r w:rsidRPr="008C427B">
        <w:rPr>
          <w:sz w:val="20"/>
          <w:szCs w:val="20"/>
        </w:rPr>
        <w:t xml:space="preserve">The </w:t>
      </w:r>
      <w:r w:rsidRPr="008C427B">
        <w:rPr>
          <w:b/>
          <w:bCs/>
          <w:sz w:val="20"/>
          <w:szCs w:val="20"/>
        </w:rPr>
        <w:t>cosmic SFH</w:t>
      </w:r>
      <w:r w:rsidRPr="008C427B">
        <w:rPr>
          <w:sz w:val="20"/>
          <w:szCs w:val="20"/>
        </w:rPr>
        <w:t xml:space="preserve"> provides a global framework that individual galaxy SFHs must be consistent with.</w:t>
      </w:r>
    </w:p>
    <w:p w14:paraId="295E029C" w14:textId="77777777" w:rsidR="008C427B" w:rsidRPr="008C427B" w:rsidRDefault="008C427B" w:rsidP="008C427B">
      <w:pPr>
        <w:spacing w:line="240" w:lineRule="auto"/>
        <w:rPr>
          <w:sz w:val="20"/>
          <w:szCs w:val="20"/>
        </w:rPr>
      </w:pPr>
    </w:p>
    <w:p w14:paraId="4401EE6A" w14:textId="77777777" w:rsidR="003D0C45" w:rsidRPr="00B432E2" w:rsidRDefault="003D0C45" w:rsidP="003D0C45"/>
    <w:p w14:paraId="34ED7E3A" w14:textId="77777777" w:rsidR="00B432E2" w:rsidRDefault="00B432E2" w:rsidP="00B432E2"/>
    <w:p w14:paraId="360DFB57" w14:textId="77777777" w:rsidR="00A76D23" w:rsidRDefault="00A76D23" w:rsidP="00A76D23"/>
    <w:sectPr w:rsidR="00A76D2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03AD5"/>
    <w:multiLevelType w:val="multilevel"/>
    <w:tmpl w:val="85C8A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040AE"/>
    <w:multiLevelType w:val="hybridMultilevel"/>
    <w:tmpl w:val="24FAEE88"/>
    <w:lvl w:ilvl="0" w:tplc="F78C402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63842A4"/>
    <w:multiLevelType w:val="multilevel"/>
    <w:tmpl w:val="8CDC5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98336E"/>
    <w:multiLevelType w:val="multilevel"/>
    <w:tmpl w:val="9AA64F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5C48BD"/>
    <w:multiLevelType w:val="multilevel"/>
    <w:tmpl w:val="841C9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57980"/>
    <w:multiLevelType w:val="multilevel"/>
    <w:tmpl w:val="DD7A25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556F12"/>
    <w:multiLevelType w:val="multilevel"/>
    <w:tmpl w:val="A12A4F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6D1106"/>
    <w:multiLevelType w:val="multilevel"/>
    <w:tmpl w:val="70444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8726D4"/>
    <w:multiLevelType w:val="multilevel"/>
    <w:tmpl w:val="9ACA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DB5494"/>
    <w:multiLevelType w:val="multilevel"/>
    <w:tmpl w:val="D2C45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D95FF2"/>
    <w:multiLevelType w:val="multilevel"/>
    <w:tmpl w:val="1C0EB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9F7E4B"/>
    <w:multiLevelType w:val="multilevel"/>
    <w:tmpl w:val="9ADC52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B413D2A"/>
    <w:multiLevelType w:val="multilevel"/>
    <w:tmpl w:val="7D58F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DF7302"/>
    <w:multiLevelType w:val="multilevel"/>
    <w:tmpl w:val="CAA00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362BF4"/>
    <w:multiLevelType w:val="multilevel"/>
    <w:tmpl w:val="F120F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9833B3"/>
    <w:multiLevelType w:val="multilevel"/>
    <w:tmpl w:val="402EAF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A65D11"/>
    <w:multiLevelType w:val="multilevel"/>
    <w:tmpl w:val="2C4EF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4B7F3B"/>
    <w:multiLevelType w:val="multilevel"/>
    <w:tmpl w:val="9FBC7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6D7B1E"/>
    <w:multiLevelType w:val="multilevel"/>
    <w:tmpl w:val="FBEC2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2650A4"/>
    <w:multiLevelType w:val="multilevel"/>
    <w:tmpl w:val="C06ED5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6971E1"/>
    <w:multiLevelType w:val="multilevel"/>
    <w:tmpl w:val="2BA4B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3744C8"/>
    <w:multiLevelType w:val="multilevel"/>
    <w:tmpl w:val="C51C5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12550C"/>
    <w:multiLevelType w:val="multilevel"/>
    <w:tmpl w:val="C6E28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B03288"/>
    <w:multiLevelType w:val="multilevel"/>
    <w:tmpl w:val="74B23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3C5882"/>
    <w:multiLevelType w:val="multilevel"/>
    <w:tmpl w:val="6D9C8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8401E8"/>
    <w:multiLevelType w:val="multilevel"/>
    <w:tmpl w:val="C5C6D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FF0E7D"/>
    <w:multiLevelType w:val="multilevel"/>
    <w:tmpl w:val="EE6897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105B38"/>
    <w:multiLevelType w:val="multilevel"/>
    <w:tmpl w:val="85B86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6E77F6"/>
    <w:multiLevelType w:val="multilevel"/>
    <w:tmpl w:val="EA2AE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F67DBD"/>
    <w:multiLevelType w:val="multilevel"/>
    <w:tmpl w:val="2F0AF6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CD1B07"/>
    <w:multiLevelType w:val="multilevel"/>
    <w:tmpl w:val="193A31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4262BF4"/>
    <w:multiLevelType w:val="multilevel"/>
    <w:tmpl w:val="BCA0FE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59C3006"/>
    <w:multiLevelType w:val="multilevel"/>
    <w:tmpl w:val="1C16F0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7D745B0"/>
    <w:multiLevelType w:val="multilevel"/>
    <w:tmpl w:val="7D467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86D530A"/>
    <w:multiLevelType w:val="multilevel"/>
    <w:tmpl w:val="FF84F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A8A56B3"/>
    <w:multiLevelType w:val="multilevel"/>
    <w:tmpl w:val="C68462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B750DF5"/>
    <w:multiLevelType w:val="multilevel"/>
    <w:tmpl w:val="3C609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BB9404B"/>
    <w:multiLevelType w:val="multilevel"/>
    <w:tmpl w:val="97504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C966DD5"/>
    <w:multiLevelType w:val="multilevel"/>
    <w:tmpl w:val="9AECD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D26B8E"/>
    <w:multiLevelType w:val="multilevel"/>
    <w:tmpl w:val="FB92BE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EFC5C58"/>
    <w:multiLevelType w:val="multilevel"/>
    <w:tmpl w:val="DB200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01A3DCD"/>
    <w:multiLevelType w:val="multilevel"/>
    <w:tmpl w:val="2D34A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10F695F"/>
    <w:multiLevelType w:val="multilevel"/>
    <w:tmpl w:val="3ABEE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2153CED"/>
    <w:multiLevelType w:val="multilevel"/>
    <w:tmpl w:val="1DFCA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25B3EAD"/>
    <w:multiLevelType w:val="multilevel"/>
    <w:tmpl w:val="48AC4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3FD5F79"/>
    <w:multiLevelType w:val="multilevel"/>
    <w:tmpl w:val="FF6C7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4E107DD"/>
    <w:multiLevelType w:val="multilevel"/>
    <w:tmpl w:val="B19884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7EE0196"/>
    <w:multiLevelType w:val="multilevel"/>
    <w:tmpl w:val="E8C09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9310322"/>
    <w:multiLevelType w:val="multilevel"/>
    <w:tmpl w:val="CEEE2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ADE443F"/>
    <w:multiLevelType w:val="multilevel"/>
    <w:tmpl w:val="C5329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E386398"/>
    <w:multiLevelType w:val="multilevel"/>
    <w:tmpl w:val="F86CE8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1AC468B"/>
    <w:multiLevelType w:val="multilevel"/>
    <w:tmpl w:val="F1448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6474AE"/>
    <w:multiLevelType w:val="multilevel"/>
    <w:tmpl w:val="F70C3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28E2898"/>
    <w:multiLevelType w:val="multilevel"/>
    <w:tmpl w:val="0D886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52B0061"/>
    <w:multiLevelType w:val="multilevel"/>
    <w:tmpl w:val="7340E7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60815E3"/>
    <w:multiLevelType w:val="multilevel"/>
    <w:tmpl w:val="AF2A4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63C6669"/>
    <w:multiLevelType w:val="multilevel"/>
    <w:tmpl w:val="310E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0B22BA2"/>
    <w:multiLevelType w:val="multilevel"/>
    <w:tmpl w:val="45D462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23F26C7"/>
    <w:multiLevelType w:val="multilevel"/>
    <w:tmpl w:val="B6046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49C5DAA"/>
    <w:multiLevelType w:val="multilevel"/>
    <w:tmpl w:val="0F6C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5CC74C4"/>
    <w:multiLevelType w:val="multilevel"/>
    <w:tmpl w:val="A6D82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8B22A24"/>
    <w:multiLevelType w:val="multilevel"/>
    <w:tmpl w:val="C8807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93B31DE"/>
    <w:multiLevelType w:val="multilevel"/>
    <w:tmpl w:val="8960C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96B3EC0"/>
    <w:multiLevelType w:val="multilevel"/>
    <w:tmpl w:val="0D1A0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9C54A99"/>
    <w:multiLevelType w:val="multilevel"/>
    <w:tmpl w:val="44E68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ABD755E"/>
    <w:multiLevelType w:val="multilevel"/>
    <w:tmpl w:val="F6EE8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4563064">
    <w:abstractNumId w:val="1"/>
  </w:num>
  <w:num w:numId="2" w16cid:durableId="1593315093">
    <w:abstractNumId w:val="39"/>
  </w:num>
  <w:num w:numId="3" w16cid:durableId="2097241334">
    <w:abstractNumId w:val="49"/>
  </w:num>
  <w:num w:numId="4" w16cid:durableId="2004426471">
    <w:abstractNumId w:val="21"/>
  </w:num>
  <w:num w:numId="5" w16cid:durableId="1490631217">
    <w:abstractNumId w:val="16"/>
  </w:num>
  <w:num w:numId="6" w16cid:durableId="2123960924">
    <w:abstractNumId w:val="16"/>
    <w:lvlOverride w:ilvl="3">
      <w:lvl w:ilvl="3">
        <w:numFmt w:val="bullet"/>
        <w:lvlText w:val=""/>
        <w:lvlJc w:val="left"/>
        <w:pPr>
          <w:tabs>
            <w:tab w:val="num" w:pos="2880"/>
          </w:tabs>
          <w:ind w:left="2880" w:hanging="360"/>
        </w:pPr>
        <w:rPr>
          <w:rFonts w:ascii="Symbol" w:hAnsi="Symbol" w:hint="default"/>
          <w:sz w:val="20"/>
        </w:rPr>
      </w:lvl>
    </w:lvlOverride>
  </w:num>
  <w:num w:numId="7" w16cid:durableId="1214853973">
    <w:abstractNumId w:val="16"/>
    <w:lvlOverride w:ilvl="3">
      <w:lvl w:ilvl="3">
        <w:numFmt w:val="bullet"/>
        <w:lvlText w:val=""/>
        <w:lvlJc w:val="left"/>
        <w:pPr>
          <w:tabs>
            <w:tab w:val="num" w:pos="2880"/>
          </w:tabs>
          <w:ind w:left="2880" w:hanging="360"/>
        </w:pPr>
        <w:rPr>
          <w:rFonts w:ascii="Symbol" w:hAnsi="Symbol" w:hint="default"/>
          <w:sz w:val="20"/>
        </w:rPr>
      </w:lvl>
    </w:lvlOverride>
  </w:num>
  <w:num w:numId="8" w16cid:durableId="956832640">
    <w:abstractNumId w:val="16"/>
    <w:lvlOverride w:ilvl="3">
      <w:lvl w:ilvl="3">
        <w:numFmt w:val="bullet"/>
        <w:lvlText w:val=""/>
        <w:lvlJc w:val="left"/>
        <w:pPr>
          <w:tabs>
            <w:tab w:val="num" w:pos="2880"/>
          </w:tabs>
          <w:ind w:left="2880" w:hanging="360"/>
        </w:pPr>
        <w:rPr>
          <w:rFonts w:ascii="Symbol" w:hAnsi="Symbol" w:hint="default"/>
          <w:sz w:val="20"/>
        </w:rPr>
      </w:lvl>
    </w:lvlOverride>
  </w:num>
  <w:num w:numId="9" w16cid:durableId="917206468">
    <w:abstractNumId w:val="16"/>
    <w:lvlOverride w:ilvl="3">
      <w:lvl w:ilvl="3">
        <w:numFmt w:val="bullet"/>
        <w:lvlText w:val=""/>
        <w:lvlJc w:val="left"/>
        <w:pPr>
          <w:tabs>
            <w:tab w:val="num" w:pos="2880"/>
          </w:tabs>
          <w:ind w:left="2880" w:hanging="360"/>
        </w:pPr>
        <w:rPr>
          <w:rFonts w:ascii="Symbol" w:hAnsi="Symbol" w:hint="default"/>
          <w:sz w:val="20"/>
        </w:rPr>
      </w:lvl>
    </w:lvlOverride>
  </w:num>
  <w:num w:numId="10" w16cid:durableId="1134104645">
    <w:abstractNumId w:val="16"/>
    <w:lvlOverride w:ilvl="3">
      <w:lvl w:ilvl="3">
        <w:numFmt w:val="bullet"/>
        <w:lvlText w:val=""/>
        <w:lvlJc w:val="left"/>
        <w:pPr>
          <w:tabs>
            <w:tab w:val="num" w:pos="2880"/>
          </w:tabs>
          <w:ind w:left="2880" w:hanging="360"/>
        </w:pPr>
        <w:rPr>
          <w:rFonts w:ascii="Symbol" w:hAnsi="Symbol" w:hint="default"/>
          <w:sz w:val="20"/>
        </w:rPr>
      </w:lvl>
    </w:lvlOverride>
  </w:num>
  <w:num w:numId="11" w16cid:durableId="405150220">
    <w:abstractNumId w:val="16"/>
    <w:lvlOverride w:ilvl="3">
      <w:lvl w:ilvl="3">
        <w:numFmt w:val="bullet"/>
        <w:lvlText w:val=""/>
        <w:lvlJc w:val="left"/>
        <w:pPr>
          <w:tabs>
            <w:tab w:val="num" w:pos="2880"/>
          </w:tabs>
          <w:ind w:left="2880" w:hanging="360"/>
        </w:pPr>
        <w:rPr>
          <w:rFonts w:ascii="Symbol" w:hAnsi="Symbol" w:hint="default"/>
          <w:sz w:val="20"/>
        </w:rPr>
      </w:lvl>
    </w:lvlOverride>
  </w:num>
  <w:num w:numId="12" w16cid:durableId="1233388894">
    <w:abstractNumId w:val="16"/>
    <w:lvlOverride w:ilvl="3">
      <w:lvl w:ilvl="3">
        <w:numFmt w:val="bullet"/>
        <w:lvlText w:val=""/>
        <w:lvlJc w:val="left"/>
        <w:pPr>
          <w:tabs>
            <w:tab w:val="num" w:pos="2880"/>
          </w:tabs>
          <w:ind w:left="2880" w:hanging="360"/>
        </w:pPr>
        <w:rPr>
          <w:rFonts w:ascii="Symbol" w:hAnsi="Symbol" w:hint="default"/>
          <w:sz w:val="20"/>
        </w:rPr>
      </w:lvl>
    </w:lvlOverride>
  </w:num>
  <w:num w:numId="13" w16cid:durableId="1751195521">
    <w:abstractNumId w:val="16"/>
    <w:lvlOverride w:ilvl="3">
      <w:lvl w:ilvl="3">
        <w:numFmt w:val="bullet"/>
        <w:lvlText w:val=""/>
        <w:lvlJc w:val="left"/>
        <w:pPr>
          <w:tabs>
            <w:tab w:val="num" w:pos="2880"/>
          </w:tabs>
          <w:ind w:left="2880" w:hanging="360"/>
        </w:pPr>
        <w:rPr>
          <w:rFonts w:ascii="Symbol" w:hAnsi="Symbol" w:hint="default"/>
          <w:sz w:val="20"/>
        </w:rPr>
      </w:lvl>
    </w:lvlOverride>
  </w:num>
  <w:num w:numId="14" w16cid:durableId="1638952268">
    <w:abstractNumId w:val="16"/>
    <w:lvlOverride w:ilvl="3">
      <w:lvl w:ilvl="3">
        <w:numFmt w:val="bullet"/>
        <w:lvlText w:val=""/>
        <w:lvlJc w:val="left"/>
        <w:pPr>
          <w:tabs>
            <w:tab w:val="num" w:pos="2880"/>
          </w:tabs>
          <w:ind w:left="2880" w:hanging="360"/>
        </w:pPr>
        <w:rPr>
          <w:rFonts w:ascii="Symbol" w:hAnsi="Symbol" w:hint="default"/>
          <w:sz w:val="20"/>
        </w:rPr>
      </w:lvl>
    </w:lvlOverride>
  </w:num>
  <w:num w:numId="15" w16cid:durableId="1448037546">
    <w:abstractNumId w:val="16"/>
    <w:lvlOverride w:ilvl="3">
      <w:lvl w:ilvl="3">
        <w:numFmt w:val="bullet"/>
        <w:lvlText w:val=""/>
        <w:lvlJc w:val="left"/>
        <w:pPr>
          <w:tabs>
            <w:tab w:val="num" w:pos="2880"/>
          </w:tabs>
          <w:ind w:left="2880" w:hanging="360"/>
        </w:pPr>
        <w:rPr>
          <w:rFonts w:ascii="Symbol" w:hAnsi="Symbol" w:hint="default"/>
          <w:sz w:val="20"/>
        </w:rPr>
      </w:lvl>
    </w:lvlOverride>
  </w:num>
  <w:num w:numId="16" w16cid:durableId="320232709">
    <w:abstractNumId w:val="16"/>
    <w:lvlOverride w:ilvl="3">
      <w:lvl w:ilvl="3">
        <w:numFmt w:val="bullet"/>
        <w:lvlText w:val=""/>
        <w:lvlJc w:val="left"/>
        <w:pPr>
          <w:tabs>
            <w:tab w:val="num" w:pos="2880"/>
          </w:tabs>
          <w:ind w:left="2880" w:hanging="360"/>
        </w:pPr>
        <w:rPr>
          <w:rFonts w:ascii="Symbol" w:hAnsi="Symbol" w:hint="default"/>
          <w:sz w:val="20"/>
        </w:rPr>
      </w:lvl>
    </w:lvlOverride>
  </w:num>
  <w:num w:numId="17" w16cid:durableId="1832210159">
    <w:abstractNumId w:val="16"/>
    <w:lvlOverride w:ilvl="3">
      <w:lvl w:ilvl="3">
        <w:numFmt w:val="bullet"/>
        <w:lvlText w:val=""/>
        <w:lvlJc w:val="left"/>
        <w:pPr>
          <w:tabs>
            <w:tab w:val="num" w:pos="2880"/>
          </w:tabs>
          <w:ind w:left="2880" w:hanging="360"/>
        </w:pPr>
        <w:rPr>
          <w:rFonts w:ascii="Symbol" w:hAnsi="Symbol" w:hint="default"/>
          <w:sz w:val="20"/>
        </w:rPr>
      </w:lvl>
    </w:lvlOverride>
  </w:num>
  <w:num w:numId="18" w16cid:durableId="1429614898">
    <w:abstractNumId w:val="16"/>
    <w:lvlOverride w:ilvl="3">
      <w:lvl w:ilvl="3">
        <w:numFmt w:val="bullet"/>
        <w:lvlText w:val=""/>
        <w:lvlJc w:val="left"/>
        <w:pPr>
          <w:tabs>
            <w:tab w:val="num" w:pos="2880"/>
          </w:tabs>
          <w:ind w:left="2880" w:hanging="360"/>
        </w:pPr>
        <w:rPr>
          <w:rFonts w:ascii="Symbol" w:hAnsi="Symbol" w:hint="default"/>
          <w:sz w:val="20"/>
        </w:rPr>
      </w:lvl>
    </w:lvlOverride>
  </w:num>
  <w:num w:numId="19" w16cid:durableId="317460099">
    <w:abstractNumId w:val="16"/>
    <w:lvlOverride w:ilvl="3">
      <w:lvl w:ilvl="3">
        <w:numFmt w:val="bullet"/>
        <w:lvlText w:val=""/>
        <w:lvlJc w:val="left"/>
        <w:pPr>
          <w:tabs>
            <w:tab w:val="num" w:pos="2880"/>
          </w:tabs>
          <w:ind w:left="2880" w:hanging="360"/>
        </w:pPr>
        <w:rPr>
          <w:rFonts w:ascii="Symbol" w:hAnsi="Symbol" w:hint="default"/>
          <w:sz w:val="20"/>
        </w:rPr>
      </w:lvl>
    </w:lvlOverride>
  </w:num>
  <w:num w:numId="20" w16cid:durableId="1739136131">
    <w:abstractNumId w:val="16"/>
    <w:lvlOverride w:ilvl="3">
      <w:lvl w:ilvl="3">
        <w:numFmt w:val="bullet"/>
        <w:lvlText w:val=""/>
        <w:lvlJc w:val="left"/>
        <w:pPr>
          <w:tabs>
            <w:tab w:val="num" w:pos="2880"/>
          </w:tabs>
          <w:ind w:left="2880" w:hanging="360"/>
        </w:pPr>
        <w:rPr>
          <w:rFonts w:ascii="Symbol" w:hAnsi="Symbol" w:hint="default"/>
          <w:sz w:val="20"/>
        </w:rPr>
      </w:lvl>
    </w:lvlOverride>
  </w:num>
  <w:num w:numId="21" w16cid:durableId="214585396">
    <w:abstractNumId w:val="16"/>
    <w:lvlOverride w:ilvl="3">
      <w:lvl w:ilvl="3">
        <w:numFmt w:val="bullet"/>
        <w:lvlText w:val=""/>
        <w:lvlJc w:val="left"/>
        <w:pPr>
          <w:tabs>
            <w:tab w:val="num" w:pos="2880"/>
          </w:tabs>
          <w:ind w:left="2880" w:hanging="360"/>
        </w:pPr>
        <w:rPr>
          <w:rFonts w:ascii="Symbol" w:hAnsi="Symbol" w:hint="default"/>
          <w:sz w:val="20"/>
        </w:rPr>
      </w:lvl>
    </w:lvlOverride>
  </w:num>
  <w:num w:numId="22" w16cid:durableId="155346580">
    <w:abstractNumId w:val="16"/>
    <w:lvlOverride w:ilvl="3">
      <w:lvl w:ilvl="3">
        <w:numFmt w:val="bullet"/>
        <w:lvlText w:val=""/>
        <w:lvlJc w:val="left"/>
        <w:pPr>
          <w:tabs>
            <w:tab w:val="num" w:pos="2880"/>
          </w:tabs>
          <w:ind w:left="2880" w:hanging="360"/>
        </w:pPr>
        <w:rPr>
          <w:rFonts w:ascii="Symbol" w:hAnsi="Symbol" w:hint="default"/>
          <w:sz w:val="20"/>
        </w:rPr>
      </w:lvl>
    </w:lvlOverride>
  </w:num>
  <w:num w:numId="23" w16cid:durableId="1848321077">
    <w:abstractNumId w:val="16"/>
    <w:lvlOverride w:ilvl="3">
      <w:lvl w:ilvl="3">
        <w:numFmt w:val="bullet"/>
        <w:lvlText w:val=""/>
        <w:lvlJc w:val="left"/>
        <w:pPr>
          <w:tabs>
            <w:tab w:val="num" w:pos="2880"/>
          </w:tabs>
          <w:ind w:left="2880" w:hanging="360"/>
        </w:pPr>
        <w:rPr>
          <w:rFonts w:ascii="Symbol" w:hAnsi="Symbol" w:hint="default"/>
          <w:sz w:val="20"/>
        </w:rPr>
      </w:lvl>
    </w:lvlOverride>
  </w:num>
  <w:num w:numId="24" w16cid:durableId="426537615">
    <w:abstractNumId w:val="16"/>
    <w:lvlOverride w:ilvl="3">
      <w:lvl w:ilvl="3">
        <w:numFmt w:val="bullet"/>
        <w:lvlText w:val=""/>
        <w:lvlJc w:val="left"/>
        <w:pPr>
          <w:tabs>
            <w:tab w:val="num" w:pos="2880"/>
          </w:tabs>
          <w:ind w:left="2880" w:hanging="360"/>
        </w:pPr>
        <w:rPr>
          <w:rFonts w:ascii="Symbol" w:hAnsi="Symbol" w:hint="default"/>
          <w:sz w:val="20"/>
        </w:rPr>
      </w:lvl>
    </w:lvlOverride>
  </w:num>
  <w:num w:numId="25" w16cid:durableId="2072069187">
    <w:abstractNumId w:val="16"/>
    <w:lvlOverride w:ilvl="3">
      <w:lvl w:ilvl="3">
        <w:numFmt w:val="bullet"/>
        <w:lvlText w:val=""/>
        <w:lvlJc w:val="left"/>
        <w:pPr>
          <w:tabs>
            <w:tab w:val="num" w:pos="2880"/>
          </w:tabs>
          <w:ind w:left="2880" w:hanging="360"/>
        </w:pPr>
        <w:rPr>
          <w:rFonts w:ascii="Symbol" w:hAnsi="Symbol" w:hint="default"/>
          <w:sz w:val="20"/>
        </w:rPr>
      </w:lvl>
    </w:lvlOverride>
  </w:num>
  <w:num w:numId="26" w16cid:durableId="2126385726">
    <w:abstractNumId w:val="16"/>
    <w:lvlOverride w:ilvl="3">
      <w:lvl w:ilvl="3">
        <w:numFmt w:val="bullet"/>
        <w:lvlText w:val=""/>
        <w:lvlJc w:val="left"/>
        <w:pPr>
          <w:tabs>
            <w:tab w:val="num" w:pos="2880"/>
          </w:tabs>
          <w:ind w:left="2880" w:hanging="360"/>
        </w:pPr>
        <w:rPr>
          <w:rFonts w:ascii="Symbol" w:hAnsi="Symbol" w:hint="default"/>
          <w:sz w:val="20"/>
        </w:rPr>
      </w:lvl>
    </w:lvlOverride>
  </w:num>
  <w:num w:numId="27" w16cid:durableId="921839442">
    <w:abstractNumId w:val="16"/>
    <w:lvlOverride w:ilvl="3">
      <w:lvl w:ilvl="3">
        <w:numFmt w:val="bullet"/>
        <w:lvlText w:val=""/>
        <w:lvlJc w:val="left"/>
        <w:pPr>
          <w:tabs>
            <w:tab w:val="num" w:pos="2880"/>
          </w:tabs>
          <w:ind w:left="2880" w:hanging="360"/>
        </w:pPr>
        <w:rPr>
          <w:rFonts w:ascii="Symbol" w:hAnsi="Symbol" w:hint="default"/>
          <w:sz w:val="20"/>
        </w:rPr>
      </w:lvl>
    </w:lvlOverride>
  </w:num>
  <w:num w:numId="28" w16cid:durableId="1982153762">
    <w:abstractNumId w:val="16"/>
    <w:lvlOverride w:ilvl="3">
      <w:lvl w:ilvl="3">
        <w:numFmt w:val="bullet"/>
        <w:lvlText w:val=""/>
        <w:lvlJc w:val="left"/>
        <w:pPr>
          <w:tabs>
            <w:tab w:val="num" w:pos="2880"/>
          </w:tabs>
          <w:ind w:left="2880" w:hanging="360"/>
        </w:pPr>
        <w:rPr>
          <w:rFonts w:ascii="Symbol" w:hAnsi="Symbol" w:hint="default"/>
          <w:sz w:val="20"/>
        </w:rPr>
      </w:lvl>
    </w:lvlOverride>
  </w:num>
  <w:num w:numId="29" w16cid:durableId="1561407836">
    <w:abstractNumId w:val="16"/>
    <w:lvlOverride w:ilvl="3">
      <w:lvl w:ilvl="3">
        <w:numFmt w:val="bullet"/>
        <w:lvlText w:val=""/>
        <w:lvlJc w:val="left"/>
        <w:pPr>
          <w:tabs>
            <w:tab w:val="num" w:pos="2880"/>
          </w:tabs>
          <w:ind w:left="2880" w:hanging="360"/>
        </w:pPr>
        <w:rPr>
          <w:rFonts w:ascii="Symbol" w:hAnsi="Symbol" w:hint="default"/>
          <w:sz w:val="20"/>
        </w:rPr>
      </w:lvl>
    </w:lvlOverride>
  </w:num>
  <w:num w:numId="30" w16cid:durableId="1610776023">
    <w:abstractNumId w:val="16"/>
    <w:lvlOverride w:ilvl="3">
      <w:lvl w:ilvl="3">
        <w:numFmt w:val="bullet"/>
        <w:lvlText w:val=""/>
        <w:lvlJc w:val="left"/>
        <w:pPr>
          <w:tabs>
            <w:tab w:val="num" w:pos="2880"/>
          </w:tabs>
          <w:ind w:left="2880" w:hanging="360"/>
        </w:pPr>
        <w:rPr>
          <w:rFonts w:ascii="Symbol" w:hAnsi="Symbol" w:hint="default"/>
          <w:sz w:val="20"/>
        </w:rPr>
      </w:lvl>
    </w:lvlOverride>
  </w:num>
  <w:num w:numId="31" w16cid:durableId="397099281">
    <w:abstractNumId w:val="16"/>
    <w:lvlOverride w:ilvl="3">
      <w:lvl w:ilvl="3">
        <w:numFmt w:val="bullet"/>
        <w:lvlText w:val=""/>
        <w:lvlJc w:val="left"/>
        <w:pPr>
          <w:tabs>
            <w:tab w:val="num" w:pos="2880"/>
          </w:tabs>
          <w:ind w:left="2880" w:hanging="360"/>
        </w:pPr>
        <w:rPr>
          <w:rFonts w:ascii="Symbol" w:hAnsi="Symbol" w:hint="default"/>
          <w:sz w:val="20"/>
        </w:rPr>
      </w:lvl>
    </w:lvlOverride>
  </w:num>
  <w:num w:numId="32" w16cid:durableId="1573463499">
    <w:abstractNumId w:val="16"/>
    <w:lvlOverride w:ilvl="3">
      <w:lvl w:ilvl="3">
        <w:numFmt w:val="bullet"/>
        <w:lvlText w:val=""/>
        <w:lvlJc w:val="left"/>
        <w:pPr>
          <w:tabs>
            <w:tab w:val="num" w:pos="2880"/>
          </w:tabs>
          <w:ind w:left="2880" w:hanging="360"/>
        </w:pPr>
        <w:rPr>
          <w:rFonts w:ascii="Symbol" w:hAnsi="Symbol" w:hint="default"/>
          <w:sz w:val="20"/>
        </w:rPr>
      </w:lvl>
    </w:lvlOverride>
  </w:num>
  <w:num w:numId="33" w16cid:durableId="1706442886">
    <w:abstractNumId w:val="16"/>
    <w:lvlOverride w:ilvl="3">
      <w:lvl w:ilvl="3">
        <w:numFmt w:val="bullet"/>
        <w:lvlText w:val=""/>
        <w:lvlJc w:val="left"/>
        <w:pPr>
          <w:tabs>
            <w:tab w:val="num" w:pos="2880"/>
          </w:tabs>
          <w:ind w:left="2880" w:hanging="360"/>
        </w:pPr>
        <w:rPr>
          <w:rFonts w:ascii="Symbol" w:hAnsi="Symbol" w:hint="default"/>
          <w:sz w:val="20"/>
        </w:rPr>
      </w:lvl>
    </w:lvlOverride>
  </w:num>
  <w:num w:numId="34" w16cid:durableId="71200236">
    <w:abstractNumId w:val="16"/>
    <w:lvlOverride w:ilvl="3">
      <w:lvl w:ilvl="3">
        <w:numFmt w:val="bullet"/>
        <w:lvlText w:val=""/>
        <w:lvlJc w:val="left"/>
        <w:pPr>
          <w:tabs>
            <w:tab w:val="num" w:pos="2880"/>
          </w:tabs>
          <w:ind w:left="2880" w:hanging="360"/>
        </w:pPr>
        <w:rPr>
          <w:rFonts w:ascii="Symbol" w:hAnsi="Symbol" w:hint="default"/>
          <w:sz w:val="20"/>
        </w:rPr>
      </w:lvl>
    </w:lvlOverride>
  </w:num>
  <w:num w:numId="35" w16cid:durableId="652223728">
    <w:abstractNumId w:val="16"/>
    <w:lvlOverride w:ilvl="3">
      <w:lvl w:ilvl="3">
        <w:numFmt w:val="bullet"/>
        <w:lvlText w:val=""/>
        <w:lvlJc w:val="left"/>
        <w:pPr>
          <w:tabs>
            <w:tab w:val="num" w:pos="2880"/>
          </w:tabs>
          <w:ind w:left="2880" w:hanging="360"/>
        </w:pPr>
        <w:rPr>
          <w:rFonts w:ascii="Symbol" w:hAnsi="Symbol" w:hint="default"/>
          <w:sz w:val="20"/>
        </w:rPr>
      </w:lvl>
    </w:lvlOverride>
  </w:num>
  <w:num w:numId="36" w16cid:durableId="909653627">
    <w:abstractNumId w:val="16"/>
    <w:lvlOverride w:ilvl="3">
      <w:lvl w:ilvl="3">
        <w:numFmt w:val="bullet"/>
        <w:lvlText w:val=""/>
        <w:lvlJc w:val="left"/>
        <w:pPr>
          <w:tabs>
            <w:tab w:val="num" w:pos="2880"/>
          </w:tabs>
          <w:ind w:left="2880" w:hanging="360"/>
        </w:pPr>
        <w:rPr>
          <w:rFonts w:ascii="Symbol" w:hAnsi="Symbol" w:hint="default"/>
          <w:sz w:val="20"/>
        </w:rPr>
      </w:lvl>
    </w:lvlOverride>
  </w:num>
  <w:num w:numId="37" w16cid:durableId="159740182">
    <w:abstractNumId w:val="16"/>
    <w:lvlOverride w:ilvl="3">
      <w:lvl w:ilvl="3">
        <w:numFmt w:val="bullet"/>
        <w:lvlText w:val=""/>
        <w:lvlJc w:val="left"/>
        <w:pPr>
          <w:tabs>
            <w:tab w:val="num" w:pos="2880"/>
          </w:tabs>
          <w:ind w:left="2880" w:hanging="360"/>
        </w:pPr>
        <w:rPr>
          <w:rFonts w:ascii="Symbol" w:hAnsi="Symbol" w:hint="default"/>
          <w:sz w:val="20"/>
        </w:rPr>
      </w:lvl>
    </w:lvlOverride>
  </w:num>
  <w:num w:numId="38" w16cid:durableId="1048530479">
    <w:abstractNumId w:val="16"/>
    <w:lvlOverride w:ilvl="3">
      <w:lvl w:ilvl="3">
        <w:numFmt w:val="bullet"/>
        <w:lvlText w:val=""/>
        <w:lvlJc w:val="left"/>
        <w:pPr>
          <w:tabs>
            <w:tab w:val="num" w:pos="2880"/>
          </w:tabs>
          <w:ind w:left="2880" w:hanging="360"/>
        </w:pPr>
        <w:rPr>
          <w:rFonts w:ascii="Symbol" w:hAnsi="Symbol" w:hint="default"/>
          <w:sz w:val="20"/>
        </w:rPr>
      </w:lvl>
    </w:lvlOverride>
  </w:num>
  <w:num w:numId="39" w16cid:durableId="230388265">
    <w:abstractNumId w:val="16"/>
    <w:lvlOverride w:ilvl="3">
      <w:lvl w:ilvl="3">
        <w:numFmt w:val="bullet"/>
        <w:lvlText w:val=""/>
        <w:lvlJc w:val="left"/>
        <w:pPr>
          <w:tabs>
            <w:tab w:val="num" w:pos="2880"/>
          </w:tabs>
          <w:ind w:left="2880" w:hanging="360"/>
        </w:pPr>
        <w:rPr>
          <w:rFonts w:ascii="Symbol" w:hAnsi="Symbol" w:hint="default"/>
          <w:sz w:val="20"/>
        </w:rPr>
      </w:lvl>
    </w:lvlOverride>
  </w:num>
  <w:num w:numId="40" w16cid:durableId="1714040846">
    <w:abstractNumId w:val="16"/>
    <w:lvlOverride w:ilvl="3">
      <w:lvl w:ilvl="3">
        <w:numFmt w:val="bullet"/>
        <w:lvlText w:val=""/>
        <w:lvlJc w:val="left"/>
        <w:pPr>
          <w:tabs>
            <w:tab w:val="num" w:pos="2880"/>
          </w:tabs>
          <w:ind w:left="2880" w:hanging="360"/>
        </w:pPr>
        <w:rPr>
          <w:rFonts w:ascii="Symbol" w:hAnsi="Symbol" w:hint="default"/>
          <w:sz w:val="20"/>
        </w:rPr>
      </w:lvl>
    </w:lvlOverride>
  </w:num>
  <w:num w:numId="41" w16cid:durableId="1995571582">
    <w:abstractNumId w:val="16"/>
    <w:lvlOverride w:ilvl="3">
      <w:lvl w:ilvl="3">
        <w:numFmt w:val="bullet"/>
        <w:lvlText w:val=""/>
        <w:lvlJc w:val="left"/>
        <w:pPr>
          <w:tabs>
            <w:tab w:val="num" w:pos="2880"/>
          </w:tabs>
          <w:ind w:left="2880" w:hanging="360"/>
        </w:pPr>
        <w:rPr>
          <w:rFonts w:ascii="Symbol" w:hAnsi="Symbol" w:hint="default"/>
          <w:sz w:val="20"/>
        </w:rPr>
      </w:lvl>
    </w:lvlOverride>
  </w:num>
  <w:num w:numId="42" w16cid:durableId="864713942">
    <w:abstractNumId w:val="16"/>
    <w:lvlOverride w:ilvl="3">
      <w:lvl w:ilvl="3">
        <w:numFmt w:val="bullet"/>
        <w:lvlText w:val=""/>
        <w:lvlJc w:val="left"/>
        <w:pPr>
          <w:tabs>
            <w:tab w:val="num" w:pos="2880"/>
          </w:tabs>
          <w:ind w:left="2880" w:hanging="360"/>
        </w:pPr>
        <w:rPr>
          <w:rFonts w:ascii="Symbol" w:hAnsi="Symbol" w:hint="default"/>
          <w:sz w:val="20"/>
        </w:rPr>
      </w:lvl>
    </w:lvlOverride>
  </w:num>
  <w:num w:numId="43" w16cid:durableId="1809129276">
    <w:abstractNumId w:val="16"/>
    <w:lvlOverride w:ilvl="3">
      <w:lvl w:ilvl="3">
        <w:numFmt w:val="bullet"/>
        <w:lvlText w:val=""/>
        <w:lvlJc w:val="left"/>
        <w:pPr>
          <w:tabs>
            <w:tab w:val="num" w:pos="2880"/>
          </w:tabs>
          <w:ind w:left="2880" w:hanging="360"/>
        </w:pPr>
        <w:rPr>
          <w:rFonts w:ascii="Symbol" w:hAnsi="Symbol" w:hint="default"/>
          <w:sz w:val="20"/>
        </w:rPr>
      </w:lvl>
    </w:lvlOverride>
  </w:num>
  <w:num w:numId="44" w16cid:durableId="1850950186">
    <w:abstractNumId w:val="16"/>
    <w:lvlOverride w:ilvl="3">
      <w:lvl w:ilvl="3">
        <w:numFmt w:val="bullet"/>
        <w:lvlText w:val=""/>
        <w:lvlJc w:val="left"/>
        <w:pPr>
          <w:tabs>
            <w:tab w:val="num" w:pos="2880"/>
          </w:tabs>
          <w:ind w:left="2880" w:hanging="360"/>
        </w:pPr>
        <w:rPr>
          <w:rFonts w:ascii="Symbol" w:hAnsi="Symbol" w:hint="default"/>
          <w:sz w:val="20"/>
        </w:rPr>
      </w:lvl>
    </w:lvlOverride>
  </w:num>
  <w:num w:numId="45" w16cid:durableId="634406530">
    <w:abstractNumId w:val="16"/>
    <w:lvlOverride w:ilvl="3">
      <w:lvl w:ilvl="3">
        <w:numFmt w:val="bullet"/>
        <w:lvlText w:val=""/>
        <w:lvlJc w:val="left"/>
        <w:pPr>
          <w:tabs>
            <w:tab w:val="num" w:pos="2880"/>
          </w:tabs>
          <w:ind w:left="2880" w:hanging="360"/>
        </w:pPr>
        <w:rPr>
          <w:rFonts w:ascii="Symbol" w:hAnsi="Symbol" w:hint="default"/>
          <w:sz w:val="20"/>
        </w:rPr>
      </w:lvl>
    </w:lvlOverride>
  </w:num>
  <w:num w:numId="46" w16cid:durableId="864101623">
    <w:abstractNumId w:val="16"/>
    <w:lvlOverride w:ilvl="3">
      <w:lvl w:ilvl="3">
        <w:numFmt w:val="bullet"/>
        <w:lvlText w:val=""/>
        <w:lvlJc w:val="left"/>
        <w:pPr>
          <w:tabs>
            <w:tab w:val="num" w:pos="2880"/>
          </w:tabs>
          <w:ind w:left="2880" w:hanging="360"/>
        </w:pPr>
        <w:rPr>
          <w:rFonts w:ascii="Symbol" w:hAnsi="Symbol" w:hint="default"/>
          <w:sz w:val="20"/>
        </w:rPr>
      </w:lvl>
    </w:lvlOverride>
  </w:num>
  <w:num w:numId="47" w16cid:durableId="724719858">
    <w:abstractNumId w:val="57"/>
  </w:num>
  <w:num w:numId="48" w16cid:durableId="1551376030">
    <w:abstractNumId w:val="57"/>
    <w:lvlOverride w:ilvl="3">
      <w:lvl w:ilvl="3">
        <w:numFmt w:val="bullet"/>
        <w:lvlText w:val=""/>
        <w:lvlJc w:val="left"/>
        <w:pPr>
          <w:tabs>
            <w:tab w:val="num" w:pos="2880"/>
          </w:tabs>
          <w:ind w:left="2880" w:hanging="360"/>
        </w:pPr>
        <w:rPr>
          <w:rFonts w:ascii="Symbol" w:hAnsi="Symbol" w:hint="default"/>
          <w:sz w:val="20"/>
        </w:rPr>
      </w:lvl>
    </w:lvlOverride>
  </w:num>
  <w:num w:numId="49" w16cid:durableId="1528832528">
    <w:abstractNumId w:val="57"/>
    <w:lvlOverride w:ilvl="3">
      <w:lvl w:ilvl="3">
        <w:numFmt w:val="bullet"/>
        <w:lvlText w:val=""/>
        <w:lvlJc w:val="left"/>
        <w:pPr>
          <w:tabs>
            <w:tab w:val="num" w:pos="2880"/>
          </w:tabs>
          <w:ind w:left="2880" w:hanging="360"/>
        </w:pPr>
        <w:rPr>
          <w:rFonts w:ascii="Symbol" w:hAnsi="Symbol" w:hint="default"/>
          <w:sz w:val="20"/>
        </w:rPr>
      </w:lvl>
    </w:lvlOverride>
  </w:num>
  <w:num w:numId="50" w16cid:durableId="1564561535">
    <w:abstractNumId w:val="57"/>
    <w:lvlOverride w:ilvl="3">
      <w:lvl w:ilvl="3">
        <w:numFmt w:val="bullet"/>
        <w:lvlText w:val=""/>
        <w:lvlJc w:val="left"/>
        <w:pPr>
          <w:tabs>
            <w:tab w:val="num" w:pos="2880"/>
          </w:tabs>
          <w:ind w:left="2880" w:hanging="360"/>
        </w:pPr>
        <w:rPr>
          <w:rFonts w:ascii="Symbol" w:hAnsi="Symbol" w:hint="default"/>
          <w:sz w:val="20"/>
        </w:rPr>
      </w:lvl>
    </w:lvlOverride>
  </w:num>
  <w:num w:numId="51" w16cid:durableId="839082662">
    <w:abstractNumId w:val="57"/>
    <w:lvlOverride w:ilvl="3">
      <w:lvl w:ilvl="3">
        <w:numFmt w:val="bullet"/>
        <w:lvlText w:val=""/>
        <w:lvlJc w:val="left"/>
        <w:pPr>
          <w:tabs>
            <w:tab w:val="num" w:pos="2880"/>
          </w:tabs>
          <w:ind w:left="2880" w:hanging="360"/>
        </w:pPr>
        <w:rPr>
          <w:rFonts w:ascii="Symbol" w:hAnsi="Symbol" w:hint="default"/>
          <w:sz w:val="20"/>
        </w:rPr>
      </w:lvl>
    </w:lvlOverride>
  </w:num>
  <w:num w:numId="52" w16cid:durableId="1936403225">
    <w:abstractNumId w:val="57"/>
    <w:lvlOverride w:ilvl="3">
      <w:lvl w:ilvl="3">
        <w:numFmt w:val="bullet"/>
        <w:lvlText w:val=""/>
        <w:lvlJc w:val="left"/>
        <w:pPr>
          <w:tabs>
            <w:tab w:val="num" w:pos="2880"/>
          </w:tabs>
          <w:ind w:left="2880" w:hanging="360"/>
        </w:pPr>
        <w:rPr>
          <w:rFonts w:ascii="Symbol" w:hAnsi="Symbol" w:hint="default"/>
          <w:sz w:val="20"/>
        </w:rPr>
      </w:lvl>
    </w:lvlOverride>
  </w:num>
  <w:num w:numId="53" w16cid:durableId="1298756912">
    <w:abstractNumId w:val="57"/>
    <w:lvlOverride w:ilvl="3">
      <w:lvl w:ilvl="3">
        <w:numFmt w:val="bullet"/>
        <w:lvlText w:val=""/>
        <w:lvlJc w:val="left"/>
        <w:pPr>
          <w:tabs>
            <w:tab w:val="num" w:pos="2880"/>
          </w:tabs>
          <w:ind w:left="2880" w:hanging="360"/>
        </w:pPr>
        <w:rPr>
          <w:rFonts w:ascii="Symbol" w:hAnsi="Symbol" w:hint="default"/>
          <w:sz w:val="20"/>
        </w:rPr>
      </w:lvl>
    </w:lvlOverride>
  </w:num>
  <w:num w:numId="54" w16cid:durableId="1181506525">
    <w:abstractNumId w:val="57"/>
    <w:lvlOverride w:ilvl="3">
      <w:lvl w:ilvl="3">
        <w:numFmt w:val="bullet"/>
        <w:lvlText w:val=""/>
        <w:lvlJc w:val="left"/>
        <w:pPr>
          <w:tabs>
            <w:tab w:val="num" w:pos="2880"/>
          </w:tabs>
          <w:ind w:left="2880" w:hanging="360"/>
        </w:pPr>
        <w:rPr>
          <w:rFonts w:ascii="Symbol" w:hAnsi="Symbol" w:hint="default"/>
          <w:sz w:val="20"/>
        </w:rPr>
      </w:lvl>
    </w:lvlOverride>
  </w:num>
  <w:num w:numId="55" w16cid:durableId="314722985">
    <w:abstractNumId w:val="57"/>
    <w:lvlOverride w:ilvl="3">
      <w:lvl w:ilvl="3">
        <w:numFmt w:val="bullet"/>
        <w:lvlText w:val=""/>
        <w:lvlJc w:val="left"/>
        <w:pPr>
          <w:tabs>
            <w:tab w:val="num" w:pos="2880"/>
          </w:tabs>
          <w:ind w:left="2880" w:hanging="360"/>
        </w:pPr>
        <w:rPr>
          <w:rFonts w:ascii="Symbol" w:hAnsi="Symbol" w:hint="default"/>
          <w:sz w:val="20"/>
        </w:rPr>
      </w:lvl>
    </w:lvlOverride>
  </w:num>
  <w:num w:numId="56" w16cid:durableId="513885334">
    <w:abstractNumId w:val="57"/>
    <w:lvlOverride w:ilvl="3">
      <w:lvl w:ilvl="3">
        <w:numFmt w:val="bullet"/>
        <w:lvlText w:val=""/>
        <w:lvlJc w:val="left"/>
        <w:pPr>
          <w:tabs>
            <w:tab w:val="num" w:pos="2880"/>
          </w:tabs>
          <w:ind w:left="2880" w:hanging="360"/>
        </w:pPr>
        <w:rPr>
          <w:rFonts w:ascii="Symbol" w:hAnsi="Symbol" w:hint="default"/>
          <w:sz w:val="20"/>
        </w:rPr>
      </w:lvl>
    </w:lvlOverride>
  </w:num>
  <w:num w:numId="57" w16cid:durableId="1735857926">
    <w:abstractNumId w:val="57"/>
    <w:lvlOverride w:ilvl="3">
      <w:lvl w:ilvl="3">
        <w:numFmt w:val="bullet"/>
        <w:lvlText w:val=""/>
        <w:lvlJc w:val="left"/>
        <w:pPr>
          <w:tabs>
            <w:tab w:val="num" w:pos="2880"/>
          </w:tabs>
          <w:ind w:left="2880" w:hanging="360"/>
        </w:pPr>
        <w:rPr>
          <w:rFonts w:ascii="Symbol" w:hAnsi="Symbol" w:hint="default"/>
          <w:sz w:val="20"/>
        </w:rPr>
      </w:lvl>
    </w:lvlOverride>
  </w:num>
  <w:num w:numId="58" w16cid:durableId="1680617289">
    <w:abstractNumId w:val="57"/>
    <w:lvlOverride w:ilvl="3">
      <w:lvl w:ilvl="3">
        <w:numFmt w:val="bullet"/>
        <w:lvlText w:val=""/>
        <w:lvlJc w:val="left"/>
        <w:pPr>
          <w:tabs>
            <w:tab w:val="num" w:pos="2880"/>
          </w:tabs>
          <w:ind w:left="2880" w:hanging="360"/>
        </w:pPr>
        <w:rPr>
          <w:rFonts w:ascii="Symbol" w:hAnsi="Symbol" w:hint="default"/>
          <w:sz w:val="20"/>
        </w:rPr>
      </w:lvl>
    </w:lvlOverride>
  </w:num>
  <w:num w:numId="59" w16cid:durableId="276445647">
    <w:abstractNumId w:val="57"/>
    <w:lvlOverride w:ilvl="3">
      <w:lvl w:ilvl="3">
        <w:numFmt w:val="bullet"/>
        <w:lvlText w:val=""/>
        <w:lvlJc w:val="left"/>
        <w:pPr>
          <w:tabs>
            <w:tab w:val="num" w:pos="2880"/>
          </w:tabs>
          <w:ind w:left="2880" w:hanging="360"/>
        </w:pPr>
        <w:rPr>
          <w:rFonts w:ascii="Symbol" w:hAnsi="Symbol" w:hint="default"/>
          <w:sz w:val="20"/>
        </w:rPr>
      </w:lvl>
    </w:lvlOverride>
  </w:num>
  <w:num w:numId="60" w16cid:durableId="1475365230">
    <w:abstractNumId w:val="57"/>
    <w:lvlOverride w:ilvl="3">
      <w:lvl w:ilvl="3">
        <w:numFmt w:val="bullet"/>
        <w:lvlText w:val=""/>
        <w:lvlJc w:val="left"/>
        <w:pPr>
          <w:tabs>
            <w:tab w:val="num" w:pos="2880"/>
          </w:tabs>
          <w:ind w:left="2880" w:hanging="360"/>
        </w:pPr>
        <w:rPr>
          <w:rFonts w:ascii="Symbol" w:hAnsi="Symbol" w:hint="default"/>
          <w:sz w:val="20"/>
        </w:rPr>
      </w:lvl>
    </w:lvlOverride>
  </w:num>
  <w:num w:numId="61" w16cid:durableId="786967403">
    <w:abstractNumId w:val="57"/>
    <w:lvlOverride w:ilvl="3">
      <w:lvl w:ilvl="3">
        <w:numFmt w:val="bullet"/>
        <w:lvlText w:val=""/>
        <w:lvlJc w:val="left"/>
        <w:pPr>
          <w:tabs>
            <w:tab w:val="num" w:pos="2880"/>
          </w:tabs>
          <w:ind w:left="2880" w:hanging="360"/>
        </w:pPr>
        <w:rPr>
          <w:rFonts w:ascii="Symbol" w:hAnsi="Symbol" w:hint="default"/>
          <w:sz w:val="20"/>
        </w:rPr>
      </w:lvl>
    </w:lvlOverride>
  </w:num>
  <w:num w:numId="62" w16cid:durableId="1912503533">
    <w:abstractNumId w:val="57"/>
    <w:lvlOverride w:ilvl="3">
      <w:lvl w:ilvl="3">
        <w:numFmt w:val="bullet"/>
        <w:lvlText w:val=""/>
        <w:lvlJc w:val="left"/>
        <w:pPr>
          <w:tabs>
            <w:tab w:val="num" w:pos="2880"/>
          </w:tabs>
          <w:ind w:left="2880" w:hanging="360"/>
        </w:pPr>
        <w:rPr>
          <w:rFonts w:ascii="Symbol" w:hAnsi="Symbol" w:hint="default"/>
          <w:sz w:val="20"/>
        </w:rPr>
      </w:lvl>
    </w:lvlOverride>
  </w:num>
  <w:num w:numId="63" w16cid:durableId="20128782">
    <w:abstractNumId w:val="57"/>
    <w:lvlOverride w:ilvl="3">
      <w:lvl w:ilvl="3">
        <w:numFmt w:val="bullet"/>
        <w:lvlText w:val=""/>
        <w:lvlJc w:val="left"/>
        <w:pPr>
          <w:tabs>
            <w:tab w:val="num" w:pos="2880"/>
          </w:tabs>
          <w:ind w:left="2880" w:hanging="360"/>
        </w:pPr>
        <w:rPr>
          <w:rFonts w:ascii="Symbol" w:hAnsi="Symbol" w:hint="default"/>
          <w:sz w:val="20"/>
        </w:rPr>
      </w:lvl>
    </w:lvlOverride>
  </w:num>
  <w:num w:numId="64" w16cid:durableId="970552066">
    <w:abstractNumId w:val="57"/>
    <w:lvlOverride w:ilvl="3">
      <w:lvl w:ilvl="3">
        <w:numFmt w:val="bullet"/>
        <w:lvlText w:val=""/>
        <w:lvlJc w:val="left"/>
        <w:pPr>
          <w:tabs>
            <w:tab w:val="num" w:pos="2880"/>
          </w:tabs>
          <w:ind w:left="2880" w:hanging="360"/>
        </w:pPr>
        <w:rPr>
          <w:rFonts w:ascii="Symbol" w:hAnsi="Symbol" w:hint="default"/>
          <w:sz w:val="20"/>
        </w:rPr>
      </w:lvl>
    </w:lvlOverride>
  </w:num>
  <w:num w:numId="65" w16cid:durableId="827280846">
    <w:abstractNumId w:val="57"/>
    <w:lvlOverride w:ilvl="3">
      <w:lvl w:ilvl="3">
        <w:numFmt w:val="bullet"/>
        <w:lvlText w:val=""/>
        <w:lvlJc w:val="left"/>
        <w:pPr>
          <w:tabs>
            <w:tab w:val="num" w:pos="2880"/>
          </w:tabs>
          <w:ind w:left="2880" w:hanging="360"/>
        </w:pPr>
        <w:rPr>
          <w:rFonts w:ascii="Symbol" w:hAnsi="Symbol" w:hint="default"/>
          <w:sz w:val="20"/>
        </w:rPr>
      </w:lvl>
    </w:lvlOverride>
  </w:num>
  <w:num w:numId="66" w16cid:durableId="69815593">
    <w:abstractNumId w:val="57"/>
    <w:lvlOverride w:ilvl="4">
      <w:lvl w:ilvl="4">
        <w:numFmt w:val="bullet"/>
        <w:lvlText w:val="o"/>
        <w:lvlJc w:val="left"/>
        <w:pPr>
          <w:tabs>
            <w:tab w:val="num" w:pos="3600"/>
          </w:tabs>
          <w:ind w:left="3600" w:hanging="360"/>
        </w:pPr>
        <w:rPr>
          <w:rFonts w:ascii="Courier New" w:hAnsi="Courier New" w:hint="default"/>
          <w:sz w:val="20"/>
        </w:rPr>
      </w:lvl>
    </w:lvlOverride>
  </w:num>
  <w:num w:numId="67" w16cid:durableId="1332834802">
    <w:abstractNumId w:val="57"/>
    <w:lvlOverride w:ilvl="4">
      <w:lvl w:ilvl="4">
        <w:numFmt w:val="bullet"/>
        <w:lvlText w:val="o"/>
        <w:lvlJc w:val="left"/>
        <w:pPr>
          <w:tabs>
            <w:tab w:val="num" w:pos="3600"/>
          </w:tabs>
          <w:ind w:left="3600" w:hanging="360"/>
        </w:pPr>
        <w:rPr>
          <w:rFonts w:ascii="Courier New" w:hAnsi="Courier New" w:hint="default"/>
          <w:sz w:val="20"/>
        </w:rPr>
      </w:lvl>
    </w:lvlOverride>
  </w:num>
  <w:num w:numId="68" w16cid:durableId="611132475">
    <w:abstractNumId w:val="57"/>
    <w:lvlOverride w:ilvl="4">
      <w:lvl w:ilvl="4">
        <w:numFmt w:val="bullet"/>
        <w:lvlText w:val="o"/>
        <w:lvlJc w:val="left"/>
        <w:pPr>
          <w:tabs>
            <w:tab w:val="num" w:pos="3600"/>
          </w:tabs>
          <w:ind w:left="3600" w:hanging="360"/>
        </w:pPr>
        <w:rPr>
          <w:rFonts w:ascii="Courier New" w:hAnsi="Courier New" w:hint="default"/>
          <w:sz w:val="20"/>
        </w:rPr>
      </w:lvl>
    </w:lvlOverride>
  </w:num>
  <w:num w:numId="69" w16cid:durableId="1484278389">
    <w:abstractNumId w:val="57"/>
    <w:lvlOverride w:ilvl="3">
      <w:lvl w:ilvl="3">
        <w:numFmt w:val="bullet"/>
        <w:lvlText w:val=""/>
        <w:lvlJc w:val="left"/>
        <w:pPr>
          <w:tabs>
            <w:tab w:val="num" w:pos="2880"/>
          </w:tabs>
          <w:ind w:left="2880" w:hanging="360"/>
        </w:pPr>
        <w:rPr>
          <w:rFonts w:ascii="Symbol" w:hAnsi="Symbol" w:hint="default"/>
          <w:sz w:val="20"/>
        </w:rPr>
      </w:lvl>
    </w:lvlOverride>
  </w:num>
  <w:num w:numId="70" w16cid:durableId="579025984">
    <w:abstractNumId w:val="57"/>
    <w:lvlOverride w:ilvl="4">
      <w:lvl w:ilvl="4">
        <w:numFmt w:val="bullet"/>
        <w:lvlText w:val="o"/>
        <w:lvlJc w:val="left"/>
        <w:pPr>
          <w:tabs>
            <w:tab w:val="num" w:pos="3600"/>
          </w:tabs>
          <w:ind w:left="3600" w:hanging="360"/>
        </w:pPr>
        <w:rPr>
          <w:rFonts w:ascii="Courier New" w:hAnsi="Courier New" w:hint="default"/>
          <w:sz w:val="20"/>
        </w:rPr>
      </w:lvl>
    </w:lvlOverride>
  </w:num>
  <w:num w:numId="71" w16cid:durableId="1535264243">
    <w:abstractNumId w:val="57"/>
    <w:lvlOverride w:ilvl="4">
      <w:lvl w:ilvl="4">
        <w:numFmt w:val="bullet"/>
        <w:lvlText w:val="o"/>
        <w:lvlJc w:val="left"/>
        <w:pPr>
          <w:tabs>
            <w:tab w:val="num" w:pos="3600"/>
          </w:tabs>
          <w:ind w:left="3600" w:hanging="360"/>
        </w:pPr>
        <w:rPr>
          <w:rFonts w:ascii="Courier New" w:hAnsi="Courier New" w:hint="default"/>
          <w:sz w:val="20"/>
        </w:rPr>
      </w:lvl>
    </w:lvlOverride>
  </w:num>
  <w:num w:numId="72" w16cid:durableId="187446989">
    <w:abstractNumId w:val="57"/>
    <w:lvlOverride w:ilvl="3">
      <w:lvl w:ilvl="3">
        <w:numFmt w:val="bullet"/>
        <w:lvlText w:val=""/>
        <w:lvlJc w:val="left"/>
        <w:pPr>
          <w:tabs>
            <w:tab w:val="num" w:pos="2880"/>
          </w:tabs>
          <w:ind w:left="2880" w:hanging="360"/>
        </w:pPr>
        <w:rPr>
          <w:rFonts w:ascii="Symbol" w:hAnsi="Symbol" w:hint="default"/>
          <w:sz w:val="20"/>
        </w:rPr>
      </w:lvl>
    </w:lvlOverride>
  </w:num>
  <w:num w:numId="73" w16cid:durableId="353917953">
    <w:abstractNumId w:val="57"/>
    <w:lvlOverride w:ilvl="3">
      <w:lvl w:ilvl="3">
        <w:numFmt w:val="bullet"/>
        <w:lvlText w:val=""/>
        <w:lvlJc w:val="left"/>
        <w:pPr>
          <w:tabs>
            <w:tab w:val="num" w:pos="2880"/>
          </w:tabs>
          <w:ind w:left="2880" w:hanging="360"/>
        </w:pPr>
        <w:rPr>
          <w:rFonts w:ascii="Symbol" w:hAnsi="Symbol" w:hint="default"/>
          <w:sz w:val="20"/>
        </w:rPr>
      </w:lvl>
    </w:lvlOverride>
  </w:num>
  <w:num w:numId="74" w16cid:durableId="1504737135">
    <w:abstractNumId w:val="57"/>
    <w:lvlOverride w:ilvl="3">
      <w:lvl w:ilvl="3">
        <w:numFmt w:val="bullet"/>
        <w:lvlText w:val=""/>
        <w:lvlJc w:val="left"/>
        <w:pPr>
          <w:tabs>
            <w:tab w:val="num" w:pos="2880"/>
          </w:tabs>
          <w:ind w:left="2880" w:hanging="360"/>
        </w:pPr>
        <w:rPr>
          <w:rFonts w:ascii="Symbol" w:hAnsi="Symbol" w:hint="default"/>
          <w:sz w:val="20"/>
        </w:rPr>
      </w:lvl>
    </w:lvlOverride>
  </w:num>
  <w:num w:numId="75" w16cid:durableId="992757170">
    <w:abstractNumId w:val="57"/>
    <w:lvlOverride w:ilvl="3">
      <w:lvl w:ilvl="3">
        <w:numFmt w:val="bullet"/>
        <w:lvlText w:val=""/>
        <w:lvlJc w:val="left"/>
        <w:pPr>
          <w:tabs>
            <w:tab w:val="num" w:pos="2880"/>
          </w:tabs>
          <w:ind w:left="2880" w:hanging="360"/>
        </w:pPr>
        <w:rPr>
          <w:rFonts w:ascii="Symbol" w:hAnsi="Symbol" w:hint="default"/>
          <w:sz w:val="20"/>
        </w:rPr>
      </w:lvl>
    </w:lvlOverride>
  </w:num>
  <w:num w:numId="76" w16cid:durableId="1347367642">
    <w:abstractNumId w:val="57"/>
    <w:lvlOverride w:ilvl="3">
      <w:lvl w:ilvl="3">
        <w:numFmt w:val="bullet"/>
        <w:lvlText w:val=""/>
        <w:lvlJc w:val="left"/>
        <w:pPr>
          <w:tabs>
            <w:tab w:val="num" w:pos="2880"/>
          </w:tabs>
          <w:ind w:left="2880" w:hanging="360"/>
        </w:pPr>
        <w:rPr>
          <w:rFonts w:ascii="Symbol" w:hAnsi="Symbol" w:hint="default"/>
          <w:sz w:val="20"/>
        </w:rPr>
      </w:lvl>
    </w:lvlOverride>
  </w:num>
  <w:num w:numId="77" w16cid:durableId="44522728">
    <w:abstractNumId w:val="57"/>
    <w:lvlOverride w:ilvl="3">
      <w:lvl w:ilvl="3">
        <w:numFmt w:val="bullet"/>
        <w:lvlText w:val=""/>
        <w:lvlJc w:val="left"/>
        <w:pPr>
          <w:tabs>
            <w:tab w:val="num" w:pos="2880"/>
          </w:tabs>
          <w:ind w:left="2880" w:hanging="360"/>
        </w:pPr>
        <w:rPr>
          <w:rFonts w:ascii="Symbol" w:hAnsi="Symbol" w:hint="default"/>
          <w:sz w:val="20"/>
        </w:rPr>
      </w:lvl>
    </w:lvlOverride>
  </w:num>
  <w:num w:numId="78" w16cid:durableId="1225721907">
    <w:abstractNumId w:val="57"/>
    <w:lvlOverride w:ilvl="4">
      <w:lvl w:ilvl="4">
        <w:numFmt w:val="bullet"/>
        <w:lvlText w:val="o"/>
        <w:lvlJc w:val="left"/>
        <w:pPr>
          <w:tabs>
            <w:tab w:val="num" w:pos="3600"/>
          </w:tabs>
          <w:ind w:left="3600" w:hanging="360"/>
        </w:pPr>
        <w:rPr>
          <w:rFonts w:ascii="Courier New" w:hAnsi="Courier New" w:hint="default"/>
          <w:sz w:val="20"/>
        </w:rPr>
      </w:lvl>
    </w:lvlOverride>
  </w:num>
  <w:num w:numId="79" w16cid:durableId="288561058">
    <w:abstractNumId w:val="57"/>
    <w:lvlOverride w:ilvl="4">
      <w:lvl w:ilvl="4">
        <w:numFmt w:val="bullet"/>
        <w:lvlText w:val="o"/>
        <w:lvlJc w:val="left"/>
        <w:pPr>
          <w:tabs>
            <w:tab w:val="num" w:pos="3600"/>
          </w:tabs>
          <w:ind w:left="3600" w:hanging="360"/>
        </w:pPr>
        <w:rPr>
          <w:rFonts w:ascii="Courier New" w:hAnsi="Courier New" w:hint="default"/>
          <w:sz w:val="20"/>
        </w:rPr>
      </w:lvl>
    </w:lvlOverride>
  </w:num>
  <w:num w:numId="80" w16cid:durableId="2000502898">
    <w:abstractNumId w:val="57"/>
    <w:lvlOverride w:ilvl="4">
      <w:lvl w:ilvl="4">
        <w:numFmt w:val="bullet"/>
        <w:lvlText w:val="o"/>
        <w:lvlJc w:val="left"/>
        <w:pPr>
          <w:tabs>
            <w:tab w:val="num" w:pos="3600"/>
          </w:tabs>
          <w:ind w:left="3600" w:hanging="360"/>
        </w:pPr>
        <w:rPr>
          <w:rFonts w:ascii="Courier New" w:hAnsi="Courier New" w:hint="default"/>
          <w:sz w:val="20"/>
        </w:rPr>
      </w:lvl>
    </w:lvlOverride>
  </w:num>
  <w:num w:numId="81" w16cid:durableId="142084380">
    <w:abstractNumId w:val="57"/>
    <w:lvlOverride w:ilvl="3">
      <w:lvl w:ilvl="3">
        <w:numFmt w:val="bullet"/>
        <w:lvlText w:val=""/>
        <w:lvlJc w:val="left"/>
        <w:pPr>
          <w:tabs>
            <w:tab w:val="num" w:pos="2880"/>
          </w:tabs>
          <w:ind w:left="2880" w:hanging="360"/>
        </w:pPr>
        <w:rPr>
          <w:rFonts w:ascii="Symbol" w:hAnsi="Symbol" w:hint="default"/>
          <w:sz w:val="20"/>
        </w:rPr>
      </w:lvl>
    </w:lvlOverride>
  </w:num>
  <w:num w:numId="82" w16cid:durableId="1901478543">
    <w:abstractNumId w:val="57"/>
    <w:lvlOverride w:ilvl="3">
      <w:lvl w:ilvl="3">
        <w:numFmt w:val="bullet"/>
        <w:lvlText w:val=""/>
        <w:lvlJc w:val="left"/>
        <w:pPr>
          <w:tabs>
            <w:tab w:val="num" w:pos="2880"/>
          </w:tabs>
          <w:ind w:left="2880" w:hanging="360"/>
        </w:pPr>
        <w:rPr>
          <w:rFonts w:ascii="Symbol" w:hAnsi="Symbol" w:hint="default"/>
          <w:sz w:val="20"/>
        </w:rPr>
      </w:lvl>
    </w:lvlOverride>
  </w:num>
  <w:num w:numId="83" w16cid:durableId="688261157">
    <w:abstractNumId w:val="57"/>
    <w:lvlOverride w:ilvl="3">
      <w:lvl w:ilvl="3">
        <w:numFmt w:val="bullet"/>
        <w:lvlText w:val=""/>
        <w:lvlJc w:val="left"/>
        <w:pPr>
          <w:tabs>
            <w:tab w:val="num" w:pos="2880"/>
          </w:tabs>
          <w:ind w:left="2880" w:hanging="360"/>
        </w:pPr>
        <w:rPr>
          <w:rFonts w:ascii="Symbol" w:hAnsi="Symbol" w:hint="default"/>
          <w:sz w:val="20"/>
        </w:rPr>
      </w:lvl>
    </w:lvlOverride>
  </w:num>
  <w:num w:numId="84" w16cid:durableId="870799640">
    <w:abstractNumId w:val="57"/>
    <w:lvlOverride w:ilvl="3">
      <w:lvl w:ilvl="3">
        <w:numFmt w:val="bullet"/>
        <w:lvlText w:val=""/>
        <w:lvlJc w:val="left"/>
        <w:pPr>
          <w:tabs>
            <w:tab w:val="num" w:pos="2880"/>
          </w:tabs>
          <w:ind w:left="2880" w:hanging="360"/>
        </w:pPr>
        <w:rPr>
          <w:rFonts w:ascii="Symbol" w:hAnsi="Symbol" w:hint="default"/>
          <w:sz w:val="20"/>
        </w:rPr>
      </w:lvl>
    </w:lvlOverride>
  </w:num>
  <w:num w:numId="85" w16cid:durableId="732896279">
    <w:abstractNumId w:val="57"/>
    <w:lvlOverride w:ilvl="3">
      <w:lvl w:ilvl="3">
        <w:numFmt w:val="bullet"/>
        <w:lvlText w:val=""/>
        <w:lvlJc w:val="left"/>
        <w:pPr>
          <w:tabs>
            <w:tab w:val="num" w:pos="2880"/>
          </w:tabs>
          <w:ind w:left="2880" w:hanging="360"/>
        </w:pPr>
        <w:rPr>
          <w:rFonts w:ascii="Symbol" w:hAnsi="Symbol" w:hint="default"/>
          <w:sz w:val="20"/>
        </w:rPr>
      </w:lvl>
    </w:lvlOverride>
  </w:num>
  <w:num w:numId="86" w16cid:durableId="623392866">
    <w:abstractNumId w:val="57"/>
    <w:lvlOverride w:ilvl="3">
      <w:lvl w:ilvl="3">
        <w:numFmt w:val="bullet"/>
        <w:lvlText w:val=""/>
        <w:lvlJc w:val="left"/>
        <w:pPr>
          <w:tabs>
            <w:tab w:val="num" w:pos="2880"/>
          </w:tabs>
          <w:ind w:left="2880" w:hanging="360"/>
        </w:pPr>
        <w:rPr>
          <w:rFonts w:ascii="Symbol" w:hAnsi="Symbol" w:hint="default"/>
          <w:sz w:val="20"/>
        </w:rPr>
      </w:lvl>
    </w:lvlOverride>
  </w:num>
  <w:num w:numId="87" w16cid:durableId="115569622">
    <w:abstractNumId w:val="57"/>
    <w:lvlOverride w:ilvl="3">
      <w:lvl w:ilvl="3">
        <w:numFmt w:val="bullet"/>
        <w:lvlText w:val=""/>
        <w:lvlJc w:val="left"/>
        <w:pPr>
          <w:tabs>
            <w:tab w:val="num" w:pos="2880"/>
          </w:tabs>
          <w:ind w:left="2880" w:hanging="360"/>
        </w:pPr>
        <w:rPr>
          <w:rFonts w:ascii="Symbol" w:hAnsi="Symbol" w:hint="default"/>
          <w:sz w:val="20"/>
        </w:rPr>
      </w:lvl>
    </w:lvlOverride>
  </w:num>
  <w:num w:numId="88" w16cid:durableId="2065326362">
    <w:abstractNumId w:val="57"/>
    <w:lvlOverride w:ilvl="3">
      <w:lvl w:ilvl="3">
        <w:numFmt w:val="bullet"/>
        <w:lvlText w:val=""/>
        <w:lvlJc w:val="left"/>
        <w:pPr>
          <w:tabs>
            <w:tab w:val="num" w:pos="2880"/>
          </w:tabs>
          <w:ind w:left="2880" w:hanging="360"/>
        </w:pPr>
        <w:rPr>
          <w:rFonts w:ascii="Symbol" w:hAnsi="Symbol" w:hint="default"/>
          <w:sz w:val="20"/>
        </w:rPr>
      </w:lvl>
    </w:lvlOverride>
  </w:num>
  <w:num w:numId="89" w16cid:durableId="1200432515">
    <w:abstractNumId w:val="57"/>
    <w:lvlOverride w:ilvl="3">
      <w:lvl w:ilvl="3">
        <w:numFmt w:val="bullet"/>
        <w:lvlText w:val=""/>
        <w:lvlJc w:val="left"/>
        <w:pPr>
          <w:tabs>
            <w:tab w:val="num" w:pos="2880"/>
          </w:tabs>
          <w:ind w:left="2880" w:hanging="360"/>
        </w:pPr>
        <w:rPr>
          <w:rFonts w:ascii="Symbol" w:hAnsi="Symbol" w:hint="default"/>
          <w:sz w:val="20"/>
        </w:rPr>
      </w:lvl>
    </w:lvlOverride>
  </w:num>
  <w:num w:numId="90" w16cid:durableId="1178496745">
    <w:abstractNumId w:val="57"/>
    <w:lvlOverride w:ilvl="4">
      <w:lvl w:ilvl="4">
        <w:numFmt w:val="bullet"/>
        <w:lvlText w:val="o"/>
        <w:lvlJc w:val="left"/>
        <w:pPr>
          <w:tabs>
            <w:tab w:val="num" w:pos="3600"/>
          </w:tabs>
          <w:ind w:left="3600" w:hanging="360"/>
        </w:pPr>
        <w:rPr>
          <w:rFonts w:ascii="Courier New" w:hAnsi="Courier New" w:hint="default"/>
          <w:sz w:val="20"/>
        </w:rPr>
      </w:lvl>
    </w:lvlOverride>
  </w:num>
  <w:num w:numId="91" w16cid:durableId="258875470">
    <w:abstractNumId w:val="57"/>
    <w:lvlOverride w:ilvl="4">
      <w:lvl w:ilvl="4">
        <w:numFmt w:val="bullet"/>
        <w:lvlText w:val="o"/>
        <w:lvlJc w:val="left"/>
        <w:pPr>
          <w:tabs>
            <w:tab w:val="num" w:pos="3600"/>
          </w:tabs>
          <w:ind w:left="3600" w:hanging="360"/>
        </w:pPr>
        <w:rPr>
          <w:rFonts w:ascii="Courier New" w:hAnsi="Courier New" w:hint="default"/>
          <w:sz w:val="20"/>
        </w:rPr>
      </w:lvl>
    </w:lvlOverride>
  </w:num>
  <w:num w:numId="92" w16cid:durableId="721370245">
    <w:abstractNumId w:val="57"/>
    <w:lvlOverride w:ilvl="4">
      <w:lvl w:ilvl="4">
        <w:numFmt w:val="bullet"/>
        <w:lvlText w:val="o"/>
        <w:lvlJc w:val="left"/>
        <w:pPr>
          <w:tabs>
            <w:tab w:val="num" w:pos="3600"/>
          </w:tabs>
          <w:ind w:left="3600" w:hanging="360"/>
        </w:pPr>
        <w:rPr>
          <w:rFonts w:ascii="Courier New" w:hAnsi="Courier New" w:hint="default"/>
          <w:sz w:val="20"/>
        </w:rPr>
      </w:lvl>
    </w:lvlOverride>
  </w:num>
  <w:num w:numId="93" w16cid:durableId="683090965">
    <w:abstractNumId w:val="57"/>
    <w:lvlOverride w:ilvl="4">
      <w:lvl w:ilvl="4">
        <w:numFmt w:val="bullet"/>
        <w:lvlText w:val="o"/>
        <w:lvlJc w:val="left"/>
        <w:pPr>
          <w:tabs>
            <w:tab w:val="num" w:pos="3600"/>
          </w:tabs>
          <w:ind w:left="3600" w:hanging="360"/>
        </w:pPr>
        <w:rPr>
          <w:rFonts w:ascii="Courier New" w:hAnsi="Courier New" w:hint="default"/>
          <w:sz w:val="20"/>
        </w:rPr>
      </w:lvl>
    </w:lvlOverride>
  </w:num>
  <w:num w:numId="94" w16cid:durableId="1962953980">
    <w:abstractNumId w:val="57"/>
    <w:lvlOverride w:ilvl="3">
      <w:lvl w:ilvl="3">
        <w:numFmt w:val="bullet"/>
        <w:lvlText w:val=""/>
        <w:lvlJc w:val="left"/>
        <w:pPr>
          <w:tabs>
            <w:tab w:val="num" w:pos="2880"/>
          </w:tabs>
          <w:ind w:left="2880" w:hanging="360"/>
        </w:pPr>
        <w:rPr>
          <w:rFonts w:ascii="Symbol" w:hAnsi="Symbol" w:hint="default"/>
          <w:sz w:val="20"/>
        </w:rPr>
      </w:lvl>
    </w:lvlOverride>
  </w:num>
  <w:num w:numId="95" w16cid:durableId="1591112503">
    <w:abstractNumId w:val="57"/>
    <w:lvlOverride w:ilvl="3">
      <w:lvl w:ilvl="3">
        <w:numFmt w:val="bullet"/>
        <w:lvlText w:val=""/>
        <w:lvlJc w:val="left"/>
        <w:pPr>
          <w:tabs>
            <w:tab w:val="num" w:pos="2880"/>
          </w:tabs>
          <w:ind w:left="2880" w:hanging="360"/>
        </w:pPr>
        <w:rPr>
          <w:rFonts w:ascii="Symbol" w:hAnsi="Symbol" w:hint="default"/>
          <w:sz w:val="20"/>
        </w:rPr>
      </w:lvl>
    </w:lvlOverride>
  </w:num>
  <w:num w:numId="96" w16cid:durableId="215313251">
    <w:abstractNumId w:val="57"/>
    <w:lvlOverride w:ilvl="4">
      <w:lvl w:ilvl="4">
        <w:numFmt w:val="bullet"/>
        <w:lvlText w:val="o"/>
        <w:lvlJc w:val="left"/>
        <w:pPr>
          <w:tabs>
            <w:tab w:val="num" w:pos="3600"/>
          </w:tabs>
          <w:ind w:left="3600" w:hanging="360"/>
        </w:pPr>
        <w:rPr>
          <w:rFonts w:ascii="Courier New" w:hAnsi="Courier New" w:hint="default"/>
          <w:sz w:val="20"/>
        </w:rPr>
      </w:lvl>
    </w:lvlOverride>
  </w:num>
  <w:num w:numId="97" w16cid:durableId="1663461573">
    <w:abstractNumId w:val="57"/>
    <w:lvlOverride w:ilvl="4">
      <w:lvl w:ilvl="4">
        <w:numFmt w:val="bullet"/>
        <w:lvlText w:val="o"/>
        <w:lvlJc w:val="left"/>
        <w:pPr>
          <w:tabs>
            <w:tab w:val="num" w:pos="3600"/>
          </w:tabs>
          <w:ind w:left="3600" w:hanging="360"/>
        </w:pPr>
        <w:rPr>
          <w:rFonts w:ascii="Courier New" w:hAnsi="Courier New" w:hint="default"/>
          <w:sz w:val="20"/>
        </w:rPr>
      </w:lvl>
    </w:lvlOverride>
  </w:num>
  <w:num w:numId="98" w16cid:durableId="1520854245">
    <w:abstractNumId w:val="57"/>
    <w:lvlOverride w:ilvl="3">
      <w:lvl w:ilvl="3">
        <w:numFmt w:val="bullet"/>
        <w:lvlText w:val=""/>
        <w:lvlJc w:val="left"/>
        <w:pPr>
          <w:tabs>
            <w:tab w:val="num" w:pos="2880"/>
          </w:tabs>
          <w:ind w:left="2880" w:hanging="360"/>
        </w:pPr>
        <w:rPr>
          <w:rFonts w:ascii="Symbol" w:hAnsi="Symbol" w:hint="default"/>
          <w:sz w:val="20"/>
        </w:rPr>
      </w:lvl>
    </w:lvlOverride>
  </w:num>
  <w:num w:numId="99" w16cid:durableId="338234916">
    <w:abstractNumId w:val="57"/>
    <w:lvlOverride w:ilvl="4">
      <w:lvl w:ilvl="4">
        <w:numFmt w:val="bullet"/>
        <w:lvlText w:val="o"/>
        <w:lvlJc w:val="left"/>
        <w:pPr>
          <w:tabs>
            <w:tab w:val="num" w:pos="3600"/>
          </w:tabs>
          <w:ind w:left="3600" w:hanging="360"/>
        </w:pPr>
        <w:rPr>
          <w:rFonts w:ascii="Courier New" w:hAnsi="Courier New" w:hint="default"/>
          <w:sz w:val="20"/>
        </w:rPr>
      </w:lvl>
    </w:lvlOverride>
  </w:num>
  <w:num w:numId="100" w16cid:durableId="1238856461">
    <w:abstractNumId w:val="57"/>
    <w:lvlOverride w:ilvl="4">
      <w:lvl w:ilvl="4">
        <w:numFmt w:val="bullet"/>
        <w:lvlText w:val="o"/>
        <w:lvlJc w:val="left"/>
        <w:pPr>
          <w:tabs>
            <w:tab w:val="num" w:pos="3600"/>
          </w:tabs>
          <w:ind w:left="3600" w:hanging="360"/>
        </w:pPr>
        <w:rPr>
          <w:rFonts w:ascii="Courier New" w:hAnsi="Courier New" w:hint="default"/>
          <w:sz w:val="20"/>
        </w:rPr>
      </w:lvl>
    </w:lvlOverride>
  </w:num>
  <w:num w:numId="101" w16cid:durableId="378552946">
    <w:abstractNumId w:val="57"/>
    <w:lvlOverride w:ilvl="3">
      <w:lvl w:ilvl="3">
        <w:numFmt w:val="bullet"/>
        <w:lvlText w:val=""/>
        <w:lvlJc w:val="left"/>
        <w:pPr>
          <w:tabs>
            <w:tab w:val="num" w:pos="2880"/>
          </w:tabs>
          <w:ind w:left="2880" w:hanging="360"/>
        </w:pPr>
        <w:rPr>
          <w:rFonts w:ascii="Symbol" w:hAnsi="Symbol" w:hint="default"/>
          <w:sz w:val="20"/>
        </w:rPr>
      </w:lvl>
    </w:lvlOverride>
  </w:num>
  <w:num w:numId="102" w16cid:durableId="1909224030">
    <w:abstractNumId w:val="57"/>
    <w:lvlOverride w:ilvl="4">
      <w:lvl w:ilvl="4">
        <w:numFmt w:val="bullet"/>
        <w:lvlText w:val="o"/>
        <w:lvlJc w:val="left"/>
        <w:pPr>
          <w:tabs>
            <w:tab w:val="num" w:pos="3600"/>
          </w:tabs>
          <w:ind w:left="3600" w:hanging="360"/>
        </w:pPr>
        <w:rPr>
          <w:rFonts w:ascii="Courier New" w:hAnsi="Courier New" w:hint="default"/>
          <w:sz w:val="20"/>
        </w:rPr>
      </w:lvl>
    </w:lvlOverride>
  </w:num>
  <w:num w:numId="103" w16cid:durableId="305739915">
    <w:abstractNumId w:val="57"/>
    <w:lvlOverride w:ilvl="4">
      <w:lvl w:ilvl="4">
        <w:numFmt w:val="bullet"/>
        <w:lvlText w:val="o"/>
        <w:lvlJc w:val="left"/>
        <w:pPr>
          <w:tabs>
            <w:tab w:val="num" w:pos="3600"/>
          </w:tabs>
          <w:ind w:left="3600" w:hanging="360"/>
        </w:pPr>
        <w:rPr>
          <w:rFonts w:ascii="Courier New" w:hAnsi="Courier New" w:hint="default"/>
          <w:sz w:val="20"/>
        </w:rPr>
      </w:lvl>
    </w:lvlOverride>
  </w:num>
  <w:num w:numId="104" w16cid:durableId="1695694893">
    <w:abstractNumId w:val="57"/>
    <w:lvlOverride w:ilvl="4">
      <w:lvl w:ilvl="4">
        <w:numFmt w:val="bullet"/>
        <w:lvlText w:val="o"/>
        <w:lvlJc w:val="left"/>
        <w:pPr>
          <w:tabs>
            <w:tab w:val="num" w:pos="3600"/>
          </w:tabs>
          <w:ind w:left="3600" w:hanging="360"/>
        </w:pPr>
        <w:rPr>
          <w:rFonts w:ascii="Courier New" w:hAnsi="Courier New" w:hint="default"/>
          <w:sz w:val="20"/>
        </w:rPr>
      </w:lvl>
    </w:lvlOverride>
  </w:num>
  <w:num w:numId="105" w16cid:durableId="542254837">
    <w:abstractNumId w:val="57"/>
    <w:lvlOverride w:ilvl="3">
      <w:lvl w:ilvl="3">
        <w:numFmt w:val="bullet"/>
        <w:lvlText w:val=""/>
        <w:lvlJc w:val="left"/>
        <w:pPr>
          <w:tabs>
            <w:tab w:val="num" w:pos="2880"/>
          </w:tabs>
          <w:ind w:left="2880" w:hanging="360"/>
        </w:pPr>
        <w:rPr>
          <w:rFonts w:ascii="Symbol" w:hAnsi="Symbol" w:hint="default"/>
          <w:sz w:val="20"/>
        </w:rPr>
      </w:lvl>
    </w:lvlOverride>
  </w:num>
  <w:num w:numId="106" w16cid:durableId="829710929">
    <w:abstractNumId w:val="57"/>
    <w:lvlOverride w:ilvl="3">
      <w:lvl w:ilvl="3">
        <w:numFmt w:val="bullet"/>
        <w:lvlText w:val=""/>
        <w:lvlJc w:val="left"/>
        <w:pPr>
          <w:tabs>
            <w:tab w:val="num" w:pos="2880"/>
          </w:tabs>
          <w:ind w:left="2880" w:hanging="360"/>
        </w:pPr>
        <w:rPr>
          <w:rFonts w:ascii="Symbol" w:hAnsi="Symbol" w:hint="default"/>
          <w:sz w:val="20"/>
        </w:rPr>
      </w:lvl>
    </w:lvlOverride>
  </w:num>
  <w:num w:numId="107" w16cid:durableId="167522997">
    <w:abstractNumId w:val="57"/>
    <w:lvlOverride w:ilvl="3">
      <w:lvl w:ilvl="3">
        <w:numFmt w:val="bullet"/>
        <w:lvlText w:val=""/>
        <w:lvlJc w:val="left"/>
        <w:pPr>
          <w:tabs>
            <w:tab w:val="num" w:pos="2880"/>
          </w:tabs>
          <w:ind w:left="2880" w:hanging="360"/>
        </w:pPr>
        <w:rPr>
          <w:rFonts w:ascii="Symbol" w:hAnsi="Symbol" w:hint="default"/>
          <w:sz w:val="20"/>
        </w:rPr>
      </w:lvl>
    </w:lvlOverride>
  </w:num>
  <w:num w:numId="108" w16cid:durableId="1946112680">
    <w:abstractNumId w:val="57"/>
    <w:lvlOverride w:ilvl="3">
      <w:lvl w:ilvl="3">
        <w:numFmt w:val="bullet"/>
        <w:lvlText w:val=""/>
        <w:lvlJc w:val="left"/>
        <w:pPr>
          <w:tabs>
            <w:tab w:val="num" w:pos="2880"/>
          </w:tabs>
          <w:ind w:left="2880" w:hanging="360"/>
        </w:pPr>
        <w:rPr>
          <w:rFonts w:ascii="Symbol" w:hAnsi="Symbol" w:hint="default"/>
          <w:sz w:val="20"/>
        </w:rPr>
      </w:lvl>
    </w:lvlOverride>
  </w:num>
  <w:num w:numId="109" w16cid:durableId="339701397">
    <w:abstractNumId w:val="57"/>
    <w:lvlOverride w:ilvl="3">
      <w:lvl w:ilvl="3">
        <w:numFmt w:val="bullet"/>
        <w:lvlText w:val=""/>
        <w:lvlJc w:val="left"/>
        <w:pPr>
          <w:tabs>
            <w:tab w:val="num" w:pos="2880"/>
          </w:tabs>
          <w:ind w:left="2880" w:hanging="360"/>
        </w:pPr>
        <w:rPr>
          <w:rFonts w:ascii="Symbol" w:hAnsi="Symbol" w:hint="default"/>
          <w:sz w:val="20"/>
        </w:rPr>
      </w:lvl>
    </w:lvlOverride>
  </w:num>
  <w:num w:numId="110" w16cid:durableId="1471970728">
    <w:abstractNumId w:val="57"/>
    <w:lvlOverride w:ilvl="3">
      <w:lvl w:ilvl="3">
        <w:numFmt w:val="bullet"/>
        <w:lvlText w:val=""/>
        <w:lvlJc w:val="left"/>
        <w:pPr>
          <w:tabs>
            <w:tab w:val="num" w:pos="2880"/>
          </w:tabs>
          <w:ind w:left="2880" w:hanging="360"/>
        </w:pPr>
        <w:rPr>
          <w:rFonts w:ascii="Symbol" w:hAnsi="Symbol" w:hint="default"/>
          <w:sz w:val="20"/>
        </w:rPr>
      </w:lvl>
    </w:lvlOverride>
  </w:num>
  <w:num w:numId="111" w16cid:durableId="1037703760">
    <w:abstractNumId w:val="57"/>
    <w:lvlOverride w:ilvl="3">
      <w:lvl w:ilvl="3">
        <w:numFmt w:val="bullet"/>
        <w:lvlText w:val=""/>
        <w:lvlJc w:val="left"/>
        <w:pPr>
          <w:tabs>
            <w:tab w:val="num" w:pos="2880"/>
          </w:tabs>
          <w:ind w:left="2880" w:hanging="360"/>
        </w:pPr>
        <w:rPr>
          <w:rFonts w:ascii="Symbol" w:hAnsi="Symbol" w:hint="default"/>
          <w:sz w:val="20"/>
        </w:rPr>
      </w:lvl>
    </w:lvlOverride>
  </w:num>
  <w:num w:numId="112" w16cid:durableId="2006745055">
    <w:abstractNumId w:val="57"/>
    <w:lvlOverride w:ilvl="3">
      <w:lvl w:ilvl="3">
        <w:numFmt w:val="bullet"/>
        <w:lvlText w:val=""/>
        <w:lvlJc w:val="left"/>
        <w:pPr>
          <w:tabs>
            <w:tab w:val="num" w:pos="2880"/>
          </w:tabs>
          <w:ind w:left="2880" w:hanging="360"/>
        </w:pPr>
        <w:rPr>
          <w:rFonts w:ascii="Symbol" w:hAnsi="Symbol" w:hint="default"/>
          <w:sz w:val="20"/>
        </w:rPr>
      </w:lvl>
    </w:lvlOverride>
  </w:num>
  <w:num w:numId="113" w16cid:durableId="797603315">
    <w:abstractNumId w:val="57"/>
    <w:lvlOverride w:ilvl="3">
      <w:lvl w:ilvl="3">
        <w:numFmt w:val="bullet"/>
        <w:lvlText w:val=""/>
        <w:lvlJc w:val="left"/>
        <w:pPr>
          <w:tabs>
            <w:tab w:val="num" w:pos="2880"/>
          </w:tabs>
          <w:ind w:left="2880" w:hanging="360"/>
        </w:pPr>
        <w:rPr>
          <w:rFonts w:ascii="Symbol" w:hAnsi="Symbol" w:hint="default"/>
          <w:sz w:val="20"/>
        </w:rPr>
      </w:lvl>
    </w:lvlOverride>
  </w:num>
  <w:num w:numId="114" w16cid:durableId="1727216424">
    <w:abstractNumId w:val="57"/>
    <w:lvlOverride w:ilvl="3">
      <w:lvl w:ilvl="3">
        <w:numFmt w:val="bullet"/>
        <w:lvlText w:val=""/>
        <w:lvlJc w:val="left"/>
        <w:pPr>
          <w:tabs>
            <w:tab w:val="num" w:pos="2880"/>
          </w:tabs>
          <w:ind w:left="2880" w:hanging="360"/>
        </w:pPr>
        <w:rPr>
          <w:rFonts w:ascii="Symbol" w:hAnsi="Symbol" w:hint="default"/>
          <w:sz w:val="20"/>
        </w:rPr>
      </w:lvl>
    </w:lvlOverride>
  </w:num>
  <w:num w:numId="115" w16cid:durableId="1172718802">
    <w:abstractNumId w:val="57"/>
    <w:lvlOverride w:ilvl="3">
      <w:lvl w:ilvl="3">
        <w:numFmt w:val="bullet"/>
        <w:lvlText w:val=""/>
        <w:lvlJc w:val="left"/>
        <w:pPr>
          <w:tabs>
            <w:tab w:val="num" w:pos="2880"/>
          </w:tabs>
          <w:ind w:left="2880" w:hanging="360"/>
        </w:pPr>
        <w:rPr>
          <w:rFonts w:ascii="Symbol" w:hAnsi="Symbol" w:hint="default"/>
          <w:sz w:val="20"/>
        </w:rPr>
      </w:lvl>
    </w:lvlOverride>
  </w:num>
  <w:num w:numId="116" w16cid:durableId="2002073355">
    <w:abstractNumId w:val="57"/>
    <w:lvlOverride w:ilvl="3">
      <w:lvl w:ilvl="3">
        <w:numFmt w:val="bullet"/>
        <w:lvlText w:val=""/>
        <w:lvlJc w:val="left"/>
        <w:pPr>
          <w:tabs>
            <w:tab w:val="num" w:pos="2880"/>
          </w:tabs>
          <w:ind w:left="2880" w:hanging="360"/>
        </w:pPr>
        <w:rPr>
          <w:rFonts w:ascii="Symbol" w:hAnsi="Symbol" w:hint="default"/>
          <w:sz w:val="20"/>
        </w:rPr>
      </w:lvl>
    </w:lvlOverride>
  </w:num>
  <w:num w:numId="117" w16cid:durableId="227112516">
    <w:abstractNumId w:val="22"/>
  </w:num>
  <w:num w:numId="118" w16cid:durableId="1272586251">
    <w:abstractNumId w:val="22"/>
    <w:lvlOverride w:ilvl="3">
      <w:lvl w:ilvl="3">
        <w:numFmt w:val="bullet"/>
        <w:lvlText w:val=""/>
        <w:lvlJc w:val="left"/>
        <w:pPr>
          <w:tabs>
            <w:tab w:val="num" w:pos="2880"/>
          </w:tabs>
          <w:ind w:left="2880" w:hanging="360"/>
        </w:pPr>
        <w:rPr>
          <w:rFonts w:ascii="Symbol" w:hAnsi="Symbol" w:hint="default"/>
          <w:sz w:val="20"/>
        </w:rPr>
      </w:lvl>
    </w:lvlOverride>
  </w:num>
  <w:num w:numId="119" w16cid:durableId="1615676108">
    <w:abstractNumId w:val="22"/>
    <w:lvlOverride w:ilvl="3">
      <w:lvl w:ilvl="3">
        <w:numFmt w:val="bullet"/>
        <w:lvlText w:val=""/>
        <w:lvlJc w:val="left"/>
        <w:pPr>
          <w:tabs>
            <w:tab w:val="num" w:pos="2880"/>
          </w:tabs>
          <w:ind w:left="2880" w:hanging="360"/>
        </w:pPr>
        <w:rPr>
          <w:rFonts w:ascii="Symbol" w:hAnsi="Symbol" w:hint="default"/>
          <w:sz w:val="20"/>
        </w:rPr>
      </w:lvl>
    </w:lvlOverride>
  </w:num>
  <w:num w:numId="120" w16cid:durableId="331563711">
    <w:abstractNumId w:val="22"/>
    <w:lvlOverride w:ilvl="3">
      <w:lvl w:ilvl="3">
        <w:numFmt w:val="bullet"/>
        <w:lvlText w:val=""/>
        <w:lvlJc w:val="left"/>
        <w:pPr>
          <w:tabs>
            <w:tab w:val="num" w:pos="2880"/>
          </w:tabs>
          <w:ind w:left="2880" w:hanging="360"/>
        </w:pPr>
        <w:rPr>
          <w:rFonts w:ascii="Symbol" w:hAnsi="Symbol" w:hint="default"/>
          <w:sz w:val="20"/>
        </w:rPr>
      </w:lvl>
    </w:lvlOverride>
  </w:num>
  <w:num w:numId="121" w16cid:durableId="1312717146">
    <w:abstractNumId w:val="22"/>
    <w:lvlOverride w:ilvl="3">
      <w:lvl w:ilvl="3">
        <w:numFmt w:val="bullet"/>
        <w:lvlText w:val=""/>
        <w:lvlJc w:val="left"/>
        <w:pPr>
          <w:tabs>
            <w:tab w:val="num" w:pos="2880"/>
          </w:tabs>
          <w:ind w:left="2880" w:hanging="360"/>
        </w:pPr>
        <w:rPr>
          <w:rFonts w:ascii="Symbol" w:hAnsi="Symbol" w:hint="default"/>
          <w:sz w:val="20"/>
        </w:rPr>
      </w:lvl>
    </w:lvlOverride>
  </w:num>
  <w:num w:numId="122" w16cid:durableId="688413432">
    <w:abstractNumId w:val="22"/>
    <w:lvlOverride w:ilvl="3">
      <w:lvl w:ilvl="3">
        <w:numFmt w:val="bullet"/>
        <w:lvlText w:val=""/>
        <w:lvlJc w:val="left"/>
        <w:pPr>
          <w:tabs>
            <w:tab w:val="num" w:pos="2880"/>
          </w:tabs>
          <w:ind w:left="2880" w:hanging="360"/>
        </w:pPr>
        <w:rPr>
          <w:rFonts w:ascii="Symbol" w:hAnsi="Symbol" w:hint="default"/>
          <w:sz w:val="20"/>
        </w:rPr>
      </w:lvl>
    </w:lvlOverride>
  </w:num>
  <w:num w:numId="123" w16cid:durableId="1002200938">
    <w:abstractNumId w:val="22"/>
    <w:lvlOverride w:ilvl="3">
      <w:lvl w:ilvl="3">
        <w:numFmt w:val="bullet"/>
        <w:lvlText w:val=""/>
        <w:lvlJc w:val="left"/>
        <w:pPr>
          <w:tabs>
            <w:tab w:val="num" w:pos="2880"/>
          </w:tabs>
          <w:ind w:left="2880" w:hanging="360"/>
        </w:pPr>
        <w:rPr>
          <w:rFonts w:ascii="Symbol" w:hAnsi="Symbol" w:hint="default"/>
          <w:sz w:val="20"/>
        </w:rPr>
      </w:lvl>
    </w:lvlOverride>
  </w:num>
  <w:num w:numId="124" w16cid:durableId="1320503165">
    <w:abstractNumId w:val="22"/>
    <w:lvlOverride w:ilvl="3">
      <w:lvl w:ilvl="3">
        <w:numFmt w:val="bullet"/>
        <w:lvlText w:val=""/>
        <w:lvlJc w:val="left"/>
        <w:pPr>
          <w:tabs>
            <w:tab w:val="num" w:pos="2880"/>
          </w:tabs>
          <w:ind w:left="2880" w:hanging="360"/>
        </w:pPr>
        <w:rPr>
          <w:rFonts w:ascii="Symbol" w:hAnsi="Symbol" w:hint="default"/>
          <w:sz w:val="20"/>
        </w:rPr>
      </w:lvl>
    </w:lvlOverride>
  </w:num>
  <w:num w:numId="125" w16cid:durableId="95292951">
    <w:abstractNumId w:val="22"/>
    <w:lvlOverride w:ilvl="3">
      <w:lvl w:ilvl="3">
        <w:numFmt w:val="bullet"/>
        <w:lvlText w:val=""/>
        <w:lvlJc w:val="left"/>
        <w:pPr>
          <w:tabs>
            <w:tab w:val="num" w:pos="2880"/>
          </w:tabs>
          <w:ind w:left="2880" w:hanging="360"/>
        </w:pPr>
        <w:rPr>
          <w:rFonts w:ascii="Symbol" w:hAnsi="Symbol" w:hint="default"/>
          <w:sz w:val="20"/>
        </w:rPr>
      </w:lvl>
    </w:lvlOverride>
  </w:num>
  <w:num w:numId="126" w16cid:durableId="1581022944">
    <w:abstractNumId w:val="22"/>
    <w:lvlOverride w:ilvl="3">
      <w:lvl w:ilvl="3">
        <w:numFmt w:val="bullet"/>
        <w:lvlText w:val=""/>
        <w:lvlJc w:val="left"/>
        <w:pPr>
          <w:tabs>
            <w:tab w:val="num" w:pos="2880"/>
          </w:tabs>
          <w:ind w:left="2880" w:hanging="360"/>
        </w:pPr>
        <w:rPr>
          <w:rFonts w:ascii="Symbol" w:hAnsi="Symbol" w:hint="default"/>
          <w:sz w:val="20"/>
        </w:rPr>
      </w:lvl>
    </w:lvlOverride>
  </w:num>
  <w:num w:numId="127" w16cid:durableId="538591021">
    <w:abstractNumId w:val="22"/>
    <w:lvlOverride w:ilvl="3">
      <w:lvl w:ilvl="3">
        <w:numFmt w:val="bullet"/>
        <w:lvlText w:val=""/>
        <w:lvlJc w:val="left"/>
        <w:pPr>
          <w:tabs>
            <w:tab w:val="num" w:pos="2880"/>
          </w:tabs>
          <w:ind w:left="2880" w:hanging="360"/>
        </w:pPr>
        <w:rPr>
          <w:rFonts w:ascii="Symbol" w:hAnsi="Symbol" w:hint="default"/>
          <w:sz w:val="20"/>
        </w:rPr>
      </w:lvl>
    </w:lvlOverride>
  </w:num>
  <w:num w:numId="128" w16cid:durableId="516817364">
    <w:abstractNumId w:val="22"/>
    <w:lvlOverride w:ilvl="3">
      <w:lvl w:ilvl="3">
        <w:numFmt w:val="bullet"/>
        <w:lvlText w:val=""/>
        <w:lvlJc w:val="left"/>
        <w:pPr>
          <w:tabs>
            <w:tab w:val="num" w:pos="2880"/>
          </w:tabs>
          <w:ind w:left="2880" w:hanging="360"/>
        </w:pPr>
        <w:rPr>
          <w:rFonts w:ascii="Symbol" w:hAnsi="Symbol" w:hint="default"/>
          <w:sz w:val="20"/>
        </w:rPr>
      </w:lvl>
    </w:lvlOverride>
  </w:num>
  <w:num w:numId="129" w16cid:durableId="593054826">
    <w:abstractNumId w:val="22"/>
    <w:lvlOverride w:ilvl="3">
      <w:lvl w:ilvl="3">
        <w:numFmt w:val="bullet"/>
        <w:lvlText w:val=""/>
        <w:lvlJc w:val="left"/>
        <w:pPr>
          <w:tabs>
            <w:tab w:val="num" w:pos="2880"/>
          </w:tabs>
          <w:ind w:left="2880" w:hanging="360"/>
        </w:pPr>
        <w:rPr>
          <w:rFonts w:ascii="Symbol" w:hAnsi="Symbol" w:hint="default"/>
          <w:sz w:val="20"/>
        </w:rPr>
      </w:lvl>
    </w:lvlOverride>
  </w:num>
  <w:num w:numId="130" w16cid:durableId="1144195550">
    <w:abstractNumId w:val="22"/>
    <w:lvlOverride w:ilvl="3">
      <w:lvl w:ilvl="3">
        <w:numFmt w:val="bullet"/>
        <w:lvlText w:val=""/>
        <w:lvlJc w:val="left"/>
        <w:pPr>
          <w:tabs>
            <w:tab w:val="num" w:pos="2880"/>
          </w:tabs>
          <w:ind w:left="2880" w:hanging="360"/>
        </w:pPr>
        <w:rPr>
          <w:rFonts w:ascii="Symbol" w:hAnsi="Symbol" w:hint="default"/>
          <w:sz w:val="20"/>
        </w:rPr>
      </w:lvl>
    </w:lvlOverride>
  </w:num>
  <w:num w:numId="131" w16cid:durableId="791948130">
    <w:abstractNumId w:val="22"/>
    <w:lvlOverride w:ilvl="3">
      <w:lvl w:ilvl="3">
        <w:numFmt w:val="bullet"/>
        <w:lvlText w:val=""/>
        <w:lvlJc w:val="left"/>
        <w:pPr>
          <w:tabs>
            <w:tab w:val="num" w:pos="2880"/>
          </w:tabs>
          <w:ind w:left="2880" w:hanging="360"/>
        </w:pPr>
        <w:rPr>
          <w:rFonts w:ascii="Symbol" w:hAnsi="Symbol" w:hint="default"/>
          <w:sz w:val="20"/>
        </w:rPr>
      </w:lvl>
    </w:lvlOverride>
  </w:num>
  <w:num w:numId="132" w16cid:durableId="1446655771">
    <w:abstractNumId w:val="22"/>
    <w:lvlOverride w:ilvl="3">
      <w:lvl w:ilvl="3">
        <w:numFmt w:val="bullet"/>
        <w:lvlText w:val=""/>
        <w:lvlJc w:val="left"/>
        <w:pPr>
          <w:tabs>
            <w:tab w:val="num" w:pos="2880"/>
          </w:tabs>
          <w:ind w:left="2880" w:hanging="360"/>
        </w:pPr>
        <w:rPr>
          <w:rFonts w:ascii="Symbol" w:hAnsi="Symbol" w:hint="default"/>
          <w:sz w:val="20"/>
        </w:rPr>
      </w:lvl>
    </w:lvlOverride>
  </w:num>
  <w:num w:numId="133" w16cid:durableId="1369724751">
    <w:abstractNumId w:val="22"/>
    <w:lvlOverride w:ilvl="3">
      <w:lvl w:ilvl="3">
        <w:numFmt w:val="bullet"/>
        <w:lvlText w:val=""/>
        <w:lvlJc w:val="left"/>
        <w:pPr>
          <w:tabs>
            <w:tab w:val="num" w:pos="2880"/>
          </w:tabs>
          <w:ind w:left="2880" w:hanging="360"/>
        </w:pPr>
        <w:rPr>
          <w:rFonts w:ascii="Symbol" w:hAnsi="Symbol" w:hint="default"/>
          <w:sz w:val="20"/>
        </w:rPr>
      </w:lvl>
    </w:lvlOverride>
  </w:num>
  <w:num w:numId="134" w16cid:durableId="473178815">
    <w:abstractNumId w:val="22"/>
    <w:lvlOverride w:ilvl="3">
      <w:lvl w:ilvl="3">
        <w:numFmt w:val="bullet"/>
        <w:lvlText w:val=""/>
        <w:lvlJc w:val="left"/>
        <w:pPr>
          <w:tabs>
            <w:tab w:val="num" w:pos="2880"/>
          </w:tabs>
          <w:ind w:left="2880" w:hanging="360"/>
        </w:pPr>
        <w:rPr>
          <w:rFonts w:ascii="Symbol" w:hAnsi="Symbol" w:hint="default"/>
          <w:sz w:val="20"/>
        </w:rPr>
      </w:lvl>
    </w:lvlOverride>
  </w:num>
  <w:num w:numId="135" w16cid:durableId="1183394066">
    <w:abstractNumId w:val="37"/>
  </w:num>
  <w:num w:numId="136" w16cid:durableId="117572594">
    <w:abstractNumId w:val="41"/>
  </w:num>
  <w:num w:numId="137" w16cid:durableId="630599036">
    <w:abstractNumId w:val="17"/>
  </w:num>
  <w:num w:numId="138" w16cid:durableId="318652280">
    <w:abstractNumId w:val="24"/>
  </w:num>
  <w:num w:numId="139" w16cid:durableId="1536768329">
    <w:abstractNumId w:val="60"/>
  </w:num>
  <w:num w:numId="140" w16cid:durableId="2073188355">
    <w:abstractNumId w:val="47"/>
  </w:num>
  <w:num w:numId="141" w16cid:durableId="906186006">
    <w:abstractNumId w:val="30"/>
  </w:num>
  <w:num w:numId="142" w16cid:durableId="822741543">
    <w:abstractNumId w:val="8"/>
  </w:num>
  <w:num w:numId="143" w16cid:durableId="427577990">
    <w:abstractNumId w:val="3"/>
  </w:num>
  <w:num w:numId="144" w16cid:durableId="223444684">
    <w:abstractNumId w:val="7"/>
  </w:num>
  <w:num w:numId="145" w16cid:durableId="59788211">
    <w:abstractNumId w:val="20"/>
  </w:num>
  <w:num w:numId="146" w16cid:durableId="1804613818">
    <w:abstractNumId w:val="52"/>
  </w:num>
  <w:num w:numId="147" w16cid:durableId="125128245">
    <w:abstractNumId w:val="0"/>
  </w:num>
  <w:num w:numId="148" w16cid:durableId="2057468097">
    <w:abstractNumId w:val="12"/>
  </w:num>
  <w:num w:numId="149" w16cid:durableId="1309821141">
    <w:abstractNumId w:val="45"/>
  </w:num>
  <w:num w:numId="150" w16cid:durableId="321009385">
    <w:abstractNumId w:val="51"/>
  </w:num>
  <w:num w:numId="151" w16cid:durableId="447239168">
    <w:abstractNumId w:val="42"/>
  </w:num>
  <w:num w:numId="152" w16cid:durableId="156774739">
    <w:abstractNumId w:val="34"/>
  </w:num>
  <w:num w:numId="153" w16cid:durableId="514465420">
    <w:abstractNumId w:val="4"/>
  </w:num>
  <w:num w:numId="154" w16cid:durableId="1012144724">
    <w:abstractNumId w:val="15"/>
  </w:num>
  <w:num w:numId="155" w16cid:durableId="2055689392">
    <w:abstractNumId w:val="13"/>
  </w:num>
  <w:num w:numId="156" w16cid:durableId="1234313229">
    <w:abstractNumId w:val="18"/>
  </w:num>
  <w:num w:numId="157" w16cid:durableId="108090018">
    <w:abstractNumId w:val="48"/>
  </w:num>
  <w:num w:numId="158" w16cid:durableId="134297654">
    <w:abstractNumId w:val="44"/>
  </w:num>
  <w:num w:numId="159" w16cid:durableId="982344794">
    <w:abstractNumId w:val="29"/>
  </w:num>
  <w:num w:numId="160" w16cid:durableId="685446813">
    <w:abstractNumId w:val="9"/>
  </w:num>
  <w:num w:numId="161" w16cid:durableId="981696250">
    <w:abstractNumId w:val="10"/>
  </w:num>
  <w:num w:numId="162" w16cid:durableId="939603969">
    <w:abstractNumId w:val="11"/>
  </w:num>
  <w:num w:numId="163" w16cid:durableId="1010595939">
    <w:abstractNumId w:val="28"/>
  </w:num>
  <w:num w:numId="164" w16cid:durableId="1659308513">
    <w:abstractNumId w:val="40"/>
  </w:num>
  <w:num w:numId="165" w16cid:durableId="142939797">
    <w:abstractNumId w:val="26"/>
  </w:num>
  <w:num w:numId="166" w16cid:durableId="1922326937">
    <w:abstractNumId w:val="2"/>
  </w:num>
  <w:num w:numId="167" w16cid:durableId="1444183521">
    <w:abstractNumId w:val="55"/>
  </w:num>
  <w:num w:numId="168" w16cid:durableId="2122604354">
    <w:abstractNumId w:val="56"/>
  </w:num>
  <w:num w:numId="169" w16cid:durableId="323750941">
    <w:abstractNumId w:val="23"/>
  </w:num>
  <w:num w:numId="170" w16cid:durableId="919605094">
    <w:abstractNumId w:val="61"/>
  </w:num>
  <w:num w:numId="171" w16cid:durableId="1119030894">
    <w:abstractNumId w:val="53"/>
  </w:num>
  <w:num w:numId="172" w16cid:durableId="1870680171">
    <w:abstractNumId w:val="25"/>
  </w:num>
  <w:num w:numId="173" w16cid:durableId="1148281935">
    <w:abstractNumId w:val="14"/>
  </w:num>
  <w:num w:numId="174" w16cid:durableId="1481732565">
    <w:abstractNumId w:val="54"/>
  </w:num>
  <w:num w:numId="175" w16cid:durableId="1178157033">
    <w:abstractNumId w:val="35"/>
  </w:num>
  <w:num w:numId="176" w16cid:durableId="288555584">
    <w:abstractNumId w:val="6"/>
  </w:num>
  <w:num w:numId="177" w16cid:durableId="410125107">
    <w:abstractNumId w:val="58"/>
  </w:num>
  <w:num w:numId="178" w16cid:durableId="106043571">
    <w:abstractNumId w:val="65"/>
  </w:num>
  <w:num w:numId="179" w16cid:durableId="677150456">
    <w:abstractNumId w:val="38"/>
  </w:num>
  <w:num w:numId="180" w16cid:durableId="972368079">
    <w:abstractNumId w:val="36"/>
  </w:num>
  <w:num w:numId="181" w16cid:durableId="869413837">
    <w:abstractNumId w:val="46"/>
  </w:num>
  <w:num w:numId="182" w16cid:durableId="1695374660">
    <w:abstractNumId w:val="5"/>
  </w:num>
  <w:num w:numId="183" w16cid:durableId="134877125">
    <w:abstractNumId w:val="32"/>
  </w:num>
  <w:num w:numId="184" w16cid:durableId="1093935580">
    <w:abstractNumId w:val="19"/>
  </w:num>
  <w:num w:numId="185" w16cid:durableId="949163218">
    <w:abstractNumId w:val="64"/>
  </w:num>
  <w:num w:numId="186" w16cid:durableId="754980235">
    <w:abstractNumId w:val="63"/>
  </w:num>
  <w:num w:numId="187" w16cid:durableId="910385707">
    <w:abstractNumId w:val="27"/>
  </w:num>
  <w:num w:numId="188" w16cid:durableId="840700961">
    <w:abstractNumId w:val="50"/>
  </w:num>
  <w:num w:numId="189" w16cid:durableId="135148885">
    <w:abstractNumId w:val="62"/>
  </w:num>
  <w:num w:numId="190" w16cid:durableId="1002274602">
    <w:abstractNumId w:val="31"/>
  </w:num>
  <w:num w:numId="191" w16cid:durableId="49891982">
    <w:abstractNumId w:val="43"/>
  </w:num>
  <w:num w:numId="192" w16cid:durableId="377245742">
    <w:abstractNumId w:val="59"/>
  </w:num>
  <w:num w:numId="193" w16cid:durableId="1184784240">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252"/>
    <w:rsid w:val="0009371F"/>
    <w:rsid w:val="00093EE7"/>
    <w:rsid w:val="00153A35"/>
    <w:rsid w:val="0017793A"/>
    <w:rsid w:val="002127A4"/>
    <w:rsid w:val="00291147"/>
    <w:rsid w:val="003222DE"/>
    <w:rsid w:val="003656C6"/>
    <w:rsid w:val="003D0C45"/>
    <w:rsid w:val="005C05F3"/>
    <w:rsid w:val="0063182B"/>
    <w:rsid w:val="006451CE"/>
    <w:rsid w:val="007E0B81"/>
    <w:rsid w:val="008C427B"/>
    <w:rsid w:val="009529E7"/>
    <w:rsid w:val="00A76D23"/>
    <w:rsid w:val="00A8155B"/>
    <w:rsid w:val="00B26417"/>
    <w:rsid w:val="00B432E2"/>
    <w:rsid w:val="00B83DDE"/>
    <w:rsid w:val="00C13252"/>
    <w:rsid w:val="00D329F5"/>
    <w:rsid w:val="00E15717"/>
    <w:rsid w:val="00EC3639"/>
    <w:rsid w:val="00F9573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ED6CB"/>
  <w15:chartTrackingRefBased/>
  <w15:docId w15:val="{F5F37CE4-A182-4E68-870A-34FE3A8995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32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32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32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32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32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32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32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32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32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32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32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32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32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32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32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32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32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3252"/>
    <w:rPr>
      <w:rFonts w:eastAsiaTheme="majorEastAsia" w:cstheme="majorBidi"/>
      <w:color w:val="272727" w:themeColor="text1" w:themeTint="D8"/>
    </w:rPr>
  </w:style>
  <w:style w:type="paragraph" w:styleId="Title">
    <w:name w:val="Title"/>
    <w:basedOn w:val="Normal"/>
    <w:next w:val="Normal"/>
    <w:link w:val="TitleChar"/>
    <w:uiPriority w:val="10"/>
    <w:qFormat/>
    <w:rsid w:val="00C132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32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32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32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3252"/>
    <w:pPr>
      <w:spacing w:before="160"/>
      <w:jc w:val="center"/>
    </w:pPr>
    <w:rPr>
      <w:i/>
      <w:iCs/>
      <w:color w:val="404040" w:themeColor="text1" w:themeTint="BF"/>
    </w:rPr>
  </w:style>
  <w:style w:type="character" w:customStyle="1" w:styleId="QuoteChar">
    <w:name w:val="Quote Char"/>
    <w:basedOn w:val="DefaultParagraphFont"/>
    <w:link w:val="Quote"/>
    <w:uiPriority w:val="29"/>
    <w:rsid w:val="00C13252"/>
    <w:rPr>
      <w:i/>
      <w:iCs/>
      <w:color w:val="404040" w:themeColor="text1" w:themeTint="BF"/>
    </w:rPr>
  </w:style>
  <w:style w:type="paragraph" w:styleId="ListParagraph">
    <w:name w:val="List Paragraph"/>
    <w:basedOn w:val="Normal"/>
    <w:uiPriority w:val="34"/>
    <w:qFormat/>
    <w:rsid w:val="00C13252"/>
    <w:pPr>
      <w:ind w:left="720"/>
      <w:contextualSpacing/>
    </w:pPr>
  </w:style>
  <w:style w:type="character" w:styleId="IntenseEmphasis">
    <w:name w:val="Intense Emphasis"/>
    <w:basedOn w:val="DefaultParagraphFont"/>
    <w:uiPriority w:val="21"/>
    <w:qFormat/>
    <w:rsid w:val="00C13252"/>
    <w:rPr>
      <w:i/>
      <w:iCs/>
      <w:color w:val="0F4761" w:themeColor="accent1" w:themeShade="BF"/>
    </w:rPr>
  </w:style>
  <w:style w:type="paragraph" w:styleId="IntenseQuote">
    <w:name w:val="Intense Quote"/>
    <w:basedOn w:val="Normal"/>
    <w:next w:val="Normal"/>
    <w:link w:val="IntenseQuoteChar"/>
    <w:uiPriority w:val="30"/>
    <w:qFormat/>
    <w:rsid w:val="00C132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3252"/>
    <w:rPr>
      <w:i/>
      <w:iCs/>
      <w:color w:val="0F4761" w:themeColor="accent1" w:themeShade="BF"/>
    </w:rPr>
  </w:style>
  <w:style w:type="character" w:styleId="IntenseReference">
    <w:name w:val="Intense Reference"/>
    <w:basedOn w:val="DefaultParagraphFont"/>
    <w:uiPriority w:val="32"/>
    <w:qFormat/>
    <w:rsid w:val="00C13252"/>
    <w:rPr>
      <w:b/>
      <w:bCs/>
      <w:smallCaps/>
      <w:color w:val="0F4761" w:themeColor="accent1" w:themeShade="BF"/>
      <w:spacing w:val="5"/>
    </w:rPr>
  </w:style>
  <w:style w:type="character" w:styleId="Hyperlink">
    <w:name w:val="Hyperlink"/>
    <w:basedOn w:val="DefaultParagraphFont"/>
    <w:uiPriority w:val="99"/>
    <w:unhideWhenUsed/>
    <w:rsid w:val="00C13252"/>
    <w:rPr>
      <w:color w:val="467886" w:themeColor="hyperlink"/>
      <w:u w:val="single"/>
    </w:rPr>
  </w:style>
  <w:style w:type="character" w:styleId="UnresolvedMention">
    <w:name w:val="Unresolved Mention"/>
    <w:basedOn w:val="DefaultParagraphFont"/>
    <w:uiPriority w:val="99"/>
    <w:semiHidden/>
    <w:unhideWhenUsed/>
    <w:rsid w:val="00C13252"/>
    <w:rPr>
      <w:color w:val="605E5C"/>
      <w:shd w:val="clear" w:color="auto" w:fill="E1DFDD"/>
    </w:rPr>
  </w:style>
  <w:style w:type="paragraph" w:styleId="NormalWeb">
    <w:name w:val="Normal (Web)"/>
    <w:basedOn w:val="Normal"/>
    <w:uiPriority w:val="99"/>
    <w:semiHidden/>
    <w:unhideWhenUsed/>
    <w:rsid w:val="00093EE7"/>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FollowedHyperlink">
    <w:name w:val="FollowedHyperlink"/>
    <w:basedOn w:val="DefaultParagraphFont"/>
    <w:uiPriority w:val="99"/>
    <w:semiHidden/>
    <w:unhideWhenUsed/>
    <w:rsid w:val="0009371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pdf/2502.17680" TargetMode="External"/><Relationship Id="rId3" Type="http://schemas.openxmlformats.org/officeDocument/2006/relationships/settings" Target="settings.xml"/><Relationship Id="rId7" Type="http://schemas.openxmlformats.org/officeDocument/2006/relationships/hyperlink" Target="https://arxiv.org/pdf/1301.7095"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rxiv.org/abs/2412.02622" TargetMode="External"/><Relationship Id="rId11" Type="http://schemas.openxmlformats.org/officeDocument/2006/relationships/theme" Target="theme/theme1.xml"/><Relationship Id="rId5" Type="http://schemas.openxmlformats.org/officeDocument/2006/relationships/hyperlink" Target="https://arxiv.org/abs/2301.11413"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336</TotalTime>
  <Pages>17</Pages>
  <Words>4674</Words>
  <Characters>26644</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Nina Joyce</dc:creator>
  <cp:keywords/>
  <dc:description/>
  <cp:lastModifiedBy>Nina Joyce</cp:lastModifiedBy>
  <cp:revision>1</cp:revision>
  <dcterms:created xsi:type="dcterms:W3CDTF">2026-03-10T15:35:00Z</dcterms:created>
  <dcterms:modified xsi:type="dcterms:W3CDTF">2026-03-12T18:05:00Z</dcterms:modified>
</cp:coreProperties>
</file>