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bg295orauow" w:id="0"/>
      <w:bookmarkEnd w:id="0"/>
      <w:r w:rsidDel="00000000" w:rsidR="00000000" w:rsidRPr="00000000">
        <w:rPr>
          <w:rtl w:val="0"/>
        </w:rPr>
        <w:t xml:space="preserve">Links</w:t>
      </w:r>
    </w:p>
    <w:p w:rsidR="00000000" w:rsidDel="00000000" w:rsidP="00000000" w:rsidRDefault="00000000" w:rsidRPr="00000000" w14:paraId="00000002">
      <w:pPr>
        <w:rPr/>
      </w:pPr>
      <w:hyperlink r:id="rId7">
        <w:r w:rsidDel="00000000" w:rsidR="00000000" w:rsidRPr="00000000">
          <w:rPr>
            <w:color w:val="1155cc"/>
            <w:u w:val="single"/>
            <w:rtl w:val="0"/>
          </w:rPr>
          <w:t xml:space="preserve">Link to Pose Priors Drive folder</w:t>
        </w:r>
      </w:hyperlink>
      <w:r w:rsidDel="00000000" w:rsidR="00000000" w:rsidRPr="00000000">
        <w:rPr>
          <w:rtl w:val="0"/>
        </w:rPr>
      </w:r>
    </w:p>
    <w:p w:rsidR="00000000" w:rsidDel="00000000" w:rsidP="00000000" w:rsidRDefault="00000000" w:rsidRPr="00000000" w14:paraId="00000003">
      <w:pPr>
        <w:pStyle w:val="Heading1"/>
        <w:rPr/>
      </w:pPr>
      <w:bookmarkStart w:colFirst="0" w:colLast="0" w:name="_4u1fvg4irun5" w:id="1"/>
      <w:bookmarkEnd w:id="1"/>
      <w:r w:rsidDel="00000000" w:rsidR="00000000" w:rsidRPr="00000000">
        <w:rPr>
          <w:rtl w:val="0"/>
        </w:rPr>
        <w:t xml:space="preserve">Plan</w:t>
      </w:r>
    </w:p>
    <w:p w:rsidR="00000000" w:rsidDel="00000000" w:rsidP="00000000" w:rsidRDefault="00000000" w:rsidRPr="00000000" w14:paraId="00000004">
      <w:pPr>
        <w:numPr>
          <w:ilvl w:val="0"/>
          <w:numId w:val="2"/>
        </w:numPr>
        <w:spacing w:after="0" w:afterAutospacing="0"/>
        <w:ind w:left="720" w:hanging="360"/>
        <w:rPr>
          <w:u w:val="none"/>
        </w:rPr>
      </w:pPr>
      <w:r w:rsidDel="00000000" w:rsidR="00000000" w:rsidRPr="00000000">
        <w:rPr>
          <w:rtl w:val="0"/>
        </w:rPr>
        <w:t xml:space="preserve">Proposed goal: To create an open source VAE pose prior.</w:t>
      </w:r>
    </w:p>
    <w:p w:rsidR="00000000" w:rsidDel="00000000" w:rsidP="00000000" w:rsidRDefault="00000000" w:rsidRPr="00000000" w14:paraId="00000005">
      <w:pPr>
        <w:numPr>
          <w:ilvl w:val="0"/>
          <w:numId w:val="2"/>
        </w:numPr>
        <w:spacing w:after="0" w:afterAutospacing="0"/>
        <w:ind w:left="720" w:hanging="360"/>
        <w:rPr>
          <w:color w:val="6aa84f"/>
        </w:rPr>
      </w:pPr>
      <w:r w:rsidDel="00000000" w:rsidR="00000000" w:rsidRPr="00000000">
        <w:rPr>
          <w:color w:val="6aa84f"/>
          <w:rtl w:val="0"/>
        </w:rPr>
        <w:t xml:space="preserve">Goal: 7/7/20 - </w:t>
      </w:r>
      <w:r w:rsidDel="00000000" w:rsidR="00000000" w:rsidRPr="00000000">
        <w:rPr>
          <w:b w:val="1"/>
          <w:color w:val="6aa84f"/>
          <w:rtl w:val="0"/>
        </w:rPr>
        <w:t xml:space="preserve">Step 0</w:t>
      </w:r>
      <w:r w:rsidDel="00000000" w:rsidR="00000000" w:rsidRPr="00000000">
        <w:rPr>
          <w:color w:val="6aa84f"/>
          <w:rtl w:val="0"/>
        </w:rPr>
        <w:t xml:space="preserve">: </w:t>
      </w:r>
      <w:r w:rsidDel="00000000" w:rsidR="00000000" w:rsidRPr="00000000">
        <w:rPr>
          <w:b w:val="1"/>
          <w:color w:val="6aa84f"/>
          <w:rtl w:val="0"/>
        </w:rPr>
        <w:t xml:space="preserve">Getting used to the CMU Mocap data set and visualizing the data.</w:t>
      </w:r>
    </w:p>
    <w:p w:rsidR="00000000" w:rsidDel="00000000" w:rsidP="00000000" w:rsidRDefault="00000000" w:rsidRPr="00000000" w14:paraId="00000006">
      <w:pPr>
        <w:numPr>
          <w:ilvl w:val="1"/>
          <w:numId w:val="2"/>
        </w:numPr>
        <w:spacing w:after="0" w:afterAutospacing="0"/>
        <w:ind w:left="1440" w:hanging="360"/>
        <w:rPr>
          <w:u w:val="none"/>
        </w:rPr>
      </w:pPr>
      <w:r w:rsidDel="00000000" w:rsidR="00000000" w:rsidRPr="00000000">
        <w:rPr>
          <w:rtl w:val="0"/>
        </w:rPr>
        <w:t xml:space="preserve">The data set is here: </w:t>
      </w:r>
      <w:hyperlink r:id="rId8">
        <w:r w:rsidDel="00000000" w:rsidR="00000000" w:rsidRPr="00000000">
          <w:rPr>
            <w:color w:val="1155cc"/>
            <w:u w:val="single"/>
            <w:rtl w:val="0"/>
          </w:rPr>
          <w:t xml:space="preserve">http://mocap.cs.cmu.edu/</w:t>
        </w:r>
      </w:hyperlink>
      <w:r w:rsidDel="00000000" w:rsidR="00000000" w:rsidRPr="00000000">
        <w:rPr>
          <w:rtl w:val="0"/>
        </w:rPr>
      </w:r>
    </w:p>
    <w:p w:rsidR="00000000" w:rsidDel="00000000" w:rsidP="00000000" w:rsidRDefault="00000000" w:rsidRPr="00000000" w14:paraId="00000007">
      <w:pPr>
        <w:numPr>
          <w:ilvl w:val="1"/>
          <w:numId w:val="2"/>
        </w:numPr>
        <w:spacing w:after="0" w:afterAutospacing="0"/>
        <w:ind w:left="1440" w:hanging="360"/>
        <w:rPr>
          <w:u w:val="none"/>
        </w:rPr>
      </w:pPr>
      <w:r w:rsidDel="00000000" w:rsidR="00000000" w:rsidRPr="00000000">
        <w:rPr>
          <w:rtl w:val="0"/>
        </w:rPr>
        <w:t xml:space="preserve">Try downloading a little bit of it and plotting it in a </w:t>
      </w:r>
      <w:hyperlink r:id="rId9">
        <w:r w:rsidDel="00000000" w:rsidR="00000000" w:rsidRPr="00000000">
          <w:rPr>
            <w:color w:val="1155cc"/>
            <w:u w:val="single"/>
            <w:rtl w:val="0"/>
          </w:rPr>
          <w:t xml:space="preserve">Colab</w:t>
        </w:r>
      </w:hyperlink>
      <w:r w:rsidDel="00000000" w:rsidR="00000000" w:rsidRPr="00000000">
        <w:rPr>
          <w:rtl w:val="0"/>
        </w:rPr>
        <w:t xml:space="preserve"> notebook (or Jupyter notebook if you don’t have access). </w:t>
      </w:r>
    </w:p>
    <w:p w:rsidR="00000000" w:rsidDel="00000000" w:rsidP="00000000" w:rsidRDefault="00000000" w:rsidRPr="00000000" w14:paraId="00000008">
      <w:pPr>
        <w:numPr>
          <w:ilvl w:val="1"/>
          <w:numId w:val="2"/>
        </w:numPr>
        <w:spacing w:after="0" w:afterAutospacing="0"/>
        <w:ind w:left="1440" w:hanging="360"/>
        <w:rPr>
          <w:u w:val="none"/>
        </w:rPr>
      </w:pPr>
      <w:r w:rsidDel="00000000" w:rsidR="00000000" w:rsidRPr="00000000">
        <w:rPr>
          <w:rtl w:val="0"/>
        </w:rPr>
        <w:t xml:space="preserve">See if you can automate the download of a single file and visualize it as a sequence of frames.</w:t>
      </w:r>
    </w:p>
    <w:p w:rsidR="00000000" w:rsidDel="00000000" w:rsidP="00000000" w:rsidRDefault="00000000" w:rsidRPr="00000000" w14:paraId="00000009">
      <w:pPr>
        <w:numPr>
          <w:ilvl w:val="1"/>
          <w:numId w:val="2"/>
        </w:numPr>
        <w:spacing w:after="0" w:afterAutospacing="0"/>
        <w:ind w:left="1440" w:hanging="360"/>
        <w:rPr>
          <w:u w:val="none"/>
        </w:rPr>
      </w:pPr>
      <w:r w:rsidDel="00000000" w:rsidR="00000000" w:rsidRPr="00000000">
        <w:rPr>
          <w:rtl w:val="0"/>
        </w:rPr>
        <w:t xml:space="preserve">(FYI, If you want to make an animated GIF, I’ve seen </w:t>
      </w:r>
      <w:hyperlink r:id="rId10">
        <w:r w:rsidDel="00000000" w:rsidR="00000000" w:rsidRPr="00000000">
          <w:rPr>
            <w:color w:val="1155cc"/>
            <w:u w:val="single"/>
            <w:rtl w:val="0"/>
          </w:rPr>
          <w:t xml:space="preserve">pillow</w:t>
        </w:r>
      </w:hyperlink>
      <w:r w:rsidDel="00000000" w:rsidR="00000000" w:rsidRPr="00000000">
        <w:rPr>
          <w:rtl w:val="0"/>
        </w:rPr>
        <w:t xml:space="preserve"> recommended.)</w:t>
      </w:r>
      <w:r w:rsidDel="00000000" w:rsidR="00000000" w:rsidRPr="00000000">
        <w:rPr>
          <w:rtl w:val="0"/>
        </w:rPr>
      </w:r>
    </w:p>
    <w:p w:rsidR="00000000" w:rsidDel="00000000" w:rsidP="00000000" w:rsidRDefault="00000000" w:rsidRPr="00000000" w14:paraId="0000000A">
      <w:pPr>
        <w:numPr>
          <w:ilvl w:val="0"/>
          <w:numId w:val="2"/>
        </w:numPr>
        <w:spacing w:after="0" w:afterAutospacing="0"/>
        <w:ind w:left="720" w:hanging="360"/>
        <w:rPr>
          <w:color w:val="6aa84f"/>
        </w:rPr>
      </w:pPr>
      <w:r w:rsidDel="00000000" w:rsidR="00000000" w:rsidRPr="00000000">
        <w:rPr>
          <w:color w:val="6aa84f"/>
          <w:rtl w:val="0"/>
        </w:rPr>
        <w:t xml:space="preserve">Goal: 7/21/20 - </w:t>
      </w:r>
      <w:r w:rsidDel="00000000" w:rsidR="00000000" w:rsidRPr="00000000">
        <w:rPr>
          <w:b w:val="1"/>
          <w:color w:val="6aa84f"/>
          <w:rtl w:val="0"/>
        </w:rPr>
        <w:t xml:space="preserve">Step 1</w:t>
      </w:r>
      <w:r w:rsidDel="00000000" w:rsidR="00000000" w:rsidRPr="00000000">
        <w:rPr>
          <w:color w:val="6aa84f"/>
          <w:rtl w:val="0"/>
        </w:rPr>
        <w:t xml:space="preserve">: </w:t>
      </w:r>
      <w:r w:rsidDel="00000000" w:rsidR="00000000" w:rsidRPr="00000000">
        <w:rPr>
          <w:b w:val="1"/>
          <w:color w:val="6aa84f"/>
          <w:rtl w:val="0"/>
        </w:rPr>
        <w:t xml:space="preserve">Convert the CMU Mocap dataset into a format that TensorFlow can read.</w:t>
      </w:r>
    </w:p>
    <w:p w:rsidR="00000000" w:rsidDel="00000000" w:rsidP="00000000" w:rsidRDefault="00000000" w:rsidRPr="00000000" w14:paraId="0000000B">
      <w:pPr>
        <w:numPr>
          <w:ilvl w:val="1"/>
          <w:numId w:val="2"/>
        </w:numPr>
        <w:spacing w:after="0" w:afterAutospacing="0"/>
        <w:ind w:left="1440" w:hanging="360"/>
        <w:rPr>
          <w:u w:val="none"/>
        </w:rPr>
      </w:pPr>
      <w:r w:rsidDel="00000000" w:rsidR="00000000" w:rsidRPr="00000000">
        <w:rPr>
          <w:rtl w:val="0"/>
        </w:rPr>
        <w:t xml:space="preserve">For each sequence in the data set, create a SequenceExample that stores a unique id for that sequence, timestamps, and the 3D pose keypoints.</w:t>
      </w:r>
    </w:p>
    <w:p w:rsidR="00000000" w:rsidDel="00000000" w:rsidP="00000000" w:rsidRDefault="00000000" w:rsidRPr="00000000" w14:paraId="0000000C">
      <w:pPr>
        <w:numPr>
          <w:ilvl w:val="2"/>
          <w:numId w:val="2"/>
        </w:numPr>
        <w:spacing w:after="0" w:afterAutospacing="0"/>
        <w:ind w:left="2160" w:hanging="360"/>
        <w:rPr>
          <w:u w:val="none"/>
        </w:rPr>
      </w:pPr>
      <w:r w:rsidDel="00000000" w:rsidR="00000000" w:rsidRPr="00000000">
        <w:rPr>
          <w:rtl w:val="0"/>
        </w:rPr>
        <w:t xml:space="preserve">We will discuss the exact format later.</w:t>
      </w:r>
    </w:p>
    <w:p w:rsidR="00000000" w:rsidDel="00000000" w:rsidP="00000000" w:rsidRDefault="00000000" w:rsidRPr="00000000" w14:paraId="0000000D">
      <w:pPr>
        <w:numPr>
          <w:ilvl w:val="2"/>
          <w:numId w:val="2"/>
        </w:numPr>
        <w:spacing w:after="0" w:afterAutospacing="0"/>
        <w:ind w:left="2160" w:hanging="360"/>
      </w:pPr>
      <w:r w:rsidDel="00000000" w:rsidR="00000000" w:rsidRPr="00000000">
        <w:rPr>
          <w:rtl w:val="0"/>
        </w:rPr>
        <w:t xml:space="preserve">I recommend the </w:t>
      </w:r>
      <w:hyperlink r:id="rId11">
        <w:r w:rsidDel="00000000" w:rsidR="00000000" w:rsidRPr="00000000">
          <w:rPr>
            <w:color w:val="1155cc"/>
            <w:u w:val="single"/>
            <w:rtl w:val="0"/>
          </w:rPr>
          <w:t xml:space="preserve">MediaSequence</w:t>
        </w:r>
      </w:hyperlink>
      <w:r w:rsidDel="00000000" w:rsidR="00000000" w:rsidRPr="00000000">
        <w:rPr>
          <w:rtl w:val="0"/>
        </w:rPr>
        <w:t xml:space="preserve"> format (which I wrote, so I’m biased). We can discuss using the actual library or a simpler way to get the same results.</w:t>
      </w:r>
    </w:p>
    <w:p w:rsidR="00000000" w:rsidDel="00000000" w:rsidP="00000000" w:rsidRDefault="00000000" w:rsidRPr="00000000" w14:paraId="0000000E">
      <w:pPr>
        <w:numPr>
          <w:ilvl w:val="1"/>
          <w:numId w:val="2"/>
        </w:numPr>
        <w:spacing w:after="0" w:afterAutospacing="0"/>
        <w:ind w:left="1440" w:hanging="360"/>
        <w:rPr>
          <w:u w:val="none"/>
        </w:rPr>
      </w:pPr>
      <w:r w:rsidDel="00000000" w:rsidR="00000000" w:rsidRPr="00000000">
        <w:rPr>
          <w:rtl w:val="0"/>
        </w:rPr>
        <w:t xml:space="preserve">Here’s an </w:t>
      </w:r>
      <w:hyperlink r:id="rId12">
        <w:r w:rsidDel="00000000" w:rsidR="00000000" w:rsidRPr="00000000">
          <w:rPr>
            <w:color w:val="1155cc"/>
            <w:u w:val="single"/>
            <w:rtl w:val="0"/>
          </w:rPr>
          <w:t xml:space="preserve">example of converting the Charades dataset</w:t>
        </w:r>
      </w:hyperlink>
      <w:r w:rsidDel="00000000" w:rsidR="00000000" w:rsidRPr="00000000">
        <w:rPr>
          <w:rtl w:val="0"/>
        </w:rPr>
        <w:t xml:space="preserve">, and something similar would be ideal. Here’s an even </w:t>
      </w:r>
      <w:hyperlink r:id="rId13">
        <w:r w:rsidDel="00000000" w:rsidR="00000000" w:rsidRPr="00000000">
          <w:rPr>
            <w:color w:val="1155cc"/>
            <w:u w:val="single"/>
            <w:rtl w:val="0"/>
          </w:rPr>
          <w:t xml:space="preserve">shorter demo example</w:t>
        </w:r>
      </w:hyperlink>
      <w:r w:rsidDel="00000000" w:rsidR="00000000" w:rsidRPr="00000000">
        <w:rPr>
          <w:rtl w:val="0"/>
        </w:rPr>
        <w:t xml:space="preserve">.</w:t>
      </w:r>
    </w:p>
    <w:p w:rsidR="00000000" w:rsidDel="00000000" w:rsidP="00000000" w:rsidRDefault="00000000" w:rsidRPr="00000000" w14:paraId="0000000F">
      <w:pPr>
        <w:numPr>
          <w:ilvl w:val="1"/>
          <w:numId w:val="2"/>
        </w:numPr>
        <w:spacing w:after="0" w:afterAutospacing="0"/>
        <w:ind w:left="1440" w:hanging="360"/>
        <w:rPr>
          <w:u w:val="none"/>
        </w:rPr>
      </w:pPr>
      <w:r w:rsidDel="00000000" w:rsidR="00000000" w:rsidRPr="00000000">
        <w:rPr>
          <w:rtl w:val="0"/>
        </w:rPr>
        <w:t xml:space="preserve">The goal of this step is to have a concrete output from your work regardless of how the research turns out.</w:t>
      </w:r>
    </w:p>
    <w:p w:rsidR="00000000" w:rsidDel="00000000" w:rsidP="00000000" w:rsidRDefault="00000000" w:rsidRPr="00000000" w14:paraId="00000010">
      <w:pPr>
        <w:numPr>
          <w:ilvl w:val="1"/>
          <w:numId w:val="2"/>
        </w:numPr>
        <w:spacing w:after="0" w:afterAutospacing="0"/>
        <w:ind w:left="1440" w:hanging="360"/>
        <w:rPr>
          <w:u w:val="none"/>
        </w:rPr>
      </w:pPr>
      <w:r w:rsidDel="00000000" w:rsidR="00000000" w:rsidRPr="00000000">
        <w:rPr>
          <w:rtl w:val="0"/>
        </w:rPr>
        <w:t xml:space="preserve">Getting data out of sequence examples with </w:t>
      </w:r>
      <w:hyperlink r:id="rId14">
        <w:r w:rsidDel="00000000" w:rsidR="00000000" w:rsidRPr="00000000">
          <w:rPr>
            <w:color w:val="1155cc"/>
            <w:u w:val="single"/>
            <w:rtl w:val="0"/>
          </w:rPr>
          <w:t xml:space="preserve">parse_single_sequence_example</w:t>
        </w:r>
      </w:hyperlink>
      <w:r w:rsidDel="00000000" w:rsidR="00000000" w:rsidRPr="00000000">
        <w:rPr>
          <w:rtl w:val="0"/>
        </w:rPr>
      </w:r>
    </w:p>
    <w:p w:rsidR="00000000" w:rsidDel="00000000" w:rsidP="00000000" w:rsidRDefault="00000000" w:rsidRPr="00000000" w14:paraId="00000011">
      <w:pPr>
        <w:numPr>
          <w:ilvl w:val="0"/>
          <w:numId w:val="2"/>
        </w:numPr>
        <w:spacing w:after="0" w:afterAutospacing="0"/>
        <w:ind w:left="720" w:hanging="360"/>
        <w:rPr>
          <w:color w:val="6aa84f"/>
        </w:rPr>
      </w:pPr>
      <w:r w:rsidDel="00000000" w:rsidR="00000000" w:rsidRPr="00000000">
        <w:rPr>
          <w:color w:val="6aa84f"/>
          <w:rtl w:val="0"/>
        </w:rPr>
        <w:t xml:space="preserve">(see subgoals below) </w:t>
      </w:r>
      <w:r w:rsidDel="00000000" w:rsidR="00000000" w:rsidRPr="00000000">
        <w:rPr>
          <w:b w:val="1"/>
          <w:color w:val="6aa84f"/>
          <w:rtl w:val="0"/>
        </w:rPr>
        <w:t xml:space="preserve">Step 2</w:t>
      </w:r>
      <w:r w:rsidDel="00000000" w:rsidR="00000000" w:rsidRPr="00000000">
        <w:rPr>
          <w:color w:val="6aa84f"/>
          <w:rtl w:val="0"/>
        </w:rPr>
        <w:t xml:space="preserve">: </w:t>
      </w:r>
      <w:r w:rsidDel="00000000" w:rsidR="00000000" w:rsidRPr="00000000">
        <w:rPr>
          <w:b w:val="1"/>
          <w:color w:val="6aa84f"/>
          <w:rtl w:val="0"/>
        </w:rPr>
        <w:t xml:space="preserve">Create a variational auto-encoder (VAE) pose prior based on CMU mocap data.</w:t>
      </w:r>
    </w:p>
    <w:p w:rsidR="00000000" w:rsidDel="00000000" w:rsidP="00000000" w:rsidRDefault="00000000" w:rsidRPr="00000000" w14:paraId="00000012">
      <w:pPr>
        <w:numPr>
          <w:ilvl w:val="1"/>
          <w:numId w:val="2"/>
        </w:numPr>
        <w:spacing w:after="0" w:afterAutospacing="0"/>
        <w:ind w:left="1440" w:hanging="360"/>
        <w:rPr>
          <w:u w:val="none"/>
        </w:rPr>
      </w:pPr>
      <w:r w:rsidDel="00000000" w:rsidR="00000000" w:rsidRPr="00000000">
        <w:rPr>
          <w:rtl w:val="0"/>
        </w:rPr>
        <w:t xml:space="preserve">There is one example of a similar attempt in the literature, but they used a different set of input data. [</w:t>
      </w:r>
      <w:hyperlink r:id="rId15">
        <w:r w:rsidDel="00000000" w:rsidR="00000000" w:rsidRPr="00000000">
          <w:rPr>
            <w:color w:val="1155cc"/>
            <w:u w:val="single"/>
            <w:rtl w:val="0"/>
          </w:rPr>
          <w:t xml:space="preserve">VPoser paper (Section 3.3)</w:t>
        </w:r>
      </w:hyperlink>
      <w:r w:rsidDel="00000000" w:rsidR="00000000" w:rsidRPr="00000000">
        <w:rPr>
          <w:rtl w:val="0"/>
        </w:rPr>
        <w:t xml:space="preserve">, </w:t>
      </w:r>
      <w:hyperlink r:id="rId1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ind w:left="1440" w:hanging="360"/>
        <w:rPr>
          <w:u w:val="none"/>
        </w:rPr>
      </w:pPr>
      <w:hyperlink r:id="rId17">
        <w:r w:rsidDel="00000000" w:rsidR="00000000" w:rsidRPr="00000000">
          <w:rPr>
            <w:color w:val="1155cc"/>
            <w:u w:val="single"/>
            <w:rtl w:val="0"/>
          </w:rPr>
          <w:t xml:space="preserve">The original paper about VAEs is here.</w:t>
        </w:r>
      </w:hyperlink>
      <w:r w:rsidDel="00000000" w:rsidR="00000000" w:rsidRPr="00000000">
        <w:rPr>
          <w:rtl w:val="0"/>
        </w:rPr>
      </w:r>
    </w:p>
    <w:p w:rsidR="00000000" w:rsidDel="00000000" w:rsidP="00000000" w:rsidRDefault="00000000" w:rsidRPr="00000000" w14:paraId="00000014">
      <w:pPr>
        <w:numPr>
          <w:ilvl w:val="1"/>
          <w:numId w:val="2"/>
        </w:numPr>
        <w:spacing w:after="0" w:afterAutospacing="0"/>
        <w:ind w:left="1440" w:hanging="360"/>
        <w:rPr>
          <w:u w:val="none"/>
        </w:rPr>
      </w:pPr>
      <w:hyperlink r:id="rId18">
        <w:r w:rsidDel="00000000" w:rsidR="00000000" w:rsidRPr="00000000">
          <w:rPr>
            <w:color w:val="1155cc"/>
            <w:u w:val="single"/>
            <w:rtl w:val="0"/>
          </w:rPr>
          <w:t xml:space="preserve">This tutorial about VAEs is reasonable.</w:t>
        </w:r>
      </w:hyperlink>
      <w:r w:rsidDel="00000000" w:rsidR="00000000" w:rsidRPr="00000000">
        <w:rPr>
          <w:rtl w:val="0"/>
        </w:rPr>
      </w:r>
    </w:p>
    <w:p w:rsidR="00000000" w:rsidDel="00000000" w:rsidP="00000000" w:rsidRDefault="00000000" w:rsidRPr="00000000" w14:paraId="00000015">
      <w:pPr>
        <w:numPr>
          <w:ilvl w:val="1"/>
          <w:numId w:val="2"/>
        </w:numPr>
        <w:spacing w:after="0" w:afterAutospacing="0"/>
        <w:ind w:left="1440" w:hanging="360"/>
        <w:rPr>
          <w:u w:val="none"/>
        </w:rPr>
      </w:pPr>
      <w:hyperlink r:id="rId19">
        <w:r w:rsidDel="00000000" w:rsidR="00000000" w:rsidRPr="00000000">
          <w:rPr>
            <w:color w:val="1155cc"/>
            <w:u w:val="single"/>
            <w:rtl w:val="0"/>
          </w:rPr>
          <w:t xml:space="preserve">Another reasonable VAE tutorial.</w:t>
        </w:r>
      </w:hyperlink>
      <w:r w:rsidDel="00000000" w:rsidR="00000000" w:rsidRPr="00000000">
        <w:rPr>
          <w:rtl w:val="0"/>
        </w:rPr>
      </w:r>
    </w:p>
    <w:p w:rsidR="00000000" w:rsidDel="00000000" w:rsidP="00000000" w:rsidRDefault="00000000" w:rsidRPr="00000000" w14:paraId="00000016">
      <w:pPr>
        <w:numPr>
          <w:ilvl w:val="1"/>
          <w:numId w:val="2"/>
        </w:numPr>
        <w:spacing w:after="0" w:afterAutospacing="0"/>
        <w:ind w:left="1440" w:hanging="360"/>
        <w:rPr>
          <w:u w:val="none"/>
        </w:rPr>
      </w:pPr>
      <w:hyperlink r:id="rId20">
        <w:r w:rsidDel="00000000" w:rsidR="00000000" w:rsidRPr="00000000">
          <w:rPr>
            <w:color w:val="1155cc"/>
            <w:u w:val="single"/>
            <w:rtl w:val="0"/>
          </w:rPr>
          <w:t xml:space="preserve">Another VAE tutorial.</w:t>
        </w:r>
      </w:hyperlink>
      <w:r w:rsidDel="00000000" w:rsidR="00000000" w:rsidRPr="00000000">
        <w:rPr>
          <w:rtl w:val="0"/>
        </w:rPr>
      </w:r>
    </w:p>
    <w:p w:rsidR="00000000" w:rsidDel="00000000" w:rsidP="00000000" w:rsidRDefault="00000000" w:rsidRPr="00000000" w14:paraId="00000017">
      <w:pPr>
        <w:numPr>
          <w:ilvl w:val="1"/>
          <w:numId w:val="2"/>
        </w:numPr>
        <w:spacing w:after="0" w:afterAutospacing="0"/>
        <w:ind w:left="1440" w:hanging="360"/>
        <w:rPr>
          <w:u w:val="none"/>
        </w:rPr>
      </w:pPr>
      <w:hyperlink r:id="rId21">
        <w:r w:rsidDel="00000000" w:rsidR="00000000" w:rsidRPr="00000000">
          <w:rPr>
            <w:color w:val="1155cc"/>
            <w:u w:val="single"/>
            <w:rtl w:val="0"/>
          </w:rPr>
          <w:t xml:space="preserve">An example of creating a VAE in tensorflow.</w:t>
        </w:r>
      </w:hyperlink>
      <w:r w:rsidDel="00000000" w:rsidR="00000000" w:rsidRPr="00000000">
        <w:rPr>
          <w:rtl w:val="0"/>
        </w:rPr>
        <w:t xml:space="preserve"> [I can also make more examples if needed.]</w:t>
      </w:r>
    </w:p>
    <w:p w:rsidR="00000000" w:rsidDel="00000000" w:rsidP="00000000" w:rsidRDefault="00000000" w:rsidRPr="00000000" w14:paraId="00000018">
      <w:pPr>
        <w:numPr>
          <w:ilvl w:val="1"/>
          <w:numId w:val="2"/>
        </w:numPr>
        <w:spacing w:after="0" w:afterAutospacing="0"/>
        <w:ind w:left="1440" w:hanging="360"/>
        <w:rPr>
          <w:u w:val="none"/>
        </w:rPr>
      </w:pPr>
      <w:r w:rsidDel="00000000" w:rsidR="00000000" w:rsidRPr="00000000">
        <w:rPr>
          <w:rtl w:val="0"/>
        </w:rPr>
        <w:t xml:space="preserve">Subgoals:</w:t>
      </w:r>
    </w:p>
    <w:p w:rsidR="00000000" w:rsidDel="00000000" w:rsidP="00000000" w:rsidRDefault="00000000" w:rsidRPr="00000000" w14:paraId="00000019">
      <w:pPr>
        <w:numPr>
          <w:ilvl w:val="2"/>
          <w:numId w:val="2"/>
        </w:numPr>
        <w:spacing w:after="0" w:afterAutospacing="0"/>
        <w:ind w:left="2160" w:hanging="360"/>
        <w:rPr>
          <w:b w:val="1"/>
          <w:color w:val="6aa84f"/>
        </w:rPr>
      </w:pPr>
      <w:r w:rsidDel="00000000" w:rsidR="00000000" w:rsidRPr="00000000">
        <w:rPr>
          <w:b w:val="1"/>
          <w:color w:val="6aa84f"/>
          <w:rtl w:val="0"/>
        </w:rPr>
        <w:t xml:space="preserve">MNIST example - 1 week after step 1</w:t>
      </w:r>
    </w:p>
    <w:p w:rsidR="00000000" w:rsidDel="00000000" w:rsidP="00000000" w:rsidRDefault="00000000" w:rsidRPr="00000000" w14:paraId="0000001A">
      <w:pPr>
        <w:numPr>
          <w:ilvl w:val="2"/>
          <w:numId w:val="2"/>
        </w:numPr>
        <w:spacing w:after="0" w:afterAutospacing="0"/>
        <w:ind w:left="2160" w:hanging="360"/>
        <w:rPr>
          <w:b w:val="1"/>
          <w:color w:val="6aa84f"/>
        </w:rPr>
      </w:pPr>
      <w:commentRangeStart w:id="0"/>
      <w:r w:rsidDel="00000000" w:rsidR="00000000" w:rsidRPr="00000000">
        <w:rPr>
          <w:b w:val="1"/>
          <w:color w:val="6aa84f"/>
          <w:rtl w:val="0"/>
        </w:rPr>
        <w:t xml:space="preserve">Simple case of CMU Mocap input and output - 2 weeks after previous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numPr>
          <w:ilvl w:val="2"/>
          <w:numId w:val="2"/>
        </w:numPr>
        <w:spacing w:after="0" w:afterAutospacing="0"/>
        <w:ind w:left="2160" w:hanging="360"/>
        <w:rPr>
          <w:u w:val="none"/>
        </w:rPr>
      </w:pPr>
      <w:r w:rsidDel="00000000" w:rsidR="00000000" w:rsidRPr="00000000">
        <w:rPr>
          <w:rtl w:val="0"/>
        </w:rPr>
        <w:t xml:space="preserve">Good working example - 2 or 4 weeks after previous?</w:t>
      </w:r>
    </w:p>
    <w:p w:rsidR="00000000" w:rsidDel="00000000" w:rsidP="00000000" w:rsidRDefault="00000000" w:rsidRPr="00000000" w14:paraId="0000001C">
      <w:pPr>
        <w:numPr>
          <w:ilvl w:val="1"/>
          <w:numId w:val="2"/>
        </w:numPr>
        <w:spacing w:after="0" w:afterAutospacing="0"/>
        <w:ind w:left="1440" w:hanging="360"/>
        <w:rPr>
          <w:u w:val="none"/>
        </w:rPr>
      </w:pPr>
      <w:r w:rsidDel="00000000" w:rsidR="00000000" w:rsidRPr="00000000">
        <w:rPr>
          <w:rtl w:val="0"/>
        </w:rPr>
        <w:t xml:space="preserve">Lines of work:</w:t>
      </w:r>
    </w:p>
    <w:p w:rsidR="00000000" w:rsidDel="00000000" w:rsidP="00000000" w:rsidRDefault="00000000" w:rsidRPr="00000000" w14:paraId="0000001D">
      <w:pPr>
        <w:numPr>
          <w:ilvl w:val="2"/>
          <w:numId w:val="2"/>
        </w:numPr>
        <w:spacing w:after="0" w:afterAutospacing="0"/>
        <w:ind w:left="2160" w:hanging="360"/>
        <w:rPr>
          <w:u w:val="none"/>
        </w:rPr>
      </w:pPr>
      <w:r w:rsidDel="00000000" w:rsidR="00000000" w:rsidRPr="00000000">
        <w:rPr>
          <w:rtl w:val="0"/>
        </w:rPr>
        <w:t xml:space="preserve">density estimation (here’s a recent VAE paper that probably lists a lot of these in the related works section): </w:t>
      </w:r>
      <w:hyperlink r:id="rId22">
        <w:r w:rsidDel="00000000" w:rsidR="00000000" w:rsidRPr="00000000">
          <w:rPr>
            <w:color w:val="1155cc"/>
            <w:u w:val="single"/>
            <w:rtl w:val="0"/>
          </w:rPr>
          <w:t xml:space="preserve">https://arxiv.org/abs/2007.03898</w:t>
        </w:r>
      </w:hyperlink>
      <w:r w:rsidDel="00000000" w:rsidR="00000000" w:rsidRPr="00000000">
        <w:rPr>
          <w:rtl w:val="0"/>
        </w:rPr>
      </w:r>
    </w:p>
    <w:p w:rsidR="00000000" w:rsidDel="00000000" w:rsidP="00000000" w:rsidRDefault="00000000" w:rsidRPr="00000000" w14:paraId="0000001E">
      <w:pPr>
        <w:numPr>
          <w:ilvl w:val="3"/>
          <w:numId w:val="2"/>
        </w:numPr>
        <w:spacing w:after="0" w:afterAutospacing="0"/>
        <w:ind w:left="2880" w:hanging="360"/>
        <w:rPr>
          <w:u w:val="none"/>
        </w:rPr>
      </w:pPr>
      <w:r w:rsidDel="00000000" w:rsidR="00000000" w:rsidRPr="00000000">
        <w:rPr>
          <w:rtl w:val="0"/>
        </w:rPr>
        <w:t xml:space="preserve">VAE - see links above</w:t>
      </w:r>
    </w:p>
    <w:p w:rsidR="00000000" w:rsidDel="00000000" w:rsidP="00000000" w:rsidRDefault="00000000" w:rsidRPr="00000000" w14:paraId="0000001F">
      <w:pPr>
        <w:numPr>
          <w:ilvl w:val="3"/>
          <w:numId w:val="2"/>
        </w:numPr>
        <w:spacing w:after="0" w:afterAutospacing="0"/>
        <w:ind w:left="2880" w:hanging="360"/>
        <w:rPr>
          <w:u w:val="none"/>
        </w:rPr>
      </w:pPr>
      <w:r w:rsidDel="00000000" w:rsidR="00000000" w:rsidRPr="00000000">
        <w:rPr>
          <w:rtl w:val="0"/>
        </w:rPr>
        <w:t xml:space="preserve">Autoregressive models - e.g. PixelCNN, PixelSNAIL</w:t>
      </w:r>
    </w:p>
    <w:p w:rsidR="00000000" w:rsidDel="00000000" w:rsidP="00000000" w:rsidRDefault="00000000" w:rsidRPr="00000000" w14:paraId="00000020">
      <w:pPr>
        <w:numPr>
          <w:ilvl w:val="3"/>
          <w:numId w:val="2"/>
        </w:numPr>
        <w:spacing w:after="0" w:afterAutospacing="0"/>
        <w:ind w:left="2880" w:hanging="360"/>
        <w:rPr>
          <w:u w:val="none"/>
        </w:rPr>
      </w:pPr>
      <w:r w:rsidDel="00000000" w:rsidR="00000000" w:rsidRPr="00000000">
        <w:rPr>
          <w:rtl w:val="0"/>
        </w:rPr>
        <w:t xml:space="preserve">Flow based methods - GLOW</w:t>
      </w:r>
    </w:p>
    <w:p w:rsidR="00000000" w:rsidDel="00000000" w:rsidP="00000000" w:rsidRDefault="00000000" w:rsidRPr="00000000" w14:paraId="00000021">
      <w:pPr>
        <w:numPr>
          <w:ilvl w:val="3"/>
          <w:numId w:val="2"/>
        </w:numPr>
        <w:spacing w:after="0" w:afterAutospacing="0"/>
        <w:ind w:left="2880" w:hanging="360"/>
        <w:rPr>
          <w:u w:val="none"/>
        </w:rPr>
      </w:pPr>
      <w:r w:rsidDel="00000000" w:rsidR="00000000" w:rsidRPr="00000000">
        <w:rPr>
          <w:rtl w:val="0"/>
        </w:rPr>
        <w:t xml:space="preserve">Deep energy-based models - </w:t>
      </w:r>
      <w:hyperlink r:id="rId23">
        <w:r w:rsidDel="00000000" w:rsidR="00000000" w:rsidRPr="00000000">
          <w:rPr>
            <w:color w:val="1155cc"/>
            <w:u w:val="single"/>
            <w:rtl w:val="0"/>
          </w:rPr>
          <w:t xml:space="preserve">https://en.wikipedia.org/wiki/Energy_based_model</w:t>
        </w:r>
      </w:hyperlink>
      <w:r w:rsidDel="00000000" w:rsidR="00000000" w:rsidRPr="00000000">
        <w:rPr>
          <w:rtl w:val="0"/>
        </w:rPr>
      </w:r>
    </w:p>
    <w:p w:rsidR="00000000" w:rsidDel="00000000" w:rsidP="00000000" w:rsidRDefault="00000000" w:rsidRPr="00000000" w14:paraId="00000022">
      <w:pPr>
        <w:numPr>
          <w:ilvl w:val="3"/>
          <w:numId w:val="2"/>
        </w:numPr>
        <w:spacing w:after="0" w:afterAutospacing="0"/>
        <w:ind w:left="2880" w:hanging="360"/>
        <w:rPr>
          <w:u w:val="none"/>
        </w:rPr>
      </w:pPr>
      <w:r w:rsidDel="00000000" w:rsidR="00000000" w:rsidRPr="00000000">
        <w:rPr>
          <w:rtl w:val="0"/>
        </w:rPr>
        <w:t xml:space="preserve">(may be possible to mix a graph-neural network into most of the above. If with attention, this is Tranformer models.)</w:t>
      </w:r>
    </w:p>
    <w:p w:rsidR="00000000" w:rsidDel="00000000" w:rsidP="00000000" w:rsidRDefault="00000000" w:rsidRPr="00000000" w14:paraId="00000023">
      <w:pPr>
        <w:numPr>
          <w:ilvl w:val="2"/>
          <w:numId w:val="2"/>
        </w:numPr>
        <w:spacing w:after="0" w:afterAutospacing="0"/>
        <w:ind w:left="2160" w:hanging="360"/>
        <w:rPr>
          <w:u w:val="none"/>
        </w:rPr>
      </w:pPr>
      <w:r w:rsidDel="00000000" w:rsidR="00000000" w:rsidRPr="00000000">
        <w:rPr>
          <w:rtl w:val="0"/>
        </w:rPr>
        <w:t xml:space="preserve">sequence generation tasks</w:t>
      </w:r>
    </w:p>
    <w:p w:rsidR="00000000" w:rsidDel="00000000" w:rsidP="00000000" w:rsidRDefault="00000000" w:rsidRPr="00000000" w14:paraId="00000024">
      <w:pPr>
        <w:numPr>
          <w:ilvl w:val="3"/>
          <w:numId w:val="2"/>
        </w:numPr>
        <w:spacing w:after="0" w:afterAutospacing="0"/>
        <w:ind w:left="2880" w:hanging="360"/>
        <w:rPr>
          <w:u w:val="none"/>
        </w:rPr>
      </w:pPr>
      <w:hyperlink r:id="rId24">
        <w:r w:rsidDel="00000000" w:rsidR="00000000" w:rsidRPr="00000000">
          <w:rPr>
            <w:color w:val="1155cc"/>
            <w:u w:val="single"/>
            <w:rtl w:val="0"/>
          </w:rPr>
          <w:t xml:space="preserve">https://github.com/sebastianstarke/AI4Animation</w:t>
        </w:r>
      </w:hyperlink>
      <w:r w:rsidDel="00000000" w:rsidR="00000000" w:rsidRPr="00000000">
        <w:rPr>
          <w:rtl w:val="0"/>
        </w:rPr>
      </w:r>
    </w:p>
    <w:p w:rsidR="00000000" w:rsidDel="00000000" w:rsidP="00000000" w:rsidRDefault="00000000" w:rsidRPr="00000000" w14:paraId="00000025">
      <w:pPr>
        <w:numPr>
          <w:ilvl w:val="3"/>
          <w:numId w:val="2"/>
        </w:numPr>
        <w:spacing w:after="0" w:afterAutospacing="0"/>
        <w:ind w:left="2880" w:hanging="360"/>
        <w:rPr>
          <w:u w:val="none"/>
        </w:rPr>
      </w:pPr>
      <w:r w:rsidDel="00000000" w:rsidR="00000000" w:rsidRPr="00000000">
        <w:rPr>
          <w:rtl w:val="0"/>
        </w:rPr>
        <w:t xml:space="preserve">GAN</w:t>
      </w:r>
    </w:p>
    <w:p w:rsidR="00000000" w:rsidDel="00000000" w:rsidP="00000000" w:rsidRDefault="00000000" w:rsidRPr="00000000" w14:paraId="00000026">
      <w:pPr>
        <w:numPr>
          <w:ilvl w:val="3"/>
          <w:numId w:val="2"/>
        </w:numPr>
        <w:spacing w:after="0" w:afterAutospacing="0"/>
        <w:ind w:left="2880" w:hanging="360"/>
        <w:rPr>
          <w:u w:val="none"/>
        </w:rPr>
      </w:pPr>
      <w:hyperlink r:id="rId25">
        <w:r w:rsidDel="00000000" w:rsidR="00000000" w:rsidRPr="00000000">
          <w:rPr>
            <w:color w:val="1155cc"/>
            <w:u w:val="single"/>
            <w:rtl w:val="0"/>
          </w:rPr>
          <w:t xml:space="preserve">https://arxiv.org/abs/2004.08692</w:t>
        </w:r>
      </w:hyperlink>
      <w:r w:rsidDel="00000000" w:rsidR="00000000" w:rsidRPr="00000000">
        <w:rPr>
          <w:rtl w:val="0"/>
        </w:rPr>
      </w:r>
    </w:p>
    <w:p w:rsidR="00000000" w:rsidDel="00000000" w:rsidP="00000000" w:rsidRDefault="00000000" w:rsidRPr="00000000" w14:paraId="00000027">
      <w:pPr>
        <w:numPr>
          <w:ilvl w:val="2"/>
          <w:numId w:val="2"/>
        </w:numPr>
        <w:spacing w:after="0" w:afterAutospacing="0"/>
        <w:ind w:left="2160" w:hanging="360"/>
        <w:rPr>
          <w:u w:val="none"/>
        </w:rPr>
      </w:pPr>
      <w:r w:rsidDel="00000000" w:rsidR="00000000" w:rsidRPr="00000000">
        <w:rPr>
          <w:rtl w:val="0"/>
        </w:rPr>
        <w:t xml:space="preserve">Predict words in the description from the motion</w:t>
      </w:r>
    </w:p>
    <w:p w:rsidR="00000000" w:rsidDel="00000000" w:rsidP="00000000" w:rsidRDefault="00000000" w:rsidRPr="00000000" w14:paraId="00000028">
      <w:pPr>
        <w:numPr>
          <w:ilvl w:val="3"/>
          <w:numId w:val="2"/>
        </w:numPr>
        <w:spacing w:after="0" w:afterAutospacing="0"/>
        <w:ind w:left="2880" w:hanging="360"/>
        <w:rPr>
          <w:u w:val="none"/>
        </w:rPr>
      </w:pPr>
      <w:r w:rsidDel="00000000" w:rsidR="00000000" w:rsidRPr="00000000">
        <w:rPr>
          <w:rtl w:val="0"/>
        </w:rPr>
        <w:t xml:space="preserve">captioning / classification (can also use transformers)</w:t>
      </w:r>
    </w:p>
    <w:p w:rsidR="00000000" w:rsidDel="00000000" w:rsidP="00000000" w:rsidRDefault="00000000" w:rsidRPr="00000000" w14:paraId="00000029">
      <w:pPr>
        <w:numPr>
          <w:ilvl w:val="1"/>
          <w:numId w:val="2"/>
        </w:numPr>
        <w:spacing w:after="0" w:afterAutospacing="0"/>
        <w:ind w:left="1440" w:hanging="360"/>
        <w:rPr>
          <w:u w:val="none"/>
        </w:rPr>
      </w:pPr>
      <w:r w:rsidDel="00000000" w:rsidR="00000000" w:rsidRPr="00000000">
        <w:rPr>
          <w:rtl w:val="0"/>
        </w:rPr>
        <w:t xml:space="preserve">Some highlights:</w:t>
      </w:r>
    </w:p>
    <w:p w:rsidR="00000000" w:rsidDel="00000000" w:rsidP="00000000" w:rsidRDefault="00000000" w:rsidRPr="00000000" w14:paraId="0000002A">
      <w:pPr>
        <w:numPr>
          <w:ilvl w:val="2"/>
          <w:numId w:val="2"/>
        </w:numPr>
        <w:spacing w:after="0" w:afterAutospacing="0"/>
        <w:ind w:left="2160" w:hanging="360"/>
        <w:rPr>
          <w:u w:val="none"/>
        </w:rPr>
      </w:pPr>
      <w:r w:rsidDel="00000000" w:rsidR="00000000" w:rsidRPr="00000000">
        <w:rPr>
          <w:rtl w:val="0"/>
        </w:rPr>
        <w:t xml:space="preserve">VAEs seem a good first step</w:t>
      </w:r>
    </w:p>
    <w:p w:rsidR="00000000" w:rsidDel="00000000" w:rsidP="00000000" w:rsidRDefault="00000000" w:rsidRPr="00000000" w14:paraId="0000002B">
      <w:pPr>
        <w:numPr>
          <w:ilvl w:val="2"/>
          <w:numId w:val="2"/>
        </w:numPr>
        <w:spacing w:after="0" w:afterAutospacing="0"/>
        <w:ind w:left="2160" w:hanging="360"/>
        <w:rPr>
          <w:u w:val="none"/>
        </w:rPr>
      </w:pPr>
      <w:r w:rsidDel="00000000" w:rsidR="00000000" w:rsidRPr="00000000">
        <w:rPr>
          <w:rtl w:val="0"/>
        </w:rPr>
        <w:t xml:space="preserve">Captioning</w:t>
      </w:r>
    </w:p>
    <w:p w:rsidR="00000000" w:rsidDel="00000000" w:rsidP="00000000" w:rsidRDefault="00000000" w:rsidRPr="00000000" w14:paraId="0000002C">
      <w:pPr>
        <w:numPr>
          <w:ilvl w:val="2"/>
          <w:numId w:val="2"/>
        </w:numPr>
        <w:spacing w:after="0" w:afterAutospacing="0"/>
        <w:ind w:left="2160" w:hanging="360"/>
        <w:rPr>
          <w:u w:val="none"/>
        </w:rPr>
      </w:pPr>
      <w:r w:rsidDel="00000000" w:rsidR="00000000" w:rsidRPr="00000000">
        <w:rPr>
          <w:rtl w:val="0"/>
        </w:rPr>
        <w:t xml:space="preserve">Flow based models are also good.</w:t>
      </w:r>
    </w:p>
    <w:p w:rsidR="00000000" w:rsidDel="00000000" w:rsidP="00000000" w:rsidRDefault="00000000" w:rsidRPr="00000000" w14:paraId="0000002D">
      <w:pPr>
        <w:numPr>
          <w:ilvl w:val="1"/>
          <w:numId w:val="2"/>
        </w:numPr>
        <w:spacing w:after="0" w:afterAutospacing="0"/>
        <w:ind w:left="1440" w:hanging="360"/>
        <w:rPr>
          <w:u w:val="none"/>
        </w:rPr>
      </w:pPr>
      <w:r w:rsidDel="00000000" w:rsidR="00000000" w:rsidRPr="00000000">
        <w:rPr>
          <w:rtl w:val="0"/>
        </w:rPr>
        <w:t xml:space="preserve">VAE planning</w:t>
      </w:r>
    </w:p>
    <w:p w:rsidR="00000000" w:rsidDel="00000000" w:rsidP="00000000" w:rsidRDefault="00000000" w:rsidRPr="00000000" w14:paraId="0000002E">
      <w:pPr>
        <w:numPr>
          <w:ilvl w:val="2"/>
          <w:numId w:val="2"/>
        </w:numPr>
        <w:spacing w:after="0" w:afterAutospacing="0"/>
        <w:ind w:left="2160" w:hanging="360"/>
        <w:rPr>
          <w:u w:val="none"/>
        </w:rPr>
      </w:pPr>
      <w:r w:rsidDel="00000000" w:rsidR="00000000" w:rsidRPr="00000000">
        <w:rPr>
          <w:rtl w:val="0"/>
        </w:rPr>
        <w:t xml:space="preserve">Try to implement on MNIST:</w:t>
      </w:r>
    </w:p>
    <w:p w:rsidR="00000000" w:rsidDel="00000000" w:rsidP="00000000" w:rsidRDefault="00000000" w:rsidRPr="00000000" w14:paraId="0000002F">
      <w:pPr>
        <w:numPr>
          <w:ilvl w:val="3"/>
          <w:numId w:val="2"/>
        </w:numPr>
        <w:spacing w:after="0" w:afterAutospacing="0"/>
        <w:ind w:left="2880" w:hanging="360"/>
        <w:rPr>
          <w:u w:val="none"/>
        </w:rPr>
      </w:pPr>
      <w:r w:rsidDel="00000000" w:rsidR="00000000" w:rsidRPr="00000000">
        <w:rPr>
          <w:rtl w:val="0"/>
        </w:rPr>
        <w:t xml:space="preserve">TFP walk through: </w:t>
      </w:r>
    </w:p>
    <w:p w:rsidR="00000000" w:rsidDel="00000000" w:rsidP="00000000" w:rsidRDefault="00000000" w:rsidRPr="00000000" w14:paraId="00000030">
      <w:pPr>
        <w:numPr>
          <w:ilvl w:val="4"/>
          <w:numId w:val="2"/>
        </w:numPr>
        <w:spacing w:after="0" w:afterAutospacing="0"/>
        <w:ind w:left="3600" w:hanging="360"/>
        <w:rPr>
          <w:u w:val="none"/>
        </w:rPr>
      </w:pPr>
      <w:hyperlink r:id="rId26">
        <w:r w:rsidDel="00000000" w:rsidR="00000000" w:rsidRPr="00000000">
          <w:rPr>
            <w:color w:val="1155cc"/>
            <w:u w:val="single"/>
            <w:rtl w:val="0"/>
          </w:rPr>
          <w:t xml:space="preserve">https://medium.com/tensorflow/variational-autoencoders-with-tensorflow-probability-layers-d06c658931b7</w:t>
        </w:r>
      </w:hyperlink>
      <w:r w:rsidDel="00000000" w:rsidR="00000000" w:rsidRPr="00000000">
        <w:rPr>
          <w:rtl w:val="0"/>
        </w:rPr>
      </w:r>
    </w:p>
    <w:p w:rsidR="00000000" w:rsidDel="00000000" w:rsidP="00000000" w:rsidRDefault="00000000" w:rsidRPr="00000000" w14:paraId="00000031">
      <w:pPr>
        <w:numPr>
          <w:ilvl w:val="4"/>
          <w:numId w:val="2"/>
        </w:numPr>
        <w:spacing w:after="0" w:afterAutospacing="0"/>
        <w:ind w:left="3600" w:hanging="360"/>
        <w:rPr>
          <w:u w:val="none"/>
        </w:rPr>
      </w:pPr>
      <w:hyperlink r:id="rId27">
        <w:r w:rsidDel="00000000" w:rsidR="00000000" w:rsidRPr="00000000">
          <w:rPr>
            <w:color w:val="1155cc"/>
            <w:u w:val="single"/>
            <w:rtl w:val="0"/>
          </w:rPr>
          <w:t xml:space="preserve">https://www.tensorflow.org/probability/examples/Probabilistic_Layers_VAE</w:t>
        </w:r>
      </w:hyperlink>
      <w:r w:rsidDel="00000000" w:rsidR="00000000" w:rsidRPr="00000000">
        <w:rPr>
          <w:rtl w:val="0"/>
        </w:rPr>
      </w:r>
    </w:p>
    <w:p w:rsidR="00000000" w:rsidDel="00000000" w:rsidP="00000000" w:rsidRDefault="00000000" w:rsidRPr="00000000" w14:paraId="00000032">
      <w:pPr>
        <w:numPr>
          <w:ilvl w:val="2"/>
          <w:numId w:val="2"/>
        </w:numPr>
        <w:spacing w:after="0" w:afterAutospacing="0"/>
        <w:ind w:left="2160" w:hanging="360"/>
        <w:rPr>
          <w:u w:val="none"/>
        </w:rPr>
      </w:pPr>
      <w:r w:rsidDel="00000000" w:rsidR="00000000" w:rsidRPr="00000000">
        <w:rPr>
          <w:rtl w:val="0"/>
        </w:rPr>
        <w:t xml:space="preserve">Let’s talk through the math, for example:</w:t>
      </w:r>
    </w:p>
    <w:p w:rsidR="00000000" w:rsidDel="00000000" w:rsidP="00000000" w:rsidRDefault="00000000" w:rsidRPr="00000000" w14:paraId="00000033">
      <w:pPr>
        <w:numPr>
          <w:ilvl w:val="3"/>
          <w:numId w:val="2"/>
        </w:numPr>
        <w:spacing w:after="0" w:afterAutospacing="0"/>
        <w:ind w:left="2880" w:hanging="360"/>
        <w:rPr>
          <w:u w:val="none"/>
        </w:rPr>
      </w:pPr>
      <w:r w:rsidDel="00000000" w:rsidR="00000000" w:rsidRPr="00000000">
        <w:rPr>
          <w:rtl w:val="0"/>
        </w:rPr>
        <w:t xml:space="preserve">General tutorial on VAEs: </w:t>
      </w:r>
      <w:hyperlink r:id="rId28">
        <w:r w:rsidDel="00000000" w:rsidR="00000000" w:rsidRPr="00000000">
          <w:rPr>
            <w:color w:val="1155cc"/>
            <w:u w:val="single"/>
            <w:rtl w:val="0"/>
          </w:rPr>
          <w:t xml:space="preserve">https://towardsdatascience.com/understanding-variational-autoencoders-vaes-f70510919f73</w:t>
        </w:r>
      </w:hyperlink>
      <w:r w:rsidDel="00000000" w:rsidR="00000000" w:rsidRPr="00000000">
        <w:rPr>
          <w:rtl w:val="0"/>
        </w:rPr>
      </w:r>
    </w:p>
    <w:p w:rsidR="00000000" w:rsidDel="00000000" w:rsidP="00000000" w:rsidRDefault="00000000" w:rsidRPr="00000000" w14:paraId="00000034">
      <w:pPr>
        <w:numPr>
          <w:ilvl w:val="3"/>
          <w:numId w:val="2"/>
        </w:numPr>
        <w:spacing w:after="0" w:afterAutospacing="0"/>
        <w:ind w:left="2880" w:hanging="360"/>
        <w:rPr>
          <w:u w:val="none"/>
        </w:rPr>
      </w:pPr>
      <w:r w:rsidDel="00000000" w:rsidR="00000000" w:rsidRPr="00000000">
        <w:rPr>
          <w:rtl w:val="0"/>
        </w:rPr>
        <w:t xml:space="preserve">Original paper: </w:t>
      </w:r>
      <w:hyperlink r:id="rId29">
        <w:r w:rsidDel="00000000" w:rsidR="00000000" w:rsidRPr="00000000">
          <w:rPr>
            <w:color w:val="1155cc"/>
            <w:u w:val="single"/>
            <w:rtl w:val="0"/>
          </w:rPr>
          <w:t xml:space="preserve">The original paper about VAEs is here.</w:t>
        </w:r>
      </w:hyperlink>
      <w:r w:rsidDel="00000000" w:rsidR="00000000" w:rsidRPr="00000000">
        <w:rPr>
          <w:rtl w:val="0"/>
        </w:rPr>
      </w:r>
    </w:p>
    <w:p w:rsidR="00000000" w:rsidDel="00000000" w:rsidP="00000000" w:rsidRDefault="00000000" w:rsidRPr="00000000" w14:paraId="00000035">
      <w:pPr>
        <w:numPr>
          <w:ilvl w:val="3"/>
          <w:numId w:val="2"/>
        </w:numPr>
        <w:spacing w:after="0" w:afterAutospacing="0"/>
        <w:ind w:left="2880" w:hanging="360"/>
        <w:rPr>
          <w:u w:val="none"/>
        </w:rPr>
      </w:pPr>
      <w:r w:rsidDel="00000000" w:rsidR="00000000" w:rsidRPr="00000000">
        <w:rPr>
          <w:rtl w:val="0"/>
        </w:rPr>
        <w:t xml:space="preserve">Understanding the ELBO terms: </w:t>
      </w:r>
      <w:hyperlink r:id="rId30">
        <w:r w:rsidDel="00000000" w:rsidR="00000000" w:rsidRPr="00000000">
          <w:rPr>
            <w:color w:val="1155cc"/>
            <w:u w:val="single"/>
            <w:rtl w:val="0"/>
          </w:rPr>
          <w:t xml:space="preserve">https://www.zinkov.com/posts/2018-11-02-decomposing-the-elbo/</w:t>
        </w:r>
      </w:hyperlink>
      <w:r w:rsidDel="00000000" w:rsidR="00000000" w:rsidRPr="00000000">
        <w:rPr>
          <w:rtl w:val="0"/>
        </w:rPr>
      </w:r>
    </w:p>
    <w:p w:rsidR="00000000" w:rsidDel="00000000" w:rsidP="00000000" w:rsidRDefault="00000000" w:rsidRPr="00000000" w14:paraId="00000036">
      <w:pPr>
        <w:numPr>
          <w:ilvl w:val="3"/>
          <w:numId w:val="2"/>
        </w:numPr>
        <w:spacing w:after="0" w:afterAutospacing="0"/>
        <w:ind w:left="2880" w:hanging="360"/>
        <w:rPr>
          <w:u w:val="none"/>
        </w:rPr>
      </w:pPr>
      <w:r w:rsidDel="00000000" w:rsidR="00000000" w:rsidRPr="00000000">
        <w:rPr>
          <w:rtl w:val="0"/>
        </w:rPr>
        <w:t xml:space="preserve">Key terms:</w:t>
      </w:r>
    </w:p>
    <w:p w:rsidR="00000000" w:rsidDel="00000000" w:rsidP="00000000" w:rsidRDefault="00000000" w:rsidRPr="00000000" w14:paraId="00000037">
      <w:pPr>
        <w:numPr>
          <w:ilvl w:val="4"/>
          <w:numId w:val="2"/>
        </w:numPr>
        <w:spacing w:after="0" w:afterAutospacing="0"/>
        <w:ind w:left="3600" w:hanging="360"/>
        <w:rPr>
          <w:u w:val="none"/>
        </w:rPr>
      </w:pPr>
      <w:r w:rsidDel="00000000" w:rsidR="00000000" w:rsidRPr="00000000">
        <w:rPr>
          <w:rtl w:val="0"/>
        </w:rPr>
        <w:t xml:space="preserve">Reparameterization trick</w:t>
      </w:r>
    </w:p>
    <w:p w:rsidR="00000000" w:rsidDel="00000000" w:rsidP="00000000" w:rsidRDefault="00000000" w:rsidRPr="00000000" w14:paraId="00000038">
      <w:pPr>
        <w:numPr>
          <w:ilvl w:val="4"/>
          <w:numId w:val="2"/>
        </w:numPr>
        <w:spacing w:after="0" w:afterAutospacing="0"/>
        <w:ind w:left="3600" w:hanging="360"/>
        <w:rPr>
          <w:u w:val="none"/>
        </w:rPr>
      </w:pPr>
      <w:r w:rsidDel="00000000" w:rsidR="00000000" w:rsidRPr="00000000">
        <w:rPr>
          <w:rtl w:val="0"/>
        </w:rPr>
        <w:t xml:space="preserve">Evidence lower bound (ELBO)</w:t>
      </w:r>
    </w:p>
    <w:p w:rsidR="00000000" w:rsidDel="00000000" w:rsidP="00000000" w:rsidRDefault="00000000" w:rsidRPr="00000000" w14:paraId="00000039">
      <w:pPr>
        <w:numPr>
          <w:ilvl w:val="4"/>
          <w:numId w:val="2"/>
        </w:numPr>
        <w:spacing w:after="0" w:afterAutospacing="0"/>
        <w:ind w:left="3600" w:hanging="360"/>
        <w:rPr>
          <w:u w:val="none"/>
        </w:rPr>
      </w:pPr>
      <w:r w:rsidDel="00000000" w:rsidR="00000000" w:rsidRPr="00000000">
        <w:rPr>
          <w:rtl w:val="0"/>
        </w:rPr>
        <w:t xml:space="preserve">Posterior / Surrogate Posterior / Approximate Posterior</w:t>
      </w:r>
    </w:p>
    <w:p w:rsidR="00000000" w:rsidDel="00000000" w:rsidP="00000000" w:rsidRDefault="00000000" w:rsidRPr="00000000" w14:paraId="0000003A">
      <w:pPr>
        <w:numPr>
          <w:ilvl w:val="4"/>
          <w:numId w:val="2"/>
        </w:numPr>
        <w:spacing w:after="0" w:afterAutospacing="0"/>
        <w:ind w:left="3600" w:hanging="360"/>
        <w:rPr>
          <w:u w:val="none"/>
        </w:rPr>
      </w:pPr>
      <w:r w:rsidDel="00000000" w:rsidR="00000000" w:rsidRPr="00000000">
        <w:rPr>
          <w:rtl w:val="0"/>
        </w:rPr>
        <w:t xml:space="preserve">Prior / Marginal = p(z)</w:t>
      </w:r>
    </w:p>
    <w:p w:rsidR="00000000" w:rsidDel="00000000" w:rsidP="00000000" w:rsidRDefault="00000000" w:rsidRPr="00000000" w14:paraId="0000003B">
      <w:pPr>
        <w:numPr>
          <w:ilvl w:val="4"/>
          <w:numId w:val="2"/>
        </w:numPr>
        <w:spacing w:after="0" w:afterAutospacing="0"/>
        <w:ind w:left="3600" w:hanging="360"/>
        <w:rPr>
          <w:u w:val="none"/>
        </w:rPr>
      </w:pPr>
      <w:r w:rsidDel="00000000" w:rsidR="00000000" w:rsidRPr="00000000">
        <w:rPr>
          <w:rtl w:val="0"/>
        </w:rPr>
        <w:t xml:space="preserve">Encoder / Decoder</w:t>
      </w:r>
    </w:p>
    <w:p w:rsidR="00000000" w:rsidDel="00000000" w:rsidP="00000000" w:rsidRDefault="00000000" w:rsidRPr="00000000" w14:paraId="0000003C">
      <w:pPr>
        <w:numPr>
          <w:ilvl w:val="5"/>
          <w:numId w:val="2"/>
        </w:numPr>
        <w:shd w:fill="ffffff" w:val="clear"/>
        <w:spacing w:after="0" w:afterAutospacing="0" w:line="360" w:lineRule="auto"/>
        <w:ind w:left="4320" w:hanging="360"/>
      </w:pPr>
      <w:r w:rsidDel="00000000" w:rsidR="00000000" w:rsidRPr="00000000">
        <w:rPr>
          <w:rFonts w:ascii="Roboto" w:cs="Roboto" w:eastAsia="Roboto" w:hAnsi="Roboto"/>
          <w:color w:val="202124"/>
          <w:sz w:val="20"/>
          <w:szCs w:val="20"/>
          <w:rtl w:val="0"/>
        </w:rPr>
        <w:t xml:space="preserve">posterior = q( z | x ) = encoder</w:t>
      </w:r>
    </w:p>
    <w:p w:rsidR="00000000" w:rsidDel="00000000" w:rsidP="00000000" w:rsidRDefault="00000000" w:rsidRPr="00000000" w14:paraId="0000003D">
      <w:pPr>
        <w:numPr>
          <w:ilvl w:val="5"/>
          <w:numId w:val="2"/>
        </w:numPr>
        <w:shd w:fill="ffffff" w:val="clear"/>
        <w:spacing w:after="0" w:afterAutospacing="0" w:line="360" w:lineRule="auto"/>
        <w:ind w:left="4320" w:hanging="360"/>
      </w:pPr>
      <w:r w:rsidDel="00000000" w:rsidR="00000000" w:rsidRPr="00000000">
        <w:rPr>
          <w:rFonts w:ascii="Roboto" w:cs="Roboto" w:eastAsia="Roboto" w:hAnsi="Roboto"/>
          <w:color w:val="202124"/>
          <w:sz w:val="20"/>
          <w:szCs w:val="20"/>
          <w:rtl w:val="0"/>
        </w:rPr>
        <w:t xml:space="preserve">reconstruction = decoder = p(x | z)</w:t>
      </w:r>
    </w:p>
    <w:p w:rsidR="00000000" w:rsidDel="00000000" w:rsidP="00000000" w:rsidRDefault="00000000" w:rsidRPr="00000000" w14:paraId="0000003E">
      <w:pPr>
        <w:numPr>
          <w:ilvl w:val="5"/>
          <w:numId w:val="2"/>
        </w:numPr>
        <w:shd w:fill="ffffff" w:val="clear"/>
        <w:spacing w:after="0" w:afterAutospacing="0" w:line="360" w:lineRule="auto"/>
        <w:ind w:left="4320" w:hanging="360"/>
        <w:rPr>
          <w:rFonts w:ascii="Roboto" w:cs="Roboto" w:eastAsia="Roboto" w:hAnsi="Roboto"/>
          <w:color w:val="202124"/>
          <w:sz w:val="20"/>
          <w:szCs w:val="20"/>
          <w:u w:val="none"/>
        </w:rPr>
      </w:pPr>
      <w:r w:rsidDel="00000000" w:rsidR="00000000" w:rsidRPr="00000000">
        <w:rPr>
          <w:rFonts w:ascii="Roboto" w:cs="Roboto" w:eastAsia="Roboto" w:hAnsi="Roboto"/>
          <w:color w:val="202124"/>
          <w:sz w:val="20"/>
          <w:szCs w:val="20"/>
          <w:highlight w:val="white"/>
          <w:rtl w:val="0"/>
        </w:rPr>
        <w:t xml:space="preserve">prior = marginal = p(z)</w:t>
      </w:r>
      <w:r w:rsidDel="00000000" w:rsidR="00000000" w:rsidRPr="00000000">
        <w:rPr>
          <w:rtl w:val="0"/>
        </w:rPr>
      </w:r>
    </w:p>
    <w:p w:rsidR="00000000" w:rsidDel="00000000" w:rsidP="00000000" w:rsidRDefault="00000000" w:rsidRPr="00000000" w14:paraId="0000003F">
      <w:pPr>
        <w:numPr>
          <w:ilvl w:val="2"/>
          <w:numId w:val="2"/>
        </w:numPr>
        <w:spacing w:after="0" w:afterAutospacing="0"/>
        <w:ind w:left="2160" w:hanging="360"/>
        <w:rPr>
          <w:u w:val="none"/>
        </w:rPr>
      </w:pPr>
      <w:r w:rsidDel="00000000" w:rsidR="00000000" w:rsidRPr="00000000">
        <w:rPr>
          <w:rtl w:val="0"/>
        </w:rPr>
        <w:t xml:space="preserve">Relevant papers for later:</w:t>
      </w:r>
    </w:p>
    <w:p w:rsidR="00000000" w:rsidDel="00000000" w:rsidP="00000000" w:rsidRDefault="00000000" w:rsidRPr="00000000" w14:paraId="00000040">
      <w:pPr>
        <w:numPr>
          <w:ilvl w:val="3"/>
          <w:numId w:val="2"/>
        </w:numPr>
        <w:spacing w:after="0" w:afterAutospacing="0"/>
        <w:ind w:left="2880" w:hanging="360"/>
        <w:rPr>
          <w:u w:val="none"/>
        </w:rPr>
      </w:pPr>
      <w:r w:rsidDel="00000000" w:rsidR="00000000" w:rsidRPr="00000000">
        <w:rPr>
          <w:rtl w:val="0"/>
        </w:rPr>
        <w:t xml:space="preserve">Pose VAE </w:t>
      </w:r>
      <w:hyperlink r:id="rId31">
        <w:r w:rsidDel="00000000" w:rsidR="00000000" w:rsidRPr="00000000">
          <w:rPr>
            <w:color w:val="1155cc"/>
            <w:u w:val="single"/>
            <w:rtl w:val="0"/>
          </w:rPr>
          <w:t xml:space="preserve">VPoser paper (Section 3.3)</w:t>
        </w:r>
      </w:hyperlink>
      <w:r w:rsidDel="00000000" w:rsidR="00000000" w:rsidRPr="00000000">
        <w:rPr>
          <w:rtl w:val="0"/>
        </w:rPr>
        <w:t xml:space="preserve">, </w:t>
      </w:r>
      <w:hyperlink r:id="rId32">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41">
      <w:pPr>
        <w:numPr>
          <w:ilvl w:val="3"/>
          <w:numId w:val="2"/>
        </w:numPr>
        <w:ind w:left="2880" w:hanging="360"/>
        <w:rPr>
          <w:u w:val="none"/>
        </w:rPr>
      </w:pPr>
      <w:r w:rsidDel="00000000" w:rsidR="00000000" w:rsidRPr="00000000">
        <w:rPr>
          <w:rtl w:val="0"/>
        </w:rPr>
        <w:t xml:space="preserve">Fixing a Broken ELBO: </w:t>
      </w:r>
      <w:hyperlink r:id="rId33">
        <w:r w:rsidDel="00000000" w:rsidR="00000000" w:rsidRPr="00000000">
          <w:rPr>
            <w:color w:val="1155cc"/>
            <w:u w:val="single"/>
            <w:rtl w:val="0"/>
          </w:rPr>
          <w:t xml:space="preserve">https://arxiv.org/abs/1711.00464</w:t>
        </w:r>
      </w:hyperlink>
      <w:r w:rsidDel="00000000" w:rsidR="00000000" w:rsidRPr="00000000">
        <w:rPr>
          <w:rtl w:val="0"/>
        </w:rPr>
      </w:r>
    </w:p>
    <w:p w:rsidR="00000000" w:rsidDel="00000000" w:rsidP="00000000" w:rsidRDefault="00000000" w:rsidRPr="00000000" w14:paraId="00000042">
      <w:pPr>
        <w:pStyle w:val="Heading2"/>
        <w:rPr/>
      </w:pPr>
      <w:bookmarkStart w:colFirst="0" w:colLast="0" w:name="_lz3841u75do" w:id="2"/>
      <w:bookmarkEnd w:id="2"/>
      <w:r w:rsidDel="00000000" w:rsidR="00000000" w:rsidRPr="00000000">
        <w:rPr>
          <w:rtl w:val="0"/>
        </w:rPr>
        <w:t xml:space="preserve">Data format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Tensorflow works best with Tensorflow data formats. The standard ones are tf.Example and tf.SequenceExample. Personally, I like to use tf.SequenceExample for sequential data because I find it to be a better match. tf.SequenceExamples are basically two key value stores. The context portion stores things that apply to the entire example. The feature_lists stores sequence data. I wrote a big project for using these SequenceExamples </w:t>
      </w:r>
      <w:commentRangeStart w:id="1"/>
      <w:commentRangeStart w:id="2"/>
      <w:commentRangeStart w:id="3"/>
      <w:hyperlink r:id="rId34">
        <w:r w:rsidDel="00000000" w:rsidR="00000000" w:rsidRPr="00000000">
          <w:rPr>
            <w:color w:val="1155cc"/>
            <w:u w:val="single"/>
            <w:rtl w:val="0"/>
          </w:rPr>
          <w:t xml:space="preserve">here</w:t>
        </w:r>
      </w:hyperlink>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hyperlink r:id="rId35">
        <w:r w:rsidDel="00000000" w:rsidR="00000000" w:rsidRPr="00000000">
          <w:rPr>
            <w:color w:val="1155cc"/>
            <w:u w:val="single"/>
            <w:rtl w:val="0"/>
          </w:rPr>
          <w:t xml:space="preserve">relevant code</w:t>
        </w:r>
      </w:hyperlink>
      <w:r w:rsidDel="00000000" w:rsidR="00000000" w:rsidRPr="00000000">
        <w:rPr>
          <w:rtl w:val="0"/>
        </w:rPr>
        <w:t xml:space="preserve">), but I’ll suggest writing your own lighter-weight version by hand. I will suggest using the same keys as the other project, so they may seem funny, but we can choose to use something else if you prefer.</w:t>
      </w:r>
    </w:p>
    <w:p w:rsidR="00000000" w:rsidDel="00000000" w:rsidP="00000000" w:rsidRDefault="00000000" w:rsidRPr="00000000" w14:paraId="00000044">
      <w:pPr>
        <w:spacing w:after="0" w:lineRule="auto"/>
        <w:rPr>
          <w:rFonts w:ascii="Consolas" w:cs="Consolas" w:eastAsia="Consolas" w:hAnsi="Consola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context = {</w:t>
            </w:r>
          </w:p>
          <w:p w:rsidR="00000000" w:rsidDel="00000000" w:rsidP="00000000" w:rsidRDefault="00000000" w:rsidRPr="00000000" w14:paraId="0000004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“example/id”: “r4nd0m/01/01” # “a unique id for this sequence”</w:t>
            </w:r>
          </w:p>
          <w:p w:rsidR="00000000" w:rsidDel="00000000" w:rsidP="00000000" w:rsidRDefault="00000000" w:rsidRPr="00000000" w14:paraId="00000047">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“example/asf”: “the entire asf file as a string. We won’t use it, but it’s good context”</w:t>
            </w:r>
          </w:p>
          <w:p w:rsidR="00000000" w:rsidDel="00000000" w:rsidP="00000000" w:rsidRDefault="00000000" w:rsidRPr="00000000" w14:paraId="00000049">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“example/angle_header”: [“head-x”, “head-y”, “neck-x”,...] # headers for ALL_JOINT_ANGLES</w:t>
            </w:r>
          </w:p>
          <w:p w:rsidR="00000000" w:rsidDel="00000000" w:rsidP="00000000" w:rsidRDefault="00000000" w:rsidRPr="00000000" w14:paraId="0000004B">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“example/xyz_header”: [“head-x”, “head-y”, “head-z”] # headers for ALL_JOINT_XYZ</w:t>
            </w:r>
          </w:p>
          <w:p w:rsidR="00000000" w:rsidDel="00000000" w:rsidP="00000000" w:rsidRDefault="00000000" w:rsidRPr="00000000" w14:paraId="0000004D">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“example/motion_description”: [“text copied from the page.”]</w:t>
            </w:r>
            <w:r w:rsidDel="00000000" w:rsidR="00000000" w:rsidRPr="00000000">
              <w:rPr>
                <w:rtl w:val="0"/>
              </w:rPr>
            </w:r>
          </w:p>
          <w:p w:rsidR="00000000" w:rsidDel="00000000" w:rsidP="00000000" w:rsidRDefault="00000000" w:rsidRPr="00000000" w14:paraId="0000004F">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 IF WE KNOW ANYTHING ABOUT THE ACTION OR SUBJECT WE SHOULD STORE THAT INFORMATION IN THE CONTEXT TOO!</w:t>
            </w:r>
          </w:p>
          <w:p w:rsidR="00000000" w:rsidDel="00000000" w:rsidP="00000000" w:rsidRDefault="00000000" w:rsidRPr="00000000" w14:paraId="0000005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2">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feature_lists {</w:t>
            </w:r>
          </w:p>
          <w:p w:rsidR="00000000" w:rsidDel="00000000" w:rsidP="00000000" w:rsidRDefault="00000000" w:rsidRPr="00000000" w14:paraId="0000005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“ALL_JOINT_ANGLES/feature/floats”: [0.1, 0.2, …] # the angles from the amc files concatenated into a long vector per timestamp. The order needs to be documented.</w:t>
            </w:r>
          </w:p>
          <w:p w:rsidR="00000000" w:rsidDel="00000000" w:rsidP="00000000" w:rsidRDefault="00000000" w:rsidRPr="00000000" w14:paraId="00000055">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“ALL_JOINT_ANGLES/feature/timestamp”: [0, 1/120*1000000, 2/120*1000000] # the time, in microseconds of each frame. We use microseconds because several of our other systems do.</w:t>
            </w:r>
          </w:p>
          <w:p w:rsidR="00000000" w:rsidDel="00000000" w:rsidP="00000000" w:rsidRDefault="00000000" w:rsidRPr="00000000" w14:paraId="00000057">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“ALL_JOINT_XYZ/feature/floats”: [0.1, 0.2, …] # the x,y,z locations of each joint after updating the skeleton with the amc angles.</w:t>
            </w:r>
          </w:p>
          <w:p w:rsidR="00000000" w:rsidDel="00000000" w:rsidP="00000000" w:rsidRDefault="00000000" w:rsidRPr="00000000" w14:paraId="00000059">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“ALL_JOINT_XYZ/feature/timestamp”: [0, 1/120*1000000, 2/120*1000000] # the time, in microseconds of each frame. It’s redundant, but low cost to store it twice.</w:t>
            </w:r>
          </w:p>
          <w:p w:rsidR="00000000" w:rsidDel="00000000" w:rsidP="00000000" w:rsidRDefault="00000000" w:rsidRPr="00000000" w14:paraId="0000005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5C">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References for </w:t>
      </w:r>
      <w:hyperlink r:id="rId36">
        <w:r w:rsidDel="00000000" w:rsidR="00000000" w:rsidRPr="00000000">
          <w:rPr>
            <w:color w:val="1155cc"/>
            <w:u w:val="single"/>
            <w:rtl w:val="0"/>
          </w:rPr>
          <w:t xml:space="preserve">Protos</w:t>
        </w:r>
      </w:hyperlink>
      <w:r w:rsidDel="00000000" w:rsidR="00000000" w:rsidRPr="00000000">
        <w:rPr>
          <w:rtl w:val="0"/>
        </w:rPr>
        <w:t xml:space="preserve"> and </w:t>
      </w:r>
      <w:hyperlink r:id="rId37">
        <w:r w:rsidDel="00000000" w:rsidR="00000000" w:rsidRPr="00000000">
          <w:rPr>
            <w:color w:val="1155cc"/>
            <w:u w:val="single"/>
            <w:rtl w:val="0"/>
          </w:rPr>
          <w:t xml:space="preserve">TF.SequenceExamples</w:t>
        </w:r>
      </w:hyperlink>
      <w:r w:rsidDel="00000000" w:rsidR="00000000" w:rsidRPr="00000000">
        <w:rPr>
          <w:rtl w:val="0"/>
        </w:rPr>
        <w:t xml:space="preserve"> (available as tf.train.SequenceExample)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 = tf.train.SequenceExample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s.context.feature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"example/id"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.bytes_list.value.append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w:t>
      </w:r>
      <w:r w:rsidDel="00000000" w:rsidR="00000000" w:rsidRPr="00000000">
        <w:rPr>
          <w:rFonts w:ascii="Courier New" w:cs="Courier New" w:eastAsia="Courier New" w:hAnsi="Courier New"/>
          <w:color w:val="ce9178"/>
          <w:sz w:val="21"/>
          <w:szCs w:val="21"/>
          <w:rtl w:val="0"/>
        </w:rPr>
        <w:t xml:space="preserve">"an_example"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s.feature_lists.feature_list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"ALL_JOINT_ANGLES/feature/floats"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.feature.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.float_list.value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s.feature_lists.feature_list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"ALL_JOINT_ANGLES/feature/timestamp"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.feature.add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.int64_list.value.append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 confirmed that the above code all runs. One thing to note is that the .feature.add() call should happen once per timestep. There should be only one value in the “.../timestamp” .value per timestep and one row of floats in the corresponding “.../floats” .value. You’ll repeat these feature.add() calls like you’re creating new rows in a CSV.</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string”.encode(“utf8”)</w:t>
      </w:r>
    </w:p>
    <w:p w:rsidR="00000000" w:rsidDel="00000000" w:rsidP="00000000" w:rsidRDefault="00000000" w:rsidRPr="00000000" w14:paraId="00000069">
      <w:pPr>
        <w:rPr/>
      </w:pPr>
      <w:r w:rsidDel="00000000" w:rsidR="00000000" w:rsidRPr="00000000">
        <w:rPr>
          <w:rtl w:val="0"/>
        </w:rPr>
        <w:t xml:space="preserve">b”some bytes”.decode(“utf8”)</w:t>
      </w:r>
    </w:p>
    <w:p w:rsidR="00000000" w:rsidDel="00000000" w:rsidP="00000000" w:rsidRDefault="00000000" w:rsidRPr="00000000" w14:paraId="0000006A">
      <w:pPr>
        <w:rPr/>
      </w:pPr>
      <w:r w:rsidDel="00000000" w:rsidR="00000000" w:rsidRPr="00000000">
        <w:rPr>
          <w:rtl w:val="0"/>
        </w:rPr>
        <w:t xml:space="preserve">str(sequence)  # write this to a file somewhere for inspection and debugging.</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pStyle w:val="Heading1"/>
        <w:rPr/>
      </w:pPr>
      <w:bookmarkStart w:colFirst="0" w:colLast="0" w:name="_euoiu4s04tad" w:id="3"/>
      <w:bookmarkEnd w:id="3"/>
      <w:r w:rsidDel="00000000" w:rsidR="00000000" w:rsidRPr="00000000">
        <w:rPr>
          <w:rtl w:val="0"/>
        </w:rPr>
        <w:t xml:space="preserve">Other projects</w:t>
      </w:r>
    </w:p>
    <w:p w:rsidR="00000000" w:rsidDel="00000000" w:rsidP="00000000" w:rsidRDefault="00000000" w:rsidRPr="00000000" w14:paraId="0000006D">
      <w:pPr>
        <w:rPr/>
      </w:pPr>
      <w:r w:rsidDel="00000000" w:rsidR="00000000" w:rsidRPr="00000000">
        <w:rPr>
          <w:rtl w:val="0"/>
        </w:rPr>
        <w:t xml:space="preserve">Most of the other projects that are suitable for doing in an open source world are similar to step 1. If you’re interested in adding multiple data sets, it would definitely be appreciated. (Video models are typically require a lot of compute to train, and I don’t know how much you have access to given the COVID19 internship changes.)</w:t>
      </w:r>
    </w:p>
    <w:p w:rsidR="00000000" w:rsidDel="00000000" w:rsidP="00000000" w:rsidRDefault="00000000" w:rsidRPr="00000000" w14:paraId="0000006E">
      <w:pPr>
        <w:rPr/>
      </w:pPr>
      <w:r w:rsidDel="00000000" w:rsidR="00000000" w:rsidRPr="00000000">
        <w:rPr>
          <w:rtl w:val="0"/>
        </w:rPr>
        <w:t xml:space="preserve">The exception is that we’re trying to open source a very cool bit of research we’ve done on </w:t>
      </w:r>
      <w:hyperlink r:id="rId38">
        <w:r w:rsidDel="00000000" w:rsidR="00000000" w:rsidRPr="00000000">
          <w:rPr>
            <w:color w:val="1155cc"/>
            <w:u w:val="single"/>
            <w:rtl w:val="0"/>
          </w:rPr>
          <w:t xml:space="preserve">how to understand time</w:t>
        </w:r>
      </w:hyperlink>
      <w:r w:rsidDel="00000000" w:rsidR="00000000" w:rsidRPr="00000000">
        <w:rPr>
          <w:rtl w:val="0"/>
        </w:rPr>
        <w:t xml:space="preserve">. Unfortunately, it’s not quite ready to be used yet, but it may in a few weeks. The model is a fancy VAE, so working with VAEs would still be helpful. A piece of the CMU Mocap data set is used in our paper, but it would be good to expand it.</w:t>
      </w: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1"/>
        <w:rPr/>
      </w:pPr>
      <w:bookmarkStart w:colFirst="0" w:colLast="0" w:name="_j9qb6arb2buk" w:id="4"/>
      <w:bookmarkEnd w:id="4"/>
      <w:r w:rsidDel="00000000" w:rsidR="00000000" w:rsidRPr="00000000">
        <w:rPr>
          <w:rtl w:val="0"/>
        </w:rPr>
        <w:t xml:space="preserve">Weekly progress</w:t>
      </w:r>
    </w:p>
    <w:p w:rsidR="00000000" w:rsidDel="00000000" w:rsidP="00000000" w:rsidRDefault="00000000" w:rsidRPr="00000000" w14:paraId="00000071">
      <w:pPr>
        <w:rPr/>
      </w:pPr>
      <w:r w:rsidDel="00000000" w:rsidR="00000000" w:rsidRPr="00000000">
        <w:rPr>
          <w:rtl w:val="0"/>
        </w:rPr>
        <w:t xml:space="preserve">2020-06-30</w:t>
      </w:r>
    </w:p>
    <w:p w:rsidR="00000000" w:rsidDel="00000000" w:rsidP="00000000" w:rsidRDefault="00000000" w:rsidRPr="00000000" w14:paraId="00000072">
      <w:pPr>
        <w:numPr>
          <w:ilvl w:val="0"/>
          <w:numId w:val="1"/>
        </w:numPr>
        <w:spacing w:after="0" w:afterAutospacing="0"/>
        <w:ind w:left="720" w:hanging="360"/>
        <w:rPr>
          <w:u w:val="none"/>
        </w:rPr>
      </w:pPr>
      <w:r w:rsidDel="00000000" w:rsidR="00000000" w:rsidRPr="00000000">
        <w:rPr>
          <w:rtl w:val="0"/>
        </w:rPr>
        <w:t xml:space="preserve">Status:</w:t>
      </w:r>
    </w:p>
    <w:p w:rsidR="00000000" w:rsidDel="00000000" w:rsidP="00000000" w:rsidRDefault="00000000" w:rsidRPr="00000000" w14:paraId="00000073">
      <w:pPr>
        <w:numPr>
          <w:ilvl w:val="1"/>
          <w:numId w:val="1"/>
        </w:numPr>
        <w:spacing w:after="0" w:afterAutospacing="0"/>
        <w:ind w:left="1440" w:hanging="360"/>
        <w:rPr>
          <w:u w:val="none"/>
        </w:rPr>
      </w:pPr>
      <w:r w:rsidDel="00000000" w:rsidR="00000000" w:rsidRPr="00000000">
        <w:rPr>
          <w:rtl w:val="0"/>
        </w:rPr>
        <w:t xml:space="preserve">Some visualizations complete! (see this </w:t>
      </w:r>
      <w:hyperlink r:id="rId39">
        <w:r w:rsidDel="00000000" w:rsidR="00000000" w:rsidRPr="00000000">
          <w:rPr>
            <w:color w:val="1155cc"/>
            <w:u w:val="single"/>
            <w:rtl w:val="0"/>
          </w:rPr>
          <w:t xml:space="preserve">Colab</w:t>
        </w:r>
      </w:hyperlink>
      <w:r w:rsidDel="00000000" w:rsidR="00000000" w:rsidRPr="00000000">
        <w:rPr>
          <w:rtl w:val="0"/>
        </w:rPr>
        <w:t xml:space="preserve">)</w:t>
      </w:r>
    </w:p>
    <w:p w:rsidR="00000000" w:rsidDel="00000000" w:rsidP="00000000" w:rsidRDefault="00000000" w:rsidRPr="00000000" w14:paraId="00000074">
      <w:pPr>
        <w:numPr>
          <w:ilvl w:val="0"/>
          <w:numId w:val="1"/>
        </w:numPr>
        <w:spacing w:after="0" w:afterAutospacing="0"/>
        <w:ind w:left="720" w:hanging="360"/>
        <w:rPr>
          <w:u w:val="none"/>
        </w:rPr>
      </w:pPr>
      <w:r w:rsidDel="00000000" w:rsidR="00000000" w:rsidRPr="00000000">
        <w:rPr>
          <w:rtl w:val="0"/>
        </w:rPr>
        <w:t xml:space="preserve">Discussion:</w:t>
      </w:r>
    </w:p>
    <w:p w:rsidR="00000000" w:rsidDel="00000000" w:rsidP="00000000" w:rsidRDefault="00000000" w:rsidRPr="00000000" w14:paraId="00000075">
      <w:pPr>
        <w:numPr>
          <w:ilvl w:val="1"/>
          <w:numId w:val="1"/>
        </w:numPr>
        <w:spacing w:after="0" w:afterAutospacing="0"/>
        <w:ind w:left="1440" w:hanging="360"/>
        <w:rPr>
          <w:u w:val="none"/>
        </w:rPr>
      </w:pPr>
      <w:r w:rsidDel="00000000" w:rsidR="00000000" w:rsidRPr="00000000">
        <w:rPr>
          <w:rtl w:val="0"/>
        </w:rPr>
        <w:t xml:space="preserve">Nina has access to GCP and has started some downloading and visualization.</w:t>
      </w:r>
    </w:p>
    <w:p w:rsidR="00000000" w:rsidDel="00000000" w:rsidP="00000000" w:rsidRDefault="00000000" w:rsidRPr="00000000" w14:paraId="00000076">
      <w:pPr>
        <w:numPr>
          <w:ilvl w:val="0"/>
          <w:numId w:val="1"/>
        </w:numPr>
        <w:spacing w:after="0" w:afterAutospacing="0"/>
        <w:ind w:left="720" w:hanging="360"/>
        <w:rPr>
          <w:u w:val="none"/>
        </w:rPr>
      </w:pPr>
      <w:r w:rsidDel="00000000" w:rsidR="00000000" w:rsidRPr="00000000">
        <w:rPr>
          <w:rtl w:val="0"/>
        </w:rPr>
        <w:t xml:space="preserve">Questions:</w:t>
      </w:r>
    </w:p>
    <w:p w:rsidR="00000000" w:rsidDel="00000000" w:rsidP="00000000" w:rsidRDefault="00000000" w:rsidRPr="00000000" w14:paraId="00000077">
      <w:pPr>
        <w:numPr>
          <w:ilvl w:val="1"/>
          <w:numId w:val="1"/>
        </w:numPr>
        <w:spacing w:after="0" w:afterAutospacing="0"/>
        <w:ind w:left="1440" w:hanging="360"/>
        <w:rPr>
          <w:u w:val="none"/>
        </w:rPr>
      </w:pPr>
      <w:r w:rsidDel="00000000" w:rsidR="00000000" w:rsidRPr="00000000">
        <w:rPr>
          <w:rtl w:val="0"/>
        </w:rPr>
        <w:t xml:space="preserve">What’s the right output format to save on disk?</w:t>
      </w:r>
    </w:p>
    <w:p w:rsidR="00000000" w:rsidDel="00000000" w:rsidP="00000000" w:rsidRDefault="00000000" w:rsidRPr="00000000" w14:paraId="00000078">
      <w:pPr>
        <w:numPr>
          <w:ilvl w:val="2"/>
          <w:numId w:val="1"/>
        </w:numPr>
        <w:spacing w:after="0" w:afterAutospacing="0"/>
        <w:ind w:left="2160" w:hanging="360"/>
        <w:rPr>
          <w:b w:val="1"/>
        </w:rPr>
      </w:pPr>
      <w:r w:rsidDel="00000000" w:rsidR="00000000" w:rsidRPr="00000000">
        <w:rPr>
          <w:b w:val="1"/>
          <w:rtl w:val="0"/>
        </w:rPr>
        <w:t xml:space="preserve">Big question</w:t>
      </w:r>
    </w:p>
    <w:p w:rsidR="00000000" w:rsidDel="00000000" w:rsidP="00000000" w:rsidRDefault="00000000" w:rsidRPr="00000000" w14:paraId="00000079">
      <w:pPr>
        <w:numPr>
          <w:ilvl w:val="2"/>
          <w:numId w:val="1"/>
        </w:numPr>
        <w:spacing w:after="0" w:afterAutospacing="0"/>
        <w:ind w:left="2160" w:hanging="360"/>
        <w:rPr/>
      </w:pPr>
      <w:r w:rsidDel="00000000" w:rsidR="00000000" w:rsidRPr="00000000">
        <w:rPr>
          <w:rtl w:val="0"/>
        </w:rPr>
        <w:t xml:space="preserve">Initial impression: </w:t>
      </w:r>
    </w:p>
    <w:p w:rsidR="00000000" w:rsidDel="00000000" w:rsidP="00000000" w:rsidRDefault="00000000" w:rsidRPr="00000000" w14:paraId="0000007A">
      <w:pPr>
        <w:numPr>
          <w:ilvl w:val="3"/>
          <w:numId w:val="1"/>
        </w:numPr>
        <w:spacing w:after="0" w:afterAutospacing="0"/>
        <w:ind w:left="2880" w:hanging="360"/>
        <w:rPr/>
      </w:pPr>
      <w:r w:rsidDel="00000000" w:rsidR="00000000" w:rsidRPr="00000000">
        <w:rPr>
          <w:rtl w:val="0"/>
        </w:rPr>
        <w:t xml:space="preserve">the amc files has some degrees, but variable per joint.</w:t>
      </w:r>
    </w:p>
    <w:p w:rsidR="00000000" w:rsidDel="00000000" w:rsidP="00000000" w:rsidRDefault="00000000" w:rsidRPr="00000000" w14:paraId="0000007B">
      <w:pPr>
        <w:numPr>
          <w:ilvl w:val="3"/>
          <w:numId w:val="1"/>
        </w:numPr>
        <w:spacing w:after="0" w:afterAutospacing="0"/>
        <w:ind w:left="2880" w:hanging="360"/>
        <w:rPr>
          <w:u w:val="none"/>
        </w:rPr>
      </w:pPr>
      <w:r w:rsidDel="00000000" w:rsidR="00000000" w:rsidRPr="00000000">
        <w:rPr>
          <w:rtl w:val="0"/>
        </w:rPr>
        <w:t xml:space="preserve">the asf file is the skeleton, but very complex</w:t>
      </w:r>
    </w:p>
    <w:p w:rsidR="00000000" w:rsidDel="00000000" w:rsidP="00000000" w:rsidRDefault="00000000" w:rsidRPr="00000000" w14:paraId="0000007C">
      <w:pPr>
        <w:numPr>
          <w:ilvl w:val="2"/>
          <w:numId w:val="1"/>
        </w:numPr>
        <w:spacing w:after="0" w:afterAutospacing="0"/>
        <w:ind w:left="2160" w:hanging="360"/>
        <w:rPr>
          <w:u w:val="none"/>
        </w:rPr>
      </w:pPr>
      <w:r w:rsidDel="00000000" w:rsidR="00000000" w:rsidRPr="00000000">
        <w:rPr>
          <w:rtl w:val="0"/>
        </w:rPr>
        <w:t xml:space="preserve">What do we want:</w:t>
      </w:r>
    </w:p>
    <w:p w:rsidR="00000000" w:rsidDel="00000000" w:rsidP="00000000" w:rsidRDefault="00000000" w:rsidRPr="00000000" w14:paraId="0000007D">
      <w:pPr>
        <w:numPr>
          <w:ilvl w:val="3"/>
          <w:numId w:val="1"/>
        </w:numPr>
        <w:spacing w:after="0" w:afterAutospacing="0"/>
        <w:ind w:left="2880" w:hanging="360"/>
        <w:rPr>
          <w:u w:val="none"/>
        </w:rPr>
      </w:pPr>
      <w:r w:rsidDel="00000000" w:rsidR="00000000" w:rsidRPr="00000000">
        <w:rPr>
          <w:rtl w:val="0"/>
        </w:rPr>
        <w:t xml:space="preserve">All of the poses/frame for one sequence are in one SequenceExample. </w:t>
      </w:r>
    </w:p>
    <w:p w:rsidR="00000000" w:rsidDel="00000000" w:rsidP="00000000" w:rsidRDefault="00000000" w:rsidRPr="00000000" w14:paraId="0000007E">
      <w:pPr>
        <w:numPr>
          <w:ilvl w:val="3"/>
          <w:numId w:val="1"/>
        </w:numPr>
        <w:spacing w:after="0" w:afterAutospacing="0"/>
        <w:ind w:left="2880" w:hanging="360"/>
        <w:rPr>
          <w:u w:val="none"/>
        </w:rPr>
      </w:pPr>
      <w:r w:rsidDel="00000000" w:rsidR="00000000" w:rsidRPr="00000000">
        <w:rPr>
          <w:rtl w:val="0"/>
        </w:rPr>
        <w:t xml:space="preserve">For each sequence, want any labels that exist (e.g. “walking”, “running”, “dancing”)</w:t>
      </w:r>
    </w:p>
    <w:p w:rsidR="00000000" w:rsidDel="00000000" w:rsidP="00000000" w:rsidRDefault="00000000" w:rsidRPr="00000000" w14:paraId="0000007F">
      <w:pPr>
        <w:numPr>
          <w:ilvl w:val="3"/>
          <w:numId w:val="1"/>
        </w:numPr>
        <w:spacing w:after="0" w:afterAutospacing="0"/>
        <w:ind w:left="2880" w:hanging="360"/>
        <w:rPr>
          <w:u w:val="none"/>
        </w:rPr>
      </w:pPr>
      <w:r w:rsidDel="00000000" w:rsidR="00000000" w:rsidRPr="00000000">
        <w:rPr>
          <w:rtl w:val="0"/>
        </w:rPr>
        <w:t xml:space="preserve">For each sequence, we want the 3D XYZ location of each joint (possibly from github library)</w:t>
      </w:r>
    </w:p>
    <w:p w:rsidR="00000000" w:rsidDel="00000000" w:rsidP="00000000" w:rsidRDefault="00000000" w:rsidRPr="00000000" w14:paraId="00000080">
      <w:pPr>
        <w:numPr>
          <w:ilvl w:val="3"/>
          <w:numId w:val="1"/>
        </w:numPr>
        <w:spacing w:after="0" w:afterAutospacing="0"/>
        <w:ind w:left="2880" w:hanging="360"/>
        <w:rPr>
          <w:u w:val="none"/>
        </w:rPr>
      </w:pPr>
      <w:r w:rsidDel="00000000" w:rsidR="00000000" w:rsidRPr="00000000">
        <w:rPr>
          <w:rtl w:val="0"/>
        </w:rPr>
        <w:t xml:space="preserve">For each sequence, we want the angles between joints. -- Start with the angles from the ACM file?</w:t>
      </w:r>
    </w:p>
    <w:p w:rsidR="00000000" w:rsidDel="00000000" w:rsidP="00000000" w:rsidRDefault="00000000" w:rsidRPr="00000000" w14:paraId="00000081">
      <w:pPr>
        <w:numPr>
          <w:ilvl w:val="4"/>
          <w:numId w:val="1"/>
        </w:numPr>
        <w:spacing w:after="0" w:afterAutospacing="0"/>
        <w:ind w:left="3600" w:hanging="360"/>
        <w:rPr>
          <w:u w:val="none"/>
        </w:rPr>
      </w:pPr>
      <w:r w:rsidDel="00000000" w:rsidR="00000000" w:rsidRPr="00000000">
        <w:rPr>
          <w:rtl w:val="0"/>
        </w:rPr>
        <w:t xml:space="preserve">Future direction will be to think about angles further. </w:t>
      </w:r>
      <w:hyperlink r:id="rId40">
        <w:r w:rsidDel="00000000" w:rsidR="00000000" w:rsidRPr="00000000">
          <w:rPr>
            <w:color w:val="1155cc"/>
            <w:u w:val="single"/>
            <w:rtl w:val="0"/>
          </w:rPr>
          <w:t xml:space="preserve">Check out the 6D paper</w:t>
        </w:r>
      </w:hyperlink>
      <w:r w:rsidDel="00000000" w:rsidR="00000000" w:rsidRPr="00000000">
        <w:rPr>
          <w:rtl w:val="0"/>
        </w:rPr>
        <w:t xml:space="preserve">.</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What are our goals and timeline. -- Added to the doc above.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na Prabhu" w:id="0" w:date="2020-09-02T16:06:55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working on this.</w:t>
      </w:r>
    </w:p>
  </w:comment>
  <w:comment w:author="Nina Prabhu" w:id="1" w:date="2020-07-15T20:54:47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access to this, unfortunately</w:t>
      </w:r>
    </w:p>
  </w:comment>
  <w:comment w:author="Bryan Seybold" w:id="2" w:date="2020-07-15T21:20:0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here's the external link: https://github.com/google/mediapipe/tree/master/mediapipe/util/sequence</w:t>
      </w:r>
    </w:p>
  </w:comment>
  <w:comment w:author="Bryan Seybold" w:id="3" w:date="2020-07-15T21:20:13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bringing it 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penaccess.thecvf.com/content_CVPR_2019/html/Zhou_On_the_Continuity_of_Rotation_Representations_in_Neural_Networks_CVPR_2019_paper.html" TargetMode="External"/><Relationship Id="rId20" Type="http://schemas.openxmlformats.org/officeDocument/2006/relationships/hyperlink" Target="https://towardsdatascience.com/understanding-variational-autoencoders-vaes-f70510919f73" TargetMode="External"/><Relationship Id="rId22" Type="http://schemas.openxmlformats.org/officeDocument/2006/relationships/hyperlink" Target="https://arxiv.org/abs/2007.03898" TargetMode="External"/><Relationship Id="rId21" Type="http://schemas.openxmlformats.org/officeDocument/2006/relationships/hyperlink" Target="https://medium.com/tensorflow/variational-autoencoders-with-tensorflow-probability-layers-d06c658931b7" TargetMode="External"/><Relationship Id="rId24" Type="http://schemas.openxmlformats.org/officeDocument/2006/relationships/hyperlink" Target="https://github.com/sebastianstarke/AI4Animation" TargetMode="External"/><Relationship Id="rId23" Type="http://schemas.openxmlformats.org/officeDocument/2006/relationships/hyperlink" Target="https://en.wikipedia.org/wiki/Energy_based_mode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lab.sandbox.google.com/notebooks/intro.ipynb#recent=true" TargetMode="External"/><Relationship Id="rId26" Type="http://schemas.openxmlformats.org/officeDocument/2006/relationships/hyperlink" Target="https://medium.com/tensorflow/variational-autoencoders-with-tensorflow-probability-layers-d06c658931b7" TargetMode="External"/><Relationship Id="rId25" Type="http://schemas.openxmlformats.org/officeDocument/2006/relationships/hyperlink" Target="https://arxiv.org/abs/2004.08692" TargetMode="External"/><Relationship Id="rId28" Type="http://schemas.openxmlformats.org/officeDocument/2006/relationships/hyperlink" Target="https://towardsdatascience.com/understanding-variational-autoencoders-vaes-f70510919f73" TargetMode="External"/><Relationship Id="rId27" Type="http://schemas.openxmlformats.org/officeDocument/2006/relationships/hyperlink" Target="https://www.tensorflow.org/probability/examples/Probabilistic_Layers_VAE"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rxiv.org/abs/1312.6114" TargetMode="External"/><Relationship Id="rId7" Type="http://schemas.openxmlformats.org/officeDocument/2006/relationships/hyperlink" Target="https://drive.google.com/drive/folders/1LQtQDqbmo3WiTiIp83QarD2PZFkXKwYg?usp=sharing" TargetMode="External"/><Relationship Id="rId8" Type="http://schemas.openxmlformats.org/officeDocument/2006/relationships/hyperlink" Target="http://mocap.cs.cmu.edu/" TargetMode="External"/><Relationship Id="rId31" Type="http://schemas.openxmlformats.org/officeDocument/2006/relationships/hyperlink" Target="https://arxiv.org/pdf/1904.05866.pdf" TargetMode="External"/><Relationship Id="rId30" Type="http://schemas.openxmlformats.org/officeDocument/2006/relationships/hyperlink" Target="https://www.zinkov.com/posts/2018-11-02-decomposing-the-elbo/" TargetMode="External"/><Relationship Id="rId11" Type="http://schemas.openxmlformats.org/officeDocument/2006/relationships/hyperlink" Target="https://github.com/google/mediapipe/tree/master/mediapipe/util/sequence" TargetMode="External"/><Relationship Id="rId33" Type="http://schemas.openxmlformats.org/officeDocument/2006/relationships/hyperlink" Target="https://arxiv.org/abs/1711.00464" TargetMode="External"/><Relationship Id="rId10" Type="http://schemas.openxmlformats.org/officeDocument/2006/relationships/hyperlink" Target="https://note.nkmk.me/en/python-pillow-gif/" TargetMode="External"/><Relationship Id="rId32" Type="http://schemas.openxmlformats.org/officeDocument/2006/relationships/hyperlink" Target="https://github.com/nghorbani/human_body_prior" TargetMode="External"/><Relationship Id="rId13" Type="http://schemas.openxmlformats.org/officeDocument/2006/relationships/hyperlink" Target="https://github.com/google/mediapipe/blob/master/mediapipe/examples/desktop/media_sequence/demo_dataset.py" TargetMode="External"/><Relationship Id="rId35" Type="http://schemas.openxmlformats.org/officeDocument/2006/relationships/hyperlink" Target="https://github.com/google/mediapipe/blob/master/mediapipe/util/sequence/media_sequence_util.py" TargetMode="External"/><Relationship Id="rId12" Type="http://schemas.openxmlformats.org/officeDocument/2006/relationships/hyperlink" Target="https://github.com/google/mediapipe/blob/master/mediapipe/examples/desktop/media_sequence/charades_dataset.py" TargetMode="External"/><Relationship Id="rId34" Type="http://schemas.openxmlformats.org/officeDocument/2006/relationships/hyperlink" Target="http://go/mediasequence-ref" TargetMode="External"/><Relationship Id="rId15" Type="http://schemas.openxmlformats.org/officeDocument/2006/relationships/hyperlink" Target="https://arxiv.org/pdf/1904.05866.pdf" TargetMode="External"/><Relationship Id="rId37" Type="http://schemas.openxmlformats.org/officeDocument/2006/relationships/hyperlink" Target="https://github.com/tensorflow/tensorflow/blob/2b96f3662bd776e277f86997659e61046b56c315/tensorflow/core/example/example.proto#L300" TargetMode="External"/><Relationship Id="rId14" Type="http://schemas.openxmlformats.org/officeDocument/2006/relationships/hyperlink" Target="https://www.tensorflow.org/api_docs/python/tf/io/parse_single_sequence_example" TargetMode="External"/><Relationship Id="rId36" Type="http://schemas.openxmlformats.org/officeDocument/2006/relationships/hyperlink" Target="https://developers.google.com/protocol-buffers/docs/reference/python-generated" TargetMode="External"/><Relationship Id="rId17" Type="http://schemas.openxmlformats.org/officeDocument/2006/relationships/hyperlink" Target="https://arxiv.org/abs/1312.6114" TargetMode="External"/><Relationship Id="rId39" Type="http://schemas.openxmlformats.org/officeDocument/2006/relationships/hyperlink" Target="https://colab.research.google.com/drive/1zuzOMOwJAB9n7VNQQ0RcbmSbbqWDDryG?usp=sharing" TargetMode="External"/><Relationship Id="rId16" Type="http://schemas.openxmlformats.org/officeDocument/2006/relationships/hyperlink" Target="https://github.com/nghorbani/human_body_prior" TargetMode="External"/><Relationship Id="rId38" Type="http://schemas.openxmlformats.org/officeDocument/2006/relationships/hyperlink" Target="https://arxiv.org/abs/1910.09588" TargetMode="External"/><Relationship Id="rId19" Type="http://schemas.openxmlformats.org/officeDocument/2006/relationships/hyperlink" Target="https://www.jeremyjordan.me/variational-autoencoders/" TargetMode="External"/><Relationship Id="rId18" Type="http://schemas.openxmlformats.org/officeDocument/2006/relationships/hyperlink" Target="https://jaan.io/what-is-variational-autoencoder-vae-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