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Data Dictionary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interest in this story started from an NPR article about how immigration crackdowns in the US have caused </w:t>
      </w:r>
      <w:hyperlink r:id="rId6">
        <w:r w:rsidDel="00000000" w:rsidR="00000000" w:rsidRPr="00000000">
          <w:rPr>
            <w:color w:val="1155cc"/>
            <w:u w:val="single"/>
            <w:rtl w:val="0"/>
          </w:rPr>
          <w:t xml:space="preserve">disruptions to the global remittance market</w:t>
        </w:r>
      </w:hyperlink>
      <w:r w:rsidDel="00000000" w:rsidR="00000000" w:rsidRPr="00000000">
        <w:rPr>
          <w:rtl w:val="0"/>
        </w:rPr>
        <w:t xml:space="preserve">. This article and the corresponding Planet Money podcast episode mention the recent surge in remittances in Central American countries, and how the percent remittances that make up the GDP of Honduras has increased to 26% at the beginning of the year. I wanted to create charts that specifically show how the increase in remittances over time has impacted the economies of the three Central American countries with the </w:t>
      </w:r>
      <w:hyperlink r:id="rId7">
        <w:r w:rsidDel="00000000" w:rsidR="00000000" w:rsidRPr="00000000">
          <w:rPr>
            <w:color w:val="1155cc"/>
            <w:u w:val="single"/>
            <w:rtl w:val="0"/>
          </w:rPr>
          <w:t xml:space="preserve">highest rates of immigration to the United States</w:t>
        </w:r>
      </w:hyperlink>
      <w:r w:rsidDel="00000000" w:rsidR="00000000" w:rsidRPr="00000000">
        <w:rPr>
          <w:rtl w:val="0"/>
        </w:rPr>
        <w:t xml:space="preserve">-Honduras, Guatemala, and El Salvador</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Initially, I was interested in exploring if there was a correlation between the rate of immigration and rate of remittances to each country. Unfortunately, remittance data disaggregated by origin country is only available for 2021 by KNOMAD (World Bank), so I would not have been able to develop a strong story based on these data points alone I then pivoted to look at how the percentage of GDP made up by remittances compares to remittances received, and spoke to a labor migration expert and political economist, Professor Immanuel Ness at Brooklyn College, to provide context to the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used data from the </w:t>
      </w:r>
      <w:hyperlink r:id="rId8">
        <w:r w:rsidDel="00000000" w:rsidR="00000000" w:rsidRPr="00000000">
          <w:rPr>
            <w:color w:val="1155cc"/>
            <w:u w:val="single"/>
            <w:rtl w:val="0"/>
          </w:rPr>
          <w:t xml:space="preserve">Migration Policy Institute</w:t>
        </w:r>
      </w:hyperlink>
      <w:r w:rsidDel="00000000" w:rsidR="00000000" w:rsidRPr="00000000">
        <w:rPr>
          <w:rtl w:val="0"/>
        </w:rPr>
        <w:t xml:space="preserve"> on immigrant and emigrant populations by country of origin and destination to calculate the percentage of migrants from each country who are based in the United States. This is not enough to determine direct causation between policies in the US and each country, but having this data was important to understand that the US is the main destination country for a majority of migrants in Honduras, Guatemala, and El Salvador. </w:t>
      </w:r>
    </w:p>
    <w:p w:rsidR="00000000" w:rsidDel="00000000" w:rsidP="00000000" w:rsidRDefault="00000000" w:rsidRPr="00000000" w14:paraId="00000008">
      <w:pPr>
        <w:rPr/>
      </w:pPr>
      <w:r w:rsidDel="00000000" w:rsidR="00000000" w:rsidRPr="00000000">
        <w:rPr/>
        <w:drawing>
          <wp:inline distB="114300" distT="114300" distL="114300" distR="114300">
            <wp:extent cx="5943600" cy="444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the charts, I primarily relied on World Bank data showing personal remittances as a </w:t>
      </w:r>
      <w:hyperlink r:id="rId10">
        <w:r w:rsidDel="00000000" w:rsidR="00000000" w:rsidRPr="00000000">
          <w:rPr>
            <w:color w:val="1155cc"/>
            <w:u w:val="single"/>
            <w:rtl w:val="0"/>
          </w:rPr>
          <w:t xml:space="preserve">percentage of each country’s GDP</w:t>
        </w:r>
      </w:hyperlink>
      <w:r w:rsidDel="00000000" w:rsidR="00000000" w:rsidRPr="00000000">
        <w:rPr>
          <w:rtl w:val="0"/>
        </w:rPr>
        <w:t xml:space="preserve"> and </w:t>
      </w:r>
      <w:hyperlink r:id="rId11">
        <w:r w:rsidDel="00000000" w:rsidR="00000000" w:rsidRPr="00000000">
          <w:rPr>
            <w:color w:val="1155cc"/>
            <w:u w:val="single"/>
            <w:rtl w:val="0"/>
          </w:rPr>
          <w:t xml:space="preserve">remittances received in US Dollars</w:t>
        </w:r>
      </w:hyperlink>
      <w:r w:rsidDel="00000000" w:rsidR="00000000" w:rsidRPr="00000000">
        <w:rPr>
          <w:rtl w:val="0"/>
        </w:rPr>
        <w:t xml:space="preserve">. I isolated the data for the three countries from 2000 to 2024 in excel. I then transposed the data so that it would read correctly in Datawrapper. In Datawrapper, I highlighted the data points since 2020 to bring that specific period into focus.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Unfortunately, the newsworthiness of this piece was limited by the availability of data. The patterns of change in this year were the impetus for the data story, but since 2025 data is not currently available, it was challenging to visualize how fear around immigration crackdowns may have impacted remittance patterns, which Professor Ness was about to speak about briefly based on his ongoing research.</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ata.worldbank.org/indicator/BX.TRF.PWKR.CD.DT" TargetMode="External"/><Relationship Id="rId10" Type="http://schemas.openxmlformats.org/officeDocument/2006/relationships/hyperlink" Target="https://data.worldbank.org/indicator/BX.TRF.PWKR.DT.GD.ZS"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npr.org/sections/planet-money/2025/10/28/g-s1-94960/americas-immigration-crackdown-is-disrupting-the-global-remittance-market" TargetMode="External"/><Relationship Id="rId7" Type="http://schemas.openxmlformats.org/officeDocument/2006/relationships/hyperlink" Target="https://www.migrationpolicy.org/article/central-american-immigrants-united-states?gad_source=1&amp;gad_campaignid=46884364&amp;gbraid=0AAAAAD8CHmoh3nuJZGUso5TFzcXMzsdEG&amp;gclid=CjwKCAiA55rJBhByEiwAFkY1QCJX05C4lS7Hl82D9mMxu06FWVycfgcGFRMSJyYT6eR5vjNH20wJQhoCecAQAvD_BwE" TargetMode="External"/><Relationship Id="rId8" Type="http://schemas.openxmlformats.org/officeDocument/2006/relationships/hyperlink" Target="https://www.migrationpolicy.org/programs/data-hub/charts/immigrant-and-emigrant-populations-country-origin-and-dest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