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40"/>
          <w:szCs w:val="40"/>
          <w:rtl w:val="0"/>
        </w:rPr>
        <w:t xml:space="preserve">MARIA HELENA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2"/>
          <w:szCs w:val="22"/>
          <w:rtl w:val="0"/>
        </w:rPr>
        <w:t xml:space="preserve">Analista de Comunicação &amp; Marketing | Content Writer &amp; Editor | Copywriting, UX Writing &amp; AI Content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Porto Alegre, RS  •  (51) 99843-9198  •  ninaspaniak@gmail.com  •  linkedin.com/in/ninahelenamaria</w:t>
      </w:r>
      <w:r w:rsidDel="00000000" w:rsidR="00000000" w:rsidRPr="00000000">
        <w:rPr>
          <w:rtl w:val="0"/>
        </w:rPr>
      </w:r>
      <w:r>
        <w:rPr>
          <w:rFonts w:ascii="Calibri" w:cs="Calibri" w:eastAsia="Calibri" w:hAnsi="Calibri"/>
          <w:color w:val="3a3a36"/>
          <w:sz w:val="18"/>
          <w:szCs w:val="18"/>
          <w:rtl w:val="0"/>
        </w:rPr>
        <w:br/>
        <w:t>Portfólio: https://ninaspaniak-hub.github.io/</w:t>
      </w:r>
    </w:p>
    <w:p w:rsidR="00000000" w:rsidDel="00000000" w:rsidP="00000000" w:rsidRDefault="00000000" w:rsidRPr="00000000" w14:paraId="00000004">
      <w:pPr>
        <w:pBdr>
          <w:bottom w:color="aaaaaa" w:space="1" w:sz="6" w:val="single"/>
        </w:pBd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6c2436" w:space="2" w:sz="4" w:val="single"/>
        </w:pBdr>
        <w:spacing w:after="10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Rule="auto"/>
        <w:rPr>
          <w:rFonts w:ascii="Calibri" w:cs="Calibri" w:eastAsia="Calibri" w:hAnsi="Calibri"/>
          <w:color w:val="3a3a36"/>
        </w:rPr>
      </w:pPr>
      <w:r w:rsidDel="00000000" w:rsidR="00000000" w:rsidRPr="00000000">
        <w:rPr>
          <w:rFonts w:ascii="Calibri" w:cs="Calibri" w:eastAsia="Calibri" w:hAnsi="Calibri"/>
          <w:color w:val="3a3a36"/>
          <w:rtl w:val="0"/>
        </w:rPr>
        <w:t>Escrevo, crio, reviso, planejo e organizo ideias para transformar informação em comunicação clara, útil e humanizada. Sou uma comunicadora que combina pesquisa, planejamento, criação e análise. Adapto linguagem, formato e tom a diferentes públicos, marcas e canais. Minha criatividade também está na concepção de processos, ferramentas e soluções: identifico necessidades e desenvolvo caminhos com método e experimentação, incluindo projetos com desenvolvimento assistido por IA.</w:t>
      </w:r>
    </w:p>
    <w:p w:rsidR="00000000" w:rsidDel="00000000" w:rsidP="00000000" w:rsidRDefault="00000000" w:rsidRPr="00000000" w14:paraId="00000007">
      <w:pPr>
        <w:pBdr>
          <w:bottom w:color="6c2436" w:space="2" w:sz="4" w:val="single"/>
        </w:pBdr>
        <w:spacing w:after="10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EXPERIÊNCIA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2"/>
          <w:szCs w:val="22"/>
          <w:rtl w:val="0"/>
        </w:rPr>
        <w:t xml:space="preserve">Grupo Boticário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3a3a36"/>
          <w:sz w:val="20"/>
          <w:szCs w:val="20"/>
          <w:rtl w:val="0"/>
        </w:rPr>
        <w:t xml:space="preserve">  |  Beleza na Web  •  Porto Alegre, 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>Redatora e Editora de Textos</w:t>
      </w: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  •  Agosto de 2021 – Atual (5 anos)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Curadoria de informações técnicas e criativas de produto, traduzindo atributos em linguagem acessível, precisa e alinhada à voz de cada marca do portfólio — impactando fichas de produto de múltiplas categorias por mês.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Adaptação de tom de voz e identidade verbal para diferentes marcas do portfólio, garantindo consistência editorial e apelo comercial em páginas institucionais e de produto.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Revisão crítica, edição de estilo e humanização de textos gerados por IA, elevando clareza, coerência e conexão emocional do conteúdo antes da publicação.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Pesquisa contínua de tendências de linguagem e consumo, adaptando o discurso de marca a novas categorias e públicos.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2"/>
          <w:szCs w:val="22"/>
          <w:rtl w:val="0"/>
        </w:rPr>
        <w:t xml:space="preserve">Casebox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Analista de Conteúdo</w:t>
      </w: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  •  Junho de 2021 – Setembro de 2021 (4 meses)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Planejamento e execução de campanhas de Inbound Marketing, incluindo redação de textos para redes sociais, landing pages e blogposts.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2"/>
          <w:szCs w:val="22"/>
          <w:rtl w:val="0"/>
        </w:rPr>
        <w:t xml:space="preserve">Senior Mega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Analista de Marketing I</w:t>
      </w: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  •  Agosto de 2020 – Março de 2021 (8 meses)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Produção de conteúdo com foco em SEO, inbound marketing, e-mail marketing e redes sociais, atuando no planejamento e execução de campanhas.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2"/>
          <w:szCs w:val="22"/>
          <w:rtl w:val="0"/>
        </w:rPr>
        <w:t xml:space="preserve">Senior Mega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Analista de Produção de Conteúdo e Documentação Técnica</w:t>
      </w: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  •  Setembro de 2019 – Agosto de 2020 (1 ano)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Produção e revisão de conteúdo institucional e de relacionamento com foco em comunicação humanizada com clientes e colaboradores.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2"/>
          <w:szCs w:val="22"/>
          <w:rtl w:val="0"/>
        </w:rPr>
        <w:t xml:space="preserve">Estúdio Maré — Pesquisa, Branding e Conteúdo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3a3a36"/>
          <w:sz w:val="20"/>
          <w:szCs w:val="20"/>
          <w:rtl w:val="0"/>
        </w:rPr>
        <w:t xml:space="preserve">  |  Porto Alegre, 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Rule="auto"/>
        <w:ind w:left="0" w:firstLine="0"/>
        <w:rPr>
          <w:rFonts w:ascii="Calibri" w:cs="Calibri" w:eastAsia="Calibri" w:hAnsi="Calibri"/>
          <w:color w:val="3a3a36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Produção de Conteúdo</w:t>
      </w: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  •  Julho de 2019 – Agosto de 2019 (2 meses)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8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3a3a36"/>
          <w:rtl w:val="0"/>
        </w:rPr>
        <w:t xml:space="preserve">Criação para redes sociais, curadoria de conteúdo e pesquisa para marcas.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2"/>
          <w:szCs w:val="22"/>
          <w:rtl w:val="0"/>
        </w:rPr>
        <w:t xml:space="preserve">Revista Arco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3a3a36"/>
          <w:sz w:val="20"/>
          <w:szCs w:val="20"/>
          <w:rtl w:val="0"/>
        </w:rPr>
        <w:t xml:space="preserve">  |  Santa Maria e Região, 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Repórter</w:t>
      </w: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  •  2015 – Janeiro de 2018 (3 anos)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Mapeamento e elaboração de pautas; redação, revisão e edição de matérias; desenvolvimento de novos formatos para a versão digital e rotina editorial.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2"/>
          <w:szCs w:val="22"/>
          <w:rtl w:val="0"/>
        </w:rPr>
        <w:t xml:space="preserve">Universidade Federal de Santa Maria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3a3a36"/>
          <w:sz w:val="20"/>
          <w:szCs w:val="20"/>
          <w:rtl w:val="0"/>
        </w:rPr>
        <w:t xml:space="preserve">  |  Santa Maria e Região, 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Assessoria de Imprensa</w:t>
      </w: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  •  2016 – 2017 (1 ano)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Assessoria de imprensa no Centro de Processamento de Dados da UFSM.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2"/>
          <w:szCs w:val="22"/>
          <w:rtl w:val="0"/>
        </w:rPr>
        <w:t xml:space="preserve">Universidade Federal de Santa Maria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3a3a36"/>
          <w:sz w:val="20"/>
          <w:szCs w:val="20"/>
          <w:rtl w:val="0"/>
        </w:rPr>
        <w:t xml:space="preserve">  |  Santa Maria e Região, 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Locutora de Rádio</w:t>
      </w: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  •  2015 – 2017 (2 anos)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6"/>
          <w:sz w:val="20"/>
          <w:szCs w:val="20"/>
          <w:u w:val="none"/>
          <w:shd w:fill="auto" w:val="clear"/>
          <w:vertAlign w:val="baseline"/>
          <w:rtl w:val="0"/>
        </w:rPr>
        <w:t xml:space="preserve">Produção e gravação do Programa Santa Demo, transmitido pela Rádio Universidade (atual UniFM).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6c2436" w:space="2" w:sz="4" w:val="single"/>
        </w:pBdr>
        <w:spacing w:after="100" w:before="260" w:lineRule="auto"/>
        <w:rPr>
          <w:rFonts w:ascii="Calibri" w:cs="Calibri" w:eastAsia="Calibri" w:hAnsi="Calibri"/>
          <w:b w:val="1"/>
          <w:bCs w:val="1"/>
          <w:color w:val="6c24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6c2436" w:space="2" w:sz="4" w:val="single"/>
        </w:pBdr>
        <w:spacing w:after="10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FORMAÇÃO ACADÊMICA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0"/>
          <w:szCs w:val="20"/>
          <w:rtl w:val="0"/>
        </w:rPr>
        <w:t xml:space="preserve">Pós-graduação Lato Sensu – Especialização em Literatura Brasileira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Universidade Federal do Rio Grande do Sul (UFRGS)  •  2022 – Outubro de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527"/>
          <w:sz w:val="20"/>
          <w:szCs w:val="20"/>
          <w:rtl w:val="0"/>
        </w:rPr>
        <w:t xml:space="preserve">Bacharelado em Comunicação Social – Jornalismo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3a3a36"/>
          <w:sz w:val="18"/>
          <w:szCs w:val="18"/>
          <w:rtl w:val="0"/>
        </w:rPr>
        <w:t xml:space="preserve">Universidade Federal de Santa Maria (UFSM)  •  2013 –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6c2436" w:space="2" w:sz="4" w:val="single"/>
        </w:pBdr>
        <w:spacing w:after="10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c2436"/>
          <w:sz w:val="20"/>
          <w:szCs w:val="20"/>
          <w:rtl w:val="0"/>
        </w:rPr>
        <w:t xml:space="preserve">COMPETÊNCIAS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3a3a36"/>
          <w:sz w:val="19"/>
          <w:szCs w:val="19"/>
          <w:rtl w:val="0"/>
        </w:rPr>
        <w:t xml:space="preserve">Estratégia de Conteúdo  •  UX Writing  •  Curadoria Editorial  •  Brand Voice / Identidade Verbal  •  Copywriting  •  Edição e Revisão de Textos  •  SEO  •  E-commerce  •  Edição e Humanização de Conteúdo Gerado por IA  •  Documentação Institucional • Roteiro Multimídia • GEO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wn/r8a0ji7lhOS3kn2cXzpZYew==">CgMxLjA4AHIhMVFRQjQ1elAwc0RYTmYtamxXUHUxdmZCeGRsSkxCQW5t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