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40"/>
          <w:szCs w:val="40"/>
          <w:rtl w:val="0"/>
        </w:rPr>
        <w:t xml:space="preserve">MARIA HELENA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2"/>
          <w:szCs w:val="22"/>
          <w:rtl w:val="0"/>
        </w:rPr>
        <w:t xml:space="preserve">Analista de Comunicação &amp; Marketing | Content Writer &amp; Editor | Copywriting, UX Writing &amp; AI Content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Porto Alegre, RS  •  (51) 99843-9198  •  ninaspaniak@gmail.com  •  linkedin.com/in/ninahelenamaria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6c2436" w:space="2" w:sz="4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>
          <w:rFonts w:ascii="Calibri" w:cs="Calibri" w:eastAsia="Calibri" w:hAnsi="Calibri"/>
          <w:color w:val="3a3a36"/>
        </w:rPr>
      </w:pPr>
      <w:r w:rsidDel="00000000" w:rsidR="00000000" w:rsidRPr="00000000">
        <w:rPr>
          <w:rFonts w:ascii="Calibri" w:cs="Calibri" w:eastAsia="Calibri" w:hAnsi="Calibri"/>
          <w:color w:val="3a3a36"/>
          <w:rtl w:val="0"/>
        </w:rPr>
        <w:t xml:space="preserve">Escrevo, crio, reviso, planejo e organizo ideias para transformar informação em comunicação clara, útil e humanizada. Meu trabalho combina pesquisa, produção criativa, planejamento estratégico e análise. Tenho facilidade para me adaptar a diferentes formatos, contextos e objetivos, unindo olhar técnico, criativo e analítico para construir textos e conteúdos que façam sentido para quem lê, para a marca e para o canal em que aparecem.</w:t>
      </w:r>
    </w:p>
    <w:p w:rsidR="00000000" w:rsidDel="00000000" w:rsidP="00000000" w:rsidRDefault="00000000" w:rsidRPr="00000000" w14:paraId="00000007">
      <w:pPr>
        <w:pBdr>
          <w:bottom w:color="6c2436" w:space="2" w:sz="4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Grupo Boticário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a3a36"/>
          <w:sz w:val="20"/>
          <w:szCs w:val="20"/>
          <w:rtl w:val="0"/>
        </w:rPr>
        <w:t xml:space="preserve">  |  Beleza na Web  •  Porto Alegre,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Redatora e Editora de Textos I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Agosto de 2021 – Atual (5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Curadoria de informações técnicas e criativas de produto, traduzindo atributos em linguagem acessível, precisa e alinhada à voz de cada marca do portfólio — impactando fichas de produto de múltiplas categorias por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Adaptação de tom de voz e identidade verbal para diferentes marcas do portfólio, garantindo consistência editorial e apelo comercial em páginas institucionais e de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Revisão crítica, edição de estilo e humanização de textos gerados por IA, elevando clareza, coerência e conexão emocional do conteúdo antes da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Pesquisa contínua de tendências de linguagem e consumo, adaptando o discurso de marca a novas categorias e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Casebox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Analista de Conteúdo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Junho de 2021 – Setembro de 2021 (4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Planejamento e execução de campanhas de Inbound Marketing, incluindo redação de textos para redes sociais, landing pages e blogposts.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Senior Mega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Analista de Marketing I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Agosto de 2020 – Março de 2021 (8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Produção de conteúdo com foco em SEO, inbound marketing, e-mail marketing e redes sociais, atuando no planejamento e execução de campanhas.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Senior Mega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Analista de Produção de Conteúdo e Documentação Técnica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Setembro de 2019 – Agosto de 2020 (1 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Produção e revisão de conteúdo institucional e de relacionamento com foco em comunicação humanizada com clientes e colaboradores.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Estúdio Maré — Pesquisa, Branding e Conteúdo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a3a36"/>
          <w:sz w:val="20"/>
          <w:szCs w:val="20"/>
          <w:rtl w:val="0"/>
        </w:rPr>
        <w:t xml:space="preserve">  |  Porto Alegre,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0" w:firstLine="0"/>
        <w:rPr>
          <w:rFonts w:ascii="Calibri" w:cs="Calibri" w:eastAsia="Calibri" w:hAnsi="Calibri"/>
          <w:color w:val="3a3a3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Produção de Conteúdo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Julho de 2019 – Agosto de 2019 (2 meses)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3a3a36"/>
          <w:rtl w:val="0"/>
        </w:rPr>
        <w:t xml:space="preserve">Criação para redes sociais, curadoria de conteúdo e pesquisa para marcas.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Revista Arco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a3a36"/>
          <w:sz w:val="20"/>
          <w:szCs w:val="20"/>
          <w:rtl w:val="0"/>
        </w:rPr>
        <w:t xml:space="preserve">  |  Santa Maria e Região,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Repórter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2015 – Janeiro de 2018 (3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Mapeamento e elaboração de pautas; redação, revisão e edição de matérias; desenvolvimento de novos formatos para a versão digital e rotina editorial.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Universidade Federal de Santa Maria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a3a36"/>
          <w:sz w:val="20"/>
          <w:szCs w:val="20"/>
          <w:rtl w:val="0"/>
        </w:rPr>
        <w:t xml:space="preserve">  |  Santa Maria e Região,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Assessoria de Imprensa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2016 – 2017 (1 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Assessoria de imprensa no Centro de Processamento de Dados da UFSM.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2"/>
          <w:szCs w:val="22"/>
          <w:rtl w:val="0"/>
        </w:rPr>
        <w:t xml:space="preserve">Universidade Federal de Santa Maria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a3a36"/>
          <w:sz w:val="20"/>
          <w:szCs w:val="20"/>
          <w:rtl w:val="0"/>
        </w:rPr>
        <w:t xml:space="preserve">  |  Santa Maria e Região,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Locutora de Rádio</w:t>
      </w: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  •  2015 – 2017 (2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6"/>
          <w:sz w:val="20"/>
          <w:szCs w:val="20"/>
          <w:u w:val="none"/>
          <w:shd w:fill="auto" w:val="clear"/>
          <w:vertAlign w:val="baseline"/>
          <w:rtl w:val="0"/>
        </w:rPr>
        <w:t xml:space="preserve">Produção e gravação do Programa Santa Demo, transmitido pela Rádio Universidade (atual UniFM).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6c2436" w:space="2" w:sz="4" w:val="single"/>
        </w:pBdr>
        <w:spacing w:after="100" w:before="260" w:lineRule="auto"/>
        <w:rPr>
          <w:rFonts w:ascii="Calibri" w:cs="Calibri" w:eastAsia="Calibri" w:hAnsi="Calibri"/>
          <w:b w:val="1"/>
          <w:bCs w:val="1"/>
          <w:color w:val="6c24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6c2436" w:space="2" w:sz="4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0"/>
          <w:szCs w:val="20"/>
          <w:rtl w:val="0"/>
        </w:rPr>
        <w:t xml:space="preserve">Pós-graduação Lato Sensu – Especialização em Literatura Brasileira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Universidade Federal do Rio Grande do Sul (UFRGS)  •  2022 – Outubro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527"/>
          <w:sz w:val="20"/>
          <w:szCs w:val="20"/>
          <w:rtl w:val="0"/>
        </w:rPr>
        <w:t xml:space="preserve">Bacharelado em Comunicação Social – Jornalismo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3a3a36"/>
          <w:sz w:val="18"/>
          <w:szCs w:val="18"/>
          <w:rtl w:val="0"/>
        </w:rPr>
        <w:t xml:space="preserve">Universidade Federal de Santa Maria (UFSM)  •  2013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6c2436" w:space="2" w:sz="4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c2436"/>
          <w:sz w:val="20"/>
          <w:szCs w:val="20"/>
          <w:rtl w:val="0"/>
        </w:rPr>
        <w:t xml:space="preserve">COMPETÊNCIAS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3a3a36"/>
          <w:sz w:val="19"/>
          <w:szCs w:val="19"/>
          <w:rtl w:val="0"/>
        </w:rPr>
        <w:t xml:space="preserve">Estratégia de Conteúdo  •  UX Writing  •  Curadoria Editorial  •  Brand Voice / Identidade Verbal  •  Copywriting  •  Edição e Revisão de Textos  •  SEO  •  E-commerce  •  Edição e Humanização de Conteúdo Gerado por IA  •  Documentação Institucional • Roteiro Multimídia • 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n/r8a0ji7lhOS3kn2cXzpZYew==">CgMxLjA4AHIhMVFRQjQ1elAwc0RYTmYtamxXUHUxdmZCeGRsSkxCQW5t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