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2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366"/>
      </w:tblGrid>
      <w:tr>
        <w:trPr>
          <w:trHeight w:val="2400"/>
        </w:trPr>
        <w:tc>
          <w:tcPr>
            <w:tcW w:w="12366" w:type="dxa"/>
            <w:shd w:val="clear" w:color="auto" w:fill="00956C"/>
            <w:vAlign w:val="center"/>
          </w:tcPr>
          <w:p>
            <w:pPr>
              <w:spacing w:line="259" w:lineRule="auto"/>
              <w:rPr>
                <w:rFonts w:ascii="Verdana" w:hAnsi="Verdana" w:cs="Times New Roman"/>
              </w:rPr>
            </w:pP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</w:pPr>
            <w:r>
              <w:rPr>
                <w:rFonts w:ascii="Verdana" w:hAnsi="Verdana" w:cs="Times New Roman"/>
                <w:b/>
                <w:bCs/>
                <w:color w:val="FFFFFF"/>
                <w:spacing w:val="10"/>
                <w:sz w:val="44"/>
                <w:szCs w:val="44"/>
              </w:rPr>
              <w:t>AI in Media &amp; Production Digest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</w:pPr>
            <w:r>
              <w:rPr>
                <w:rFonts w:ascii="Verdana" w:hAnsi="Verdana" w:cs="Times New Roman"/>
                <w:b/>
                <w:bCs/>
                <w:caps/>
                <w:color w:val="EAF3DE"/>
                <w:spacing w:val="10"/>
                <w:sz w:val="22"/>
                <w:szCs w:val="22"/>
              </w:rPr>
              <w:t>Week of October 16, 2026</w:t>
            </w:r>
          </w:p>
          <w:p>
            <w:pPr>
              <w:jc w:val="center"/>
              <w:spacing w:line="259" w:lineRule="auto"/>
              <w:rPr>
                <w:rFonts w:ascii="Verdana" w:hAnsi="Verdana" w:cs="Times New Roman"/>
                <w:color w:val="EAF3DE"/>
                <w:sz w:val="18"/>
                <w:szCs w:val="18"/>
              </w:rPr>
            </w:pPr>
            <w:r>
              <w:rPr>
                <w:rFonts w:ascii="Verdana" w:hAnsi="Verdana" w:cs="Times New Roman"/>
                <w:color w:val="EAF3DE"/>
                <w:sz w:val="18"/>
                <w:szCs w:val="18"/>
              </w:rPr>
              <w:t>VFX · Animation · Localization · Sound &amp; Music · Marketing · Pre-Production · Post-Production</w:t>
            </w:r>
          </w:p>
          <w:p>
            <w:pPr>
              <w:spacing w:line="259" w:lineRule="auto"/>
              <w:rPr>
                <w:rFonts w:ascii="Verdana" w:hAnsi="Verdana" w:cs="Times New Roman"/>
              </w:rPr>
            </w:pPr>
          </w:p>
        </w:tc>
      </w:tr>
    </w:tbl>
    <w:p>
      <w:pPr>
        <w:rPr>
          <w:rFonts w:ascii="Verdana" w:hAnsi="Verdana" w:cs="Times New Roman"/>
        </w:rPr>
      </w:pPr>
      <w:r>
        <w:rPr>
          <w:rFonts w:ascii="Verdana" w:hAnsi="Verdana" w:cs="Times New Roman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VFX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ROTONIX AI Matte Assistant (Bishal Pandit)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API, local app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Griptape Plugin for Mari (Foundry)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Runs on your Griptape account/API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Volinga Suite 0.5.0 + Volinga Plugin 0.11.0 (Volinga)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desktop app + UE plugin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Scene Light in Red Giant 2027.0 (Maxon)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API, in-app AE effect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NVIDIA VFX Nodes for ComfyUI (NVIDIA + Comfy Org)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Open-source, runs via ComfyUI/Comfy Cloud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CozyBlanket Pro (Sparseal)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in-app only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ROTONIX AI Matte Assistant (Bishal Pandit)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Native Nuke panel, Windows-only beta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Griptape Plugin for Mari (Foundry)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Native Mari menu plugin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Volinga Suite 0.5.0 + Volinga Plugin 0.11.0 (Volinga)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Unreal Engine plugin, standalone trainer app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Scene Light in Red Giant 2027.0 (Maxon)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Native After Effects plugin effect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NVIDIA VFX Nodes for ComfyUI (NVIDIA + Comfy Org)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ComfyUI custom nodes, EXR/ACES support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CozyBlanket Pro (Sparseal)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iPad-only app, desktop/bridge not yet shipped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ROTONIX AI Matte Assistant (Bishal Pandit)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 free public-beta Nuke panel brings local SAM 2.1 + ViTMatte-based subject selection, tracking and matte refinement straight into the compositor.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Griptape Plugin for Mari (Foundry)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Foundry's Griptape AI orchestration layer gets a native Mari menu for prompt-to-texture generation, delighting and AI upscaling without leaving the app.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Volinga Suite 0.5.0 + Volinga Plugin 0.11.0 (Volinga)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Volinga's Gaussian Splat pipeline adds PBR/material training, 16-bit HDR for 4DGS, and deeper Unreal Engine lighting/proxy-mesh control for bringing real-world capture into production.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Scene Light in Red Giant 2027.0 (Maxon)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Maxon's Red Giant suite adds AI-powered, depth-aware relighting directly inside After Effects, letting artists drop lights into live footage that wrap around subjects and fall off naturally.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NVIDIA VFX Nodes for ComfyUI (NVIDIA + Comfy Org)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NVIDIA's RTX video tech now ships as free, open-source ComfyUI nodes for GPU-accelerated 4x upscaling, 2x-16x frame interpolation, and SDR-to-HDR conversion, built for VFX pipelines.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CozyBlanket Pro (Sparseal)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Sparseal's new iPad app uses on-device, synthetic-data-trained AI to auto-complete retopology and suggest UV seams for whole characters or environments, running fully offline.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VFX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ROTONIX AI Matte Assistant (Bishal Pandit)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ROTONIX is a free, independently-developed plugin (MIT-licensed) for Foundry Nuke that runs SAM 2.1 segmentation with ViTMatte refinement locally to generate, track and export alpha mattes; it's a desktop Nuke panel, not a SaaS service.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Rotoscoping &amp; matte generation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Automates subject selection, forward/backward tracking and edge refinement for roto artists working frame-by-frame in Nuke.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Independent/boutique VFX shops: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Gives smaller teams without budget for commercial AI-roto suites a no-cost, locally-run alternative.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 Beta 1 explicitly flags inconsistent production fitness, an unsigned installer, and partial platform/Nuke-version validation.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as a native Nuke panel with a single-node alpha export, but Windows-only and requires an 8GB+ NVIDIA GPU.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Griptape Plugin for Mari (Foundry)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free (BSD-licensed) plugin published by Foundry on the Mari Texture Library that adds an in-app Griptape menu with three tools: AI Texture, Delighting, and AI Upscale, selectable across five backends (Google, Flux, OpenAI, Qwen, Grok).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Texture/look-dev acceleration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texture artists generate or clean up base materials and tileable maps directly inside their Mari project without round-tripping to an external tool.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Delighting scanned/photographed textures: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Removes baked-in shadows and lighting from reference photography so artists get neutral, relightable source textures for CG assets.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shipped, documented plugin from Foundry built on the already-commercial Griptape platform, but it's a first release for Mari specifically.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Drops straight into Mari's native menu and node graph via a simple plugin install, requiring only a Mari license and a Griptape account.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Volinga Suite 0.5.0 + Volinga Plugin 0.11.0 (Volinga)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commercial, paid end-to-end Gaussian Splatting toolchain: Volinga Suite (desktop training/prep app) now supports PBR-channel training, embedded materials, automatic masking and multi-video training, while the companion Unreal Engine plugin adds per-model normals, a reworked Proxy Mesh workflow and improved color management.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Virtual production &amp; digital-twin environments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VP/capture teams turn real-world scans into lit, relightable Gaussian Splat assets usable inside Unreal Engine scenes.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Previs/backplate generation from capture: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Converts photo/video capture into navigable, PBR-aware 3D environments for set extension and camera-matched backplates.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 active, versioned commercial product (0.5/0.11) already used by VP and capture specialists, but still pre-1.0 and iterating quickly.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Dedicated Unreal Engine plugin with DLSS/TAA support eases adoption, but the Gaussian Splat training step and licensing model require a dedicated workflow outside traditional DCCs.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Scene Light in Red Giant 2027.0 (Maxon)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paid After Effects plugin (part of the Red Giant 2027.0 release) that runs two small locally-installed AI models (depth and normal estimation) to let artists place 3D-aware lights into existing footage, with optional custom depth/normal passes fed in from Cinema 4D, Redshift or other renderers.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Interactive lighting for comp shots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Adds believable muzzle-flash, explosion, or practical-light interaction to live-action plates without manual masking or roto.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Day-for-night and CG-plate relighting: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Enables fast day-for-night conversions and finishing touches on CG renders composited into live footage.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Shipped as a stable feature in a mature, widely-used plugin suite, though the release notes flag a broken Edge Smoothing control and a few known UI bugs.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natively inside After Effects (and other Red Giant-supported hosts) as a standard Effect, usable immediately with existing comp lights.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NVIDIA VFX Nodes for ComfyUI (NVIDIA + Comfy Org)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free, open-source (Apache-2.0) ComfyUI custom node pack from NVIDIA and Comfy Org providing RTX Video Super Resolution, RTX Video Frame Generation, and RTX Video HDR, alongside improved EXR read/write and ACES/LogC color-space support in ComfyUI; runs entirely locally on an NVIDIA RTX GPU.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Dailies/finishing upscaling and conversion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Chains super-resolution, frame interpolation and SDR-to-HDR conversion into one local pipeline for prepping footage for delivery.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Local, no-cloud VFX pipeline automation: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Gives studios a free, locally-run alternative to cloud upscaling/HDR services, with full EXR and ACEScct support for VFX-grade color pipelines.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clean, documented 1.0 release with example workflows, but brand new and GPU-generation-gated (frame gen needs RTX 40-series+).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Installs via the standard ComfyUI Manager as custom nodes and slots into existing ComfyUI-based VFX/compositing workflows, though it's limited to NVIDIA RTX hardware.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GitHub Repository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CozyBlanket Pro (Sparseal)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 paid iPad app (free demo, one-time $89.99 unlock) for AI-assisted retopology, UV unwrapping and texture baking; all AI models run entirely on-device and offline, trained exclusively on synthetic data, with a desktop version in development.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Game/VFX asset optimization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Converts high-poly sculpts or photoscans used in VFX asset pipelines into lightweight, animation-ready low-poly topology.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On-set/mobile asset prep: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artists sketch topology and UV guides directly on a tablet, useful for quick turnaround asset cleanup away from a workstation.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newly-launched, iPad-only product (desktop edition still in development) with early demos showing unconventional AI topology on complex areas like faces.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Currently standalone on iPad only, with a promised 'network bridge' for syncing to desktop DCCs still unreleased, limiting pipeline integration today.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ANIMATION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mGear 5.4 (mcsGear)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Open Python API, MIT-licensed source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Riggy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yet, chat-only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Directional Sprites beta (Ludo.ai)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Web-only beta, no API/MCP yet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OmniHuman 2.0 (ByteDance / BytePlus)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BytePlus REST API, $0.07/sec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Charakuru (Nano, sponsored by Tripo)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API, local Codex-driven workflow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CharaSwap AI (MetAI Labs)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On-premise demo, PoC licensing only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mGear 5.4 (mcsGear)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Native Maya plugin, Unreal bridge included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Riggy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Exports native Spine 4.2 files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Directional Sprites beta (Ludo.ai)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Manual sprite-sheet import per engine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OmniHuman 2.0 (ByteDance / BytePlus)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 API only, no plugin yet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Charakuru (Nano, sponsored by Tripo)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Requires Blender 5.2 + VRM add-on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CharaSwap AI (MetAI Labs)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Local/on-prem, no plugin yet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mGear 5.4 (mcsGear)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mGear 5.4 ships a free, open-source Maya rigging update with a unified facial rigger, a rebuilt Anim Picker, and 3D onion-skinning for animators.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Riggy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Riggy's October updates let you drop a single flat character picture into a chat and get back a rigged, animated Spine skeleton with no manual rigging.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Directional Sprites beta (Ludo.ai)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Ludo.ai's new beta renders one rigged 3D character into consistent eight-directional 2D sprite sheets for top-down and isometric games.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OmniHuman 2.0 (ByteDance / BytePlus)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ByteDance's BytePlus API now turns one photo and an audio track into a single continuous 5-minute talking or singing avatar performance, at 40% lower cost than the prior version.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Charakuru (Nano, sponsored by Tripo)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Charakuru is a free kit that turns one character illustration into a rigged, toon-shaded VRM avatar by having OpenAI's Codex orchestrate Tripo and Blender for you.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CharaSwap AI (MetAI Labs)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MetAI's new on-premise tool swaps the on-screen performer in existing footage for a chosen character image while keeping the original motion, camera, and audio.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ANIMATION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mGear 5.4 (mcsGear)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mGear is a free, open-source (MIT-licensed) character rigging framework/plugin for Autodesk Maya; version 5.4 adds Facial Rigger 3.0 (unifying eye, lip, and brow riggers), Anim Picker 2.0, a new 'Blocking Ghosts' 3D onion-skinning tool, plus ~2x faster rig builds.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Character rigging automation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Facial Rigger 3.0 lets riggers build a unified eye/lip/brow facial rig from one shared interface instead of three separate tools, cutting setup time on games and animated features.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Animator posing &amp; blocking: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Blocking Ghosts' 3D onion-skinning shows semitransparent character ghosts at each keyframe directly in Maya's viewport, helping animators judge timing and spacing.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Mature, continuously-funded open-source tool in production use since 2015 at studios like El Ranchito and Mac Guff; 5.4 is a stable, well-documented major release.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5/5: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Drops into any existing Maya pipeline as a free MIT-licensed plugin with a full Python API and an included Unreal Engine bridge (ueGear), with no licensing friction.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Riggy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Riggy is a paid-per-turn SaaS web app that converts one PNG/JPG or layered PSD character image into a Spine 4.2 skeletal rig via chat; October updates added single-flat-image cutting, motion templates, recipe-driven attack/death animations, shape-changing/bendable parts, and MP4/GIF export.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2D game &amp; anime sprite animation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Automates Spine rigging and chat-directed animation (walk, run, attack, death, squash-and-stretch) for 2D game characters, slot symbols, and props without a dedicated rigger.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pitch animatics &amp; trailers: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One-sentence motion requests let small teams generate playable-quality animation cycles and export a shareable MP4/GIF clip for a pitch or trailer in minutes.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Functional and shipping near-daily improvements through October 2026, but still narrow in scope (no particle or lighting FX) and requires a separate Spine Editor license to use its output.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Outputs standard, unmodified Spine 4.2 JSON and atlas files that drop directly into Unity, Pixi, Phaser, or any official Spine runtime.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2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2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Directional Sprites beta (Ludo.ai)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Directional Sprites is a web-only beta feature inside Ludo.ai's credit-based SaaS game-asset platform; it builds a single rigged 3D character and renders matching animated 2D sprite sheets across up to eight facing directions in 14 art styles, keeping clothing, proportions, and ground alignment consistent.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Isometric/top-down game character animation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Keeps clothing, proportions, and ground alignment identical across all eight directions by rendering from one shared 3D model instead of generating each view independently.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Indie 2D animation pipeline acceleration: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Replaces the traditional multi-angle sprite rigging workflow with a one-click, credit-based render per direction, cutting per-animation production time from days to minutes.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 beta with real shipped games already using Ludo's broader sprite tools, but Directional Sprites itself is new, web-only, and limited to humanoid-rig presets.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Delivers PNG sprite sheets that still need manual slicing/import per engine (Unity, Godot, Phaser, RPG Maker all handle grids differently), though Ludo provides per-engine import guides; no API yet.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OmniHuman 2.0 (ByteDance / BytePlus)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OmniHuman 2.0 is a paid, API-only avatar-generation model on ByteDance's enterprise cloud platform BytePlus; it generates expressive, audio-driven character performances (lip-sync, emotion, gesture, optional camera movement) from a single image and audio clip, producing native 720p output in one continuous shot up to 5 minutes long.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Virtual presenter / digital-actor production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long-form, emotionally expressive avatar performances for ads, music videos, and digital characters directly from one still image and an audio track.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Voice-driven pre-vis and animatics: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animation teams rough out a full character vocal performance and body language from a scratch audio track before committing time to keyframe animation.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Production API with clearly documented limits (native 720p, default watermark, single region) and a commercial model lineage dating to OmniHuman-1 in 2025, but 2.0 is brand new and region-locked at launch.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Clean REST API with per-second billing, but it is cloud-only with no local plugin, and output still needs compositing/retouching to fit into a cinematic animation pipeline.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Charakuru (Nano, sponsored by Tripo)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Charakuru is a free, source-available local desktop kit from indie developer Nano, driving OpenAI's Codex coding agent together with Tripo's 3D generation and Blender to turn a single full-body character illustration into a rigged, physics-enabled VRM 1.0 avatar.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VTuber / VRChat avatar creation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illustrators turn a character sheet into a game-ready VRM avatar for VTubing or VRChat without manually learning Blender rigging and weight painting.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Anime-style indie character pipeline: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Automates mesh generation, weight transfer, and hair/outfit physics setup for anime-style 3D characters, compressing a multi-day rigging task into a weekend project.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 early 1.0.x kit that its own developer describes as still in development; characters currently ship with a fixed neutral gaze and no facial expressions or eye movement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Requires manually installing and juggling several tools locally (Node.js, Codex, a paid Tripo account, Blender 5.2 with specific add-ons) with no API or batch mode, though output is a standard VRM 1.0 file usable anywhere.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GitHub Repository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3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Sponsor 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CharaSwap AI (MetAI Labs)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CharaSwap AI is one of 13 free-to-trial demo services launched together as 'MetAI Labs' by Japan-based MetAI; it is a locally-run (on-premise), early-access video character-replacement tool that substitutes a performer with an anime or live-action character from one reference image while preserving the original motion, camera work, background, and audio.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Mascot / stand-in performance re-skinning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a human stand-in's filmed performance be re-skinned as a branded mascot or anime character from a single reference image, without a costume or motion-capture rig.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Virtual production cast swaps: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Enables quick cast changes on existing takes, letting event attendees or stand-ins appear on screen as a chosen character in branded or promotional video.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Brand-new, launched as part of a 13-service early-access batch with no independent reviews or production case studies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Runs fully on-premise/local, which fits data-sensitive studio pipelines, but it is explicitly positioned as a demo/proof-of-concept service rather than a packaged SDK or plugin.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3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LOCALIZATION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Kollus LIVE Real-Time AI Subtitles &amp; Translation (Catenoid)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Kollus Live API for SRT/zip download, no standalone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HeyGen Voice (HeyGen)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REST API, streaming + word-level timestamps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Drama 3 (Fish Audio)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POST /v1/tts, model: drama-3 header; open weights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LiveTalk AI Interpreter Earbuds with Babel OS 3.0 (Timekettle)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API, app + hardware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Subtitle Studio (Transcribe7)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In-app only, no public API documented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Deepdub x Spikes Localized Micro-Content Pipeline (Deepdub + Spikes)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API, managed enterprise service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Kollus LIVE Real-Time AI Subtitles &amp; Translation (Catenoid)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Live-broadcast-to-VOD caption pipeline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HeyGen Voice (HeyGen)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Embedded in HeyGen's Avatar V / Video Translation stack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Drama 3 (Fish Audio)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Drop-in TTS/dubbing layer, speaker-tagged scenes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LiveTalk AI Interpreter Earbuds with Babel OS 3.0 (Timekettle)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Standalone device, spoken audio output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Subtitle Studio (Transcribe7)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Local video processing, exports SRT/VTT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Deepdub x Spikes Localized Micro-Content Pipeline (Deepdub + Spikes)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End-to-end library-to-shorts dubbing pipeline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Kollus LIVE Real-Time AI Subtitles &amp; Translation (Catenoid)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Catenoid added AI speech-to-text live captioning with automatic translation to its Kollus LIVE streaming platform, covering seven source languages.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HeyGen Voice (HeyGen)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HeyGen launched its first in-house voice model, which debuted at #1 on Artificial Analysis's voice leaderboard and reads a single cloned voice naturally across multiple languages for HeyGen's dubbing and avatar products.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Drama 3 (Fish Audio)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Fish Audio released Drama 3, an open-weight, direction-controllable TTS model adding scene-level multi-character dubbing and plain-language performance direction across 83 languages.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LiveTalk AI Interpreter Earbuds with Babel OS 3.0 (Timekettle)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Timekettle launched $129 open-ear LiveTalk earbuds running Babel OS 3.0, delivering real-time speech interpretation across 54 languages and 108 accents for everyday and light-business use.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Subtitle Studio (Transcribe7)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Transcribe7 added a Subtitle Studio to its web app that auto-generates timed subtitles, lets users translate them, and exports SRT/VTT files for publishing.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Deepdub x Spikes Localized Micro-Content Pipeline (Deepdub + Spikes)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Deepdub partnered with Spikes to automatically localize studio film/TV catalogs, reformatted into micro-dramas and shorts, into 130+ languages while keeping each character's voice consistent.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LOCALIZATION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Kollus LIVE Real-Time AI Subtitles &amp; Translation (Catenoid)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Kollus LIVE is Catenoid's cloud-based live-streaming SaaS platform (South Korea's largest VTaaS provider); the new STT-based real-time subtitle and auto-translation add-on generates on-screen captions during a broadcast and exports per-language SRT files afterward for VOD reuse.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Live event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and translates live captions in real time for corporate webinars, education, and e-commerce streams, cutting manual captioning turnaround and cost for broadcasters.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VOD subtitle pipeline: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Auto-exports zipped SRT files per language straight from the live broadcast, feeding directly into VOD subtitle/localization workflows without re-transcription.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Shipped as a GA feature inside a commercial VTaaS platform with 1,000+ enterprise customers, not a lab demo; translated-caption languages are limited to Korean/English at launch, with wider support planned later.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Configured per-channel inside the existing Kollus Live console, with Live API support for bulk SRT download, but restricted to Kollus's own channel types; no open third-party API/SDK.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HeyGen Voice (HeyGen)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HeyGen Voice is a proprietary TTS/voice-cloning model built into HeyGen's Avatar V stack; it ships free in every HeyGen video and API call, with a paid Professional Voice Clone tier, and can render the same cloned voice in Spanish, German, French, or Chinese with a native accent.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Cross-lingual voiceover for dubbing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single cloned voice reads scripts in multiple target languages with a native accent, feeding directly into HeyGen's Video Translation/lip-sync localization pipeline.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Scene-adaptive dubbed audio: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Adaptive Mode conditions voice output on a scene's acoustic qualities (room, mic distance), useful for matching dubbed dialogue to the on-screen production environment.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GA production feature from a company with 40M+ users and $200M+ ARR, independently ranked #1 on Artificial Analysis at launch, though it's brand-new and some controls are still rolling out.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immediately via HeyGen's REST API (model selection, streaming, optional word-level timestamps for captions) and the existing platform UI, with published usage pricing.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4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Drama 3 (Fish Audio)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Drama 3 is a 35B-parameter (3B-active) mixture-of-experts speech model available via the Fish Audio apps and API; weights are open on Hugging Face under a revenue-gated Fish Audio Community License, with usage-based commercial API access.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Multilingual dubbing with performance direction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Lets localization teams direct emotion and pacing per line (whisper, choked-up, gritted teeth, etc.) across 83 languages, explicitly positioned for audiobook and multilingual dubbing work.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Multi-character scene dubbing: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whole multi-speaker scenes in one request via per-speaker voice IDs, useful for dubbing dialogue-heavy scenes without separate single-line renders.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GA release with a published technical report and an independent #1 ranking on Artificial Analysis' Pronunciation Robustness benchmark; interactive multi-turn editing and audio inpainting are still invite-only.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Drop-in replacement for the existing S2.1 Pro API endpoint (single header change) plus open weights for self-hosting; multilingual mid-line language-switching tags are explicitly marked experimental.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4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Model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LiveTalk AI Interpreter Earbuds with Babel OS 3.0 (Timekettle)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LiveTalk is consumer interpretation hardware (6.9 g open-ear earbuds) paired with the Timekettle app; it offers four translation modes (face-to-face, voice call, multimedia, and offline) and targets travelers, students, and light-business users rather than studio localization teams.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On-location/on-set interpretation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Face-to-Face and Voice Call modes give production crews or interview subjects real-time spoken interpretation without a dedicated interpreter booth, useful for multilingual shoots or press interactions.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Multimedia source-review: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Multi-Media Translation mode processes foreign-language audio from videos/podcasts/courses, letting a localization reviewer quickly gauge source-content meaning before commissioning formal dubbing or subtitling.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Shipping consumer hardware from an established cross-language device maker, but it's a general-purpose interpretation gadget rather than a studio/professional localization tool, and production-grade accuracy is unverified.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Works only through Timekettle's own app and earbuds hardware, with no public developer API/SDK for feeding interpretation output into professional localization or MAM pipelines.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Subtitle Studio (Transcribe7)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Subtitle Studio is a new module in Transcribe7's existing transcription SaaS platform (10M+ hours transcribed, 50K+ active users); it processes video locally while uploading only the audio soundtrack, supports videos up to five hours, and translates/exports standard subtitle formats using the plan's existing 60+-language engine.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Creator/educator subtitle localization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timed, cue-by-cue-editable subtitles and translates them with original/target toggling, aimed at creators and educators publishing multilingual video.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Lightweight SRT/VTT first pass: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Downloadable SRT/VTT output drops directly into YouTube or NLE subtitle tracks as a low-cost first-pass captioning/translation step ahead of professional review.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GA add-on to an established transcription product, but explicitly positioned for creators/educators rather than broadcast-grade localization, with no dubbing or voice features.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Delivered purely through Transcribe7's own web app sidebar, consuming the user's existing plan minutes; no evidence of a public API for third-party integration.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5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Deepdub x Spikes Localized Micro-Content Pipeline (Deepdub + Spikes)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The joint offering pairs Spikes' Series Engine (which restructures long-form titles into micro-drama series, condensed cuts, teasers, and highlights) with Deepdub's eTTS dubbing technology, delivering localized short-form catalog content for FAST, AVOD, and social distribution; it's a managed enterprise service for studios/distributors, not a self-serve tool.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Catalog-scale multilingual re-release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Turns previously single-language studio libraries into short-form content dubbed into 130+ languages/dialects, opening ad and licensing revenue in new markets.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Character-consistent voice across formats: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Deepdub's eTTS keeps each character's voice, tone, and emotion constant across every clip, episode, and language, so re-cut shorts play like one continuous dubbed show.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Builds on Deepdub's established, Hollywood-vetted eTTS dubbing tech and Spikes' production-tested Series Engine (1,000+ titles already processed), but this specific joint workflow is a newly announced integration rather than a long-shipped self-serve product.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Positioned as an end-to-end managed pipeline inside Spikes' existing studio review/approval platform, but it's enterprise-sales-led with no public API or self-serve onboarding disclosed.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5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Partner Homepage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SOUND &amp; MUSIC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Instant Soundtracks (ElevenLabs)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REST API (add_sfx, separate_tracks params)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Mirelo SFX 2.0 (Mirelo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REST API plus an MCP server for agent/IDE workflows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MixBrain V3 (AudioBrain)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local LLM chat runs entirely on-device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Euphona Studio (Euphona)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Developer API exposing the mastering/separation/restoration engine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SemBridge (ASLP-lab)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hosted API; local Python/CLI inference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Neko Stem Splitter powered by LALAL.AI (LALAL.AI x Neko Engineering)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API; on-device inference, engine licensable for OEMs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Instant Soundtracks (ElevenLabs)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Video upload to scored timeline, exportable as stems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Mirelo SFX 2.0 (Mirelo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Upload a finished edit once for a full-length synced SFX/foley pass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MixBrain V3 (AudioBrain)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Loads as a channel-strip/master plugin inside existing DAW sessions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Euphona Studio (Euphona)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Single upload, shared analysis feeds all audio modules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SemBridge (ASLP-lab)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Self-hosted inference from lyric/MIDI JSON to WAV output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Neko Stem Splitter powered by LALAL.AI (LALAL.AI x Neko Engineering)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Bluetooth/USB/mic audio in, real-time on-device stem split out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Instant Soundtracks (ElevenLabs)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ElevenLabs shipped one-click AI soundtrack plus synced sound-effect generation for any uploaded video, live across ElevenCreative, ElevenMusic and the API.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Mirelo SFX 2.0 (Mirelo AI)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Mirelo's video-to-sound model now preserves dialogue while stripping unwanted baked-in music and generating foley/ambience that stays coherent across a full 10-minute edit.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MixBrain V3 (AudioBrain)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Indie developer AudioBrain released MixBrain V3, a macOS mixing plugin whose on-device local LLM turns prompts like 'bring the vocal forward' into editable, undoable mix processing.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Euphona Studio (Euphona)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Euphona launched a browser-based AI audio service that unifies mastering, six-way stem separation, restoration, vocal tuning, mixing and binaural spatial audio from a single shared track analysis.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SemBridge (ASLP-lab)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ASLP-lab open-sourced SemBridge, an Apache-2.0 model unifying text-to-speech and MIDI-conditioned singing voice synthesis in one continuous-latent architecture.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Neko Stem Splitter powered by LALAL.AI (LALAL.AI x Neko Engineering)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LALAL.AI partnered with hardware startup Neko Engineering to run its stem-separation engine entirely on-device inside Neko, a pocket AI guitar multitool now live for pre-order via Kickstarter.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SOUND &amp; MUSIC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Instant Soundtracks (ElevenLabs)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feature update that scores an uploaded video with original music, analyzes footage for SFX cues, and auto-places effects on a timeline; available immediately in the web apps and via API.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Trailer/ad scoring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Automatically generates a timed score plus an SFX pass for ads and short-form video, cutting manual sound-design time.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Post-production temp mix handoff: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separate_tracks=true returns music and SFX as separate files so editors get a quick starting mix to refine downstream.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GA feature (not beta) shipped simultaneously across three products plus API, with documented limits (10 videos/request, 200MB, 10 min).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Available in the Music Video Editor, Creative Engine, ElevenMusic platform, and a documented REST API; no native DAW/NLE plugin yet.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Mirelo SFX 2.0 (Mirelo AI)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SaaS/API model (with NLE plugins and an MCP server) that reads footage frame-by-frame to keep spoken dialogue, remove unwanted non-dialogue audio, and generate synced foley/SFX/ambience across cuts; published blind-listening benchmarks against Sony Woosh and Kling Foley.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Foley cleanup for AI-generated video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Removes baked-in music from models like Seedance/Veo while generating consistent footstep/prop foley synced to the visible action.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Dialogue-safe sound design for real footage: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Preserves a separately recorded voiceover/dialogue track while building foley and ambience around it, without re-cutting the video.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Versioned major release (2.0, not a first launch) with published competitive benchmarks, live in production apps the same day.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API, Mirelo MCP server, Adobe Premiere Pro/DaVinci Resolve plugins (Roblox coming), plus listings on Runway and Fal.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Integration Writeup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MixBrain V3 (AudioBrain)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Free/Studio/Pro-tier VST3/AU plugin combining a session-wide 'Master' mix-direction stage with per-track 'Node' corrective processing, driven by a built-in local LLM chat requiring no cloud AI service for its core workflow.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Rapid rough-mix starting points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Analyzes a session in roughly 20 seconds and proposes a full corrective-plus-character mix engineers can refine or undo.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Natural-language mix revisions: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Engineers can type a direction like 'more punch' and get a visible, editable processing chain instead of a text suggestion.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Independent/small-team product, macOS-only with no AAX or Windows support yet, but a distinct major version with real pricing tiers and an installed user base.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VST3/AU for Logic, Ableton, Studio One, Cubase, and Reaper; no Pro Tools (AAX) or Windows version.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6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6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KVR Audio Listing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Euphona Studio (Euphona)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SaaS web app with a usage-based free/paid tier plus a developer API; a track is analyzed once (loudness, spectral balance, key/tempo, damage) and every module reuses that analysis instead of starting over from a bounced file.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One-stop pre-release mastering and cleanup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single upload yields a loudness-targeted master plus restoration and stem separation without re-uploading or re-analyzing the file.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Binaural/spatial deliverable from existing stems: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a headphone-ready binaural spatial mix as an additional output from the same analyzed session.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Fresh product launch with tiered pricing and a stated no-training-on-uploads policy, but no track record yet as a brand-new service.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Browser-only workflow plus a developer API running the same engine; no DAW plugin.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SemBridge (ASLP-lab)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Free, open-weight (~0.8B parameter) research model released with runnable inference code and checkpoints on Hugging Face and GitHub, supporting TTS, note-conditioned singing voice synthesis, and mixed speech-singing generation in Chinese and English.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Prototyping singing guide vocals for game/indie audio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Note-conditioned SVS from lyrics plus MIDI pitch/duration lets sound teams generate a singing reference track without hiring a vocalist.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Narrated musical content with speech-singing transitions: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'Unified' mode generates one continuous track that moves between talking and singing, useful for audio dramas or narrated trailers.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Day-0 open-source research artifact (checkpoints just shipped); no polished app or UI, requires local GPU setup via conda/pip.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Python package and CLI only (sembridge-infer); no plugin, DAW integration, or hosted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Model Card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GitHub Repository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7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Neko Stem Splitter powered by LALAL.AI (LALAL.AI x Neko Engineering)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Hardware product (crowdfunded, shipping April 2027) embedding LALAL.AI's production stem-separation model on an onboard NPU, letting guitarists split any Bluetooth/mic/USB-streamed song into guitar/bass/drums/vocals in real time with no phone app or cloud connection.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Live practice/performance stem isolation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Mutes any instrument part in real time from a wirelessly streamed song so a player can jam along or learn a part, entirely offline.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On-device audio-to-tab transcription for music education: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Converts an isolated guitar stem into readable tabs locally, useful for lesson prep and practice tools.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Announced/pre-order hardware (Kickstarter, not yet shipping) but built on LALAL.AI's existing production-grade separation engine rather than an unproven model.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Standalone hardware device; connects to DAWs only via USB-C audio-interface mode, with no software plugin equivalent.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7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MARKETING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AdWhispr (AdWhispr LLC)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Agent interface via Shopify app + MCP-style AI clients, no public dev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Creative Intelligence (Bannerflow)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disclosed; delivered inside Bannerflow's SaaS platform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Senna by Fastlane (Fastlane)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developer API; closed-loop SaaS agent with native publishing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Seller Agent LG Home Screen Expansion (Magnite)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MCP/AdCP agent-to-agent protocol for inventory discovery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Agentic Orchestration Platform (Olyzon)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Agent-to-agent orchestration using partner DSP/SSP APIs, no public dev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Engage MCP Connector (Validity)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remote MCP server/connector for Engage data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AdWhispr (AdWhispr LLC)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Plugs into Shopify catalog + ad accounts, outputs paused campaigns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Creative Intelligence (Bannerflow)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Sits atop existing feed/Creative Studio pipeline, feeds next brief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Senna by Fastlane (Fastlane)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Brand URL in, full research-to-campaign-to-analytics loop out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Seller Agent LG Home Screen Expansion (Magnite)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Buyer agent brief routes to activation via SpringServe/ClearLine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Agentic Orchestration Platform (Olyzon)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Brief routes planner, trader, analyst agents across connected platforms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Engage MCP Connector (Validity)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Plugs Engage data into any MCP-compatible AI assistant workflow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AdWhispr (AdWhispr LLC)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AdWhispr launched on the Shopify App Store as an embedded AI marketing agent that researches competitor ads, clones winning creative with a merchant's own products, and launches paid campaigns.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Creative Intelligence (Bannerflow)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Bannerflow bundled its AI capabilities into a named 'Creative Intelligence' suite that generates ad creative, predicts audience attention before any spend, and surfaces element-level performance insights.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Senna by Fastlane (Fastlane)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Fastlane launched Senna, an end-to-end AI marketing agent that researches competitors, generates ad and organic creative, and launches and optimizes campaigns across paid and organic channels in one workflow.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Seller Agent LG Home Screen Expansion (Magnite)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Magnite and LG Ad Solutions extended their CTV partnership and opened LG's premium smart TV Home Screen inventory to agentic media buying through Magnite's Seller Agent.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Agentic Orchestration Platform (Olyzon)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Olyzon publicly launched its agentic orchestration platform for CTV and cross-channel advertising, letting AI agents plan, activate and reallocate media budgets across a buyer's existing DSPs, SSPs and measurement stack.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Engage MCP Connector (Validity)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Validity added a Model Context Protocol connector to its Engage platform, letting marketers query live email deliverability, performance and competitive-intelligence data directly inside AI assistants like Claude, ChatGPT and Cursor.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MARKETING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AdWhispr (AdWhispr LLC)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AdWhispr is a SaaS AI marketing agent (also usable via Claude, ChatGPT and Cursor) that syncs a store's product catalog, surfaces competitors' longest-running live ads on Meta/TikTok/Google, generates image or video ad clones using the merchant's own product photos and copy, and launches paused multi-platform campaigns.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Competitive ad creative research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Surfaces and ranks competitors' longest-running live ads across Meta/Instagram/TikTok/Google as a data-driven starting point for new creative briefs.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ad creative generation &amp; campaign launch: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 on-brand image/video ad variants from a merchant's product photos and launches paused multi-platform campaigns without manual ad-builder work.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Live, paid app on the Shopify App Store with defined pricing tiers and a working demo, but just launched (Oct 2, 2026) with zero reviews yet from a very young single-founder company.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Embeds directly into Shopify admin and also runs as an agent inside Claude, ChatGPT and Cursor; natively connects to Meta, Google, TikTok, X and ChatGPT Ads accounts.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Shopify App Store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Creative Intelligence (Bannerflow)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Creative Intelligence is a SaaS suite inside Bannerflow's existing creative-automation platform, spanning AI image generation/editing, predictive attention-heatmap scoring, element-level performance analysis, and feed-driven dynamic ad scaling.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Pre-flight attention scoring for ad creative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Attention heatmaps and clarity scoring predict how a static or video ad is likely to perform before any media budget is committed.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AI-assisted creative generation &amp; dynamic ad scaling: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Generates/edits campaign images and expands a winning concept into many on-brand, feed-driven variations across markets and formats.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Live with 58 declared customers across the US/EMEA, but no published validation data for the predictive attention model and parts of the bundle are repackaged existing features.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into Bannerflow's existing creative-automation platform spanning display, social, video, CTV and DOOH, but it's a closed vendor suite with no published open API.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8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8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Senna by Fastlane (Fastlane)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Fastlane is a Sydney-based SaaS AI marketing platform whose new agent Senna learns a brand from its website, studies competitors and trending creative formats, generates image/video ad and organic social content, publishes across channels, and feeds performance data back into the next creative round.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Competitor-informed campaign creative generation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Senna studies competitor advertising activity and trending formats in a brand's niche, then generates creative modeled on what's already working.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End-to-end campaign orchestration for lean teams: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single agent handles research, creative generation, multi-channel publishing and performance analysis in one connected workflow.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Publicly available product with a named, branded agent and an existing user base, but this is a platform-expansion announcement from a small startup with no independent performance benchmarks disclosed.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Self-contained platform that connects directly to a brand's website and native channel accounts (Meta, TikTok, YouTube Shorts, LinkedIn) for publishing, but no public developer API is mentioned.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Hunt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Seller Agent LG Home Screen Expansion (Magnite)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Magnite's Seller Agent is an MCP/AdCP-based agentic layer inside its SpringServe sell-side platform that lets buyer-side AI agents discover, evaluate and activate premium CTV inventory; this deal extends it to LG's smart TV Home Screen placements for the first time.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Agentic CTV home-screen ad buying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Buyer-side agents can now discover and activate LG smart TV Home Screen inventory programmatically through Magnite's Seller Agent over MCP.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CTV campaign activation for agencies: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Agencies can move a campaign brief through to a live, premium streaming placement without manual trafficking steps.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This inventory expansion is new, but the underlying Seller Agent launched earlier in 2026 and Magnite's own CEO describes agentic buying as still in a 'discovery phase' with no performance metrics disclosed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on the open Model Context Protocol and the emerging Advertising Context Protocol, explicitly designed for interoperability with third-party buyer agents rather than a closed vendor silo.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9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Agentic Orchestration Platform (Olyzon)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Olyzon is a Paris-based, Series A-funded SaaS 'Unified Media Platform' whose planner, trader and analyst agents connect to a buyer's existing DSPs, SSPs/direct inventory and measurement partners to turn a campaign brief into an in-flight, continuously optimized buy without replacing the buyer's existing seats.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Cross-platform CTV campaign planning &amp; activation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planner agent ranks genres/placements/publishers against a campaign brief, and a trader agent activates the resulting plan across every connected platform.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In-flight budget reallocation for media buyers: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An analyst agent connects delivery data to attributed sales and brand lift, then proposes budget moves while a campaign is still live, subject to human approval.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The company states it is live in market optimizing real campaigns daily, with named agency confirmation via AdExchanger, but it's a young startup with no independently audited performance data.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Explicitly designed to sit above a buyer's existing stack rather than replace it, with live connections across roughly 15 DSPs/SSPs/measurement partners disclosed via deterministic APIs.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9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Coverage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Engage MCP Connector (Validity)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Validity Engage is a SaaS enterprise AI email-intelligence platform; its new MCP connector exposes Engage's Monitoring and Market Intelligence data as natural-language-queryable context inside any MCP-compatible AI client, alongside new pre-send AI checks and automatically refreshed competitive dashboards.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Natural-language martech reporting agent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Marketers can ask an AI assistant which campaigns are trending toward spam or to summarize program performance, pulling live Engage data via MCP.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AI-powered pre-send creative/compliance QA: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automatically flags layout breaks, missing images, accessibility issues and brand/compliance violations in marketing emails before they send.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Shipped and generally available now to existing Engage customers (not a beta), backed by an established enterprise vendor with a 2.5B+ mailbox data network, though it's a feature add-on rather than a new standalone tool.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explicitly on the open Model Context Protocol for interoperability with AI tools marketers already use (Claude, ChatGPT, Cursor), rather than a closed proprietary interface.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PRE-PRODUCTION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4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SetShaper 1.0 (SetShaper)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API/MCP; local desktop app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InteScene AI Storyboard &amp; Scheduler Update (InteScene)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API/MCP found; calendar sync + script import/export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Vixel (Vixel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 or MCP; credit-metered app only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Storyflow MCP Server (Storyflow)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Public remote MCP server over Streamable HTTP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SetShaper 1.0 (SetShaper)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Script import to optimized stripboard/budget, all local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InteScene AI Storyboard &amp; Scheduler Update (InteScene)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Script to AI breakdown, scheduled stripboard, and storyboard, synced live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Vixel (Vixel AI)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Idea or script to AI Director shot plan to storyboard review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Storyflow MCP Server (Storyflow)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Chat brief routes to MCP tool calls placed live on the shared board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SetShaper 1.0 (SetShaper)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 new native Mac/Windows app launched Oct 13, 2026 that runs on-device AI script breakdown, one-click stripboard optimization, budgeting, and storyboarding entirely offline.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InteScene AI Storyboard &amp; Scheduler Update (InteScene)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InteScene's October releases turned its sketch tool into a full AI storyboard workspace rendering on GPT Image 2.5 and added an AI scheduler that proposes story-day-aware shooting orders.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Vixel (Vixel AI)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Vixel launched Oct 12, 2026 as an AI filmmaking workspace where a conversational 'AI Director' develops a story, breaks it into a reviewable shot plan/storyboard, and locks character looks before any video gets generated.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Storyflow MCP Server (Storyflow)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Storyflow's MCP server went live Oct 5, 2026, letting Claude, ChatGPT, Gemini or Grok build strip boards, shot cards, moodboards and pitch decks directly onto a shared production-planning canvas.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PRE-PRODUCTION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SetShaper 1.0 (SetShaper)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SetShaper is a paid desktop SaaS (subscription or lifetime license) for 1st ADs and production managers; it imports a screenplay, tags elements with local AI, auto-optimizes the shooting schedule around cast/location constraints, and keeps budget, call sheets, and storyboards tied to the same data with no cloud upload required.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Script breakdown &amp; scheduling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On-device AI tags props, wardrobe, vehicles and stunts, then a one-click optimizer builds a GPS-aware stripboard that groups locations and respects actor blackout dates.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Storyboarding/previs: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Shots lacking hand-drawn art get automatic framing diagrams generated from shot size/angle/subject and export as an animatic, useful for low-budget previs without a storyboard artist.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First stable v1.0 release (not a beta), covers the full breakdown-to-call-sheet pipeline, but it is brand new to market with zero production track record yet.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Imports Final Draft/Fountain/PDF/text and exports Movie Magic XML/Excel/Word/Fountain, but it's a standalone desktop app (Mac/Windows only) with no public API or MCP server.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0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Changelog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0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Scheduling Feature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InteScene AI Storyboard &amp; Scheduler Update (InteScene)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InteScene is a freemium web-based all-in-one production management platform; its October updates add GPT Image 2.5-rendered storyboard frames in true cinema aspect ratios, a conflict-checking AI scheduler trained to 'think like a 1st AD,' and an 'Analyse with AI' feature that proposes and reasons about story-day tags from the script.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Storyboarding/previs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Sketch renders cinema-ratio storyboard frames from scene descriptions, steered by character reference images and rough composition sketches, so the DP and crew work from one visual plan.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Scheduling/stripboards: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One click proposes a shooting order weighing cast availability, location grouping, travel time, interior/exterior grouping and real sunrise/sunset data, then self-validates against a live conflict engine.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 established, frequently-shipping product with a mature end-to-end pre-production feature set and a free tier, though these specific AI features are new this cycle.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Web app with FDX/Fountain/PDF/Celtx script import, Movie Magic Script Day CSV round-trip, and Google/Apple/Outlook calendar sync; no public API/MCP server found.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Changelog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Scheduling Feature Page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Vixel (Vixel AI)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Vixel is a freemium, credit-metered web app aimed at solo creators and small studios; its AI Director plans story and shots conversationally, and the Pro tier specifically adds a 'Smarter Director for scripts &amp; shot planning.'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Storyboarding/previs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AI Director converts a one-line idea or full script into a reviewable storyboard before any image or video is generated, locking creative choices at the planning stage rather than via trial-and-error generation.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Concept/look development: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Director helps establish and compare a consistent character look against user-supplied drawings or reference photos ahead of production, functioning as a lightweight AI-assisted lookbook.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brand-new consumer-facing launch with no track record; it is fundamentally a generation tool where planning/storyboarding is a step toward finished video rather than the core deliverable.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2/5: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Closed, credit-metered web/mobile workspace; no API, MCP, or export path into industry-standard pre-production tools (FDX, Movie Magic, etc.) was found.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Pricing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Storyflow MCP Server (Storyflow)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Storyflow is a paid-during-early-access infinite-canvas visual planning workspace; its new remote MCP server exposes film-specific tools such as create_strip_board and create_shot_cards so any MCP-capable assistant can read and write a production's board instead of the user re-entering data in chat.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Scheduling/stripboards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The create_strip_board tool lets a producer ask Claude or ChatGPT to lay a script's scenes across shoot days directly onto a shareable, colour-coded stripboard, with scene numbers and page-eighths kept consistent across every document.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Financing/pitch decks: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user can ask the assistant to turn a project board's logline, lookbook and budget top sheet into a slide deck in one request, with the deck landing back on the same board next to the plan it came from.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Both the MCP server and the underlying Storyflow product are early-access/pre-1.0 (1.0 isn't due until Q1 2027), so the film-specific tool list is real but unproven in production use.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Built on the open MCP standard and works out of the box with Claude, ChatGPT, Gemini, Grok, Claude Code, Cursor, and VS Code/Copilot, with per-project scoped read/write permissions.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1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Announcement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1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tbl>
      <w:tblPr>
        <w:tblStyle w:val="TableGrid1"/>
        <w:tblW w:w="12366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5" w:type="dxa"/>
          <w:left w:w="144" w:type="dxa"/>
          <w:bottom w:w="115" w:type="dxa"/>
          <w:right w:w="144" w:type="dxa"/>
        </w:tblCellMar>
        <w:tblLook w:val="04A0" w:firstRow="1" w:lastRow="0" w:firstColumn="1" w:lastColumn="0" w:noHBand="0" w:noVBand="1"/>
      </w:tblPr>
      <w:tblGrid>
        <w:gridCol w:w="294"/>
        <w:gridCol w:w="11682"/>
        <w:gridCol w:w="390"/>
      </w:tblGrid>
      <w:tr w:rsidR="006B7B74" w:rsidRPr="00093839" w14:paraId="731D8FC4" w14:textId="77777777" w:rsidTr="003B3489">
        <w:trPr>
          <w:trHeight w:val="1073"/>
        </w:trPr>
        <w:tc>
          <w:tcPr>
            <w:tcW w:w="294" w:type="dxa"/>
            <w:shd w:val="clear" w:color="auto" w:fill="D9D9D9"/>
          </w:tcPr>
          <w:p w14:paraId="51F21CB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shd w:val="clear" w:color="auto" w:fill="00956C"/>
            <w:vAlign w:val="center"/>
          </w:tcPr>
          <w:p w14:paraId="5044A8CB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750C4770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1401A9C8" w14:textId="77777777" w:rsidTr="003B3489">
        <w:trPr>
          <w:trHeight w:val="389"/>
        </w:trPr>
        <w:tc>
          <w:tcPr>
            <w:tcW w:w="294" w:type="dxa"/>
            <w:shd w:val="clear" w:color="auto" w:fill="D9D9D9"/>
          </w:tcPr>
          <w:p w14:paraId="50214A9D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55693DB6" w14:textId="77777777" w:rsidTr="00101072">
              <w:tc>
                <w:tcPr>
                  <w:tcW w:w="0" w:type="auto"/>
                  <w:tcMar>
                    <w:top w:w="480" w:type="dxa"/>
                    <w:left w:w="600" w:type="dxa"/>
                    <w:bottom w:w="180" w:type="dxa"/>
                    <w:right w:w="600" w:type="dxa"/>
                  </w:tcMar>
                  <w:vAlign w:val="center"/>
                  <w:hideMark/>
                </w:tcPr>
                <w:p w14:paraId="0C2BEA7D" w14:textId="583E988B" w:rsidR="00717E53" w:rsidRPr="00093839" w:rsidRDefault="005D111F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  <w:r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>POST-PRODUCTION</w:t>
                  </w:r>
                  <w:r w:rsidR="00717E53" w:rsidRPr="00093839"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  <w:t xml:space="preserve"> DIGEST</w:t>
                  </w:r>
                </w:p>
                <w:p w14:paraId="53A82EB4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Aptos" w:hAnsi="Verdana" w:cs="Times New Roman"/>
                      <w:b/>
                      <w:bCs/>
                      <w:color w:val="00956C"/>
                      <w:spacing w:val="40"/>
                    </w:rPr>
                  </w:pPr>
                </w:p>
                <w:p w14:paraId="60F7E90C" w14:textId="77777777" w:rsidR="00717E53" w:rsidRPr="00093839" w:rsidRDefault="00717E53" w:rsidP="00473374">
                  <w:pPr>
                    <w:spacing w:after="0" w:line="240" w:lineRule="auto"/>
                    <w:rPr>
                      <w:rFonts w:ascii="Verdana" w:eastAsia="Times New Roman" w:hAnsi="Verdana" w:cs="Arial"/>
                      <w:b/>
                      <w:bCs/>
                      <w:caps/>
                      <w:color w:val="00956C"/>
                      <w:spacing w:val="40"/>
                      <w:kern w:val="0"/>
                      <w:shd w:val="clear" w:color="auto" w:fill="EEEDFE"/>
                      <w14:ligatures w14:val="none"/>
                    </w:rPr>
                  </w:pPr>
                </w:p>
                <w:p w14:paraId="30736151" w14:textId="0109686E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</w:pPr>
                  <w:r w:rsidRPr="00093839">
                    <w:rPr>
                      <w:rFonts w:ascii="Verdana" w:eastAsia="Times New Roman" w:hAnsi="Verdana" w:cs="Arial"/>
                      <w:b/>
                      <w:bCs/>
                      <w:caps/>
                      <w:color w:val="3C3489"/>
                      <w:spacing w:val="24"/>
                      <w:kern w:val="0"/>
                      <w:sz w:val="17"/>
                      <w:szCs w:val="17"/>
                      <w:shd w:val="clear" w:color="auto" w:fill="EEEDFE"/>
                      <w14:ligatures w14:val="none"/>
                    </w:rPr>
                    <w:t>TLDR</w:t>
                  </w:r>
                  <w:r w:rsidRPr="00093839">
                    <w:rPr>
                      <w:rFonts w:ascii="Verdana" w:eastAsia="Times New Roman" w:hAnsi="Verdana" w:cs="Times New Roman"/>
                      <w:color w:val="000000"/>
                      <w:kern w:val="0"/>
                      <w:sz w:val="17"/>
                      <w:szCs w:val="17"/>
                      <w14:ligatures w14:val="none"/>
                    </w:rPr>
                    <w:br/>
                    <w:t> </w:t>
                  </w:r>
                </w:p>
              </w:tc>
            </w:tr>
          </w:tbl>
          <w:p w14:paraId="41714E6D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1728DBA8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194"/>
                  </w:tblGrid>
                  <w:tr w:rsidR="00473374" w:rsidRPr="00093839" w14:paraId="0482E842" w14:textId="77777777">
                    <w:trPr>
                      <w:jc w:val="center"/>
                    </w:trPr>
                    <w:tc>
                      <w:tcPr>
                        <w:tcW w:w="0" w:type="auto"/>
                        <w:shd w:val="clear" w:color="auto" w:fill="F5F5F3"/>
                        <w:tcMar>
                          <w:top w:w="150" w:type="dxa"/>
                          <w:left w:w="600" w:type="dxa"/>
                          <w:bottom w:w="150" w:type="dxa"/>
                          <w:right w:w="600" w:type="dxa"/>
                        </w:tcMar>
                        <w:vAlign w:val="center"/>
                        <w:hideMark/>
                      </w:tcPr>
                      <w:p w14:paraId="32DA873C" w14:textId="2FF2EE46" w:rsidR="00473374" w:rsidRPr="00093839" w:rsidRDefault="005D111F" w:rsidP="00473374">
                        <w:pPr>
                          <w:spacing w:after="0" w:line="240" w:lineRule="auto"/>
                          <w:jc w:val="center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  <w:r w:rsidRPr="005D111F">
                          <w:rPr>
                            <w:rFonts w:ascii="Verdana" w:eastAsia="Times New Roman" w:hAnsi="Verdana" w:cs="Times New Roman"/>
                            <w:b/>
                            <w:bCs/>
                            <w:kern w:val="0"/>
                            <w:sz w:val="28"/>
                            <w:szCs w:val="28"/>
                            <w14:ligatures w14:val="none"/>
                          </w:rPr>
                          <w:t>6</w:t>
                        </w:r>
                        <w:r w:rsidR="00473374" w:rsidRPr="00093839"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  <w:br/>
                        </w:r>
                        <w:r w:rsidR="00473374" w:rsidRPr="00093839">
                          <w:rPr>
                            <w:rFonts w:ascii="Verdana" w:eastAsia="Times New Roman" w:hAnsi="Verdana" w:cs="Arial"/>
                            <w:b/>
                            <w:bCs/>
                            <w:caps/>
                            <w:color w:val="888780"/>
                            <w:spacing w:val="14"/>
                            <w:kern w:val="0"/>
                            <w:sz w:val="15"/>
                            <w:szCs w:val="15"/>
                            <w14:ligatures w14:val="none"/>
                          </w:rPr>
                          <w:t>AI TOOL UPDATES</w:t>
                        </w:r>
                      </w:p>
                    </w:tc>
                  </w:tr>
                </w:tbl>
                <w:p w14:paraId="2D14EF30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157F7FFE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0686AFBF" w14:textId="77777777">
              <w:tc>
                <w:tcPr>
                  <w:tcW w:w="0" w:type="auto"/>
                  <w:tcMar>
                    <w:top w:w="0" w:type="dxa"/>
                    <w:left w:w="600" w:type="dxa"/>
                    <w:bottom w:w="120" w:type="dxa"/>
                    <w:right w:w="60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89"/>
                    <w:gridCol w:w="5005"/>
                  </w:tblGrid>
                  <w:tr w:rsidR="00473374" w:rsidRPr="00093839" w14:paraId="05460C28" w14:textId="77777777">
                    <w:tc>
                      <w:tcPr>
                        <w:tcW w:w="8895" w:type="dxa"/>
                        <w:tcMar>
                          <w:top w:w="0" w:type="dxa"/>
                          <w:left w:w="0" w:type="dxa"/>
                          <w:bottom w:w="0" w:type="dxa"/>
                          <w:right w:w="12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69"/>
                        </w:tblGrid>
                        <w:tr w:rsidR="00473374" w:rsidRPr="00093839" w14:paraId="4CB713E4" w14:textId="77777777" w:rsidTr="00101072"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575E0372" w14:textId="4C4B9C4C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API AVAILABILITY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Jockey GA (TwelveLabs)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REST API + SDK, hosted MCP connectors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FLOW AI 2026.3.0 Update (EditShare)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FLOW AI dev API; new S3-protocol access for EFS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Filmora 16 (Wondershare)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XML timeline interchange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Frame.io MCP Server Public Beta (Adobe)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Hosted MCP endpoint on Frame.io's REST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Descript October 2026 Release (Descript)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Descript MCP server + Search API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AutoEdit Creator Mode / B-Roll Selector 2.0 (Eleven Percent)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No public API; Premiere plugin UI only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2682E5C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  <w:tc>
                      <w:tcPr>
                        <w:tcW w:w="901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005"/>
                        </w:tblGrid>
                        <w:tr w:rsidR="00473374" w:rsidRPr="00093839" w14:paraId="5E7727C6" w14:textId="77777777" w:rsidTr="00424330">
                          <w:trPr>
                            <w:trHeight w:val="1242"/>
                          </w:trPr>
                          <w:tc>
                            <w:tcPr>
                              <w:tcW w:w="0" w:type="auto"/>
                              <w:shd w:val="clear" w:color="auto" w:fill="F5F5F3"/>
                              <w:tcMar>
                                <w:top w:w="180" w:type="dxa"/>
                                <w:left w:w="210" w:type="dxa"/>
                                <w:bottom w:w="180" w:type="dxa"/>
                                <w:right w:w="210" w:type="dxa"/>
                              </w:tcMar>
                              <w:vAlign w:val="center"/>
                              <w:hideMark/>
                            </w:tcPr>
                            <w:p w14:paraId="06B4BB03" w14:textId="6FF73B96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aps/>
                                  <w:color w:val="888780"/>
                                  <w:spacing w:val="14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t>PIPELINE READINESS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Jockey GA (TwelveLabs)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Chat-based search/assembly layer, exports MP4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FLOW AI 2026.3.0 Update (EditShare)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Built into EditShare FLOW MAM/EFS workflow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Filmora 16 (Wondershare)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Standalone desktop NLE, XML import/export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Frame.io MCP Server Public Beta (Adobe)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Agent layer over the review/delivery workspace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Descript October 2026 Release (Descript)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Cloud editor with AAF/XML export for NLE handoff</w:t>
                              </w: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:sz w:val="17"/>
                                  <w:szCs w:val="17"/>
                                  <w14:ligatures w14:val="none"/>
                                </w:rPr>
                                <w:br/>
                              </w:r>
                              <w:r>
                                <w:rPr>
                                  <w:rFonts w:ascii="Verdana" w:eastAsia="Times New Roman" w:hAnsi="Verdana" w:cs="Arial"/>
                                  <w:b/>
                                  <w:bCs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AutoEdit Creator Mode / B-Roll Selector 2.0 (Eleven Percent) — 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>Premiere Pro extension panel (Window &gt; Extensions)</w:t>
                              </w:r>
                              <w:r>
                                <w:rPr>
                                  <w:rFonts w:ascii="Verdana" w:eastAsia="Times New Roman" w:hAnsi="Verdana" w:cs="Arial"/>
                                  <w:color w:val="27500A"/>
                                  <w:kern w:val="0"/>
                                  <w:sz w:val="17"/>
                                  <w:szCs w:val="17"/>
                                  <w:shd w:val="clear" w:color="auto" w:fill="EAF3DE"/>
                                  <w14:ligatures w14:val="no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 w14:paraId="1C3DADED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17"/>
                            <w:szCs w:val="17"/>
                            <w14:ligatures w14:val="none"/>
                          </w:rPr>
                        </w:pPr>
                      </w:p>
                    </w:tc>
                  </w:tr>
                </w:tbl>
                <w:p w14:paraId="6B4D10B4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7810EA81" w14:textId="77777777" w:rsidR="00473374" w:rsidRPr="00093839" w:rsidRDefault="00473374" w:rsidP="00473374">
            <w:pPr>
              <w:rPr>
                <w:rFonts w:ascii="Verdana" w:eastAsia="Times New Roman" w:hAnsi="Verdana" w:cs="Times New Roman"/>
                <w:kern w:val="0"/>
                <w14:ligatures w14:val="none"/>
              </w:rPr>
            </w:pPr>
            <w:r w:rsidRPr="00093839">
              <w:rPr>
                <w:rFonts w:ascii="Verdana" w:eastAsia="Times New Roman" w:hAnsi="Verdana" w:cs="Times New Roman"/>
                <w:color w:val="000000"/>
                <w:kern w:val="0"/>
                <w:shd w:val="clear" w:color="auto" w:fill="FFFFFF"/>
                <w14:ligatures w14:val="none"/>
              </w:rPr>
              <w:t>  </w:t>
            </w: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94"/>
            </w:tblGrid>
            <w:tr w:rsidR="00473374" w:rsidRPr="00093839" w14:paraId="67795B9A" w14:textId="77777777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C0158F0" w14:textId="2BA1C8BB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  <w:tbl>
                  <w:tblPr>
                    <w:tblW w:w="5000" w:type="pct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94"/>
                  </w:tblGrid>
                  <w:tr w:rsidR="00473374" w:rsidRPr="00093839" w14:paraId="4FC942E0" w14:textId="77777777">
                    <w:tc>
                      <w:tcPr>
                        <w:tcW w:w="0" w:type="auto"/>
                        <w:tcMar>
                          <w:top w:w="300" w:type="dxa"/>
                          <w:left w:w="600" w:type="dxa"/>
                          <w:bottom w:w="6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0194"/>
                        </w:tblGrid>
                        <w:tr w:rsidR="00473374" w:rsidRPr="00093839" w14:paraId="7FB8CD7C" w14:textId="77777777" w:rsidTr="00101072">
                          <w:tc>
                            <w:tcPr>
                              <w:tcW w:w="0" w:type="auto"/>
                              <w:tcBorders>
                                <w:top w:val="single" w:sz="4" w:space="0" w:color="BFBFBF" w:themeColor="background1" w:themeShade="BF"/>
                                <w:left w:val="nil"/>
                                <w:right w:val="nil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1ABDD59E" w14:textId="6A894AB5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</w:pPr>
                              <w:r w:rsidRPr="00093839">
                                <w:rPr>
                                  <w:rFonts w:ascii="Verdana" w:eastAsia="Times New Roman" w:hAnsi="Verdana" w:cs="Times New Roman"/>
                                  <w:kern w:val="0"/>
                                  <w14:ligatures w14:val="none"/>
                                </w:rPr>
                                <w:t> </w:t>
                              </w:r>
                            </w:p>
                          </w:tc>
                        </w:tr>
                      </w:tbl>
                      <w:p w14:paraId="6FB00C00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  <w:tr w:rsidR="00473374" w:rsidRPr="00093839" w14:paraId="50155A39" w14:textId="77777777">
                    <w:tc>
                      <w:tcPr>
                        <w:tcW w:w="0" w:type="auto"/>
                        <w:tcMar>
                          <w:top w:w="180" w:type="dxa"/>
                          <w:left w:w="600" w:type="dxa"/>
                          <w:bottom w:w="0" w:type="dxa"/>
                          <w:right w:w="600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100"/>
                          <w:gridCol w:w="5094"/>
                        </w:tblGrid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Jockey GA (TwelveLabs)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TwelveLabs brought its conversational video-intelligence agent Jockey to general availability, adding ChatGPT support, scene-by-scene breakdowns, sub-second clip precision, and in-chat timeline editing for assembling exportable reels.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FLOW AI 2026.3.0 Update (EditShare)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EditShare's 2026.3.0 platform release expands FLOW AI's transcript and scene search to 13 languages and adds an S3-compatible storage gateway plus targeted, proxy-driven archive restores for editorial teams.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Filmora 16 (Wondershare)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Wondershare shipped Filmora 16, an 'AI-first' desktop NLE update that adds AI Media Analysis footage tagging, keyframe-free Camera Tracking, Color Mask grading, 360° reframing, and caption auto-correction across the edit-to-delivery workflow.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Frame.io MCP Server Public Beta (Adobe)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Frame.io opened its Model Context Protocol server to public beta, letting Claude, ChatGPT, Cursor, VS Code and GitHub Copilot agents search, upload to, comment on and manage review/delivery projects through natural language.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  <w:tr w:rsidR="00473374" w:rsidRPr="00093839" w14:paraId="2394272D" w14:textId="77777777">
                          <w:tc>
                            <w:tcPr>
                              <w:tcW w:w="877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24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37852DF9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77177459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59D76687" w14:textId="515F135E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Descript October 2026 Release (Descript)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Descript's October release roundup added drive-wide search, async guest-recording requests, automatic corrupt-media file repair, and a new automatic self-review pass that checks every Underlord AI edit against the original request.</w:t>
                                    </w:r>
                                  </w:p>
                                </w:tc>
                              </w:tr>
                            </w:tbl>
                            <w:p w14:paraId="0B4176A3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  <w:tc>
                            <w:tcPr>
                              <w:tcW w:w="9015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hideMark/>
                            </w:tcPr>
                            <w:tbl>
                              <w:tblPr>
                                <w:tblW w:w="0" w:type="auto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50"/>
                                <w:gridCol w:w="3190"/>
                              </w:tblGrid>
                              <w:tr w:rsidR="00473374" w:rsidRPr="00093839" w14:paraId="574B39D1" w14:textId="77777777">
                                <w:tc>
                                  <w:tcPr>
                                    <w:tcW w:w="150" w:type="dxa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hideMark/>
                                  </w:tcPr>
                                  <w:p w14:paraId="69710223" w14:textId="77777777" w:rsidR="00473374" w:rsidRPr="00093839" w:rsidRDefault="00473374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shd w:val="clear" w:color="auto" w:fill="1D9E75"/>
                                        <w14:ligatures w14:val="none"/>
                                      </w:rPr>
                                      <w:t> 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12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F6BD806" w14:textId="78D47B25" w:rsidR="00473374" w:rsidRPr="00093839" w:rsidRDefault="00424330" w:rsidP="00473374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</w:pPr>
                                    <w:r>
                                      <w:rPr>
                                        <w:rFonts w:ascii="Verdana" w:eastAsia="Times New Roman" w:hAnsi="Verdana" w:cs="Arial"/>
                                        <w:b/>
                                        <w:bCs/>
                                        <w:color w:val="2C2C2A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AutoEdit Creator Mode / B-Roll Selector 2.0 (Eleven Percent)</w:t>
                                    </w:r>
                                    <w:r w:rsidRPr="00093839"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 xml:space="preserve"> — </w:t>
                                    </w:r>
                                    <w:r>
                                      <w:rPr>
                                        <w:rFonts w:ascii="Verdana" w:eastAsia="Times New Roman" w:hAnsi="Verdana" w:cs="Arial"/>
                                        <w:color w:val="555552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t>Eleven Percent folded its B-Roll Selector tool into the AutoEdit Creator Mode plugin for Adobe Premiere Pro, pairing a free rule-based Quick Selects trimmer with a cloud-hosted AI Shake Detection model for surfacing usable handheld footage.</w:t>
                                    </w:r>
                                    <w:r w:rsidR="00473374" w:rsidRPr="00093839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14:ligatures w14:val="none"/>
                                      </w:rPr>
                                      <w:br/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7BF5E662" w14:textId="77777777" w:rsidR="00473374" w:rsidRPr="00093839" w:rsidRDefault="00473374" w:rsidP="00473374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0B54D252" w14:textId="77777777" w:rsidR="00473374" w:rsidRPr="00093839" w:rsidRDefault="00473374" w:rsidP="00473374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14:ligatures w14:val="none"/>
                          </w:rPr>
                        </w:pPr>
                      </w:p>
                    </w:tc>
                  </w:tr>
                </w:tbl>
                <w:p w14:paraId="5E330CA7" w14:textId="77777777" w:rsidR="00473374" w:rsidRPr="00093839" w:rsidRDefault="00473374" w:rsidP="0047337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kern w:val="0"/>
                      <w14:ligatures w14:val="none"/>
                    </w:rPr>
                  </w:pPr>
                </w:p>
              </w:tc>
            </w:tr>
          </w:tbl>
          <w:p w14:paraId="0A08C740" w14:textId="73EC6CAB" w:rsidR="00807C74" w:rsidRPr="00093839" w:rsidRDefault="00807C74" w:rsidP="00473374">
            <w:pPr>
              <w:spacing w:before="240" w:line="259" w:lineRule="auto"/>
              <w:ind w:right="645"/>
              <w:textAlignment w:val="baseline"/>
              <w:rPr>
                <w:rFonts w:ascii="Verdana" w:eastAsia="Times New Roman" w:hAnsi="Verdana" w:cs="Times New Roman"/>
                <w:color w:val="40404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0" w:type="dxa"/>
            <w:shd w:val="clear" w:color="auto" w:fill="D9D9D9"/>
          </w:tcPr>
          <w:p w14:paraId="0DD0881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5B23993A" w14:textId="77777777" w:rsidTr="003B3489">
        <w:trPr>
          <w:trHeight w:val="129"/>
        </w:trPr>
        <w:tc>
          <w:tcPr>
            <w:tcW w:w="294" w:type="dxa"/>
            <w:shd w:val="clear" w:color="auto" w:fill="D9D9D9"/>
          </w:tcPr>
          <w:p w14:paraId="1EDB25D1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</w:tcBorders>
            <w:shd w:val="clear" w:color="auto" w:fill="D9D9D9"/>
          </w:tcPr>
          <w:p w14:paraId="58467354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21C34465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6B7B74" w:rsidRPr="00093839" w14:paraId="3E83A686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7FBA2B4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</w:rPr>
              <w:br w:type="page"/>
            </w:r>
          </w:p>
        </w:tc>
        <w:tc>
          <w:tcPr>
            <w:tcW w:w="11682" w:type="dxa"/>
            <w:tcBorders>
              <w:bottom w:val="single" w:sz="18" w:space="0" w:color="00956C"/>
            </w:tcBorders>
            <w:shd w:val="clear" w:color="auto" w:fill="FFFFFF"/>
          </w:tcPr>
          <w:p w14:paraId="241BEBA9" w14:textId="036A4374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>DEEP DIVE: NEW TECHNOLOGY IN POST-PRODUCTION</w:t>
            </w:r>
            <w:r w:rsidR="000D62FE" w:rsidRPr="00093839">
              <w:rPr>
                <w:rFonts w:ascii="Verdana" w:eastAsia="Aptos" w:hAnsi="Verdana" w:cs="Times New Roman"/>
                <w:b/>
                <w:bCs/>
                <w:color w:val="00956C"/>
                <w:spacing w:val="40"/>
              </w:rPr>
              <w:t xml:space="preserve"> </w:t>
            </w:r>
          </w:p>
          <w:p w14:paraId="5E2C7F58" w14:textId="77777777" w:rsidR="003B3489" w:rsidRPr="00093839" w:rsidRDefault="003B3489" w:rsidP="003B3489">
            <w:pPr>
              <w:spacing w:line="259" w:lineRule="auto"/>
              <w:jc w:val="center"/>
              <w:rPr>
                <w:rFonts w:ascii="Verdana" w:eastAsia="Aptos" w:hAnsi="Verdana" w:cs="Times New Roman"/>
                <w:b/>
                <w:color w:val="00956C"/>
                <w:spacing w:val="40"/>
              </w:rPr>
            </w:pPr>
          </w:p>
          <w:tbl>
            <w:tblPr>
              <w:tblStyle w:val="TableGrid1"/>
              <w:tblW w:w="11145" w:type="dxa"/>
              <w:tblInd w:w="24" w:type="dxa"/>
              <w:tblLook w:val="04A0" w:firstRow="1" w:lastRow="0" w:firstColumn="1" w:lastColumn="0" w:noHBand="0" w:noVBand="1"/>
            </w:tblPr>
            <w:tblGrid>
              <w:gridCol w:w="3315"/>
              <w:gridCol w:w="2610"/>
              <w:gridCol w:w="2880"/>
              <w:gridCol w:w="2340"/>
            </w:tblGrid>
            <w:tr w:rsidR="006B7B74" w:rsidRPr="00093839" w14:paraId="0CA4AFBF" w14:textId="77777777" w:rsidTr="005D111F">
              <w:trPr>
                <w:trHeight w:val="129"/>
              </w:trPr>
              <w:tc>
                <w:tcPr>
                  <w:tcW w:w="3315" w:type="dxa"/>
                  <w:shd w:val="clear" w:color="auto" w:fill="00956C"/>
                </w:tcPr>
                <w:p w14:paraId="5FCBCECA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bookmarkStart w:id="0" w:name="_Hlk199246974"/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Overview</w:t>
                  </w:r>
                </w:p>
              </w:tc>
              <w:tc>
                <w:tcPr>
                  <w:tcW w:w="2610" w:type="dxa"/>
                  <w:shd w:val="clear" w:color="auto" w:fill="00956C"/>
                </w:tcPr>
                <w:p w14:paraId="28C8F5F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Best Fit Use Cases</w:t>
                  </w:r>
                </w:p>
              </w:tc>
              <w:tc>
                <w:tcPr>
                  <w:tcW w:w="2880" w:type="dxa"/>
                  <w:shd w:val="clear" w:color="auto" w:fill="00956C"/>
                </w:tcPr>
                <w:p w14:paraId="40911C16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Metrics</w:t>
                  </w:r>
                </w:p>
              </w:tc>
              <w:tc>
                <w:tcPr>
                  <w:tcW w:w="2340" w:type="dxa"/>
                  <w:shd w:val="clear" w:color="auto" w:fill="00956C"/>
                </w:tcPr>
                <w:p w14:paraId="19EF4E89" w14:textId="77777777" w:rsidR="006B7B74" w:rsidRPr="00093839" w:rsidRDefault="006B7B74" w:rsidP="003B348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093839">
                    <w:rPr>
                      <w:rFonts w:ascii="Verdana" w:eastAsia="Aptos" w:hAnsi="Verdana" w:cs="Times New Roman"/>
                      <w:b/>
                      <w:bCs/>
                      <w:color w:val="FFFFFF"/>
                      <w:sz w:val="18"/>
                      <w:szCs w:val="18"/>
                    </w:rPr>
                    <w:t>Helpful Links</w:t>
                  </w:r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Jockey GA (TwelveLabs)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Jockey is a SaaS video/photo-understanding agent (accessed via Claude, ChatGPT, or the TwelveLabs API/SDK, built on the Marengo and Pegasus models) that lets users search a media library in plain language and assemble finished clips from it; it moved from research preview to general availability.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Archival search &amp; rough-cut assembly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Editors can describe a moment in plain language across an entire footage library and have Jockey find it, break a video into scenes, and assemble a frame-accurate, exportable MP4 reel.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Review handoff: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Scene-by-scene breakdowns and shareable 'Jockey artifacts' let post/editorial teams discuss and hand off footage selections to collaborators without re-scrubbing source media.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GA release (not beta) with seven shipped features in one update, built on TwelveLabs' established Marengo/Pegasus video-understanding models and a tiered pricing ladder from free to enterprise.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Works natively inside ChatGPT and Claude via MCP connectors, plus a documented REST API/SDK for custom integration; no direct NLE plugin yet, so it sits as a layer above the edit timeline rather than inside it.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Try Jockey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FLOW AI 2026.3.0 Update (EditShare)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FLOW AI is an on-premises, GPU-based media-intelligence module for EditShare's FLOW media asset management platform that indexes dialogue, scenes, faces, logos and on-screen text; 2026.3.0 is a paid-module point release.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Multilingual MAM search for editorial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International or multilingual productions can now search transcripts, scenes and AI-detected highlights in 13 languages instead of English only, speeding up logging and clip-finding before the cut.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Targeted archive restore for finishing: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Editors and archivists can mark in/out points on a proxy or assemble a sequence and restore only that portion from DIVA/Spectra archives, cutting down the media that has to come back before a finishing pass.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Shipping now as part of an established, deployed MAM product line (EFS/FLOW) with a clear upgrade cadence, not a preview or beta.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Integrates with FLOW Automation, Telestream DIVA and Spectra Logic archive platforms, and Premiere/Avid/Resolve via FLOW's NLE plugins, plus a new S3-compatible access path for EFS, but remains part of a proprietary, license-gated MAM ecosystem.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Background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Filmora 16 (Wondershare)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Filmora is a paid/freemium SaaS-licensed desktop NLE for Windows/macOS aimed at creators and small marketing teams; version 16 is available now as a free-to-try upgrade.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Footage triage before the cut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Media Analysis auto-tags people, scenes and actions into a searchable Smart Media Bin, cutting manual logging time for editors working through large raw libraries.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Captioning as a finishing step: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Automatic Correction cleans up transcription errors in bulk and a dedicated, multilingual Subtitle Track with Dynamic Caption styling gives editors a faster caption pass before XML handoff or batch export.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Mature, very widely used consumer-to-prosumer product (claimed ~400M cumulative users) with a real release cadence, but the AI feature set largely consolidates editing-industry trends rather than breaking new ground.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Supports XML import/export for moving timelines to/from other NLEs and batch export for delivery, plus a companion browser-based Filmora.TV for teams, but offers no public API or MCP/agent hooks for pipeline automation.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2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Press Release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2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Newsroom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Frame.io MCP Server Public Beta (Adobe)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Frame.io is Adobe's cloud review, collaboration and delivery platform (SaaS); the MCP server is a free beta layer that exposes the existing REST API as agent-callable tools, authenticated through Adobe IMS OAuth 2.0.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Agent-driven review/delivery operations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Post supervisors can ask an AI agent to generate upload/activity reports, create share links, or manage comments and audit logs across a workspace instead of hand-scripting against the REST API.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QC and delivery prep automation: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Agents can navigate projects and assets to organize media, flag what's missing, and prep finishing deliverables and review links as part of an automated handoff pipeline.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3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Public beta rather than full GA (moved from private to public beta), but it runs on a mature, enterprise-deployed review platform used broadly across post-production.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A hosted, documented MCP endpoint (mcp.frame.io) with a published tool reference, compatible out of the box with Claude, ChatGPT, Cursor, VS Code and GitHub Copilot CLI.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32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3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Documentation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4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5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Knowledge Base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Descript October 2026 Release (Descript)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Descript is a SaaS text-based video/audio editor built around the Underlord AI editing agent; the October roundup is a routine but substantive feature and model update (adding Gemini 3.8 Flash, defaulting Enterprise drives to Claude Opus 5.5, and ElevenLabs v4 voice clones) shipped to all users.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Automated QA on AI rough cuts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 new review step runs after every Underlord edit, checking the diff against the original request for unintended deletions, missed targets or overcorrections, and auto-re-invoking Underlord to fix issues.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Remote contribution capture for editing: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Async recording requests (with an optional teleprompter script) let editors collect clean interview or narration footage from remote contributors on their own schedule, landing directly in the project timeline.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4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An established, enterprise-adopted product (cites Amazon, Canva, Salesforce as users) with SOC 2 Type II, SSO/SCIM, and a continuous, fast release cadence.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4/5: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Ships a Descript MCP server and a Search API returning direct asset links, plus fixed AAF export behavior (clip gain, marker handling) for Pro Tools handoff and other NLE interchange.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36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Release Notes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7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38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Full Changelog</w:t>
                    </w:r>
                  </w:hyperlink>
                </w:p>
              </w:tc>
            </w:tr>
            <w:tr w:rsidR="00093839" w:rsidRPr="00093839" w14:paraId="47209DCD" w14:textId="77777777" w:rsidTr="005D111F">
              <w:trPr>
                <w:trHeight w:val="1920"/>
              </w:trPr>
              <w:tc>
                <w:tcPr>
                  <w:tcW w:w="3315" w:type="dxa"/>
                  <w:shd w:val="clear" w:color="auto" w:fill="FFFFFF"/>
                </w:tcPr>
                <w:p w14:paraId="2D3973D7" w14:textId="4ED60D92" w:rsidR="00093839" w:rsidRPr="005D111F" w:rsidRDefault="00424330" w:rsidP="00093839">
                  <w:pPr>
                    <w:spacing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AutoEdit Creator Mode / B-Roll Selector 2.0 (Eleven Percent)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AutoEdit Creator Mode is a small, independently-developed Claude-powered Adobe Premiere Pro plugin (freemium/credit-based SaaS) aimed at event, wedding and talking-head editors; the B-Roll Selector 2.0 relaunch inside it is a recent release.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610" w:type="dxa"/>
                  <w:shd w:val="clear" w:color="auto" w:fill="FFFFFF"/>
                </w:tcPr>
                <w:p w14:paraId="556C3EBB" w14:textId="77777777" w:rsidR="00793E36" w:rsidRPr="005D111F" w:rsidRDefault="00424330" w:rsidP="00093839">
                  <w:pPr>
                    <w:spacing w:before="240" w:line="259" w:lineRule="auto"/>
                    <w:rPr>
                      <w:rFonts w:ascii="Verdana" w:hAnsi="Verdana"/>
                      <w:color w:val="00000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B-roll triage for event/talking-head editors</w:t>
                  </w:r>
                  <w:r w:rsidR="00093839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:</w:t>
                  </w:r>
                  <w:r w:rsidR="00093839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AI Shake Detection analyzes handheld camera movement to surface the smoothest usable sections of a longer clip automatically, speeding up first-pass B-roll selects.</w:t>
                  </w:r>
                </w:p>
                <w:p w14:paraId="6235A350" w14:textId="5EE7BE1C" w:rsidR="00093839" w:rsidRPr="005D111F" w:rsidRDefault="00793E36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Rough-cut assembly inside Premiere: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Pr="005D111F">
                    <w:rPr>
                      <w:rFonts w:ascii="Verdana" w:hAnsi="Verdana"/>
                      <w:sz w:val="18"/>
                      <w:szCs w:val="18"/>
                    </w:rPr>
                    <w:t>Creator Mode generates a rough-cut sequence directly on the Premiere Pro timeline from raw talking-head takes, removing silences, filler words and bad takes before the editor's manual finishing pass.</w:t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="00093839"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  <w:t> </w:t>
                  </w:r>
                </w:p>
              </w:tc>
              <w:tc>
                <w:tcPr>
                  <w:tcW w:w="2880" w:type="dxa"/>
                  <w:shd w:val="clear" w:color="auto" w:fill="FFFFFF"/>
                </w:tcPr>
                <w:p w14:paraId="3E7F03A1" w14:textId="77777777" w:rsidR="005D111F" w:rsidRDefault="00093839" w:rsidP="00093839">
                  <w:pPr>
                    <w:spacing w:before="240" w:line="259" w:lineRule="auto"/>
                    <w:rPr>
                      <w:rFonts w:ascii="Verdana" w:hAnsi="Verdana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 xml:space="preserve">Maturity </w:t>
                  </w:r>
                  <w:r w:rsidR="00973D55"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2</w:t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Fonts w:ascii="Verdana" w:hAnsi="Verdana"/>
                      <w:sz w:val="18"/>
                      <w:szCs w:val="18"/>
                    </w:rPr>
                    <w:t>A small independent plugin vendor; the free tier (Quick Selects) is explicitly rule-based, not AI, and the vendor itself cautions the Pro AI feature 'cannot guarantee perfect selections.'</w:t>
                  </w:r>
                  <w:r w:rsidR="00973D55" w:rsidRPr="005D111F">
                    <w:rPr>
                      <w:rFonts w:ascii="Verdana" w:hAnsi="Verdana"/>
                      <w:sz w:val="18"/>
                      <w:szCs w:val="18"/>
                    </w:rPr>
                    <w:t xml:space="preserve"/>
                  </w:r>
                </w:p>
                <w:p w14:paraId="75A0E642" w14:textId="74DC3235" w:rsidR="00093839" w:rsidRPr="005D111F" w:rsidRDefault="00093839" w:rsidP="00093839">
                  <w:pPr>
                    <w:spacing w:before="240" w:line="259" w:lineRule="auto"/>
                    <w:rPr>
                      <w:rFonts w:ascii="Verdana" w:eastAsia="Aptos" w:hAnsi="Verdana" w:cs="Times New Roman"/>
                      <w:b/>
                      <w:color w:val="404040"/>
                      <w:sz w:val="18"/>
                      <w:szCs w:val="18"/>
                    </w:rPr>
                  </w:pP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r w:rsidRPr="005D111F">
                    <w:rPr>
                      <w:rFonts w:ascii="Verdana" w:hAnsi="Verdana"/>
                      <w:b/>
                      <w:bCs/>
                      <w:color w:val="000000"/>
                      <w:sz w:val="18"/>
                      <w:szCs w:val="18"/>
                    </w:rPr>
                    <w:t>Ease of Integration 3/5:</w:t>
                  </w:r>
                  <w:r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  <w:r w:rsidR="005D111F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>Runs natively inside Adobe Premiere Pro as an extension panel with no separate app or export step required, but AI processing for the Pro tier is cloud-hosted with no public API for external pipeline automation.</w:t>
                  </w:r>
                  <w:r w:rsidR="00973D55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="00E83D31" w:rsidRPr="005D111F">
                    <w:rPr>
                      <w:rStyle w:val="apple-converted-space"/>
                      <w:rFonts w:ascii="Verdana" w:hAnsi="Verdana"/>
                      <w:color w:val="000000"/>
                      <w:sz w:val="18"/>
                      <w:szCs w:val="18"/>
                    </w:rPr>
                    <w:t xml:space="preserve"/>
                  </w:r>
                  <w:r w:rsidRPr="005D111F"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2340" w:type="dxa"/>
                  <w:shd w:val="clear" w:color="auto" w:fill="FFFFFF"/>
                </w:tcPr>
                <w:p w14:paraId="17AF9CD7" w14:textId="5E1DD7F2" w:rsidR="00093839" w:rsidRPr="005D111F" w:rsidRDefault="005D111F" w:rsidP="00093839">
                  <w:pPr>
                    <w:spacing w:line="259" w:lineRule="auto"/>
                    <w:textAlignment w:val="baseline"/>
                    <w:rPr>
                      <w:rFonts w:ascii="Verdana" w:eastAsia="Aptos" w:hAnsi="Verdana" w:cs="Times New Roman"/>
                      <w:sz w:val="18"/>
                      <w:szCs w:val="18"/>
                    </w:rPr>
                  </w:pPr>
                  <w:hyperlink r:id="rId139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Article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0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Product Page</w:t>
                    </w:r>
                  </w:hyperlink>
                  <w:r>
                    <w:rPr>
                      <w:rFonts w:ascii="Verdana" w:hAnsi="Verdana"/>
                      <w:color w:val="000000"/>
                      <w:sz w:val="18"/>
                      <w:szCs w:val="18"/>
                    </w:rPr>
                    <w:br/>
                  </w:r>
                  <w:hyperlink r:id="rId141" w:history="1">
                    <w:r>
                      <w:rPr>
                        <w:rStyle w:val="Hyperlink"/>
                        <w:rFonts w:ascii="Verdana" w:hAnsi="Verdana"/>
                        <w:color w:val="467886"/>
                        <w:sz w:val="18"/>
                        <w:szCs w:val="18"/>
                      </w:rPr>
                      <w:t>Homepage</w:t>
                    </w:r>
                  </w:hyperlink>
                </w:p>
              </w:tc>
            </w:tr>
          </w:tbl>
          <w:bookmarkEnd w:id="0"/>
          <w:p w14:paraId="6F7E8920" w14:textId="5F55FB61" w:rsidR="003B3489" w:rsidRPr="00093839" w:rsidRDefault="003B3489" w:rsidP="003B3489">
            <w:pPr>
              <w:spacing w:before="240" w:line="259" w:lineRule="auto"/>
              <w:rPr>
                <w:rFonts w:ascii="Verdana" w:eastAsia="Aptos" w:hAnsi="Verdana" w:cs="Times New Roman"/>
              </w:rPr>
            </w:pPr>
            <w:r w:rsidRPr="00093839">
              <w:rPr>
                <w:rFonts w:ascii="Verdana" w:eastAsia="Aptos" w:hAnsi="Verdana" w:cs="Times New Roman"/>
                <w:b/>
                <w:bCs/>
                <w:i/>
                <w:iCs/>
                <w:sz w:val="16"/>
                <w:szCs w:val="16"/>
              </w:rPr>
              <w:t>SCORING KEY</w:t>
            </w:r>
            <w:r w:rsidRPr="00093839">
              <w:rPr>
                <w:rFonts w:ascii="Verdana" w:eastAsia="Aptos" w:hAnsi="Verdana" w:cs="Times New Roman"/>
                <w:sz w:val="16"/>
                <w:szCs w:val="16"/>
              </w:rPr>
              <w:t xml:space="preserve">: </w:t>
            </w:r>
            <w:r w:rsidRPr="00093839">
              <w:rPr>
                <w:rFonts w:ascii="Verdana" w:eastAsia="Aptos" w:hAnsi="Verdana" w:cs="Times New Roman"/>
                <w:i/>
                <w:iCs/>
                <w:sz w:val="16"/>
                <w:szCs w:val="16"/>
              </w:rPr>
              <w:t>1 = prototype; 5 = widely deployed, stable.   1 = heavy engineering; 5 = drop-in via browser or standard API.</w:t>
            </w:r>
          </w:p>
        </w:tc>
        <w:tc>
          <w:tcPr>
            <w:tcW w:w="390" w:type="dxa"/>
            <w:shd w:val="clear" w:color="auto" w:fill="D9D9D9"/>
          </w:tcPr>
          <w:p w14:paraId="645F7E7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  <w:tr w:rsidR="003B3489" w:rsidRPr="00093839" w14:paraId="7FAC5FED" w14:textId="77777777" w:rsidTr="003B3489">
        <w:trPr>
          <w:trHeight w:val="241"/>
        </w:trPr>
        <w:tc>
          <w:tcPr>
            <w:tcW w:w="294" w:type="dxa"/>
            <w:shd w:val="clear" w:color="auto" w:fill="D9D9D9"/>
          </w:tcPr>
          <w:p w14:paraId="5B982FDB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11682" w:type="dxa"/>
            <w:tcBorders>
              <w:top w:val="single" w:sz="18" w:space="0" w:color="00956C"/>
              <w:bottom w:val="single" w:sz="4" w:space="0" w:color="FFFFFF"/>
            </w:tcBorders>
            <w:shd w:val="clear" w:color="auto" w:fill="D9D9D9"/>
          </w:tcPr>
          <w:p w14:paraId="7870C1D7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  <w:tc>
          <w:tcPr>
            <w:tcW w:w="390" w:type="dxa"/>
            <w:shd w:val="clear" w:color="auto" w:fill="D9D9D9"/>
          </w:tcPr>
          <w:p w14:paraId="18C95AC8" w14:textId="77777777" w:rsidR="003B3489" w:rsidRPr="00093839" w:rsidRDefault="003B3489" w:rsidP="003B3489">
            <w:pPr>
              <w:spacing w:line="259" w:lineRule="auto"/>
              <w:rPr>
                <w:rFonts w:ascii="Verdana" w:eastAsia="Aptos" w:hAnsi="Verdana" w:cs="Times New Roman"/>
              </w:rPr>
            </w:pPr>
          </w:p>
        </w:tc>
      </w:tr>
    </w:tbl>
    <w:p w14:paraId="12E90CEC" w14:textId="77777777" w:rsidR="003B3489" w:rsidRPr="00093839" w:rsidRDefault="003B3489" w:rsidP="003B3489">
      <w:pPr>
        <w:spacing w:line="259" w:lineRule="auto"/>
        <w:rPr>
          <w:rFonts w:ascii="Verdana" w:eastAsia="Aptos" w:hAnsi="Verdana" w:cs="Times New Roman"/>
          <w:sz w:val="22"/>
          <w:szCs w:val="22"/>
        </w:rPr>
      </w:pPr>
    </w:p>
    <w:p w14:paraId="32557080" w14:textId="77777777" w:rsidR="002322BE" w:rsidRPr="00093839" w:rsidRDefault="002322BE">
      <w:pPr>
        <w:rPr>
          <w:rFonts w:ascii="Verdana" w:hAnsi="Verdana"/>
        </w:rPr>
      </w:pPr>
    </w:p>
    <w:sectPr w:rsidR="002322BE" w:rsidRPr="00093839" w:rsidSect="003B34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489"/>
    <w:rsid w:val="00072F07"/>
    <w:rsid w:val="00093839"/>
    <w:rsid w:val="000D62FE"/>
    <w:rsid w:val="00101072"/>
    <w:rsid w:val="001D5C55"/>
    <w:rsid w:val="001F51A0"/>
    <w:rsid w:val="002322BE"/>
    <w:rsid w:val="003526CB"/>
    <w:rsid w:val="003B3489"/>
    <w:rsid w:val="00424330"/>
    <w:rsid w:val="00473374"/>
    <w:rsid w:val="00554704"/>
    <w:rsid w:val="005919B6"/>
    <w:rsid w:val="005D111F"/>
    <w:rsid w:val="006B7B74"/>
    <w:rsid w:val="006E21F1"/>
    <w:rsid w:val="00717E53"/>
    <w:rsid w:val="00793E36"/>
    <w:rsid w:val="0080690B"/>
    <w:rsid w:val="00807C74"/>
    <w:rsid w:val="008A69CF"/>
    <w:rsid w:val="00973D55"/>
    <w:rsid w:val="00A159D2"/>
    <w:rsid w:val="00A71C29"/>
    <w:rsid w:val="00B74590"/>
    <w:rsid w:val="00CF7139"/>
    <w:rsid w:val="00E15918"/>
    <w:rsid w:val="00E8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ECE9"/>
  <w15:chartTrackingRefBased/>
  <w15:docId w15:val="{FC1BB321-22B2-46D8-9B47-C1A1A7117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489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3B348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B3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7B7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B7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093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yperlink" Target="https://www.nukepedia.com/tools/python/misc/rotonix-ai-matte-assistant-public-beta-1/" TargetMode="External"/><Relationship Id="rId7" Type="http://schemas.openxmlformats.org/officeDocument/2006/relationships/hyperlink" Target="https://bishalpandit.gumroad.com/l/rotonix-pro" TargetMode="External"/><Relationship Id="rId8" Type="http://schemas.openxmlformats.org/officeDocument/2006/relationships/hyperlink" Target="https://www.nukepedia.com/tools/python/misc/rotonix-pro-sam-31-ai-matte-assistant-guide/" TargetMode="External"/><Relationship Id="rId9" Type="http://schemas.openxmlformats.org/officeDocument/2006/relationships/hyperlink" Target="https://community.foundry.com/mari-texture-library/39276/griptape-plugin-for-mari" TargetMode="External"/><Relationship Id="rId10" Type="http://schemas.openxmlformats.org/officeDocument/2006/relationships/hyperlink" Target="https://www.foundry.com/products/griptape" TargetMode="External"/><Relationship Id="rId11" Type="http://schemas.openxmlformats.org/officeDocument/2006/relationships/hyperlink" Target="https://www.foundry.com/insights/pipeline-workflows/what-griptape-ai-orchestration-vfx" TargetMode="External"/><Relationship Id="rId12" Type="http://schemas.openxmlformats.org/officeDocument/2006/relationships/hyperlink" Target="https://www.volinga.ai/insights/volinga-suite-0-5-and-plugin-0-11-0-release/" TargetMode="External"/><Relationship Id="rId13" Type="http://schemas.openxmlformats.org/officeDocument/2006/relationships/hyperlink" Target="https://www.volinga.ai/" TargetMode="External"/><Relationship Id="rId14" Type="http://schemas.openxmlformats.org/officeDocument/2006/relationships/hyperlink" Target="https://volinga.ai/docs/index.html" TargetMode="External"/><Relationship Id="rId15" Type="http://schemas.openxmlformats.org/officeDocument/2006/relationships/hyperlink" Target="https://support.maxon.net/hc/en-us/articles/13764887933596-Red-Giant-2027-0-0-October-14-2026" TargetMode="External"/><Relationship Id="rId16" Type="http://schemas.openxmlformats.org/officeDocument/2006/relationships/hyperlink" Target="https://www.maxon.net/en/product-detail/red-giant/vfx/scene-light" TargetMode="External"/><Relationship Id="rId17" Type="http://schemas.openxmlformats.org/officeDocument/2006/relationships/hyperlink" Target="https://help.maxon.net/rg/en-us/Content/html/01-Scene-Light.html" TargetMode="External"/><Relationship Id="rId18" Type="http://schemas.openxmlformats.org/officeDocument/2006/relationships/hyperlink" Target="https://blog.comfy.org/p/nvidia-vfx-nodes-for-video-upscaling" TargetMode="External"/><Relationship Id="rId19" Type="http://schemas.openxmlformats.org/officeDocument/2006/relationships/hyperlink" Target="https://comfy.org/nvidia-vfx/" TargetMode="External"/><Relationship Id="rId20" Type="http://schemas.openxmlformats.org/officeDocument/2006/relationships/hyperlink" Target="https://github.com/Comfy-Org/ComfyUI_Nvidia_VFX_Nodes" TargetMode="External"/><Relationship Id="rId21" Type="http://schemas.openxmlformats.org/officeDocument/2006/relationships/hyperlink" Target="https://www.cgchannel.com/2026/10/sparseal-releases-cozyblanket-pro/" TargetMode="External"/><Relationship Id="rId22" Type="http://schemas.openxmlformats.org/officeDocument/2006/relationships/hyperlink" Target="https://sparseal.com/cozyblanket-pro/" TargetMode="External"/><Relationship Id="rId23" Type="http://schemas.openxmlformats.org/officeDocument/2006/relationships/hyperlink" Target="https://sparseal.com/" TargetMode="External"/><Relationship Id="rId24" Type="http://schemas.openxmlformats.org/officeDocument/2006/relationships/hyperlink" Target="https://www.cgchannel.com/2026/10/get-free-maya-character-rigging-toolset-mgear-5-4/" TargetMode="External"/><Relationship Id="rId25" Type="http://schemas.openxmlformats.org/officeDocument/2006/relationships/hyperlink" Target="https://mgear-framework.com/" TargetMode="External"/><Relationship Id="rId26" Type="http://schemas.openxmlformats.org/officeDocument/2006/relationships/hyperlink" Target="https://github.com/mgear-dev/mgear/releases" TargetMode="External"/><Relationship Id="rId27" Type="http://schemas.openxmlformats.org/officeDocument/2006/relationships/hyperlink" Target="https://riggyapp.com/blog/whats-new-october-2026" TargetMode="External"/><Relationship Id="rId28" Type="http://schemas.openxmlformats.org/officeDocument/2006/relationships/hyperlink" Target="https://riggyapp.com/" TargetMode="External"/><Relationship Id="rId29" Type="http://schemas.openxmlformats.org/officeDocument/2006/relationships/hyperlink" Target="https://riggyapp.com/ai-spine-animation" TargetMode="External"/><Relationship Id="rId30" Type="http://schemas.openxmlformats.org/officeDocument/2006/relationships/hyperlink" Target="https://makegamewithai.com/news/ludo-directional-sprites-beta" TargetMode="External"/><Relationship Id="rId31" Type="http://schemas.openxmlformats.org/officeDocument/2006/relationships/hyperlink" Target="https://ludo.ai/" TargetMode="External"/><Relationship Id="rId32" Type="http://schemas.openxmlformats.org/officeDocument/2006/relationships/hyperlink" Target="https://ludo.ai/docs/directional-sprites" TargetMode="External"/><Relationship Id="rId33" Type="http://schemas.openxmlformats.org/officeDocument/2006/relationships/hyperlink" Target="https://www.byteplus.com/en/product/omnihuman" TargetMode="External"/><Relationship Id="rId34" Type="http://schemas.openxmlformats.org/officeDocument/2006/relationships/hyperlink" Target="https://www.byteplus.com/" TargetMode="External"/><Relationship Id="rId35" Type="http://schemas.openxmlformats.org/officeDocument/2006/relationships/hyperlink" Target="https://sloptvnews.com/omnihuman-2-0-byteplus-5-minute-avatar-video/" TargetMode="External"/><Relationship Id="rId36" Type="http://schemas.openxmlformats.org/officeDocument/2006/relationships/hyperlink" Target="https://artrealmai.com/article/charakuru-illustration-to-vrm-avatar-codex-tripo" TargetMode="External"/><Relationship Id="rId37" Type="http://schemas.openxmlformats.org/officeDocument/2006/relationships/hyperlink" Target="https://github.com/nanocle/Charakuru" TargetMode="External"/><Relationship Id="rId38" Type="http://schemas.openxmlformats.org/officeDocument/2006/relationships/hyperlink" Target="https://www.tripo3d.ai/" TargetMode="External"/><Relationship Id="rId39" Type="http://schemas.openxmlformats.org/officeDocument/2006/relationships/hyperlink" Target="https://www.met-ai.tech/en/blog/26-10-14---charaswap-ai/" TargetMode="External"/><Relationship Id="rId40" Type="http://schemas.openxmlformats.org/officeDocument/2006/relationships/hyperlink" Target="https://www.met-ai.tech/en/" TargetMode="External"/><Relationship Id="rId41" Type="http://schemas.openxmlformats.org/officeDocument/2006/relationships/hyperlink" Target="https://www.met-ai.tech/en/labs/" TargetMode="External"/><Relationship Id="rId42" Type="http://schemas.openxmlformats.org/officeDocument/2006/relationships/hyperlink" Target="https://global.specialtimes.co.kr/news/catenoid-kollus-live-ai-subtitles-translation" TargetMode="External"/><Relationship Id="rId43" Type="http://schemas.openxmlformats.org/officeDocument/2006/relationships/hyperlink" Target="https://docs.kollus.com/en/service-guide/live/addons/stt/" TargetMode="External"/><Relationship Id="rId44" Type="http://schemas.openxmlformats.org/officeDocument/2006/relationships/hyperlink" Target="https://nqbrief.com/en/tech/katenoid-kollus-live-ai-subtitles/" TargetMode="External"/><Relationship Id="rId45" Type="http://schemas.openxmlformats.org/officeDocument/2006/relationships/hyperlink" Target="https://www.kollus.com/en/" TargetMode="External"/><Relationship Id="rId46" Type="http://schemas.openxmlformats.org/officeDocument/2006/relationships/hyperlink" Target="https://finance.yahoo.com/technology/ai/articles/heygen-launches-heygen-voice-debuting-172000180.html" TargetMode="External"/><Relationship Id="rId47" Type="http://schemas.openxmlformats.org/officeDocument/2006/relationships/hyperlink" Target="https://heygen.noticeable.news/publications/introducing-heygen-voice" TargetMode="External"/><Relationship Id="rId48" Type="http://schemas.openxmlformats.org/officeDocument/2006/relationships/hyperlink" Target="https://www.heygen.com/" TargetMode="External"/><Relationship Id="rId49" Type="http://schemas.openxmlformats.org/officeDocument/2006/relationships/hyperlink" Target="https://fish.audio/blog/fish-audio-drama-3/" TargetMode="External"/><Relationship Id="rId50" Type="http://schemas.openxmlformats.org/officeDocument/2006/relationships/hyperlink" Target="https://docs.fish.audio/features/text-to-speech/drama-3" TargetMode="External"/><Relationship Id="rId51" Type="http://schemas.openxmlformats.org/officeDocument/2006/relationships/hyperlink" Target="https://fish.audio/" TargetMode="External"/><Relationship Id="rId52" Type="http://schemas.openxmlformats.org/officeDocument/2006/relationships/hyperlink" Target="https://speech.fish.audio/" TargetMode="External"/><Relationship Id="rId53" Type="http://schemas.openxmlformats.org/officeDocument/2006/relationships/hyperlink" Target="https://time.news/timekettle-launches-livetalk-ai-interpreter-earbuds-with-babel-os-3-0/" TargetMode="External"/><Relationship Id="rId54" Type="http://schemas.openxmlformats.org/officeDocument/2006/relationships/hyperlink" Target="https://uk.advfn.com/stock-market/share-news/Timekettle-Launches-129-LiveTalk-Open-Ear-AI-Inte/99460068" TargetMode="External"/><Relationship Id="rId55" Type="http://schemas.openxmlformats.org/officeDocument/2006/relationships/hyperlink" Target="https://www.timekettle.co/" TargetMode="External"/><Relationship Id="rId56" Type="http://schemas.openxmlformats.org/officeDocument/2006/relationships/hyperlink" Target="https://www.transcribe7.com/news/transcribe7-launches-subtitle-studio-web-app" TargetMode="External"/><Relationship Id="rId57" Type="http://schemas.openxmlformats.org/officeDocument/2006/relationships/hyperlink" Target="https://www.transcribe7.com" TargetMode="External"/><Relationship Id="rId58" Type="http://schemas.openxmlformats.org/officeDocument/2006/relationships/hyperlink" Target="https://www.transcribe7.com/news/transcribe7-lance-subtitle-studio-application-web" TargetMode="External"/><Relationship Id="rId59" Type="http://schemas.openxmlformats.org/officeDocument/2006/relationships/hyperlink" Target="https://www.prnewswire.com/il/news-releases/deepdub-and-spikes-partner-to-turn-one-piece-of-content-into-a-global-revenue-stream-302902451.html" TargetMode="External"/><Relationship Id="rId60" Type="http://schemas.openxmlformats.org/officeDocument/2006/relationships/hyperlink" Target="https://www.deepdub.ai/" TargetMode="External"/><Relationship Id="rId61" Type="http://schemas.openxmlformats.org/officeDocument/2006/relationships/hyperlink" Target="https://www.spikesmedia.com" TargetMode="External"/><Relationship Id="rId62" Type="http://schemas.openxmlformats.org/officeDocument/2006/relationships/hyperlink" Target="https://elevenlabs.io/blog/introducing-instant-soundtracks" TargetMode="External"/><Relationship Id="rId63" Type="http://schemas.openxmlformats.org/officeDocument/2006/relationships/hyperlink" Target="https://elevenlabs.io/music" TargetMode="External"/><Relationship Id="rId64" Type="http://schemas.openxmlformats.org/officeDocument/2006/relationships/hyperlink" Target="https://elevenlabs.io/" TargetMode="External"/><Relationship Id="rId65" Type="http://schemas.openxmlformats.org/officeDocument/2006/relationships/hyperlink" Target="https://mirelo.ai/blog/mirelo-sfx-2-0" TargetMode="External"/><Relationship Id="rId66" Type="http://schemas.openxmlformats.org/officeDocument/2006/relationships/hyperlink" Target="https://mirelo.ai/" TargetMode="External"/><Relationship Id="rId67" Type="http://schemas.openxmlformats.org/officeDocument/2006/relationships/hyperlink" Target="https://tellers.ai/blog/ai_sound_effects_for_video_mirelo_sfx_2_0_tellers_2026-10-14" TargetMode="External"/><Relationship Id="rId68" Type="http://schemas.openxmlformats.org/officeDocument/2006/relationships/hyperlink" Target="https://audiobrain.framer.website/" TargetMode="External"/><Relationship Id="rId69" Type="http://schemas.openxmlformats.org/officeDocument/2006/relationships/hyperlink" Target="https://www.kvraudio.com/product/mixbrain-v3-by-audiobrain" TargetMode="External"/><Relationship Id="rId70" Type="http://schemas.openxmlformats.org/officeDocument/2006/relationships/hyperlink" Target="https://revolution808.com/audiobrain-mixbrain-v3/" TargetMode="External"/><Relationship Id="rId71" Type="http://schemas.openxmlformats.org/officeDocument/2006/relationships/hyperlink" Target="https://www.musiques.live/2026/10/04/audiobrain-releases-mixbrain-v3-prompt-driven-master-node-mixing-system-for-macos-16/" TargetMode="External"/><Relationship Id="rId72" Type="http://schemas.openxmlformats.org/officeDocument/2006/relationships/hyperlink" Target="https://www.kvraudio.com/news/euphona-releases-euphona-studio---browser-based-service-for-mastering-stem-separation-and-restoration-68935" TargetMode="External"/><Relationship Id="rId73" Type="http://schemas.openxmlformats.org/officeDocument/2006/relationships/hyperlink" Target="https://euphonaai.com/ai-mastering" TargetMode="External"/><Relationship Id="rId74" Type="http://schemas.openxmlformats.org/officeDocument/2006/relationships/hyperlink" Target="https://euphonaai.com/stem-separation" TargetMode="External"/><Relationship Id="rId75" Type="http://schemas.openxmlformats.org/officeDocument/2006/relationships/hyperlink" Target="https://euphonaai.com/pricing" TargetMode="External"/><Relationship Id="rId76" Type="http://schemas.openxmlformats.org/officeDocument/2006/relationships/hyperlink" Target="https://huggingface.co/ASLP-lab/SemBridge" TargetMode="External"/><Relationship Id="rId77" Type="http://schemas.openxmlformats.org/officeDocument/2006/relationships/hyperlink" Target="https://github.com/ASLP-lab/SemBridge" TargetMode="External"/><Relationship Id="rId78" Type="http://schemas.openxmlformats.org/officeDocument/2006/relationships/hyperlink" Target="https://artrealmai.com/article/aslp-sembridge-open-tts-singing-voice" TargetMode="External"/><Relationship Id="rId79" Type="http://schemas.openxmlformats.org/officeDocument/2006/relationships/hyperlink" Target="https://www.lalal.ai/blog/meet-neko/" TargetMode="External"/><Relationship Id="rId80" Type="http://schemas.openxmlformats.org/officeDocument/2006/relationships/hyperlink" Target="https://neko.engineering/" TargetMode="External"/><Relationship Id="rId81" Type="http://schemas.openxmlformats.org/officeDocument/2006/relationships/hyperlink" Target="https://www.kvraudio.com/news/lalal-ai-partners-with-neko-engineering-to-power-real-time-song-splitting-in-neko-a-new-pocket-ai-guitar-rig-69097" TargetMode="External"/><Relationship Id="rId82" Type="http://schemas.openxmlformats.org/officeDocument/2006/relationships/hyperlink" Target="https://www.recordoftheday.com/news-and-press/lalalai-partners-with-neko-engineering-to-power-real-time-song-splitting-in-neko-a-new-pocket-ai-guitar-rig" TargetMode="External"/><Relationship Id="rId83" Type="http://schemas.openxmlformats.org/officeDocument/2006/relationships/hyperlink" Target="https://adwhispr.com/blog/adwhispr-shopify-app" TargetMode="External"/><Relationship Id="rId84" Type="http://schemas.openxmlformats.org/officeDocument/2006/relationships/hyperlink" Target="https://adwhispr.com" TargetMode="External"/><Relationship Id="rId85" Type="http://schemas.openxmlformats.org/officeDocument/2006/relationships/hyperlink" Target="https://apps.shopify.com/adwhispr" TargetMode="External"/><Relationship Id="rId86" Type="http://schemas.openxmlformats.org/officeDocument/2006/relationships/hyperlink" Target="https://adwhispr.com/blog/install-adwhispr-on-shopify" TargetMode="External"/><Relationship Id="rId87" Type="http://schemas.openxmlformats.org/officeDocument/2006/relationships/hyperlink" Target="https://ppc.land/bannerflow-now-scores-ads-for-attention-before-any-budget-is-spent/" TargetMode="External"/><Relationship Id="rId88" Type="http://schemas.openxmlformats.org/officeDocument/2006/relationships/hyperlink" Target="https://www.bannerflow.com/creative-intelligence" TargetMode="External"/><Relationship Id="rId89" Type="http://schemas.openxmlformats.org/officeDocument/2006/relationships/hyperlink" Target="https://www.martech360.com/news/ai-automation/bannerflow-unveils-creative-intelligence-bringing-integrated-ai-to-the-advertising-workflow" TargetMode="External"/><Relationship Id="rId90" Type="http://schemas.openxmlformats.org/officeDocument/2006/relationships/hyperlink" Target="https://www.bannerflow.com/blog/what-is-creative-intelligence" TargetMode="External"/><Relationship Id="rId91" Type="http://schemas.openxmlformats.org/officeDocument/2006/relationships/hyperlink" Target="https://www.martech360.com/news/stack-platforms/fastlane-launches-ai-marketing-platform-that-researches-creates-and-runs-campaigns-end-to-end" TargetMode="External"/><Relationship Id="rId92" Type="http://schemas.openxmlformats.org/officeDocument/2006/relationships/hyperlink" Target="https://finance.yahoo.com/media-advertising/articles/fastlane-launches-ai-marketing-platform-040100755.html" TargetMode="External"/><Relationship Id="rId93" Type="http://schemas.openxmlformats.org/officeDocument/2006/relationships/hyperlink" Target="https://www.usefastlane.ai/" TargetMode="External"/><Relationship Id="rId94" Type="http://schemas.openxmlformats.org/officeDocument/2006/relationships/hyperlink" Target="https://www.producthunt.com/products/fastlane-3" TargetMode="External"/><Relationship Id="rId95" Type="http://schemas.openxmlformats.org/officeDocument/2006/relationships/hyperlink" Target="https://ppc.land/lg-opens-home-screen-ads-to-magnites-ai-agent-in-three-year-deal/" TargetMode="External"/><Relationship Id="rId96" Type="http://schemas.openxmlformats.org/officeDocument/2006/relationships/hyperlink" Target="https://www.magnite.com/press/lg-ad-solutions-and-magnite-expand-partnership-to-advance-agentic-buying-on-the-home-screen/" TargetMode="External"/><Relationship Id="rId97" Type="http://schemas.openxmlformats.org/officeDocument/2006/relationships/hyperlink" Target="https://www.emarketer.com/content/magnite-opens-agentic-media-buying-ctv-home-screen-ads" TargetMode="External"/><Relationship Id="rId98" Type="http://schemas.openxmlformats.org/officeDocument/2006/relationships/hyperlink" Target="https://magnite.streamr.ai/" TargetMode="External"/><Relationship Id="rId99" Type="http://schemas.openxmlformats.org/officeDocument/2006/relationships/hyperlink" Target="https://www.prnewswire.com/news-releases/olyzon-launches-its-agentic-orchestration-platform-for-advertising-live-at-advertising-week-new-york-302900467.html" TargetMode="External"/><Relationship Id="rId100" Type="http://schemas.openxmlformats.org/officeDocument/2006/relationships/hyperlink" Target="https://olyzon.tv" TargetMode="External"/><Relationship Id="rId101" Type="http://schemas.openxmlformats.org/officeDocument/2006/relationships/hyperlink" Target="https://www.adexchanger.com/ctv-roundup/how-does-agentic-buying-work-in-ctv/" TargetMode="External"/><Relationship Id="rId102" Type="http://schemas.openxmlformats.org/officeDocument/2006/relationships/hyperlink" Target="https://ppc.land/olyzons-ai-agents-now-shift-ctv-budgets-across-4-dsps-in-live-buys/" TargetMode="External"/><Relationship Id="rId103" Type="http://schemas.openxmlformats.org/officeDocument/2006/relationships/hyperlink" Target="https://www.martech360.com/news/stack-platforms/validity-engage-expands-email-intelligence-into-tools-marketers-already-use-with-mcp-connector" TargetMode="External"/><Relationship Id="rId104" Type="http://schemas.openxmlformats.org/officeDocument/2006/relationships/hyperlink" Target="https://www.prnewswire.com/news-releases/validity-engage-expands-email-intelligence-into-tools-marketers-already-use-with-mcp-connector-302901906.html" TargetMode="External"/><Relationship Id="rId105" Type="http://schemas.openxmlformats.org/officeDocument/2006/relationships/hyperlink" Target="https://www.validity.com/engage/" TargetMode="External"/><Relationship Id="rId106" Type="http://schemas.openxmlformats.org/officeDocument/2006/relationships/hyperlink" Target="https://www.validity.com/latest-releases/" TargetMode="External"/><Relationship Id="rId107" Type="http://schemas.openxmlformats.org/officeDocument/2006/relationships/hyperlink" Target="https://setshaper.com/changelog" TargetMode="External"/><Relationship Id="rId108" Type="http://schemas.openxmlformats.org/officeDocument/2006/relationships/hyperlink" Target="https://setshaper.com" TargetMode="External"/><Relationship Id="rId109" Type="http://schemas.openxmlformats.org/officeDocument/2006/relationships/hyperlink" Target="https://setshaper.com/film-scheduling-software" TargetMode="External"/><Relationship Id="rId110" Type="http://schemas.openxmlformats.org/officeDocument/2006/relationships/hyperlink" Target="https://www.intescene.com/changelog" TargetMode="External"/><Relationship Id="rId111" Type="http://schemas.openxmlformats.org/officeDocument/2006/relationships/hyperlink" Target="https://www.intescene.com/" TargetMode="External"/><Relationship Id="rId112" Type="http://schemas.openxmlformats.org/officeDocument/2006/relationships/hyperlink" Target="https://www.intescene.com/features/film-scheduling-software" TargetMode="External"/><Relationship Id="rId113" Type="http://schemas.openxmlformats.org/officeDocument/2006/relationships/hyperlink" Target="https://www.vixelai.com/blog/introducing-vixel" TargetMode="External"/><Relationship Id="rId114" Type="http://schemas.openxmlformats.org/officeDocument/2006/relationships/hyperlink" Target="https://www.vixelai.com/" TargetMode="External"/><Relationship Id="rId115" Type="http://schemas.openxmlformats.org/officeDocument/2006/relationships/hyperlink" Target="https://www.vixelai.com/about" TargetMode="External"/><Relationship Id="rId116" Type="http://schemas.openxmlformats.org/officeDocument/2006/relationships/hyperlink" Target="https://drama.vixelai.com/plans" TargetMode="External"/><Relationship Id="rId117" Type="http://schemas.openxmlformats.org/officeDocument/2006/relationships/hyperlink" Target="https://storyflow.so/mcp" TargetMode="External"/><Relationship Id="rId118" Type="http://schemas.openxmlformats.org/officeDocument/2006/relationships/hyperlink" Target="https://storyflow.so/news-updates" TargetMode="External"/><Relationship Id="rId119" Type="http://schemas.openxmlformats.org/officeDocument/2006/relationships/hyperlink" Target="https://storyflow.so/help-center/connect-ai-assistants-mcp" TargetMode="External"/><Relationship Id="rId120" Type="http://schemas.openxmlformats.org/officeDocument/2006/relationships/hyperlink" Target="https://storyflow.so/blog/best-mcp-servers-for-project-management-2026" TargetMode="External"/><Relationship Id="rId121" Type="http://schemas.openxmlformats.org/officeDocument/2006/relationships/hyperlink" Target="https://www.twelvelabs.io/blog/jockey-ga-7-updates" TargetMode="External"/><Relationship Id="rId122" Type="http://schemas.openxmlformats.org/officeDocument/2006/relationships/hyperlink" Target="https://www.twelvelabs.io/jockey" TargetMode="External"/><Relationship Id="rId123" Type="http://schemas.openxmlformats.org/officeDocument/2006/relationships/hyperlink" Target="https://www.twelvelabs.io/try-jockey" TargetMode="External"/><Relationship Id="rId124" Type="http://schemas.openxmlformats.org/officeDocument/2006/relationships/hyperlink" Target="https://docs.twelvelabs.io/agents/concepts/jockey.md" TargetMode="External"/><Relationship Id="rId125" Type="http://schemas.openxmlformats.org/officeDocument/2006/relationships/hyperlink" Target="https://editshare.com/editshare-202630-expands-flow-ai-language-support-and-adds-s3-object-storage-access-to-efs-media-spaces/" TargetMode="External"/><Relationship Id="rId126" Type="http://schemas.openxmlformats.org/officeDocument/2006/relationships/hyperlink" Target="https://editshare.com/products/flow-ai/" TargetMode="External"/><Relationship Id="rId127" Type="http://schemas.openxmlformats.org/officeDocument/2006/relationships/hyperlink" Target="https://editshare.com/editshare-introduces-flow-ai-in-major-platform-release/" TargetMode="External"/><Relationship Id="rId128" Type="http://schemas.openxmlformats.org/officeDocument/2006/relationships/hyperlink" Target="https://www.prnewswire.com/news-releases/wondershare-filmora-16-launches-to-make-professional-video-creation-more-accessible-with-ai-302902469.html" TargetMode="External"/><Relationship Id="rId129" Type="http://schemas.openxmlformats.org/officeDocument/2006/relationships/hyperlink" Target="https://aifrontierpost.com/articles/wondershare-filmora-16-ai-video-editor/" TargetMode="External"/><Relationship Id="rId130" Type="http://schemas.openxmlformats.org/officeDocument/2006/relationships/hyperlink" Target="https://filmora.wondershare.com/" TargetMode="External"/><Relationship Id="rId131" Type="http://schemas.openxmlformats.org/officeDocument/2006/relationships/hyperlink" Target="https://www.wondershare.com/news/" TargetMode="External"/><Relationship Id="rId132" Type="http://schemas.openxmlformats.org/officeDocument/2006/relationships/hyperlink" Target="https://forum.frame.io/t/introducing-the-frame-io-mcp-server/3466" TargetMode="External"/><Relationship Id="rId133" Type="http://schemas.openxmlformats.org/officeDocument/2006/relationships/hyperlink" Target="https://next.developer.frame.io/platform/v4/docs/mcp/frame-io-mcp.md" TargetMode="External"/><Relationship Id="rId134" Type="http://schemas.openxmlformats.org/officeDocument/2006/relationships/hyperlink" Target="https://frame.io/" TargetMode="External"/><Relationship Id="rId135" Type="http://schemas.openxmlformats.org/officeDocument/2006/relationships/hyperlink" Target="https://help.frame.io/en/collections/19764056-ai-integrations-and-tools" TargetMode="External"/><Relationship Id="rId136" Type="http://schemas.openxmlformats.org/officeDocument/2006/relationships/hyperlink" Target="https://descript.canny.io/changelog/release-roundupoctober-12-2026" TargetMode="External"/><Relationship Id="rId137" Type="http://schemas.openxmlformats.org/officeDocument/2006/relationships/hyperlink" Target="https://www.descript.com/" TargetMode="External"/><Relationship Id="rId138" Type="http://schemas.openxmlformats.org/officeDocument/2006/relationships/hyperlink" Target="https://descript.canny.io/changelog" TargetMode="External"/><Relationship Id="rId139" Type="http://schemas.openxmlformats.org/officeDocument/2006/relationships/hyperlink" Target="https://elevenpercent.net/blogs/our-latest-tutorials/b-roll-selectr-2-0-autoedit-migration" TargetMode="External"/><Relationship Id="rId140" Type="http://schemas.openxmlformats.org/officeDocument/2006/relationships/hyperlink" Target="https://www.autoeditai.net/" TargetMode="External"/><Relationship Id="rId141" Type="http://schemas.openxmlformats.org/officeDocument/2006/relationships/hyperlink" Target="https://elevenpercent.net/products/autoedit%E2%84%A2-creator-mode-ai-content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Media &amp; Production Digest</dc:title>
  <dc:subject>Weekly AI news digest for the Media &amp; Production industry</dc:subject>
  <dc:creator>Ninci Mathew (Open)</dc:creator>
  <cp:keywords/>
  <dc:description/>
  <cp:lastModifiedBy>Mathew, Ninci -ND</cp:lastModifiedBy>
  <cp:revision>2</cp:revision>
  <dcterms:created xsi:type="dcterms:W3CDTF">2026-07-16T18:01:00Z</dcterms:created>
  <dcterms:modified xsi:type="dcterms:W3CDTF">2026-07-16T18:01:00Z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2026-05-20T23:56:24Z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5b6b6ea3-470a-49a8-9f1b-81cf50782bde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