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png" ContentType="image/pn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53.jpg" ContentType="image/jpe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Царитова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на виртуальную машину VirtualBox операционной системы Linux (дистрибутив CentOS) в нашем случае использовалась внешняя операционная система Windows.</w:t>
      </w:r>
    </w:p>
    <w:p>
      <w:pPr>
        <w:pStyle w:val="BodyText"/>
      </w:pPr>
      <w:r>
        <w:t xml:space="preserve">В VirtualBox нажимаем</w:t>
      </w:r>
      <w:r>
        <w:t xml:space="preserve"> </w:t>
      </w:r>
      <w:r>
        <w:t xml:space="preserve">“</w:t>
      </w:r>
      <w:r>
        <w:t xml:space="preserve">Машина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 </w:t>
      </w:r>
      <w:r>
        <w:t xml:space="preserve">и задаем имя “Base для нашей будущей операционной системы. Тип - Linux, версия - Red Hat (64-bit).</w:t>
      </w:r>
    </w:p>
    <w:p>
      <w:pPr>
        <w:pStyle w:val="CaptionedFigure"/>
      </w:pPr>
      <w:bookmarkStart w:id="24" w:name="fig:001"/>
      <w:r>
        <w:drawing>
          <wp:inline>
            <wp:extent cx="5334000" cy="4344065"/>
            <wp:effectExtent b="0" l="0" r="0" t="0"/>
            <wp:docPr descr="Рис. 1: Имя и тип ОС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Имя и тип ОС</w:t>
      </w:r>
    </w:p>
    <w:p>
      <w:pPr>
        <w:pStyle w:val="BodyText"/>
      </w:pPr>
      <w:r>
        <w:t xml:space="preserve">Задаем объем оперативой памяти 1024МБ</w:t>
      </w:r>
    </w:p>
    <w:p>
      <w:pPr>
        <w:pStyle w:val="CaptionedFigure"/>
      </w:pPr>
      <w:bookmarkStart w:id="28" w:name="fig:002"/>
      <w:r>
        <w:drawing>
          <wp:inline>
            <wp:extent cx="5334000" cy="4332419"/>
            <wp:effectExtent b="0" l="0" r="0" t="0"/>
            <wp:docPr descr="Рис. 2: Объем оперативой памят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Объем оперативой памяти</w:t>
      </w:r>
    </w:p>
    <w:p>
      <w:pPr>
        <w:pStyle w:val="BodyText"/>
      </w:pPr>
      <w:r>
        <w:t xml:space="preserve">Создаем новый динамичекий виртуальный жесткий диск, тип VDI</w:t>
      </w:r>
    </w:p>
    <w:p>
      <w:pPr>
        <w:pStyle w:val="CaptionedFigure"/>
      </w:pPr>
      <w:bookmarkStart w:id="32" w:name="fig:003"/>
      <w:r>
        <w:drawing>
          <wp:inline>
            <wp:extent cx="5334000" cy="4322980"/>
            <wp:effectExtent b="0" l="0" r="0" t="0"/>
            <wp:docPr descr="Рис. 3: Окно подключения или создания жёсткого диска на виртуальной машине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Окно подключения или создания жёсткого диска на виртуальной машине</w:t>
      </w:r>
    </w:p>
    <w:p>
      <w:pPr>
        <w:pStyle w:val="CaptionedFigure"/>
      </w:pPr>
      <w:bookmarkStart w:id="36" w:name="fig:004"/>
      <w:r>
        <w:drawing>
          <wp:inline>
            <wp:extent cx="5334000" cy="4368705"/>
            <wp:effectExtent b="0" l="0" r="0" t="0"/>
            <wp:docPr descr="Рис. 4: Окно определения типа подключения виртуального жёсткого диск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Окно определения типа подключения виртуального жёсткого диска</w:t>
      </w:r>
    </w:p>
    <w:p>
      <w:pPr>
        <w:pStyle w:val="CaptionedFigure"/>
      </w:pPr>
      <w:bookmarkStart w:id="40" w:name="fig:005"/>
      <w:r>
        <w:drawing>
          <wp:inline>
            <wp:extent cx="5334000" cy="4411578"/>
            <wp:effectExtent b="0" l="0" r="0" t="0"/>
            <wp:docPr descr="Рис. 5: Окно определения формата виртуального жёсткого диск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Окно определения формата виртуального жёсткого диска</w:t>
      </w:r>
    </w:p>
    <w:p>
      <w:pPr>
        <w:pStyle w:val="CaptionedFigure"/>
      </w:pPr>
      <w:bookmarkStart w:id="44" w:name="fig:006"/>
      <w:r>
        <w:drawing>
          <wp:inline>
            <wp:extent cx="5334000" cy="4371473"/>
            <wp:effectExtent b="0" l="0" r="0" t="0"/>
            <wp:docPr descr="Рис. 6: Окно определения размера виртуального динамического жёсткого диска и его расположения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Окно определения размера виртуального динамического жёсткого диска и его расположения</w:t>
      </w:r>
    </w:p>
    <w:p>
      <w:pPr>
        <w:pStyle w:val="BodyText"/>
      </w:pPr>
      <w:r>
        <w:t xml:space="preserve">Первоначальные основные настройки виртуальной машины заданы, теперь запускаем нашу операционную систему, выбираем образ дистрибутива CentOS.</w:t>
      </w:r>
    </w:p>
    <w:p>
      <w:pPr>
        <w:pStyle w:val="BodyText"/>
      </w:pPr>
      <w:r>
        <w:t xml:space="preserve">Теперь стали доступны варианты непосредственно установки дистрибутива и продолжение загрузки в тестовом режиме без установки. В дальнейшем нам необходимо будетпользоваться данной операционной системой, устанавливать приложения, сохранять файлы, поэтому выбираем пункт установки.</w:t>
      </w:r>
    </w:p>
    <w:p>
      <w:pPr>
        <w:pStyle w:val="CaptionedFigure"/>
      </w:pPr>
      <w:bookmarkStart w:id="48" w:name="fig:007"/>
      <w:r>
        <w:drawing>
          <wp:inline>
            <wp:extent cx="5334000" cy="4608909"/>
            <wp:effectExtent b="0" l="0" r="0" t="0"/>
            <wp:docPr descr="Рис. 7: Окно установки CentO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Окно установки CentOS</w:t>
      </w:r>
    </w:p>
    <w:p>
      <w:pPr>
        <w:pStyle w:val="BodyText"/>
      </w:pPr>
      <w:r>
        <w:t xml:space="preserve">Отобразился обзор установки, где мы можем задать настройки уже нашей операционной системы: задать язык раскладки, пароль для суперпользователя, выбрать часовой пояс и другие.</w:t>
      </w:r>
    </w:p>
    <w:p>
      <w:pPr>
        <w:pStyle w:val="BodyText"/>
      </w:pPr>
      <w:r>
        <w:t xml:space="preserve">Выбираем русский язык, где это возможно, указываем ранее созданный виртуальный жесткий диск для системы и нажимаем</w:t>
      </w:r>
      <w:r>
        <w:t xml:space="preserve"> </w:t>
      </w:r>
      <w:r>
        <w:t xml:space="preserve">“</w:t>
      </w:r>
      <w:r>
        <w:t xml:space="preserve">Начать установку</w:t>
      </w:r>
      <w:r>
        <w:t xml:space="preserve">”</w:t>
      </w:r>
      <w:r>
        <w:t xml:space="preserve">.</w:t>
      </w:r>
    </w:p>
    <w:p>
      <w:pPr>
        <w:pStyle w:val="CaptionedFigure"/>
      </w:pPr>
      <w:bookmarkStart w:id="52" w:name="fig:008"/>
      <w:r>
        <w:drawing>
          <wp:inline>
            <wp:extent cx="5334000" cy="4003842"/>
            <wp:effectExtent b="0" l="0" r="0" t="0"/>
            <wp:docPr descr="Рис. 8: Обзор установки с настройками ОС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Обзор установки с настройками ОС</w:t>
      </w:r>
    </w:p>
    <w:p>
      <w:pPr>
        <w:pStyle w:val="BodyText"/>
      </w:pPr>
      <w:r>
        <w:t xml:space="preserve">После установки необходимо принять лицензию и по желанию создать пользователей.</w:t>
      </w:r>
    </w:p>
    <w:p>
      <w:pPr>
        <w:pStyle w:val="BodyText"/>
      </w:pPr>
      <w:r>
        <w:t xml:space="preserve">Теперь можно завершать установку и переходить в CentOS.</w:t>
      </w:r>
    </w:p>
    <w:p>
      <w:pPr>
        <w:pStyle w:val="CaptionedFigure"/>
      </w:pPr>
      <w:bookmarkStart w:id="56" w:name="fig:009"/>
      <w:r>
        <w:drawing>
          <wp:inline>
            <wp:extent cx="5334000" cy="4501602"/>
            <wp:effectExtent b="0" l="0" r="0" t="0"/>
            <wp:docPr descr="Рис. 9: Лицензирование и создание пользователя" title="" id="54" name="Picture"/>
            <a:graphic>
              <a:graphicData uri="http://schemas.openxmlformats.org/drawingml/2006/picture">
                <pic:pic>
                  <pic:nvPicPr>
                    <pic:cNvPr descr="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Лицензирование и создание пользователя</w:t>
      </w:r>
    </w:p>
    <w:p>
      <w:pPr>
        <w:pStyle w:val="BodyText"/>
      </w:pPr>
      <w:r>
        <w:t xml:space="preserve">Осталось установить дополнения гостевой ОС. Для этого в виртуальной машине нажимаем</w:t>
      </w:r>
      <w:r>
        <w:t xml:space="preserve"> </w:t>
      </w:r>
      <w:r>
        <w:t xml:space="preserve">“</w:t>
      </w:r>
      <w:r>
        <w:t xml:space="preserve">Устройства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Подключить образ диска Дополнений гостевой ОС</w:t>
      </w:r>
      <w:r>
        <w:t xml:space="preserve">”</w:t>
      </w:r>
      <w:r>
        <w:t xml:space="preserve">. После чего запускается установка в терминале.</w:t>
      </w:r>
    </w:p>
    <w:p>
      <w:pPr>
        <w:pStyle w:val="BodyText"/>
      </w:pPr>
      <w:r>
        <w:t xml:space="preserve">В итоге получили готовую к использованию операционную систему Linux (дистрибутив CentOS) с установленными дополнениями гостевой ОС, что позволяет менять разрешение экрана, использовать двунаправленный буфер обмена с внешней ОС и др.</w:t>
      </w:r>
    </w:p>
    <w:p>
      <w:pPr>
        <w:pStyle w:val="CaptionedFigure"/>
      </w:pPr>
      <w:bookmarkStart w:id="60" w:name="fig:010"/>
      <w:r>
        <w:drawing>
          <wp:inline>
            <wp:extent cx="5334000" cy="3016399"/>
            <wp:effectExtent b="0" l="0" r="0" t="0"/>
            <wp:docPr descr="Рис. 10: ОС с установленными дополнениями гостевой ОС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ОС с установленными дополнениями гостевой ОС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pn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53" Target="media/rId53.jp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Царитова Нина</dc:creator>
  <dc:language>ru-RU</dc:language>
  <cp:keywords/>
  <dcterms:created xsi:type="dcterms:W3CDTF">2022-09-09T10:37:03Z</dcterms:created>
  <dcterms:modified xsi:type="dcterms:W3CDTF">2022-09-09T10:37:03Z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