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№7</w:t>
      </w:r>
    </w:p>
    <w:p>
      <w:pPr>
        <w:pStyle w:val="Author"/>
        <w:rPr/>
      </w:pPr>
      <w:r>
        <w:rPr/>
        <w:t>Царитова Нина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Освоить на практике применение режима однократного гаммирования.</w:t>
      </w:r>
    </w:p>
    <w:p>
      <w:pPr>
        <w:pStyle w:val="1"/>
        <w:rPr/>
      </w:pPr>
      <w:bookmarkStart w:id="1" w:name="выполнение-лабораторной-работы"/>
      <w:r>
        <w:rPr/>
        <w:t>Выполнение лабораторной работы</w:t>
      </w:r>
      <w:bookmarkEnd w:id="1"/>
    </w:p>
    <w:p>
      <w:pPr>
        <w:pStyle w:val="FirstParagraph"/>
        <w:rPr/>
      </w:pPr>
      <w:r>
        <w:rPr/>
        <w:t>Лабораторная работа выполнена на языке Pythin 3 в среде Google Colab. Создаём функцию, которая осуществляет однократное гаммирование посредством побитового XOR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6954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fig%3A001"/>
      <w:bookmarkStart w:id="3" w:name="fig%3A001"/>
      <w:bookmarkEnd w:id="3"/>
    </w:p>
    <w:p>
      <w:pPr>
        <w:pStyle w:val="Style8"/>
        <w:rPr/>
      </w:pPr>
      <w:r>
        <w:rPr/>
        <w:t>Задаём текстовую строку и создаём случайный символьный ключ такой же длины и запускаем функцию. В первом случае получаем зашифрованный текст. Далее, используя тот же самый ключ, осущвляем дешифровку текста. Так же, зная оригинальный текст и его шифорку, можем получить ключ.</w:t>
      </w:r>
    </w:p>
    <w:p>
      <w:pPr>
        <w:pStyle w:val="Style8"/>
        <w:rPr/>
      </w:pPr>
      <w:r>
        <w:rPr/>
        <w:t>Все действия осуществляются через одну и ту же функцию.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504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fig%3A002"/>
      <w:bookmarkStart w:id="5" w:name="fig%3A002"/>
      <w:bookmarkEnd w:id="5"/>
    </w:p>
    <w:p>
      <w:pPr>
        <w:pStyle w:val="1"/>
        <w:rPr/>
      </w:pPr>
      <w:bookmarkStart w:id="6" w:name="выводы"/>
      <w:r>
        <w:rPr/>
        <w:t>Выводы</w:t>
      </w:r>
      <w:bookmarkEnd w:id="6"/>
    </w:p>
    <w:p>
      <w:pPr>
        <w:pStyle w:val="FirstParagraph"/>
        <w:rPr/>
      </w:pPr>
      <w:r>
        <w:rPr/>
        <w:t>Я освоила на практике применение режима однократного гаммирования.</w:t>
      </w:r>
    </w:p>
    <w:p>
      <w:pPr>
        <w:pStyle w:val="1"/>
        <w:rPr/>
      </w:pPr>
      <w:bookmarkStart w:id="7" w:name="список-литературы"/>
      <w:r>
        <w:rPr/>
        <w:t>Список литературы</w:t>
      </w:r>
      <w:bookmarkEnd w:id="7"/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Платонов В.В. Атака через Internet. — НПО “Мир и семья-95”, 1997. — URL: http://bugtraq.ru/library/books/attack1/index.html</w:t>
      </w:r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ilvl w:val="0"/>
          <w:numId w:val="1"/>
        </w:numPr>
        <w:spacing w:before="36" w:after="36"/>
        <w:rPr/>
      </w:pPr>
      <w:r>
        <w:rPr/>
        <w:t>Запечников С. В. и др. Информационн~пасность открытых систем. Том 1. — М.: Горячаая линия -Телеком, 2006.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LibreOffice/7.3.5.2$Linux_X86_64 LibreOffice_project/30$Build-2</Application>
  <AppVersion>15.0000</AppVersion>
  <Pages>2</Pages>
  <Words>146</Words>
  <Characters>1006</Characters>
  <CharactersWithSpaces>1139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2022-10-22T16:45:59Z</dcterms:created>
  <dc:creator>Царитова Нина</dc:creator>
  <dc:description/>
  <dc:language>ru-RU</dc:language>
  <cp:lastModifiedBy/>
  <dcterms:modified xsi:type="dcterms:W3CDTF">2022-10-22T19:49:00Z</dcterms:modified>
  <cp:revision>1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