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FEFB1" w14:textId="02D6EFFC" w:rsidR="0088546E" w:rsidRDefault="008841E2" w:rsidP="00FF3395">
      <w:pPr>
        <w:pStyle w:val="Header"/>
        <w:spacing w:before="120" w:after="240"/>
        <w:rPr>
          <w:rFonts w:ascii="Century Schoolbook" w:hAnsi="Century Schoolbook" w:cs="Arial"/>
          <w:b/>
          <w:sz w:val="44"/>
          <w:szCs w:val="44"/>
        </w:rPr>
      </w:pPr>
      <w:r>
        <w:rPr>
          <w:rFonts w:ascii="Century Schoolbook" w:hAnsi="Century Schoolbook" w:cs="Arial"/>
          <w:b/>
          <w:sz w:val="44"/>
          <w:szCs w:val="44"/>
        </w:rPr>
        <w:t>Mentoring</w:t>
      </w:r>
      <w:r w:rsidR="006C6D3A">
        <w:rPr>
          <w:rFonts w:ascii="Century Schoolbook" w:hAnsi="Century Schoolbook" w:cs="Arial"/>
          <w:b/>
          <w:sz w:val="44"/>
          <w:szCs w:val="44"/>
        </w:rPr>
        <w:t xml:space="preserve"> Relationships</w:t>
      </w:r>
    </w:p>
    <w:p w14:paraId="3A7B4320" w14:textId="30A27A2C" w:rsidR="00D54F16" w:rsidRDefault="009E2024" w:rsidP="0088546E">
      <w:pPr>
        <w:pStyle w:val="Header"/>
        <w:rPr>
          <w:rFonts w:ascii="Arial" w:hAnsi="Arial" w:cs="Arial"/>
          <w:sz w:val="20"/>
          <w:szCs w:val="20"/>
        </w:rPr>
      </w:pPr>
      <w:r>
        <w:rPr>
          <w:rFonts w:ascii="Arial Narrow" w:hAnsi="Arial Narrow"/>
          <w:b/>
          <w:color w:val="006CAB"/>
          <w:sz w:val="28"/>
          <w:szCs w:val="28"/>
        </w:rPr>
        <w:t>OVERVIEW</w:t>
      </w:r>
    </w:p>
    <w:p w14:paraId="03E7ED21" w14:textId="119C705A" w:rsidR="009E2024" w:rsidRDefault="009E2024" w:rsidP="00D54F16">
      <w:pPr>
        <w:pStyle w:val="Header"/>
        <w:rPr>
          <w:rFonts w:ascii="Arial" w:hAnsi="Arial" w:cs="Arial"/>
          <w:sz w:val="20"/>
          <w:szCs w:val="20"/>
        </w:rPr>
      </w:pPr>
    </w:p>
    <w:p w14:paraId="53280C4C" w14:textId="75029DC0" w:rsidR="00B010F7" w:rsidRDefault="00217392" w:rsidP="00217392">
      <w:pPr>
        <w:pStyle w:val="Header"/>
        <w:rPr>
          <w:rFonts w:ascii="Arial" w:hAnsi="Arial" w:cs="Arial"/>
        </w:rPr>
      </w:pPr>
      <w:r w:rsidRPr="00217392">
        <w:rPr>
          <w:rFonts w:ascii="Arial" w:hAnsi="Arial" w:cs="Arial"/>
        </w:rPr>
        <w:t>The</w:t>
      </w:r>
      <w:r w:rsidR="006C6D3A">
        <w:rPr>
          <w:rFonts w:ascii="Arial" w:hAnsi="Arial" w:cs="Arial"/>
        </w:rPr>
        <w:t xml:space="preserve"> success of a </w:t>
      </w:r>
      <w:r w:rsidRPr="00217392">
        <w:rPr>
          <w:rFonts w:ascii="Arial" w:hAnsi="Arial" w:cs="Arial"/>
        </w:rPr>
        <w:t xml:space="preserve">mentoring </w:t>
      </w:r>
      <w:r>
        <w:rPr>
          <w:rFonts w:ascii="Arial" w:hAnsi="Arial" w:cs="Arial"/>
        </w:rPr>
        <w:t>r</w:t>
      </w:r>
      <w:r w:rsidR="006C6D3A">
        <w:rPr>
          <w:rFonts w:ascii="Arial" w:hAnsi="Arial" w:cs="Arial"/>
        </w:rPr>
        <w:t xml:space="preserve">elationship </w:t>
      </w:r>
      <w:r w:rsidRPr="00217392">
        <w:rPr>
          <w:rFonts w:ascii="Arial" w:hAnsi="Arial" w:cs="Arial"/>
        </w:rPr>
        <w:t>depe</w:t>
      </w:r>
      <w:r w:rsidR="006C6D3A">
        <w:rPr>
          <w:rFonts w:ascii="Arial" w:hAnsi="Arial" w:cs="Arial"/>
        </w:rPr>
        <w:t xml:space="preserve">nds </w:t>
      </w:r>
      <w:r w:rsidR="00B010F7">
        <w:rPr>
          <w:rFonts w:ascii="Arial" w:hAnsi="Arial" w:cs="Arial"/>
        </w:rPr>
        <w:t>on the ability to:</w:t>
      </w:r>
    </w:p>
    <w:p w14:paraId="24DEA6ED" w14:textId="006AD28E" w:rsidR="00B010F7" w:rsidRDefault="006C6D3A" w:rsidP="00B010F7">
      <w:pPr>
        <w:pStyle w:val="Header"/>
        <w:numPr>
          <w:ilvl w:val="0"/>
          <w:numId w:val="29"/>
        </w:numPr>
        <w:spacing w:before="120" w:after="120"/>
        <w:rPr>
          <w:rFonts w:ascii="Arial" w:hAnsi="Arial" w:cs="Arial"/>
        </w:rPr>
      </w:pPr>
      <w:r>
        <w:rPr>
          <w:rFonts w:ascii="Arial" w:hAnsi="Arial" w:cs="Arial"/>
        </w:rPr>
        <w:t>recognis</w:t>
      </w:r>
      <w:r w:rsidR="00217392" w:rsidRPr="00217392">
        <w:rPr>
          <w:rFonts w:ascii="Arial" w:hAnsi="Arial" w:cs="Arial"/>
        </w:rPr>
        <w:t>e and respect each other’s strengths and differences</w:t>
      </w:r>
    </w:p>
    <w:p w14:paraId="5DBDE913" w14:textId="77777777" w:rsidR="00B010F7" w:rsidRDefault="00217392" w:rsidP="00B010F7">
      <w:pPr>
        <w:pStyle w:val="Header"/>
        <w:numPr>
          <w:ilvl w:val="0"/>
          <w:numId w:val="29"/>
        </w:numPr>
        <w:spacing w:before="120" w:after="120"/>
        <w:rPr>
          <w:rFonts w:ascii="Arial" w:hAnsi="Arial" w:cs="Arial"/>
        </w:rPr>
      </w:pPr>
      <w:r w:rsidRPr="00217392">
        <w:rPr>
          <w:rFonts w:ascii="Arial" w:hAnsi="Arial" w:cs="Arial"/>
        </w:rPr>
        <w:t>clarify expectations and roles</w:t>
      </w:r>
    </w:p>
    <w:p w14:paraId="40DB148A" w14:textId="77777777" w:rsidR="00B010F7" w:rsidRDefault="00217392" w:rsidP="00B010F7">
      <w:pPr>
        <w:pStyle w:val="Header"/>
        <w:numPr>
          <w:ilvl w:val="0"/>
          <w:numId w:val="29"/>
        </w:numPr>
        <w:spacing w:before="120" w:after="120"/>
        <w:rPr>
          <w:rFonts w:ascii="Arial" w:hAnsi="Arial" w:cs="Arial"/>
        </w:rPr>
      </w:pPr>
      <w:r w:rsidRPr="00217392">
        <w:rPr>
          <w:rFonts w:ascii="Arial" w:hAnsi="Arial" w:cs="Arial"/>
        </w:rPr>
        <w:t>establish clear goals</w:t>
      </w:r>
    </w:p>
    <w:p w14:paraId="55C7E3E7" w14:textId="47601430" w:rsidR="00217392" w:rsidRDefault="00217392" w:rsidP="00B010F7">
      <w:pPr>
        <w:pStyle w:val="Header"/>
        <w:numPr>
          <w:ilvl w:val="0"/>
          <w:numId w:val="29"/>
        </w:numPr>
        <w:spacing w:before="120" w:after="120"/>
        <w:rPr>
          <w:rFonts w:ascii="Arial" w:hAnsi="Arial" w:cs="Arial"/>
        </w:rPr>
      </w:pPr>
      <w:r w:rsidRPr="00217392">
        <w:rPr>
          <w:rFonts w:ascii="Arial" w:hAnsi="Arial" w:cs="Arial"/>
        </w:rPr>
        <w:t>manage the mentoring process to ensure</w:t>
      </w:r>
      <w:r>
        <w:rPr>
          <w:rFonts w:ascii="Arial" w:hAnsi="Arial" w:cs="Arial"/>
        </w:rPr>
        <w:t xml:space="preserve"> </w:t>
      </w:r>
      <w:r w:rsidRPr="00217392">
        <w:rPr>
          <w:rFonts w:ascii="Arial" w:hAnsi="Arial" w:cs="Arial"/>
        </w:rPr>
        <w:t>effective meetings take place.</w:t>
      </w:r>
    </w:p>
    <w:p w14:paraId="4F72F444" w14:textId="77777777" w:rsidR="00B010F7" w:rsidRDefault="00B010F7" w:rsidP="00217392">
      <w:pPr>
        <w:pStyle w:val="Header"/>
        <w:rPr>
          <w:rFonts w:ascii="Arial" w:hAnsi="Arial" w:cs="Arial"/>
        </w:rPr>
      </w:pPr>
    </w:p>
    <w:p w14:paraId="1C4C5A17" w14:textId="552D9F04" w:rsidR="00217392" w:rsidRDefault="00B010F7" w:rsidP="00217392">
      <w:pPr>
        <w:pStyle w:val="Header"/>
        <w:rPr>
          <w:rFonts w:ascii="Arial" w:hAnsi="Arial" w:cs="Arial"/>
        </w:rPr>
      </w:pPr>
      <w:r>
        <w:rPr>
          <w:rFonts w:ascii="Arial" w:hAnsi="Arial" w:cs="Arial"/>
        </w:rPr>
        <w:t xml:space="preserve">Your mentor plays an important </w:t>
      </w:r>
      <w:r w:rsidRPr="00217392">
        <w:rPr>
          <w:rFonts w:ascii="Arial" w:hAnsi="Arial" w:cs="Arial"/>
        </w:rPr>
        <w:t xml:space="preserve">role in </w:t>
      </w:r>
      <w:r>
        <w:rPr>
          <w:rFonts w:ascii="Arial" w:hAnsi="Arial" w:cs="Arial"/>
        </w:rPr>
        <w:t>your</w:t>
      </w:r>
      <w:r w:rsidRPr="00217392">
        <w:rPr>
          <w:rFonts w:ascii="Arial" w:hAnsi="Arial" w:cs="Arial"/>
        </w:rPr>
        <w:t xml:space="preserve"> career development through the sharing</w:t>
      </w:r>
      <w:r>
        <w:rPr>
          <w:rFonts w:ascii="Arial" w:hAnsi="Arial" w:cs="Arial"/>
        </w:rPr>
        <w:t xml:space="preserve"> of a</w:t>
      </w:r>
      <w:r w:rsidRPr="00217392">
        <w:rPr>
          <w:rFonts w:ascii="Arial" w:hAnsi="Arial" w:cs="Arial"/>
        </w:rPr>
        <w:t xml:space="preserve"> significant wealth</w:t>
      </w:r>
      <w:r>
        <w:rPr>
          <w:rFonts w:ascii="Arial" w:hAnsi="Arial" w:cs="Arial"/>
        </w:rPr>
        <w:t xml:space="preserve"> </w:t>
      </w:r>
      <w:r w:rsidRPr="00217392">
        <w:rPr>
          <w:rFonts w:ascii="Arial" w:hAnsi="Arial" w:cs="Arial"/>
        </w:rPr>
        <w:t>of know</w:t>
      </w:r>
      <w:r>
        <w:rPr>
          <w:rFonts w:ascii="Arial" w:hAnsi="Arial" w:cs="Arial"/>
        </w:rPr>
        <w:t xml:space="preserve">ledge, </w:t>
      </w:r>
      <w:r w:rsidRPr="00AE7986">
        <w:rPr>
          <w:rFonts w:ascii="Arial" w:hAnsi="Arial" w:cs="Arial"/>
          <w:noProof/>
        </w:rPr>
        <w:t>experience</w:t>
      </w:r>
      <w:r>
        <w:rPr>
          <w:rFonts w:ascii="Arial" w:hAnsi="Arial" w:cs="Arial"/>
        </w:rPr>
        <w:t xml:space="preserve"> and expertise.</w:t>
      </w:r>
      <w:r w:rsidR="007A50E6">
        <w:rPr>
          <w:rFonts w:ascii="Arial" w:hAnsi="Arial" w:cs="Arial"/>
        </w:rPr>
        <w:t xml:space="preserve"> Mentors </w:t>
      </w:r>
      <w:r w:rsidR="00217392" w:rsidRPr="00217392">
        <w:rPr>
          <w:rFonts w:ascii="Arial" w:hAnsi="Arial" w:cs="Arial"/>
        </w:rPr>
        <w:t xml:space="preserve">can </w:t>
      </w:r>
      <w:r w:rsidR="00675ECB">
        <w:rPr>
          <w:rFonts w:ascii="Arial" w:hAnsi="Arial" w:cs="Arial"/>
        </w:rPr>
        <w:t xml:space="preserve">help you develop your skills, build your networks, and provide you </w:t>
      </w:r>
      <w:r w:rsidR="00C83B37">
        <w:rPr>
          <w:rFonts w:ascii="Arial" w:hAnsi="Arial" w:cs="Arial"/>
        </w:rPr>
        <w:t xml:space="preserve">with </w:t>
      </w:r>
      <w:r w:rsidR="00675ECB">
        <w:rPr>
          <w:rFonts w:ascii="Arial" w:hAnsi="Arial" w:cs="Arial"/>
        </w:rPr>
        <w:t xml:space="preserve">opportunities </w:t>
      </w:r>
      <w:r w:rsidR="00217392" w:rsidRPr="00217392">
        <w:rPr>
          <w:rFonts w:ascii="Arial" w:hAnsi="Arial" w:cs="Arial"/>
        </w:rPr>
        <w:t xml:space="preserve">for </w:t>
      </w:r>
      <w:r w:rsidR="00675ECB">
        <w:rPr>
          <w:rFonts w:ascii="Arial" w:hAnsi="Arial" w:cs="Arial"/>
        </w:rPr>
        <w:t xml:space="preserve">personal </w:t>
      </w:r>
      <w:r w:rsidR="00C83B37">
        <w:rPr>
          <w:rFonts w:ascii="Arial" w:hAnsi="Arial" w:cs="Arial"/>
        </w:rPr>
        <w:t xml:space="preserve">and </w:t>
      </w:r>
      <w:r w:rsidR="00675ECB">
        <w:rPr>
          <w:rFonts w:ascii="Arial" w:hAnsi="Arial" w:cs="Arial"/>
        </w:rPr>
        <w:t>professional growth.</w:t>
      </w:r>
    </w:p>
    <w:p w14:paraId="138505B1" w14:textId="77777777" w:rsidR="00217392" w:rsidRDefault="00217392" w:rsidP="00217392">
      <w:pPr>
        <w:pStyle w:val="Header"/>
        <w:rPr>
          <w:rFonts w:ascii="Arial" w:hAnsi="Arial" w:cs="Arial"/>
        </w:rPr>
      </w:pPr>
    </w:p>
    <w:p w14:paraId="533B8407" w14:textId="7FA47E05" w:rsidR="00537705" w:rsidRPr="00951D5E" w:rsidRDefault="00537705" w:rsidP="00537705">
      <w:pPr>
        <w:pStyle w:val="Header"/>
        <w:rPr>
          <w:rFonts w:ascii="Arial" w:hAnsi="Arial" w:cs="Arial"/>
        </w:rPr>
      </w:pPr>
      <w:r w:rsidRPr="00951D5E">
        <w:rPr>
          <w:rFonts w:ascii="Arial" w:hAnsi="Arial" w:cs="Arial"/>
        </w:rPr>
        <w:t>The following page provide</w:t>
      </w:r>
      <w:r w:rsidR="009E165C">
        <w:rPr>
          <w:rFonts w:ascii="Arial" w:hAnsi="Arial" w:cs="Arial"/>
        </w:rPr>
        <w:t>s</w:t>
      </w:r>
      <w:r w:rsidRPr="00951D5E">
        <w:rPr>
          <w:rFonts w:ascii="Arial" w:hAnsi="Arial" w:cs="Arial"/>
        </w:rPr>
        <w:t xml:space="preserve"> you with tips on how to develop </w:t>
      </w:r>
      <w:r w:rsidR="00675ECB">
        <w:rPr>
          <w:rFonts w:ascii="Arial" w:hAnsi="Arial" w:cs="Arial"/>
        </w:rPr>
        <w:t>your mentoring relationships.</w:t>
      </w:r>
    </w:p>
    <w:p w14:paraId="6A6C9E73" w14:textId="64078DF9" w:rsidR="000758B7" w:rsidRDefault="000758B7" w:rsidP="0088546E">
      <w:pPr>
        <w:pStyle w:val="Header"/>
        <w:rPr>
          <w:rFonts w:ascii="Arial" w:hAnsi="Arial" w:cs="Arial"/>
          <w:sz w:val="20"/>
          <w:szCs w:val="20"/>
        </w:rPr>
      </w:pPr>
    </w:p>
    <w:p w14:paraId="4EFCCCF0" w14:textId="16C3261C" w:rsidR="009E2024" w:rsidRDefault="009E2024">
      <w:r>
        <w:br w:type="page"/>
      </w:r>
    </w:p>
    <w:tbl>
      <w:tblPr>
        <w:tblStyle w:val="TableGrid"/>
        <w:tblW w:w="141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88"/>
        <w:gridCol w:w="6912"/>
      </w:tblGrid>
      <w:tr w:rsidR="000758B7" w:rsidRPr="00DB3D29" w14:paraId="1036F349" w14:textId="77777777" w:rsidTr="00B57164">
        <w:tc>
          <w:tcPr>
            <w:tcW w:w="6912" w:type="dxa"/>
          </w:tcPr>
          <w:p w14:paraId="69CBF7BC" w14:textId="4A88737A" w:rsidR="000758B7" w:rsidRPr="00DB3D29" w:rsidRDefault="005D45F9" w:rsidP="00B942D0">
            <w:pPr>
              <w:spacing w:before="120" w:after="120"/>
              <w:rPr>
                <w:rFonts w:ascii="Arial Narrow" w:hAnsi="Arial Narrow"/>
                <w:b/>
                <w:sz w:val="28"/>
                <w:szCs w:val="28"/>
              </w:rPr>
            </w:pPr>
            <w:r>
              <w:rPr>
                <w:rFonts w:ascii="Arial Narrow" w:hAnsi="Arial Narrow"/>
                <w:b/>
                <w:color w:val="006CAB"/>
                <w:sz w:val="28"/>
                <w:szCs w:val="28"/>
              </w:rPr>
              <w:lastRenderedPageBreak/>
              <w:t>THE MENTOR</w:t>
            </w:r>
          </w:p>
        </w:tc>
        <w:tc>
          <w:tcPr>
            <w:tcW w:w="288" w:type="dxa"/>
          </w:tcPr>
          <w:p w14:paraId="50EBE83F" w14:textId="77777777" w:rsidR="000758B7" w:rsidRPr="00C5085F" w:rsidRDefault="000758B7" w:rsidP="00B942D0">
            <w:pPr>
              <w:spacing w:before="120" w:after="120"/>
              <w:rPr>
                <w:rFonts w:ascii="Arial Narrow" w:hAnsi="Arial Narrow"/>
                <w:b/>
                <w:color w:val="006CAB"/>
                <w:sz w:val="28"/>
                <w:szCs w:val="28"/>
              </w:rPr>
            </w:pPr>
          </w:p>
        </w:tc>
        <w:tc>
          <w:tcPr>
            <w:tcW w:w="6912" w:type="dxa"/>
          </w:tcPr>
          <w:p w14:paraId="0539A9E2" w14:textId="4649AF3F" w:rsidR="000758B7" w:rsidRPr="00DB3D29" w:rsidRDefault="005D45F9" w:rsidP="005D45F9">
            <w:pPr>
              <w:spacing w:before="120" w:after="120"/>
              <w:rPr>
                <w:rFonts w:ascii="Arial Narrow" w:hAnsi="Arial Narrow"/>
                <w:b/>
                <w:sz w:val="28"/>
                <w:szCs w:val="28"/>
              </w:rPr>
            </w:pPr>
            <w:r>
              <w:rPr>
                <w:rFonts w:ascii="Arial Narrow" w:hAnsi="Arial Narrow"/>
                <w:b/>
                <w:color w:val="006CAB"/>
                <w:sz w:val="28"/>
                <w:szCs w:val="28"/>
              </w:rPr>
              <w:t>THE MENTEE</w:t>
            </w:r>
          </w:p>
        </w:tc>
      </w:tr>
      <w:tr w:rsidR="000758B7" w:rsidRPr="00C5085F" w14:paraId="4CDC55E7" w14:textId="77777777" w:rsidTr="00B57164">
        <w:tc>
          <w:tcPr>
            <w:tcW w:w="6912" w:type="dxa"/>
          </w:tcPr>
          <w:p w14:paraId="271FE321" w14:textId="40BDF539" w:rsidR="000758B7" w:rsidRPr="0011678C" w:rsidRDefault="005D45F9" w:rsidP="00B942D0">
            <w:pPr>
              <w:spacing w:before="120" w:after="120"/>
              <w:rPr>
                <w:rFonts w:ascii="Arial" w:hAnsi="Arial" w:cs="Arial"/>
                <w:sz w:val="28"/>
                <w:szCs w:val="28"/>
              </w:rPr>
            </w:pPr>
            <w:r w:rsidRPr="005D45F9">
              <w:rPr>
                <w:rFonts w:ascii="Arial Narrow" w:hAnsi="Arial Narrow" w:cs="Arial"/>
                <w:b/>
                <w:color w:val="006CAB"/>
                <w:sz w:val="28"/>
                <w:szCs w:val="28"/>
              </w:rPr>
              <w:t>What do you want from your mentor?</w:t>
            </w:r>
          </w:p>
          <w:p w14:paraId="0D5937E4" w14:textId="49183F42" w:rsidR="000758B7" w:rsidRPr="00C5085F" w:rsidRDefault="00282E2A" w:rsidP="00AB2CB0">
            <w:pPr>
              <w:pStyle w:val="Pa1"/>
              <w:spacing w:before="120" w:after="120" w:line="240" w:lineRule="auto"/>
              <w:rPr>
                <w:rFonts w:ascii="Arial" w:hAnsi="Arial" w:cs="Arial"/>
              </w:rPr>
            </w:pPr>
            <w:r>
              <w:rPr>
                <w:rFonts w:ascii="Arial" w:hAnsi="Arial" w:cs="Arial"/>
                <w:sz w:val="20"/>
                <w:szCs w:val="20"/>
              </w:rPr>
              <w:t>Le</w:t>
            </w:r>
            <w:r w:rsidR="005D45F9" w:rsidRPr="005D45F9">
              <w:rPr>
                <w:rFonts w:ascii="Arial" w:hAnsi="Arial" w:cs="Arial"/>
                <w:sz w:val="20"/>
                <w:szCs w:val="20"/>
              </w:rPr>
              <w:t>t your mentor know the role they play in your life</w:t>
            </w:r>
            <w:r w:rsidR="00AB2CB0">
              <w:rPr>
                <w:rFonts w:ascii="Arial" w:hAnsi="Arial" w:cs="Arial"/>
                <w:sz w:val="20"/>
                <w:szCs w:val="20"/>
              </w:rPr>
              <w:t xml:space="preserve">, </w:t>
            </w:r>
            <w:r w:rsidR="005D45F9" w:rsidRPr="005D45F9">
              <w:rPr>
                <w:rFonts w:ascii="Arial" w:hAnsi="Arial" w:cs="Arial"/>
                <w:sz w:val="20"/>
                <w:szCs w:val="20"/>
              </w:rPr>
              <w:t>career</w:t>
            </w:r>
            <w:r w:rsidR="00AB2CB0">
              <w:rPr>
                <w:rFonts w:ascii="Arial" w:hAnsi="Arial" w:cs="Arial"/>
                <w:sz w:val="20"/>
                <w:szCs w:val="20"/>
              </w:rPr>
              <w:t xml:space="preserve">, </w:t>
            </w:r>
            <w:r w:rsidR="005D45F9" w:rsidRPr="005D45F9">
              <w:rPr>
                <w:rFonts w:ascii="Arial" w:hAnsi="Arial" w:cs="Arial"/>
                <w:sz w:val="20"/>
                <w:szCs w:val="20"/>
              </w:rPr>
              <w:t>research</w:t>
            </w:r>
            <w:r w:rsidR="00AB2CB0">
              <w:rPr>
                <w:rFonts w:ascii="Arial" w:hAnsi="Arial" w:cs="Arial"/>
                <w:sz w:val="20"/>
                <w:szCs w:val="20"/>
              </w:rPr>
              <w:t xml:space="preserve"> and </w:t>
            </w:r>
            <w:r w:rsidR="005D45F9" w:rsidRPr="00AE7986">
              <w:rPr>
                <w:rFonts w:ascii="Arial" w:hAnsi="Arial" w:cs="Arial"/>
                <w:noProof/>
                <w:sz w:val="20"/>
                <w:szCs w:val="20"/>
              </w:rPr>
              <w:t>PhD</w:t>
            </w:r>
            <w:r w:rsidR="005D45F9" w:rsidRPr="005D45F9">
              <w:rPr>
                <w:rFonts w:ascii="Arial" w:hAnsi="Arial" w:cs="Arial"/>
                <w:sz w:val="20"/>
                <w:szCs w:val="20"/>
              </w:rPr>
              <w:t>. It may help them be a better mentor. As a mentee</w:t>
            </w:r>
            <w:r>
              <w:rPr>
                <w:rFonts w:ascii="Arial" w:hAnsi="Arial" w:cs="Arial"/>
                <w:sz w:val="20"/>
                <w:szCs w:val="20"/>
              </w:rPr>
              <w:t>,</w:t>
            </w:r>
            <w:r w:rsidR="005D45F9" w:rsidRPr="005D45F9">
              <w:rPr>
                <w:rFonts w:ascii="Arial" w:hAnsi="Arial" w:cs="Arial"/>
                <w:sz w:val="20"/>
                <w:szCs w:val="20"/>
              </w:rPr>
              <w:t xml:space="preserve"> </w:t>
            </w:r>
            <w:r>
              <w:rPr>
                <w:rFonts w:ascii="Arial" w:hAnsi="Arial" w:cs="Arial"/>
                <w:sz w:val="20"/>
                <w:szCs w:val="20"/>
              </w:rPr>
              <w:t>you’ll n</w:t>
            </w:r>
            <w:r w:rsidR="005D45F9" w:rsidRPr="005D45F9">
              <w:rPr>
                <w:rFonts w:ascii="Arial" w:hAnsi="Arial" w:cs="Arial"/>
                <w:sz w:val="20"/>
                <w:szCs w:val="20"/>
              </w:rPr>
              <w:t xml:space="preserve">eed </w:t>
            </w:r>
            <w:r>
              <w:rPr>
                <w:rFonts w:ascii="Arial" w:hAnsi="Arial" w:cs="Arial"/>
                <w:sz w:val="20"/>
                <w:szCs w:val="20"/>
              </w:rPr>
              <w:t>the following</w:t>
            </w:r>
            <w:r w:rsidR="00692FBA">
              <w:rPr>
                <w:rFonts w:ascii="Arial" w:hAnsi="Arial" w:cs="Arial"/>
                <w:sz w:val="20"/>
                <w:szCs w:val="20"/>
              </w:rPr>
              <w:t xml:space="preserve"> from your mentor</w:t>
            </w:r>
            <w:r w:rsidR="005D45F9" w:rsidRPr="005D45F9">
              <w:rPr>
                <w:rFonts w:ascii="Arial" w:hAnsi="Arial" w:cs="Arial"/>
                <w:sz w:val="20"/>
                <w:szCs w:val="20"/>
              </w:rPr>
              <w:t>:</w:t>
            </w:r>
          </w:p>
        </w:tc>
        <w:tc>
          <w:tcPr>
            <w:tcW w:w="288" w:type="dxa"/>
          </w:tcPr>
          <w:p w14:paraId="32C1E392" w14:textId="77777777" w:rsidR="000758B7" w:rsidRPr="00C5085F" w:rsidRDefault="000758B7" w:rsidP="00B942D0">
            <w:pPr>
              <w:spacing w:before="120" w:after="120"/>
              <w:rPr>
                <w:rFonts w:ascii="Arial Narrow" w:hAnsi="Arial Narrow" w:cs="Arial"/>
                <w:b/>
                <w:color w:val="006CAB"/>
                <w:sz w:val="28"/>
                <w:szCs w:val="28"/>
              </w:rPr>
            </w:pPr>
          </w:p>
        </w:tc>
        <w:tc>
          <w:tcPr>
            <w:tcW w:w="6912" w:type="dxa"/>
          </w:tcPr>
          <w:p w14:paraId="5344254A" w14:textId="001CED03" w:rsidR="000758B7" w:rsidRPr="0011678C" w:rsidRDefault="005D45F9" w:rsidP="00B942D0">
            <w:pPr>
              <w:spacing w:before="120" w:after="120"/>
              <w:rPr>
                <w:rFonts w:ascii="Arial" w:hAnsi="Arial" w:cs="Arial"/>
                <w:sz w:val="28"/>
                <w:szCs w:val="28"/>
              </w:rPr>
            </w:pPr>
            <w:r>
              <w:rPr>
                <w:rFonts w:ascii="Arial Narrow" w:hAnsi="Arial Narrow" w:cs="Arial"/>
                <w:b/>
                <w:color w:val="006CAB"/>
                <w:sz w:val="28"/>
                <w:szCs w:val="28"/>
              </w:rPr>
              <w:t>What should you do as a mentee?</w:t>
            </w:r>
          </w:p>
          <w:p w14:paraId="78576C22" w14:textId="2ED8AAAB" w:rsidR="000758B7" w:rsidRPr="00AB2CB0" w:rsidRDefault="00282E2A" w:rsidP="00D22A82">
            <w:pPr>
              <w:spacing w:before="120" w:after="120"/>
              <w:rPr>
                <w:rFonts w:ascii="Arial" w:hAnsi="Arial" w:cs="Arial"/>
                <w:sz w:val="20"/>
                <w:szCs w:val="20"/>
              </w:rPr>
            </w:pPr>
            <w:r w:rsidRPr="00AB2CB0">
              <w:rPr>
                <w:rFonts w:ascii="Arial" w:hAnsi="Arial" w:cs="Arial"/>
                <w:sz w:val="20"/>
                <w:szCs w:val="20"/>
              </w:rPr>
              <w:t>Ma</w:t>
            </w:r>
            <w:r w:rsidR="005D45F9" w:rsidRPr="00AB2CB0">
              <w:rPr>
                <w:rFonts w:ascii="Arial" w:hAnsi="Arial" w:cs="Arial"/>
                <w:sz w:val="20"/>
                <w:szCs w:val="20"/>
              </w:rPr>
              <w:t>ke sure you</w:t>
            </w:r>
            <w:r w:rsidRPr="00AB2CB0">
              <w:rPr>
                <w:rFonts w:ascii="Arial" w:hAnsi="Arial" w:cs="Arial"/>
                <w:sz w:val="20"/>
                <w:szCs w:val="20"/>
              </w:rPr>
              <w:t>’re</w:t>
            </w:r>
            <w:r w:rsidR="005D45F9" w:rsidRPr="00AB2CB0">
              <w:rPr>
                <w:rFonts w:ascii="Arial" w:hAnsi="Arial" w:cs="Arial"/>
                <w:sz w:val="20"/>
                <w:szCs w:val="20"/>
              </w:rPr>
              <w:t xml:space="preserve"> a good mentee</w:t>
            </w:r>
            <w:r w:rsidRPr="00AB2CB0">
              <w:rPr>
                <w:rFonts w:ascii="Arial" w:hAnsi="Arial" w:cs="Arial"/>
                <w:sz w:val="20"/>
                <w:szCs w:val="20"/>
              </w:rPr>
              <w:t xml:space="preserve">. The mentoring relationship will be </w:t>
            </w:r>
            <w:r w:rsidR="00AB2CB0">
              <w:rPr>
                <w:rFonts w:ascii="Arial" w:hAnsi="Arial" w:cs="Arial"/>
                <w:sz w:val="20"/>
                <w:szCs w:val="20"/>
              </w:rPr>
              <w:t xml:space="preserve">more </w:t>
            </w:r>
            <w:r w:rsidRPr="00AB2CB0">
              <w:rPr>
                <w:rFonts w:ascii="Arial" w:hAnsi="Arial" w:cs="Arial"/>
                <w:sz w:val="20"/>
                <w:szCs w:val="20"/>
              </w:rPr>
              <w:t xml:space="preserve">valuable </w:t>
            </w:r>
            <w:r w:rsidR="00AB2CB0">
              <w:rPr>
                <w:rFonts w:ascii="Arial" w:hAnsi="Arial" w:cs="Arial"/>
                <w:sz w:val="20"/>
                <w:szCs w:val="20"/>
              </w:rPr>
              <w:t xml:space="preserve">to </w:t>
            </w:r>
            <w:r w:rsidR="00AB2CB0" w:rsidRPr="00A23CF6">
              <w:rPr>
                <w:rFonts w:ascii="Arial" w:hAnsi="Arial" w:cs="Arial"/>
                <w:noProof/>
                <w:sz w:val="20"/>
                <w:szCs w:val="20"/>
              </w:rPr>
              <w:t>you</w:t>
            </w:r>
            <w:r w:rsidR="00D22A82">
              <w:rPr>
                <w:rFonts w:ascii="Arial" w:hAnsi="Arial" w:cs="Arial"/>
                <w:noProof/>
                <w:sz w:val="20"/>
                <w:szCs w:val="20"/>
              </w:rPr>
              <w:t>,</w:t>
            </w:r>
            <w:r w:rsidR="00AB2CB0">
              <w:rPr>
                <w:rFonts w:ascii="Arial" w:hAnsi="Arial" w:cs="Arial"/>
                <w:sz w:val="20"/>
                <w:szCs w:val="20"/>
              </w:rPr>
              <w:t xml:space="preserve"> </w:t>
            </w:r>
            <w:r w:rsidRPr="00AB2CB0">
              <w:rPr>
                <w:rFonts w:ascii="Arial" w:hAnsi="Arial" w:cs="Arial"/>
                <w:sz w:val="20"/>
                <w:szCs w:val="20"/>
              </w:rPr>
              <w:t xml:space="preserve">if you’re prepared </w:t>
            </w:r>
            <w:r w:rsidRPr="00A23CF6">
              <w:rPr>
                <w:rFonts w:ascii="Arial" w:hAnsi="Arial" w:cs="Arial"/>
                <w:noProof/>
                <w:sz w:val="20"/>
                <w:szCs w:val="20"/>
              </w:rPr>
              <w:t>to</w:t>
            </w:r>
            <w:r w:rsidR="00D22A82">
              <w:rPr>
                <w:rFonts w:ascii="Arial" w:hAnsi="Arial" w:cs="Arial"/>
                <w:noProof/>
                <w:sz w:val="20"/>
                <w:szCs w:val="20"/>
              </w:rPr>
              <w:t xml:space="preserve"> contribute equally</w:t>
            </w:r>
            <w:r w:rsidRPr="00AB2CB0">
              <w:rPr>
                <w:rFonts w:ascii="Arial" w:hAnsi="Arial" w:cs="Arial"/>
                <w:sz w:val="20"/>
                <w:szCs w:val="20"/>
              </w:rPr>
              <w:t xml:space="preserve">. As a mentor, they’ll need </w:t>
            </w:r>
            <w:r w:rsidR="00692FBA">
              <w:rPr>
                <w:rFonts w:ascii="Arial" w:hAnsi="Arial" w:cs="Arial"/>
                <w:sz w:val="20"/>
                <w:szCs w:val="20"/>
              </w:rPr>
              <w:t xml:space="preserve">you to do </w:t>
            </w:r>
            <w:r w:rsidRPr="00AB2CB0">
              <w:rPr>
                <w:rFonts w:ascii="Arial" w:hAnsi="Arial" w:cs="Arial"/>
                <w:sz w:val="20"/>
                <w:szCs w:val="20"/>
              </w:rPr>
              <w:t>the following:</w:t>
            </w:r>
          </w:p>
        </w:tc>
      </w:tr>
      <w:tr w:rsidR="000758B7" w14:paraId="0294EE54" w14:textId="77777777" w:rsidTr="00B57164">
        <w:tc>
          <w:tcPr>
            <w:tcW w:w="6912" w:type="dxa"/>
          </w:tcPr>
          <w:p w14:paraId="76281844" w14:textId="20762808" w:rsidR="000758B7" w:rsidRPr="00532D11" w:rsidRDefault="005D45F9" w:rsidP="005D45F9">
            <w:pPr>
              <w:pStyle w:val="Default"/>
              <w:numPr>
                <w:ilvl w:val="0"/>
                <w:numId w:val="24"/>
              </w:numPr>
              <w:spacing w:before="60" w:after="60"/>
              <w:rPr>
                <w:rFonts w:ascii="Arial" w:hAnsi="Arial" w:cs="Arial"/>
                <w:bCs/>
                <w:sz w:val="20"/>
                <w:szCs w:val="20"/>
              </w:rPr>
            </w:pPr>
            <w:r>
              <w:rPr>
                <w:rFonts w:ascii="Arial" w:hAnsi="Arial" w:cs="Arial"/>
                <w:b/>
                <w:bCs/>
                <w:sz w:val="20"/>
                <w:szCs w:val="20"/>
              </w:rPr>
              <w:t>Discretion</w:t>
            </w:r>
            <w:r w:rsidR="000758B7" w:rsidRPr="00532D11">
              <w:rPr>
                <w:rFonts w:ascii="Arial" w:hAnsi="Arial" w:cs="Arial"/>
                <w:b/>
                <w:bCs/>
                <w:sz w:val="20"/>
                <w:szCs w:val="20"/>
              </w:rPr>
              <w:t>:</w:t>
            </w:r>
            <w:r w:rsidR="000758B7" w:rsidRPr="00532D11">
              <w:rPr>
                <w:rFonts w:ascii="Arial" w:hAnsi="Arial" w:cs="Arial"/>
                <w:bCs/>
                <w:sz w:val="20"/>
                <w:szCs w:val="20"/>
              </w:rPr>
              <w:t xml:space="preserve"> </w:t>
            </w:r>
            <w:r>
              <w:rPr>
                <w:rFonts w:ascii="Arial" w:hAnsi="Arial" w:cs="Arial"/>
                <w:bCs/>
                <w:sz w:val="20"/>
                <w:szCs w:val="20"/>
              </w:rPr>
              <w:t>Y</w:t>
            </w:r>
            <w:r w:rsidRPr="005D45F9">
              <w:rPr>
                <w:rFonts w:ascii="Arial" w:hAnsi="Arial" w:cs="Arial"/>
                <w:bCs/>
                <w:sz w:val="20"/>
                <w:szCs w:val="20"/>
              </w:rPr>
              <w:t xml:space="preserve">ou’ll likely be sharing personal and private information that you may </w:t>
            </w:r>
            <w:r w:rsidRPr="00A23CF6">
              <w:rPr>
                <w:rFonts w:ascii="Arial" w:hAnsi="Arial" w:cs="Arial"/>
                <w:bCs/>
                <w:noProof/>
                <w:sz w:val="20"/>
                <w:szCs w:val="20"/>
              </w:rPr>
              <w:t>want kept</w:t>
            </w:r>
            <w:r w:rsidRPr="005D45F9">
              <w:rPr>
                <w:rFonts w:ascii="Arial" w:hAnsi="Arial" w:cs="Arial"/>
                <w:bCs/>
                <w:sz w:val="20"/>
                <w:szCs w:val="20"/>
              </w:rPr>
              <w:t xml:space="preserve"> confidential. So</w:t>
            </w:r>
            <w:r w:rsidR="00AB2CB0">
              <w:rPr>
                <w:rFonts w:ascii="Arial" w:hAnsi="Arial" w:cs="Arial"/>
                <w:bCs/>
                <w:sz w:val="20"/>
                <w:szCs w:val="20"/>
              </w:rPr>
              <w:t>,</w:t>
            </w:r>
            <w:r w:rsidRPr="005D45F9">
              <w:rPr>
                <w:rFonts w:ascii="Arial" w:hAnsi="Arial" w:cs="Arial"/>
                <w:bCs/>
                <w:sz w:val="20"/>
                <w:szCs w:val="20"/>
              </w:rPr>
              <w:t xml:space="preserve"> you’ll need to be sure your mentor will</w:t>
            </w:r>
            <w:r w:rsidR="00AB2CB0">
              <w:rPr>
                <w:rFonts w:ascii="Arial" w:hAnsi="Arial" w:cs="Arial"/>
                <w:bCs/>
                <w:sz w:val="20"/>
                <w:szCs w:val="20"/>
              </w:rPr>
              <w:t xml:space="preserve"> keep the conversations private. D</w:t>
            </w:r>
            <w:r w:rsidR="00AB2CB0" w:rsidRPr="00282E2A">
              <w:rPr>
                <w:rFonts w:ascii="Arial" w:hAnsi="Arial" w:cs="Arial"/>
                <w:bCs/>
                <w:sz w:val="20"/>
                <w:szCs w:val="20"/>
              </w:rPr>
              <w:t>iscuss this early on in the relationship and agree on what information remains confidential.</w:t>
            </w:r>
          </w:p>
          <w:p w14:paraId="7B37DFE9" w14:textId="254094F8" w:rsidR="000758B7" w:rsidRPr="00532D11" w:rsidRDefault="005D45F9" w:rsidP="005D45F9">
            <w:pPr>
              <w:pStyle w:val="Default"/>
              <w:numPr>
                <w:ilvl w:val="0"/>
                <w:numId w:val="24"/>
              </w:numPr>
              <w:spacing w:before="60" w:after="60"/>
              <w:rPr>
                <w:rFonts w:ascii="Arial" w:hAnsi="Arial" w:cs="Arial"/>
                <w:bCs/>
                <w:sz w:val="20"/>
                <w:szCs w:val="20"/>
              </w:rPr>
            </w:pPr>
            <w:r>
              <w:rPr>
                <w:rFonts w:ascii="Arial" w:hAnsi="Arial" w:cs="Arial"/>
                <w:b/>
                <w:bCs/>
                <w:sz w:val="20"/>
                <w:szCs w:val="20"/>
              </w:rPr>
              <w:t>Trust</w:t>
            </w:r>
            <w:r w:rsidR="000758B7" w:rsidRPr="00532D11">
              <w:rPr>
                <w:rFonts w:ascii="Arial" w:hAnsi="Arial" w:cs="Arial"/>
                <w:b/>
                <w:bCs/>
                <w:sz w:val="20"/>
                <w:szCs w:val="20"/>
              </w:rPr>
              <w:t>:</w:t>
            </w:r>
            <w:r w:rsidR="000758B7" w:rsidRPr="00532D11">
              <w:rPr>
                <w:rFonts w:ascii="Arial" w:hAnsi="Arial" w:cs="Arial"/>
                <w:bCs/>
                <w:sz w:val="20"/>
                <w:szCs w:val="20"/>
              </w:rPr>
              <w:t xml:space="preserve"> </w:t>
            </w:r>
            <w:r w:rsidR="00855CA4">
              <w:rPr>
                <w:rFonts w:ascii="Arial" w:hAnsi="Arial" w:cs="Arial"/>
                <w:bCs/>
                <w:sz w:val="20"/>
                <w:szCs w:val="20"/>
              </w:rPr>
              <w:t xml:space="preserve">You’ll need to trust your mentor. </w:t>
            </w:r>
            <w:r w:rsidRPr="005D45F9">
              <w:rPr>
                <w:rFonts w:ascii="Arial" w:hAnsi="Arial" w:cs="Arial"/>
                <w:bCs/>
                <w:sz w:val="20"/>
                <w:szCs w:val="20"/>
              </w:rPr>
              <w:t>Trust that they</w:t>
            </w:r>
            <w:r w:rsidR="00855CA4">
              <w:rPr>
                <w:rFonts w:ascii="Arial" w:hAnsi="Arial" w:cs="Arial"/>
                <w:bCs/>
                <w:sz w:val="20"/>
                <w:szCs w:val="20"/>
              </w:rPr>
              <w:t>’re</w:t>
            </w:r>
            <w:r w:rsidRPr="005D45F9">
              <w:rPr>
                <w:rFonts w:ascii="Arial" w:hAnsi="Arial" w:cs="Arial"/>
                <w:bCs/>
                <w:sz w:val="20"/>
                <w:szCs w:val="20"/>
              </w:rPr>
              <w:t xml:space="preserve"> giving you the best advice. Trust they have your best interests at heart – even when the message is difficult to take</w:t>
            </w:r>
            <w:r w:rsidR="00855CA4">
              <w:rPr>
                <w:rFonts w:ascii="Arial" w:hAnsi="Arial" w:cs="Arial"/>
                <w:bCs/>
                <w:sz w:val="20"/>
                <w:szCs w:val="20"/>
              </w:rPr>
              <w:t xml:space="preserve"> or </w:t>
            </w:r>
            <w:r w:rsidRPr="005D45F9">
              <w:rPr>
                <w:rFonts w:ascii="Arial" w:hAnsi="Arial" w:cs="Arial"/>
                <w:bCs/>
                <w:sz w:val="20"/>
                <w:szCs w:val="20"/>
              </w:rPr>
              <w:t>deliver</w:t>
            </w:r>
            <w:r w:rsidR="00855CA4">
              <w:rPr>
                <w:rFonts w:ascii="Arial" w:hAnsi="Arial" w:cs="Arial"/>
                <w:bCs/>
                <w:sz w:val="20"/>
                <w:szCs w:val="20"/>
              </w:rPr>
              <w:t>,</w:t>
            </w:r>
            <w:r w:rsidRPr="005D45F9">
              <w:rPr>
                <w:rFonts w:ascii="Arial" w:hAnsi="Arial" w:cs="Arial"/>
                <w:bCs/>
                <w:sz w:val="20"/>
                <w:szCs w:val="20"/>
              </w:rPr>
              <w:t xml:space="preserve"> (e.g. pulling you up on bad behaviour or poor performance</w:t>
            </w:r>
            <w:r w:rsidR="00855CA4">
              <w:rPr>
                <w:rFonts w:ascii="Arial" w:hAnsi="Arial" w:cs="Arial"/>
                <w:bCs/>
                <w:sz w:val="20"/>
                <w:szCs w:val="20"/>
              </w:rPr>
              <w:t>)</w:t>
            </w:r>
            <w:r w:rsidR="000758B7" w:rsidRPr="00532D11">
              <w:rPr>
                <w:rFonts w:ascii="Arial" w:hAnsi="Arial" w:cs="Arial"/>
                <w:bCs/>
                <w:sz w:val="20"/>
                <w:szCs w:val="20"/>
              </w:rPr>
              <w:t xml:space="preserve">. </w:t>
            </w:r>
          </w:p>
          <w:p w14:paraId="2995ED8C" w14:textId="4F2E1EC7" w:rsidR="000758B7" w:rsidRPr="00532D11" w:rsidRDefault="005D45F9" w:rsidP="005D45F9">
            <w:pPr>
              <w:pStyle w:val="Default"/>
              <w:numPr>
                <w:ilvl w:val="0"/>
                <w:numId w:val="24"/>
              </w:numPr>
              <w:spacing w:before="60" w:after="60"/>
              <w:rPr>
                <w:rFonts w:ascii="Arial" w:hAnsi="Arial" w:cs="Arial"/>
                <w:bCs/>
                <w:sz w:val="20"/>
                <w:szCs w:val="20"/>
              </w:rPr>
            </w:pPr>
            <w:r>
              <w:rPr>
                <w:rFonts w:ascii="Arial" w:hAnsi="Arial" w:cs="Arial"/>
                <w:b/>
                <w:bCs/>
                <w:sz w:val="20"/>
                <w:szCs w:val="20"/>
              </w:rPr>
              <w:t>Engagement</w:t>
            </w:r>
            <w:r w:rsidR="000758B7" w:rsidRPr="00532D11">
              <w:rPr>
                <w:rFonts w:ascii="Arial" w:hAnsi="Arial" w:cs="Arial"/>
                <w:b/>
                <w:bCs/>
                <w:sz w:val="20"/>
                <w:szCs w:val="20"/>
              </w:rPr>
              <w:t xml:space="preserve">: </w:t>
            </w:r>
            <w:r w:rsidR="00855CA4">
              <w:rPr>
                <w:rFonts w:ascii="Arial" w:hAnsi="Arial" w:cs="Arial"/>
                <w:bCs/>
                <w:sz w:val="20"/>
                <w:szCs w:val="20"/>
              </w:rPr>
              <w:t>M</w:t>
            </w:r>
            <w:r w:rsidRPr="005D45F9">
              <w:rPr>
                <w:rFonts w:ascii="Arial" w:hAnsi="Arial" w:cs="Arial"/>
                <w:bCs/>
                <w:sz w:val="20"/>
                <w:szCs w:val="20"/>
              </w:rPr>
              <w:t>any mento</w:t>
            </w:r>
            <w:r w:rsidR="00855CA4">
              <w:rPr>
                <w:rFonts w:ascii="Arial" w:hAnsi="Arial" w:cs="Arial"/>
                <w:bCs/>
                <w:sz w:val="20"/>
                <w:szCs w:val="20"/>
              </w:rPr>
              <w:t xml:space="preserve">ring relationships are informal. You may meet on an </w:t>
            </w:r>
            <w:r w:rsidRPr="005D45F9">
              <w:rPr>
                <w:rFonts w:ascii="Arial" w:hAnsi="Arial" w:cs="Arial"/>
                <w:bCs/>
                <w:sz w:val="20"/>
                <w:szCs w:val="20"/>
              </w:rPr>
              <w:t xml:space="preserve">ad hoc </w:t>
            </w:r>
            <w:r w:rsidR="00855CA4" w:rsidRPr="00A23CF6">
              <w:rPr>
                <w:rFonts w:ascii="Arial" w:hAnsi="Arial" w:cs="Arial"/>
                <w:bCs/>
                <w:noProof/>
                <w:sz w:val="20"/>
                <w:szCs w:val="20"/>
              </w:rPr>
              <w:t>basis</w:t>
            </w:r>
            <w:r w:rsidR="00855CA4">
              <w:rPr>
                <w:rFonts w:ascii="Arial" w:hAnsi="Arial" w:cs="Arial"/>
                <w:bCs/>
                <w:sz w:val="20"/>
                <w:szCs w:val="20"/>
              </w:rPr>
              <w:t xml:space="preserve"> or mentors may be </w:t>
            </w:r>
            <w:r w:rsidRPr="005D45F9">
              <w:rPr>
                <w:rFonts w:ascii="Arial" w:hAnsi="Arial" w:cs="Arial"/>
                <w:bCs/>
                <w:sz w:val="20"/>
                <w:szCs w:val="20"/>
              </w:rPr>
              <w:t xml:space="preserve">unavailable when needed. It’s important the mentors you have </w:t>
            </w:r>
            <w:r w:rsidR="00855CA4">
              <w:rPr>
                <w:rFonts w:ascii="Arial" w:hAnsi="Arial" w:cs="Arial"/>
                <w:bCs/>
                <w:sz w:val="20"/>
                <w:szCs w:val="20"/>
              </w:rPr>
              <w:t xml:space="preserve">are </w:t>
            </w:r>
            <w:r w:rsidRPr="005D45F9">
              <w:rPr>
                <w:rFonts w:ascii="Arial" w:hAnsi="Arial" w:cs="Arial"/>
                <w:bCs/>
                <w:sz w:val="20"/>
                <w:szCs w:val="20"/>
              </w:rPr>
              <w:t xml:space="preserve">available </w:t>
            </w:r>
            <w:r w:rsidR="00855CA4">
              <w:rPr>
                <w:rFonts w:ascii="Arial" w:hAnsi="Arial" w:cs="Arial"/>
                <w:bCs/>
                <w:sz w:val="20"/>
                <w:szCs w:val="20"/>
              </w:rPr>
              <w:t xml:space="preserve">to you and are </w:t>
            </w:r>
            <w:r w:rsidRPr="005D45F9">
              <w:rPr>
                <w:rFonts w:ascii="Arial" w:hAnsi="Arial" w:cs="Arial"/>
                <w:bCs/>
                <w:sz w:val="20"/>
                <w:szCs w:val="20"/>
              </w:rPr>
              <w:t xml:space="preserve">engaged in the process – either through their responsiveness or the establishment of a routine that you both </w:t>
            </w:r>
            <w:r w:rsidRPr="00A23CF6">
              <w:rPr>
                <w:rFonts w:ascii="Arial" w:hAnsi="Arial" w:cs="Arial"/>
                <w:bCs/>
                <w:noProof/>
                <w:sz w:val="20"/>
                <w:szCs w:val="20"/>
              </w:rPr>
              <w:t>adhere to</w:t>
            </w:r>
            <w:r w:rsidRPr="005D45F9">
              <w:rPr>
                <w:rFonts w:ascii="Arial" w:hAnsi="Arial" w:cs="Arial"/>
                <w:bCs/>
                <w:sz w:val="20"/>
                <w:szCs w:val="20"/>
              </w:rPr>
              <w:t>.</w:t>
            </w:r>
          </w:p>
          <w:p w14:paraId="3AF8F747" w14:textId="2DC068D1" w:rsidR="000758B7" w:rsidRPr="005D45F9" w:rsidRDefault="005D45F9" w:rsidP="005D45F9">
            <w:pPr>
              <w:pStyle w:val="Default"/>
              <w:numPr>
                <w:ilvl w:val="0"/>
                <w:numId w:val="24"/>
              </w:numPr>
              <w:spacing w:before="60" w:after="60"/>
            </w:pPr>
            <w:r>
              <w:rPr>
                <w:rFonts w:ascii="Arial" w:hAnsi="Arial" w:cs="Arial"/>
                <w:b/>
                <w:bCs/>
                <w:sz w:val="20"/>
                <w:szCs w:val="20"/>
              </w:rPr>
              <w:t>Openness</w:t>
            </w:r>
            <w:r w:rsidR="000758B7" w:rsidRPr="00532D11">
              <w:rPr>
                <w:rFonts w:ascii="Arial" w:hAnsi="Arial" w:cs="Arial"/>
                <w:b/>
                <w:bCs/>
                <w:sz w:val="20"/>
                <w:szCs w:val="20"/>
              </w:rPr>
              <w:t xml:space="preserve">: </w:t>
            </w:r>
            <w:r w:rsidR="00855CA4" w:rsidRPr="00855CA4">
              <w:rPr>
                <w:rFonts w:ascii="Arial" w:hAnsi="Arial" w:cs="Arial"/>
                <w:bCs/>
                <w:sz w:val="20"/>
                <w:szCs w:val="20"/>
              </w:rPr>
              <w:t>Your mentor should be willing</w:t>
            </w:r>
            <w:r w:rsidRPr="00855CA4">
              <w:rPr>
                <w:rFonts w:ascii="Arial" w:hAnsi="Arial" w:cs="Arial"/>
                <w:bCs/>
                <w:sz w:val="20"/>
                <w:szCs w:val="20"/>
              </w:rPr>
              <w:t xml:space="preserve"> to share their advice</w:t>
            </w:r>
            <w:r w:rsidR="00AE7986">
              <w:rPr>
                <w:rFonts w:ascii="Arial" w:hAnsi="Arial" w:cs="Arial"/>
                <w:bCs/>
                <w:sz w:val="20"/>
                <w:szCs w:val="20"/>
              </w:rPr>
              <w:t xml:space="preserve"> </w:t>
            </w:r>
            <w:r w:rsidR="00AE7986" w:rsidRPr="00A23CF6">
              <w:rPr>
                <w:rFonts w:ascii="Arial" w:hAnsi="Arial" w:cs="Arial"/>
                <w:bCs/>
                <w:noProof/>
                <w:sz w:val="20"/>
                <w:szCs w:val="20"/>
              </w:rPr>
              <w:t xml:space="preserve">and </w:t>
            </w:r>
            <w:r w:rsidRPr="00A23CF6">
              <w:rPr>
                <w:rFonts w:ascii="Arial" w:hAnsi="Arial" w:cs="Arial"/>
                <w:bCs/>
                <w:noProof/>
                <w:sz w:val="20"/>
                <w:szCs w:val="20"/>
              </w:rPr>
              <w:t>life</w:t>
            </w:r>
            <w:r w:rsidRPr="00855CA4">
              <w:rPr>
                <w:rFonts w:ascii="Arial" w:hAnsi="Arial" w:cs="Arial"/>
                <w:bCs/>
                <w:sz w:val="20"/>
                <w:szCs w:val="20"/>
              </w:rPr>
              <w:t xml:space="preserve"> experiences with you. As appropriate, this should extend to making introductions to the right people at the right time – particularly where career advancement is concerned</w:t>
            </w:r>
            <w:r w:rsidR="000758B7" w:rsidRPr="000D7245">
              <w:rPr>
                <w:rFonts w:ascii="Arial" w:hAnsi="Arial" w:cs="Arial"/>
                <w:bCs/>
                <w:sz w:val="20"/>
                <w:szCs w:val="20"/>
              </w:rPr>
              <w:t>.</w:t>
            </w:r>
          </w:p>
          <w:p w14:paraId="77C6F018" w14:textId="661CED7D" w:rsidR="005D45F9" w:rsidRDefault="005D45F9" w:rsidP="005E22A4">
            <w:pPr>
              <w:pStyle w:val="Default"/>
              <w:numPr>
                <w:ilvl w:val="0"/>
                <w:numId w:val="24"/>
              </w:numPr>
              <w:spacing w:before="60" w:after="60"/>
            </w:pPr>
            <w:r>
              <w:rPr>
                <w:rFonts w:ascii="Arial" w:hAnsi="Arial" w:cs="Arial"/>
                <w:b/>
                <w:bCs/>
                <w:sz w:val="20"/>
                <w:szCs w:val="20"/>
              </w:rPr>
              <w:t>Expertise:</w:t>
            </w:r>
            <w:r w:rsidRPr="00532D11">
              <w:rPr>
                <w:rFonts w:ascii="Arial" w:hAnsi="Arial" w:cs="Arial"/>
                <w:b/>
                <w:bCs/>
                <w:sz w:val="20"/>
                <w:szCs w:val="20"/>
              </w:rPr>
              <w:t xml:space="preserve"> </w:t>
            </w:r>
            <w:r w:rsidR="00E34D37">
              <w:rPr>
                <w:rFonts w:ascii="Arial" w:hAnsi="Arial" w:cs="Arial"/>
                <w:bCs/>
                <w:sz w:val="20"/>
                <w:szCs w:val="20"/>
              </w:rPr>
              <w:t>Y</w:t>
            </w:r>
            <w:r w:rsidRPr="005D45F9">
              <w:rPr>
                <w:rFonts w:ascii="Arial" w:hAnsi="Arial" w:cs="Arial"/>
                <w:bCs/>
                <w:sz w:val="20"/>
                <w:szCs w:val="20"/>
              </w:rPr>
              <w:t>ou’ll need to be clear on what you specifically want from the relationship and have a pretty strong idea that the mentor can deliver</w:t>
            </w:r>
            <w:r w:rsidR="005E22A4">
              <w:rPr>
                <w:rFonts w:ascii="Arial" w:hAnsi="Arial" w:cs="Arial"/>
                <w:bCs/>
                <w:sz w:val="20"/>
                <w:szCs w:val="20"/>
              </w:rPr>
              <w:t xml:space="preserve"> on it</w:t>
            </w:r>
            <w:r w:rsidRPr="005D45F9">
              <w:rPr>
                <w:rFonts w:ascii="Arial" w:hAnsi="Arial" w:cs="Arial"/>
                <w:bCs/>
                <w:sz w:val="20"/>
                <w:szCs w:val="20"/>
              </w:rPr>
              <w:t xml:space="preserve">. </w:t>
            </w:r>
            <w:r w:rsidR="00E34D37">
              <w:rPr>
                <w:rFonts w:ascii="Arial" w:hAnsi="Arial" w:cs="Arial"/>
                <w:bCs/>
                <w:sz w:val="20"/>
                <w:szCs w:val="20"/>
              </w:rPr>
              <w:t>M</w:t>
            </w:r>
            <w:r w:rsidRPr="005D45F9">
              <w:rPr>
                <w:rFonts w:ascii="Arial" w:hAnsi="Arial" w:cs="Arial"/>
                <w:bCs/>
                <w:sz w:val="20"/>
                <w:szCs w:val="20"/>
              </w:rPr>
              <w:t>ake the mentor aware of their role in your life</w:t>
            </w:r>
            <w:r w:rsidR="00E34D37">
              <w:rPr>
                <w:rFonts w:ascii="Arial" w:hAnsi="Arial" w:cs="Arial"/>
                <w:bCs/>
                <w:sz w:val="20"/>
                <w:szCs w:val="20"/>
              </w:rPr>
              <w:t xml:space="preserve">. Take </w:t>
            </w:r>
            <w:r w:rsidR="005E22A4">
              <w:rPr>
                <w:rFonts w:ascii="Arial" w:hAnsi="Arial" w:cs="Arial"/>
                <w:bCs/>
                <w:sz w:val="20"/>
                <w:szCs w:val="20"/>
              </w:rPr>
              <w:t>it</w:t>
            </w:r>
            <w:r w:rsidR="00E34D37">
              <w:rPr>
                <w:rFonts w:ascii="Arial" w:hAnsi="Arial" w:cs="Arial"/>
                <w:bCs/>
                <w:sz w:val="20"/>
                <w:szCs w:val="20"/>
              </w:rPr>
              <w:t xml:space="preserve"> further, </w:t>
            </w:r>
            <w:r w:rsidR="009C6159">
              <w:rPr>
                <w:rFonts w:ascii="Arial" w:hAnsi="Arial" w:cs="Arial"/>
                <w:bCs/>
                <w:sz w:val="20"/>
                <w:szCs w:val="20"/>
              </w:rPr>
              <w:t xml:space="preserve">by letting </w:t>
            </w:r>
            <w:r w:rsidRPr="005D45F9">
              <w:rPr>
                <w:rFonts w:ascii="Arial" w:hAnsi="Arial" w:cs="Arial"/>
                <w:bCs/>
                <w:sz w:val="20"/>
                <w:szCs w:val="20"/>
              </w:rPr>
              <w:t>them know they</w:t>
            </w:r>
            <w:r w:rsidR="009C6159">
              <w:rPr>
                <w:rFonts w:ascii="Arial" w:hAnsi="Arial" w:cs="Arial"/>
                <w:bCs/>
                <w:sz w:val="20"/>
                <w:szCs w:val="20"/>
              </w:rPr>
              <w:t>’re</w:t>
            </w:r>
            <w:r w:rsidRPr="005D45F9">
              <w:rPr>
                <w:rFonts w:ascii="Arial" w:hAnsi="Arial" w:cs="Arial"/>
                <w:bCs/>
                <w:sz w:val="20"/>
                <w:szCs w:val="20"/>
              </w:rPr>
              <w:t xml:space="preserve"> a mentor for specific reasons (whatever they might be – e</w:t>
            </w:r>
            <w:r w:rsidR="009C6159">
              <w:rPr>
                <w:rFonts w:ascii="Arial" w:hAnsi="Arial" w:cs="Arial"/>
                <w:bCs/>
                <w:sz w:val="20"/>
                <w:szCs w:val="20"/>
              </w:rPr>
              <w:t>xperience, networks, expertise).</w:t>
            </w:r>
          </w:p>
        </w:tc>
        <w:tc>
          <w:tcPr>
            <w:tcW w:w="288" w:type="dxa"/>
          </w:tcPr>
          <w:p w14:paraId="25F5B990" w14:textId="77777777" w:rsidR="000758B7" w:rsidRPr="00C5085F" w:rsidRDefault="000758B7" w:rsidP="00B942D0">
            <w:pPr>
              <w:pStyle w:val="Default"/>
              <w:spacing w:before="120" w:after="120"/>
              <w:rPr>
                <w:rFonts w:ascii="Arial Narrow" w:hAnsi="Arial Narrow"/>
                <w:b/>
                <w:bCs/>
                <w:color w:val="006CAB"/>
                <w:sz w:val="28"/>
                <w:szCs w:val="28"/>
              </w:rPr>
            </w:pPr>
          </w:p>
        </w:tc>
        <w:tc>
          <w:tcPr>
            <w:tcW w:w="6912" w:type="dxa"/>
          </w:tcPr>
          <w:p w14:paraId="4EDC7E53" w14:textId="11796EC5" w:rsidR="000758B7" w:rsidRPr="00282E2A" w:rsidRDefault="005D45F9" w:rsidP="00D50E7A">
            <w:pPr>
              <w:pStyle w:val="Default"/>
              <w:numPr>
                <w:ilvl w:val="0"/>
                <w:numId w:val="25"/>
              </w:numPr>
              <w:spacing w:before="60" w:after="60"/>
              <w:rPr>
                <w:rFonts w:ascii="Arial" w:hAnsi="Arial" w:cs="Arial"/>
                <w:bCs/>
                <w:sz w:val="20"/>
                <w:szCs w:val="20"/>
              </w:rPr>
            </w:pPr>
            <w:r w:rsidRPr="00282E2A">
              <w:rPr>
                <w:rFonts w:ascii="Arial" w:hAnsi="Arial" w:cs="Arial"/>
                <w:b/>
                <w:bCs/>
                <w:sz w:val="20"/>
                <w:szCs w:val="20"/>
              </w:rPr>
              <w:t>Discretion</w:t>
            </w:r>
            <w:r w:rsidR="000758B7" w:rsidRPr="00282E2A">
              <w:rPr>
                <w:rFonts w:ascii="Arial" w:hAnsi="Arial" w:cs="Arial"/>
                <w:b/>
                <w:bCs/>
                <w:sz w:val="20"/>
                <w:szCs w:val="20"/>
              </w:rPr>
              <w:t>:</w:t>
            </w:r>
            <w:r w:rsidR="000758B7" w:rsidRPr="00282E2A">
              <w:rPr>
                <w:rFonts w:ascii="Arial" w:hAnsi="Arial" w:cs="Arial"/>
                <w:bCs/>
                <w:sz w:val="20"/>
                <w:szCs w:val="20"/>
              </w:rPr>
              <w:t xml:space="preserve"> </w:t>
            </w:r>
            <w:r w:rsidR="00AB2CB0">
              <w:rPr>
                <w:rFonts w:ascii="Arial" w:hAnsi="Arial" w:cs="Arial"/>
                <w:bCs/>
                <w:sz w:val="20"/>
                <w:szCs w:val="20"/>
              </w:rPr>
              <w:t>K</w:t>
            </w:r>
            <w:r w:rsidRPr="00282E2A">
              <w:rPr>
                <w:rFonts w:ascii="Arial" w:hAnsi="Arial" w:cs="Arial"/>
                <w:bCs/>
                <w:sz w:val="20"/>
                <w:szCs w:val="20"/>
              </w:rPr>
              <w:t>eep their private personal information safe</w:t>
            </w:r>
            <w:r w:rsidR="000758B7" w:rsidRPr="00282E2A">
              <w:rPr>
                <w:rFonts w:ascii="Arial" w:hAnsi="Arial" w:cs="Arial"/>
                <w:bCs/>
                <w:sz w:val="20"/>
                <w:szCs w:val="20"/>
              </w:rPr>
              <w:t>.</w:t>
            </w:r>
            <w:r w:rsidR="008561D2" w:rsidRPr="00282E2A">
              <w:rPr>
                <w:rFonts w:ascii="Arial" w:hAnsi="Arial" w:cs="Arial"/>
                <w:bCs/>
                <w:sz w:val="20"/>
                <w:szCs w:val="20"/>
              </w:rPr>
              <w:t xml:space="preserve"> </w:t>
            </w:r>
            <w:r w:rsidR="00AB2CB0">
              <w:rPr>
                <w:rFonts w:ascii="Arial" w:hAnsi="Arial" w:cs="Arial"/>
                <w:bCs/>
                <w:sz w:val="20"/>
                <w:szCs w:val="20"/>
              </w:rPr>
              <w:t>C</w:t>
            </w:r>
            <w:r w:rsidR="008561D2" w:rsidRPr="00282E2A">
              <w:rPr>
                <w:rFonts w:ascii="Arial" w:hAnsi="Arial" w:cs="Arial"/>
                <w:bCs/>
                <w:sz w:val="20"/>
                <w:szCs w:val="20"/>
              </w:rPr>
              <w:t>onfidentiality is an essential part o</w:t>
            </w:r>
            <w:r w:rsidR="00AB2CB0">
              <w:rPr>
                <w:rFonts w:ascii="Arial" w:hAnsi="Arial" w:cs="Arial"/>
                <w:bCs/>
                <w:sz w:val="20"/>
                <w:szCs w:val="20"/>
              </w:rPr>
              <w:t>f the mentoring partnership. It’s</w:t>
            </w:r>
            <w:r w:rsidR="008561D2" w:rsidRPr="00282E2A">
              <w:rPr>
                <w:rFonts w:ascii="Arial" w:hAnsi="Arial" w:cs="Arial"/>
                <w:bCs/>
                <w:sz w:val="20"/>
                <w:szCs w:val="20"/>
              </w:rPr>
              <w:t xml:space="preserve"> a good idea to discuss this</w:t>
            </w:r>
            <w:r w:rsidR="00282E2A" w:rsidRPr="00282E2A">
              <w:rPr>
                <w:rFonts w:ascii="Arial" w:hAnsi="Arial" w:cs="Arial"/>
                <w:bCs/>
                <w:sz w:val="20"/>
                <w:szCs w:val="20"/>
              </w:rPr>
              <w:t xml:space="preserve"> </w:t>
            </w:r>
            <w:r w:rsidR="008561D2" w:rsidRPr="00282E2A">
              <w:rPr>
                <w:rFonts w:ascii="Arial" w:hAnsi="Arial" w:cs="Arial"/>
                <w:bCs/>
                <w:sz w:val="20"/>
                <w:szCs w:val="20"/>
              </w:rPr>
              <w:t>early on in the relationship and agree on what information remains confidential.</w:t>
            </w:r>
          </w:p>
          <w:p w14:paraId="6CB963B5" w14:textId="27D8D151" w:rsidR="000758B7" w:rsidRPr="00855CA4" w:rsidRDefault="005D45F9" w:rsidP="00D01DF7">
            <w:pPr>
              <w:pStyle w:val="Default"/>
              <w:numPr>
                <w:ilvl w:val="0"/>
                <w:numId w:val="25"/>
              </w:numPr>
              <w:spacing w:before="60" w:after="60"/>
              <w:rPr>
                <w:rFonts w:ascii="Arial" w:hAnsi="Arial" w:cs="Arial"/>
                <w:bCs/>
                <w:sz w:val="20"/>
                <w:szCs w:val="20"/>
              </w:rPr>
            </w:pPr>
            <w:r w:rsidRPr="00855CA4">
              <w:rPr>
                <w:rFonts w:ascii="Arial" w:hAnsi="Arial" w:cs="Arial"/>
                <w:b/>
                <w:bCs/>
                <w:sz w:val="20"/>
                <w:szCs w:val="20"/>
              </w:rPr>
              <w:t>Trust</w:t>
            </w:r>
            <w:r w:rsidR="000758B7" w:rsidRPr="00855CA4">
              <w:rPr>
                <w:rFonts w:ascii="Arial" w:hAnsi="Arial" w:cs="Arial"/>
                <w:b/>
                <w:bCs/>
                <w:sz w:val="20"/>
                <w:szCs w:val="20"/>
              </w:rPr>
              <w:t>:</w:t>
            </w:r>
            <w:r w:rsidR="000758B7" w:rsidRPr="00855CA4">
              <w:rPr>
                <w:rFonts w:ascii="Arial" w:hAnsi="Arial" w:cs="Arial"/>
                <w:bCs/>
                <w:sz w:val="20"/>
                <w:szCs w:val="20"/>
              </w:rPr>
              <w:t xml:space="preserve"> </w:t>
            </w:r>
            <w:r w:rsidR="00855CA4" w:rsidRPr="00855CA4">
              <w:rPr>
                <w:rFonts w:ascii="Arial" w:hAnsi="Arial" w:cs="Arial"/>
                <w:bCs/>
                <w:sz w:val="20"/>
                <w:szCs w:val="20"/>
              </w:rPr>
              <w:t>T</w:t>
            </w:r>
            <w:r w:rsidRPr="00855CA4">
              <w:rPr>
                <w:rFonts w:ascii="Arial" w:hAnsi="Arial" w:cs="Arial"/>
                <w:bCs/>
                <w:sz w:val="20"/>
                <w:szCs w:val="20"/>
              </w:rPr>
              <w:t xml:space="preserve">rust </w:t>
            </w:r>
            <w:r w:rsidR="00855CA4" w:rsidRPr="00855CA4">
              <w:rPr>
                <w:rFonts w:ascii="Arial" w:hAnsi="Arial" w:cs="Arial"/>
                <w:bCs/>
                <w:sz w:val="20"/>
                <w:szCs w:val="20"/>
              </w:rPr>
              <w:t xml:space="preserve">them and </w:t>
            </w:r>
            <w:r w:rsidRPr="00855CA4">
              <w:rPr>
                <w:rFonts w:ascii="Arial" w:hAnsi="Arial" w:cs="Arial"/>
                <w:bCs/>
                <w:sz w:val="20"/>
                <w:szCs w:val="20"/>
              </w:rPr>
              <w:t>their advice</w:t>
            </w:r>
            <w:r w:rsidR="00855CA4" w:rsidRPr="00855CA4">
              <w:rPr>
                <w:rFonts w:ascii="Arial" w:hAnsi="Arial" w:cs="Arial"/>
                <w:bCs/>
                <w:sz w:val="20"/>
                <w:szCs w:val="20"/>
              </w:rPr>
              <w:t>. P</w:t>
            </w:r>
            <w:r w:rsidRPr="00855CA4">
              <w:rPr>
                <w:rFonts w:ascii="Arial" w:hAnsi="Arial" w:cs="Arial"/>
                <w:bCs/>
                <w:sz w:val="20"/>
                <w:szCs w:val="20"/>
              </w:rPr>
              <w:t>rovide them with all of the necessary details</w:t>
            </w:r>
            <w:r w:rsidR="00855CA4" w:rsidRPr="00855CA4">
              <w:rPr>
                <w:rFonts w:ascii="Arial" w:hAnsi="Arial" w:cs="Arial"/>
                <w:bCs/>
                <w:sz w:val="20"/>
                <w:szCs w:val="20"/>
              </w:rPr>
              <w:t xml:space="preserve"> – </w:t>
            </w:r>
            <w:r w:rsidR="00855CA4">
              <w:rPr>
                <w:rFonts w:ascii="Arial" w:hAnsi="Arial" w:cs="Arial"/>
                <w:bCs/>
                <w:sz w:val="20"/>
                <w:szCs w:val="20"/>
              </w:rPr>
              <w:t>e</w:t>
            </w:r>
            <w:r w:rsidRPr="00855CA4">
              <w:rPr>
                <w:rFonts w:ascii="Arial" w:hAnsi="Arial" w:cs="Arial"/>
                <w:bCs/>
                <w:sz w:val="20"/>
                <w:szCs w:val="20"/>
              </w:rPr>
              <w:t xml:space="preserve">ven when it </w:t>
            </w:r>
            <w:r w:rsidR="00855CA4">
              <w:rPr>
                <w:rFonts w:ascii="Arial" w:hAnsi="Arial" w:cs="Arial"/>
                <w:bCs/>
                <w:sz w:val="20"/>
                <w:szCs w:val="20"/>
              </w:rPr>
              <w:t xml:space="preserve">involves </w:t>
            </w:r>
            <w:r w:rsidRPr="00855CA4">
              <w:rPr>
                <w:rFonts w:ascii="Arial" w:hAnsi="Arial" w:cs="Arial"/>
                <w:bCs/>
                <w:sz w:val="20"/>
                <w:szCs w:val="20"/>
              </w:rPr>
              <w:t>embarrassment or app</w:t>
            </w:r>
            <w:r w:rsidR="00855CA4">
              <w:rPr>
                <w:rFonts w:ascii="Arial" w:hAnsi="Arial" w:cs="Arial"/>
                <w:bCs/>
                <w:sz w:val="20"/>
                <w:szCs w:val="20"/>
              </w:rPr>
              <w:t>earance of failure on your part, or</w:t>
            </w:r>
            <w:r w:rsidRPr="00855CA4">
              <w:rPr>
                <w:rFonts w:ascii="Arial" w:hAnsi="Arial" w:cs="Arial"/>
                <w:bCs/>
                <w:sz w:val="20"/>
                <w:szCs w:val="20"/>
              </w:rPr>
              <w:t xml:space="preserve"> theirs.</w:t>
            </w:r>
            <w:r w:rsidR="00537705" w:rsidRPr="00855CA4">
              <w:rPr>
                <w:rFonts w:ascii="Arial" w:hAnsi="Arial" w:cs="Arial"/>
                <w:bCs/>
                <w:sz w:val="20"/>
                <w:szCs w:val="20"/>
              </w:rPr>
              <w:t xml:space="preserve"> Listen to their perspective as well as to constructive feedback and criticism. Be prepared to be challenged by your mentor and be open to considering suggestions that you may not have considered previously</w:t>
            </w:r>
            <w:r w:rsidR="00855CA4" w:rsidRPr="00855CA4">
              <w:rPr>
                <w:rFonts w:ascii="Arial" w:hAnsi="Arial" w:cs="Arial"/>
                <w:bCs/>
                <w:sz w:val="20"/>
                <w:szCs w:val="20"/>
              </w:rPr>
              <w:t>.</w:t>
            </w:r>
          </w:p>
          <w:p w14:paraId="7CC38395" w14:textId="2A903ADB" w:rsidR="005D45F9" w:rsidRDefault="005D45F9" w:rsidP="005D45F9">
            <w:pPr>
              <w:pStyle w:val="Default"/>
              <w:numPr>
                <w:ilvl w:val="0"/>
                <w:numId w:val="25"/>
              </w:numPr>
              <w:spacing w:before="60" w:after="60"/>
              <w:rPr>
                <w:rFonts w:ascii="Arial" w:hAnsi="Arial" w:cs="Arial"/>
                <w:bCs/>
                <w:sz w:val="20"/>
                <w:szCs w:val="20"/>
              </w:rPr>
            </w:pPr>
            <w:r>
              <w:rPr>
                <w:rFonts w:ascii="Arial" w:hAnsi="Arial" w:cs="Arial"/>
                <w:b/>
                <w:bCs/>
                <w:sz w:val="20"/>
                <w:szCs w:val="20"/>
              </w:rPr>
              <w:t>Engagement</w:t>
            </w:r>
            <w:r w:rsidR="000758B7" w:rsidRPr="00532D11">
              <w:rPr>
                <w:rFonts w:ascii="Arial" w:hAnsi="Arial" w:cs="Arial"/>
                <w:b/>
                <w:bCs/>
                <w:sz w:val="20"/>
                <w:szCs w:val="20"/>
              </w:rPr>
              <w:t xml:space="preserve">: </w:t>
            </w:r>
            <w:r w:rsidR="00237AA2">
              <w:rPr>
                <w:rFonts w:ascii="Arial" w:hAnsi="Arial" w:cs="Arial"/>
                <w:bCs/>
                <w:sz w:val="20"/>
                <w:szCs w:val="20"/>
              </w:rPr>
              <w:t>Y</w:t>
            </w:r>
            <w:r w:rsidRPr="005D45F9">
              <w:rPr>
                <w:rFonts w:ascii="Arial" w:hAnsi="Arial" w:cs="Arial"/>
                <w:bCs/>
                <w:sz w:val="20"/>
                <w:szCs w:val="20"/>
              </w:rPr>
              <w:t>ou too need to be available and engaged in the process. Make sure you act on</w:t>
            </w:r>
            <w:r w:rsidRPr="00A23CF6">
              <w:rPr>
                <w:rFonts w:ascii="Arial" w:hAnsi="Arial" w:cs="Arial"/>
                <w:bCs/>
                <w:sz w:val="20"/>
                <w:szCs w:val="20"/>
              </w:rPr>
              <w:t xml:space="preserve"> </w:t>
            </w:r>
            <w:r w:rsidRPr="00A23CF6">
              <w:rPr>
                <w:rFonts w:ascii="Arial" w:hAnsi="Arial" w:cs="Arial"/>
                <w:bCs/>
                <w:noProof/>
                <w:sz w:val="20"/>
                <w:szCs w:val="20"/>
              </w:rPr>
              <w:t>their</w:t>
            </w:r>
            <w:r w:rsidRPr="005D45F9">
              <w:rPr>
                <w:rFonts w:ascii="Arial" w:hAnsi="Arial" w:cs="Arial"/>
                <w:bCs/>
                <w:sz w:val="20"/>
                <w:szCs w:val="20"/>
              </w:rPr>
              <w:t xml:space="preserve"> advice (or hav</w:t>
            </w:r>
            <w:r w:rsidR="00237AA2">
              <w:rPr>
                <w:rFonts w:ascii="Arial" w:hAnsi="Arial" w:cs="Arial"/>
                <w:bCs/>
                <w:sz w:val="20"/>
                <w:szCs w:val="20"/>
              </w:rPr>
              <w:t>e a good reason for why you didn’t</w:t>
            </w:r>
            <w:r w:rsidRPr="005D45F9">
              <w:rPr>
                <w:rFonts w:ascii="Arial" w:hAnsi="Arial" w:cs="Arial"/>
                <w:bCs/>
                <w:sz w:val="20"/>
                <w:szCs w:val="20"/>
              </w:rPr>
              <w:t xml:space="preserve">). Make sure you follow up </w:t>
            </w:r>
            <w:r w:rsidR="00AE7986">
              <w:rPr>
                <w:rFonts w:ascii="Arial" w:hAnsi="Arial" w:cs="Arial"/>
                <w:bCs/>
                <w:sz w:val="20"/>
                <w:szCs w:val="20"/>
              </w:rPr>
              <w:t xml:space="preserve">on </w:t>
            </w:r>
            <w:r w:rsidRPr="00A23CF6">
              <w:rPr>
                <w:rFonts w:ascii="Arial" w:hAnsi="Arial" w:cs="Arial"/>
                <w:bCs/>
                <w:noProof/>
                <w:sz w:val="20"/>
                <w:szCs w:val="20"/>
              </w:rPr>
              <w:t>their</w:t>
            </w:r>
            <w:r w:rsidRPr="005D45F9">
              <w:rPr>
                <w:rFonts w:ascii="Arial" w:hAnsi="Arial" w:cs="Arial"/>
                <w:bCs/>
                <w:sz w:val="20"/>
                <w:szCs w:val="20"/>
              </w:rPr>
              <w:t xml:space="preserve"> referrals – especially when it</w:t>
            </w:r>
            <w:r w:rsidR="00237AA2">
              <w:rPr>
                <w:rFonts w:ascii="Arial" w:hAnsi="Arial" w:cs="Arial"/>
                <w:bCs/>
                <w:sz w:val="20"/>
                <w:szCs w:val="20"/>
              </w:rPr>
              <w:t>’s</w:t>
            </w:r>
            <w:r w:rsidRPr="005D45F9">
              <w:rPr>
                <w:rFonts w:ascii="Arial" w:hAnsi="Arial" w:cs="Arial"/>
                <w:bCs/>
                <w:sz w:val="20"/>
                <w:szCs w:val="20"/>
              </w:rPr>
              <w:t xml:space="preserve"> within their networks of friend</w:t>
            </w:r>
            <w:r w:rsidR="00237AA2">
              <w:rPr>
                <w:rFonts w:ascii="Arial" w:hAnsi="Arial" w:cs="Arial"/>
                <w:bCs/>
                <w:sz w:val="20"/>
                <w:szCs w:val="20"/>
              </w:rPr>
              <w:t>s</w:t>
            </w:r>
            <w:r w:rsidRPr="005D45F9">
              <w:rPr>
                <w:rFonts w:ascii="Arial" w:hAnsi="Arial" w:cs="Arial"/>
                <w:bCs/>
                <w:sz w:val="20"/>
                <w:szCs w:val="20"/>
              </w:rPr>
              <w:t xml:space="preserve"> or colleagues.</w:t>
            </w:r>
          </w:p>
          <w:p w14:paraId="1DBE982A" w14:textId="63853E56" w:rsidR="000758B7" w:rsidRPr="005D45F9" w:rsidRDefault="005D45F9" w:rsidP="00185460">
            <w:pPr>
              <w:pStyle w:val="Default"/>
              <w:numPr>
                <w:ilvl w:val="0"/>
                <w:numId w:val="25"/>
              </w:numPr>
              <w:spacing w:before="60" w:after="60"/>
            </w:pPr>
            <w:r w:rsidRPr="00537705">
              <w:rPr>
                <w:rFonts w:ascii="Arial" w:hAnsi="Arial" w:cs="Arial"/>
                <w:b/>
                <w:bCs/>
                <w:sz w:val="20"/>
                <w:szCs w:val="20"/>
              </w:rPr>
              <w:t xml:space="preserve">Openness: </w:t>
            </w:r>
            <w:r w:rsidRPr="00537705">
              <w:rPr>
                <w:rFonts w:ascii="Arial" w:hAnsi="Arial" w:cs="Arial"/>
                <w:bCs/>
                <w:sz w:val="20"/>
                <w:szCs w:val="20"/>
              </w:rPr>
              <w:t>Share your successes and failures willingly</w:t>
            </w:r>
            <w:r w:rsidR="000758B7" w:rsidRPr="00537705">
              <w:rPr>
                <w:rFonts w:ascii="Arial" w:hAnsi="Arial" w:cs="Arial"/>
                <w:sz w:val="20"/>
                <w:szCs w:val="20"/>
              </w:rPr>
              <w:t>.</w:t>
            </w:r>
            <w:r w:rsidR="00A77FB6">
              <w:rPr>
                <w:rFonts w:ascii="Arial" w:hAnsi="Arial" w:cs="Arial"/>
                <w:sz w:val="20"/>
                <w:szCs w:val="20"/>
              </w:rPr>
              <w:t xml:space="preserve"> C</w:t>
            </w:r>
            <w:r w:rsidR="00537705" w:rsidRPr="00537705">
              <w:rPr>
                <w:rFonts w:ascii="Arial" w:hAnsi="Arial" w:cs="Arial"/>
                <w:sz w:val="20"/>
                <w:szCs w:val="20"/>
              </w:rPr>
              <w:t xml:space="preserve">ommunicate what it is that you want to get from the relationship. </w:t>
            </w:r>
            <w:r w:rsidR="00537705" w:rsidRPr="00A23CF6">
              <w:rPr>
                <w:rFonts w:ascii="Arial" w:hAnsi="Arial" w:cs="Arial"/>
                <w:noProof/>
                <w:sz w:val="20"/>
                <w:szCs w:val="20"/>
              </w:rPr>
              <w:t>This includes</w:t>
            </w:r>
            <w:r w:rsidR="00537705" w:rsidRPr="00537705">
              <w:rPr>
                <w:rFonts w:ascii="Arial" w:hAnsi="Arial" w:cs="Arial"/>
                <w:sz w:val="20"/>
                <w:szCs w:val="20"/>
              </w:rPr>
              <w:t xml:space="preserve"> clearly articulating questions and concerns and suggesting</w:t>
            </w:r>
            <w:r w:rsidR="00537705">
              <w:rPr>
                <w:rFonts w:ascii="Arial" w:hAnsi="Arial" w:cs="Arial"/>
                <w:sz w:val="20"/>
                <w:szCs w:val="20"/>
              </w:rPr>
              <w:t xml:space="preserve"> </w:t>
            </w:r>
            <w:r w:rsidR="00537705" w:rsidRPr="00537705">
              <w:rPr>
                <w:rFonts w:ascii="Arial" w:hAnsi="Arial" w:cs="Arial"/>
                <w:sz w:val="20"/>
                <w:szCs w:val="20"/>
              </w:rPr>
              <w:t>to your mentor specif</w:t>
            </w:r>
            <w:r w:rsidR="00A77FB6">
              <w:rPr>
                <w:rFonts w:ascii="Arial" w:hAnsi="Arial" w:cs="Arial"/>
                <w:sz w:val="20"/>
                <w:szCs w:val="20"/>
              </w:rPr>
              <w:t>ic actions that can assist you.</w:t>
            </w:r>
          </w:p>
          <w:p w14:paraId="1F330008" w14:textId="74AF1ECC" w:rsidR="005D45F9" w:rsidRDefault="005D45F9" w:rsidP="00DB257E">
            <w:pPr>
              <w:pStyle w:val="Default"/>
              <w:numPr>
                <w:ilvl w:val="0"/>
                <w:numId w:val="25"/>
              </w:numPr>
              <w:spacing w:before="60" w:after="60"/>
            </w:pPr>
            <w:r w:rsidRPr="005D45F9">
              <w:rPr>
                <w:rFonts w:ascii="Arial" w:hAnsi="Arial" w:cs="Arial"/>
                <w:b/>
                <w:bCs/>
                <w:sz w:val="20"/>
                <w:szCs w:val="20"/>
              </w:rPr>
              <w:t>Respect:</w:t>
            </w:r>
            <w:r>
              <w:t xml:space="preserve"> </w:t>
            </w:r>
            <w:r w:rsidRPr="005D45F9">
              <w:rPr>
                <w:rFonts w:ascii="Arial" w:hAnsi="Arial" w:cs="Arial"/>
                <w:sz w:val="20"/>
                <w:szCs w:val="20"/>
              </w:rPr>
              <w:t xml:space="preserve">Recognise the time and effort provided by your mentor. Time is the most precious thing we have. No amount of free coffee, lunch or dinner will make up for it – especially when an hour of </w:t>
            </w:r>
            <w:r w:rsidR="00DB257E">
              <w:rPr>
                <w:rFonts w:ascii="Arial" w:hAnsi="Arial" w:cs="Arial"/>
                <w:sz w:val="20"/>
                <w:szCs w:val="20"/>
              </w:rPr>
              <w:t xml:space="preserve">their </w:t>
            </w:r>
            <w:r w:rsidRPr="005D45F9">
              <w:rPr>
                <w:rFonts w:ascii="Arial" w:hAnsi="Arial" w:cs="Arial"/>
                <w:sz w:val="20"/>
                <w:szCs w:val="20"/>
              </w:rPr>
              <w:t>time might be worth anything from $50</w:t>
            </w:r>
            <w:r w:rsidR="00A77FB6">
              <w:rPr>
                <w:rFonts w:ascii="Arial" w:hAnsi="Arial" w:cs="Arial"/>
                <w:sz w:val="20"/>
                <w:szCs w:val="20"/>
              </w:rPr>
              <w:t>,</w:t>
            </w:r>
            <w:r w:rsidRPr="005D45F9">
              <w:rPr>
                <w:rFonts w:ascii="Arial" w:hAnsi="Arial" w:cs="Arial"/>
                <w:sz w:val="20"/>
                <w:szCs w:val="20"/>
              </w:rPr>
              <w:t xml:space="preserve"> to more than $100</w:t>
            </w:r>
            <w:bookmarkStart w:id="0" w:name="_GoBack"/>
            <w:bookmarkEnd w:id="0"/>
            <w:r w:rsidRPr="005D45F9">
              <w:rPr>
                <w:rFonts w:ascii="Arial" w:hAnsi="Arial" w:cs="Arial"/>
                <w:sz w:val="20"/>
                <w:szCs w:val="20"/>
              </w:rPr>
              <w:t xml:space="preserve">. </w:t>
            </w:r>
            <w:r w:rsidR="00CA6F47">
              <w:rPr>
                <w:rFonts w:ascii="Arial" w:hAnsi="Arial" w:cs="Arial"/>
                <w:sz w:val="20"/>
                <w:szCs w:val="20"/>
              </w:rPr>
              <w:t xml:space="preserve">Recognise if or </w:t>
            </w:r>
            <w:r w:rsidRPr="005D45F9">
              <w:rPr>
                <w:rFonts w:ascii="Arial" w:hAnsi="Arial" w:cs="Arial"/>
                <w:sz w:val="20"/>
                <w:szCs w:val="20"/>
              </w:rPr>
              <w:t>when the relation</w:t>
            </w:r>
            <w:r w:rsidR="00CA6F47">
              <w:rPr>
                <w:rFonts w:ascii="Arial" w:hAnsi="Arial" w:cs="Arial"/>
                <w:sz w:val="20"/>
                <w:szCs w:val="20"/>
              </w:rPr>
              <w:t xml:space="preserve">ship is not working and call </w:t>
            </w:r>
            <w:r w:rsidRPr="005D45F9">
              <w:rPr>
                <w:rFonts w:ascii="Arial" w:hAnsi="Arial" w:cs="Arial"/>
                <w:sz w:val="20"/>
                <w:szCs w:val="20"/>
              </w:rPr>
              <w:t>it to a close</w:t>
            </w:r>
            <w:r>
              <w:rPr>
                <w:rFonts w:ascii="Arial" w:hAnsi="Arial" w:cs="Arial"/>
                <w:sz w:val="20"/>
                <w:szCs w:val="20"/>
              </w:rPr>
              <w:t>.</w:t>
            </w:r>
          </w:p>
        </w:tc>
      </w:tr>
    </w:tbl>
    <w:p w14:paraId="2905AFC5" w14:textId="77777777" w:rsidR="0099778C" w:rsidRPr="00497E74" w:rsidRDefault="0099778C" w:rsidP="006D4AB6">
      <w:pPr>
        <w:rPr>
          <w:rFonts w:ascii="Century Schoolbook" w:hAnsi="Century Schoolbook" w:cs="Arial"/>
          <w:b/>
          <w:sz w:val="16"/>
          <w:szCs w:val="16"/>
        </w:rPr>
      </w:pPr>
    </w:p>
    <w:sectPr w:rsidR="0099778C" w:rsidRPr="00497E74" w:rsidSect="00664428">
      <w:headerReference w:type="default" r:id="rId8"/>
      <w:pgSz w:w="16838" w:h="11906" w:orient="landscape"/>
      <w:pgMar w:top="119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40FF3" w14:textId="77777777" w:rsidR="00F934DA" w:rsidRDefault="00F934DA" w:rsidP="00A96944">
      <w:pPr>
        <w:spacing w:after="0" w:line="240" w:lineRule="auto"/>
      </w:pPr>
      <w:r>
        <w:separator/>
      </w:r>
    </w:p>
  </w:endnote>
  <w:endnote w:type="continuationSeparator" w:id="0">
    <w:p w14:paraId="2C0E5277" w14:textId="77777777" w:rsidR="00F934DA" w:rsidRDefault="00F934DA" w:rsidP="00A9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tham Narrow">
    <w:altName w:val="Gotham Narrow"/>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charset w:val="00"/>
    <w:family w:val="auto"/>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3E6D8" w14:textId="77777777" w:rsidR="00F934DA" w:rsidRDefault="00F934DA" w:rsidP="00A96944">
      <w:pPr>
        <w:spacing w:after="0" w:line="240" w:lineRule="auto"/>
      </w:pPr>
      <w:r>
        <w:separator/>
      </w:r>
    </w:p>
  </w:footnote>
  <w:footnote w:type="continuationSeparator" w:id="0">
    <w:p w14:paraId="4F6ED9CA" w14:textId="77777777" w:rsidR="00F934DA" w:rsidRDefault="00F934DA" w:rsidP="00A96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B504D" w14:textId="77777777" w:rsidR="00A917EB" w:rsidRPr="00CC75ED" w:rsidRDefault="00A917EB" w:rsidP="00423D64">
    <w:pPr>
      <w:pStyle w:val="Header"/>
      <w:ind w:left="11520" w:right="440"/>
      <w:rPr>
        <w:rFonts w:ascii="Arial Narrow" w:hAnsi="Arial Narrow"/>
        <w:sz w:val="24"/>
        <w:szCs w:val="24"/>
      </w:rPr>
    </w:pPr>
    <w:r w:rsidRPr="00CC75ED">
      <w:rPr>
        <w:rFonts w:ascii="Arial Narrow" w:hAnsi="Arial Narrow"/>
        <w:noProof/>
        <w:color w:val="0070C0"/>
        <w:sz w:val="24"/>
        <w:szCs w:val="24"/>
        <w:lang w:eastAsia="en-AU"/>
      </w:rPr>
      <w:drawing>
        <wp:anchor distT="0" distB="0" distL="114300" distR="114300" simplePos="0" relativeHeight="251659264" behindDoc="1" locked="0" layoutInCell="1" allowOverlap="1" wp14:anchorId="27347324" wp14:editId="2231E567">
          <wp:simplePos x="0" y="0"/>
          <wp:positionH relativeFrom="column">
            <wp:posOffset>-464185</wp:posOffset>
          </wp:positionH>
          <wp:positionV relativeFrom="paragraph">
            <wp:posOffset>-197485</wp:posOffset>
          </wp:positionV>
          <wp:extent cx="2202180" cy="792860"/>
          <wp:effectExtent l="0" t="0" r="7620" b="7620"/>
          <wp:wrapNone/>
          <wp:docPr id="4" name="Picture 4" descr="S:\ADM-MGE\General\Communications\Image library\Logos\Monash Logo\Black and White Monas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MGE\General\Communications\Image library\Logos\Monash Logo\Black and White Monash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7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75ED">
      <w:rPr>
        <w:rFonts w:ascii="Arial Narrow" w:hAnsi="Arial Narrow"/>
        <w:color w:val="0070C0"/>
        <w:sz w:val="24"/>
        <w:szCs w:val="24"/>
      </w:rPr>
      <w:t>MONASH</w:t>
    </w:r>
    <w:r w:rsidRPr="00CC75ED">
      <w:rPr>
        <w:rFonts w:ascii="Arial Narrow" w:hAnsi="Arial Narrow"/>
        <w:color w:val="0070C0"/>
        <w:sz w:val="24"/>
        <w:szCs w:val="24"/>
      </w:rPr>
      <w:br/>
    </w:r>
    <w:r w:rsidRPr="00CC75ED">
      <w:rPr>
        <w:rFonts w:ascii="Arial Narrow" w:hAnsi="Arial Narrow"/>
        <w:sz w:val="24"/>
        <w:szCs w:val="24"/>
      </w:rPr>
      <w:t>GRADUATE</w:t>
    </w:r>
    <w:r w:rsidRPr="00CC75ED">
      <w:rPr>
        <w:rFonts w:ascii="Arial Narrow" w:hAnsi="Arial Narrow"/>
        <w:sz w:val="24"/>
        <w:szCs w:val="24"/>
      </w:rPr>
      <w:br/>
      <w:t>EDUCATION</w:t>
    </w:r>
  </w:p>
  <w:p w14:paraId="0FD91368" w14:textId="09035A49" w:rsidR="00A917EB" w:rsidRPr="00423D64" w:rsidRDefault="00A917EB" w:rsidP="00423D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FCD"/>
    <w:multiLevelType w:val="hybridMultilevel"/>
    <w:tmpl w:val="D54C60E6"/>
    <w:lvl w:ilvl="0" w:tplc="526681B2">
      <w:start w:val="1"/>
      <w:numFmt w:val="bullet"/>
      <w:lvlText w:val=""/>
      <w:lvlJc w:val="left"/>
      <w:pPr>
        <w:ind w:left="360" w:hanging="360"/>
      </w:pPr>
      <w:rPr>
        <w:rFonts w:ascii="Symbol" w:hAnsi="Symbol" w:hint="default"/>
        <w:color w:val="006CAB"/>
      </w:rPr>
    </w:lvl>
    <w:lvl w:ilvl="1" w:tplc="0060CE8A">
      <w:numFmt w:val="bullet"/>
      <w:lvlText w:val="•"/>
      <w:lvlJc w:val="left"/>
      <w:pPr>
        <w:ind w:left="1080" w:hanging="360"/>
      </w:pPr>
      <w:rPr>
        <w:rFonts w:ascii="Gotham Narrow" w:eastAsiaTheme="minorHAnsi" w:hAnsi="Gotham Narrow" w:cs="Gotham Narrow" w:hint="default"/>
        <w:b/>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084593E"/>
    <w:multiLevelType w:val="hybridMultilevel"/>
    <w:tmpl w:val="F6420C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615770"/>
    <w:multiLevelType w:val="hybridMultilevel"/>
    <w:tmpl w:val="76E0F4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98309F"/>
    <w:multiLevelType w:val="hybridMultilevel"/>
    <w:tmpl w:val="C47E8876"/>
    <w:lvl w:ilvl="0" w:tplc="BC2A3834">
      <w:start w:val="1"/>
      <w:numFmt w:val="bullet"/>
      <w:pStyle w:val="BulletsWLandscape"/>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667DF"/>
    <w:multiLevelType w:val="hybridMultilevel"/>
    <w:tmpl w:val="93F82E0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5224409"/>
    <w:multiLevelType w:val="hybridMultilevel"/>
    <w:tmpl w:val="8004B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4F2DF0"/>
    <w:multiLevelType w:val="hybridMultilevel"/>
    <w:tmpl w:val="FE7C9434"/>
    <w:lvl w:ilvl="0" w:tplc="526681B2">
      <w:start w:val="1"/>
      <w:numFmt w:val="bullet"/>
      <w:lvlText w:val=""/>
      <w:lvlJc w:val="left"/>
      <w:pPr>
        <w:ind w:left="360" w:hanging="360"/>
      </w:pPr>
      <w:rPr>
        <w:rFonts w:ascii="Symbol" w:hAnsi="Symbol" w:hint="default"/>
        <w:color w:val="006CA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EF05838"/>
    <w:multiLevelType w:val="hybridMultilevel"/>
    <w:tmpl w:val="5EF2F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922F91"/>
    <w:multiLevelType w:val="hybridMultilevel"/>
    <w:tmpl w:val="CD04CC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B2B2D66"/>
    <w:multiLevelType w:val="hybridMultilevel"/>
    <w:tmpl w:val="ADDC5616"/>
    <w:lvl w:ilvl="0" w:tplc="526681B2">
      <w:start w:val="1"/>
      <w:numFmt w:val="bullet"/>
      <w:lvlText w:val=""/>
      <w:lvlJc w:val="left"/>
      <w:pPr>
        <w:ind w:left="360" w:hanging="360"/>
      </w:pPr>
      <w:rPr>
        <w:rFonts w:ascii="Symbol" w:hAnsi="Symbol" w:hint="default"/>
        <w:color w:val="006CA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F9162FD"/>
    <w:multiLevelType w:val="hybridMultilevel"/>
    <w:tmpl w:val="93326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390432"/>
    <w:multiLevelType w:val="hybridMultilevel"/>
    <w:tmpl w:val="4C5CF470"/>
    <w:lvl w:ilvl="0" w:tplc="526681B2">
      <w:start w:val="1"/>
      <w:numFmt w:val="bullet"/>
      <w:lvlText w:val=""/>
      <w:lvlJc w:val="left"/>
      <w:pPr>
        <w:ind w:left="360" w:hanging="360"/>
      </w:pPr>
      <w:rPr>
        <w:rFonts w:ascii="Symbol" w:hAnsi="Symbol" w:hint="default"/>
        <w:color w:val="006CAB"/>
      </w:rPr>
    </w:lvl>
    <w:lvl w:ilvl="1" w:tplc="0060CE8A">
      <w:numFmt w:val="bullet"/>
      <w:lvlText w:val="•"/>
      <w:lvlJc w:val="left"/>
      <w:pPr>
        <w:ind w:left="1080" w:hanging="360"/>
      </w:pPr>
      <w:rPr>
        <w:rFonts w:ascii="Gotham Narrow" w:eastAsiaTheme="minorHAnsi" w:hAnsi="Gotham Narrow" w:cs="Gotham Narrow" w:hint="default"/>
        <w:b/>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1103ED9"/>
    <w:multiLevelType w:val="hybridMultilevel"/>
    <w:tmpl w:val="AAC25ADC"/>
    <w:lvl w:ilvl="0" w:tplc="526681B2">
      <w:start w:val="1"/>
      <w:numFmt w:val="bullet"/>
      <w:lvlText w:val=""/>
      <w:lvlJc w:val="left"/>
      <w:pPr>
        <w:ind w:left="720" w:hanging="360"/>
      </w:pPr>
      <w:rPr>
        <w:rFonts w:ascii="Symbol" w:hAnsi="Symbol" w:hint="default"/>
        <w:color w:val="006CA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50565B"/>
    <w:multiLevelType w:val="hybridMultilevel"/>
    <w:tmpl w:val="878C9F8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57445AD"/>
    <w:multiLevelType w:val="hybridMultilevel"/>
    <w:tmpl w:val="630653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BA1419"/>
    <w:multiLevelType w:val="hybridMultilevel"/>
    <w:tmpl w:val="946A232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FFE0D27"/>
    <w:multiLevelType w:val="hybridMultilevel"/>
    <w:tmpl w:val="6FBCF7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C46C13"/>
    <w:multiLevelType w:val="hybridMultilevel"/>
    <w:tmpl w:val="0D2EE25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4F62434"/>
    <w:multiLevelType w:val="hybridMultilevel"/>
    <w:tmpl w:val="40149C9A"/>
    <w:lvl w:ilvl="0" w:tplc="526681B2">
      <w:start w:val="1"/>
      <w:numFmt w:val="bullet"/>
      <w:lvlText w:val=""/>
      <w:lvlJc w:val="left"/>
      <w:pPr>
        <w:ind w:left="360" w:hanging="360"/>
      </w:pPr>
      <w:rPr>
        <w:rFonts w:ascii="Symbol" w:hAnsi="Symbol" w:hint="default"/>
        <w:color w:val="006CAB"/>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5585194"/>
    <w:multiLevelType w:val="hybridMultilevel"/>
    <w:tmpl w:val="C7189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B52290"/>
    <w:multiLevelType w:val="hybridMultilevel"/>
    <w:tmpl w:val="58FC4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DC0E8B"/>
    <w:multiLevelType w:val="hybridMultilevel"/>
    <w:tmpl w:val="532C49B8"/>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8184870"/>
    <w:multiLevelType w:val="hybridMultilevel"/>
    <w:tmpl w:val="8B968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921772"/>
    <w:multiLevelType w:val="hybridMultilevel"/>
    <w:tmpl w:val="577A39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FF517E"/>
    <w:multiLevelType w:val="hybridMultilevel"/>
    <w:tmpl w:val="5DFAB8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6A503AC5"/>
    <w:multiLevelType w:val="hybridMultilevel"/>
    <w:tmpl w:val="9BCA2F58"/>
    <w:lvl w:ilvl="0" w:tplc="526681B2">
      <w:start w:val="1"/>
      <w:numFmt w:val="bullet"/>
      <w:lvlText w:val=""/>
      <w:lvlJc w:val="left"/>
      <w:pPr>
        <w:ind w:left="360" w:hanging="360"/>
      </w:pPr>
      <w:rPr>
        <w:rFonts w:ascii="Symbol" w:hAnsi="Symbol" w:hint="default"/>
        <w:color w:val="006CAB"/>
      </w:rPr>
    </w:lvl>
    <w:lvl w:ilvl="1" w:tplc="0060CE8A">
      <w:numFmt w:val="bullet"/>
      <w:lvlText w:val="•"/>
      <w:lvlJc w:val="left"/>
      <w:pPr>
        <w:ind w:left="1080" w:hanging="360"/>
      </w:pPr>
      <w:rPr>
        <w:rFonts w:ascii="Gotham Narrow" w:eastAsiaTheme="minorHAnsi" w:hAnsi="Gotham Narrow" w:cs="Gotham Narrow" w:hint="default"/>
        <w:b/>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E6A29B5"/>
    <w:multiLevelType w:val="hybridMultilevel"/>
    <w:tmpl w:val="9824297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D1029EB"/>
    <w:multiLevelType w:val="hybridMultilevel"/>
    <w:tmpl w:val="7A20B08E"/>
    <w:lvl w:ilvl="0" w:tplc="0C090001">
      <w:start w:val="1"/>
      <w:numFmt w:val="bullet"/>
      <w:lvlText w:val=""/>
      <w:lvlJc w:val="left"/>
      <w:pPr>
        <w:ind w:left="360" w:hanging="360"/>
      </w:pPr>
      <w:rPr>
        <w:rFonts w:ascii="Symbol" w:hAnsi="Symbol" w:hint="default"/>
      </w:rPr>
    </w:lvl>
    <w:lvl w:ilvl="1" w:tplc="0060CE8A">
      <w:numFmt w:val="bullet"/>
      <w:lvlText w:val="•"/>
      <w:lvlJc w:val="left"/>
      <w:pPr>
        <w:ind w:left="1080" w:hanging="360"/>
      </w:pPr>
      <w:rPr>
        <w:rFonts w:ascii="Gotham Narrow" w:eastAsiaTheme="minorHAnsi" w:hAnsi="Gotham Narrow" w:cs="Gotham Narrow" w:hint="default"/>
        <w:b/>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DAF00CF"/>
    <w:multiLevelType w:val="hybridMultilevel"/>
    <w:tmpl w:val="881E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2"/>
  </w:num>
  <w:num w:numId="4">
    <w:abstractNumId w:val="7"/>
  </w:num>
  <w:num w:numId="5">
    <w:abstractNumId w:val="10"/>
  </w:num>
  <w:num w:numId="6">
    <w:abstractNumId w:val="1"/>
  </w:num>
  <w:num w:numId="7">
    <w:abstractNumId w:val="3"/>
  </w:num>
  <w:num w:numId="8">
    <w:abstractNumId w:val="26"/>
  </w:num>
  <w:num w:numId="9">
    <w:abstractNumId w:val="13"/>
  </w:num>
  <w:num w:numId="10">
    <w:abstractNumId w:val="17"/>
  </w:num>
  <w:num w:numId="11">
    <w:abstractNumId w:val="24"/>
  </w:num>
  <w:num w:numId="12">
    <w:abstractNumId w:val="4"/>
  </w:num>
  <w:num w:numId="13">
    <w:abstractNumId w:val="16"/>
  </w:num>
  <w:num w:numId="14">
    <w:abstractNumId w:val="23"/>
  </w:num>
  <w:num w:numId="15">
    <w:abstractNumId w:val="21"/>
  </w:num>
  <w:num w:numId="16">
    <w:abstractNumId w:val="15"/>
  </w:num>
  <w:num w:numId="17">
    <w:abstractNumId w:val="19"/>
  </w:num>
  <w:num w:numId="18">
    <w:abstractNumId w:val="14"/>
  </w:num>
  <w:num w:numId="19">
    <w:abstractNumId w:val="27"/>
  </w:num>
  <w:num w:numId="20">
    <w:abstractNumId w:val="8"/>
  </w:num>
  <w:num w:numId="21">
    <w:abstractNumId w:val="5"/>
  </w:num>
  <w:num w:numId="22">
    <w:abstractNumId w:val="25"/>
  </w:num>
  <w:num w:numId="23">
    <w:abstractNumId w:val="6"/>
  </w:num>
  <w:num w:numId="24">
    <w:abstractNumId w:val="11"/>
  </w:num>
  <w:num w:numId="25">
    <w:abstractNumId w:val="18"/>
  </w:num>
  <w:num w:numId="26">
    <w:abstractNumId w:val="0"/>
  </w:num>
  <w:num w:numId="27">
    <w:abstractNumId w:val="9"/>
  </w:num>
  <w:num w:numId="28">
    <w:abstractNumId w:val="2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xMTU0MDM0MjAwMzCyUdpeDU4uLM/DyQAuNaAEMwkrEsAAAA"/>
  </w:docVars>
  <w:rsids>
    <w:rsidRoot w:val="00017AE1"/>
    <w:rsid w:val="00017AE1"/>
    <w:rsid w:val="000358C7"/>
    <w:rsid w:val="0005553C"/>
    <w:rsid w:val="000651A3"/>
    <w:rsid w:val="00072166"/>
    <w:rsid w:val="000758B7"/>
    <w:rsid w:val="00087F3B"/>
    <w:rsid w:val="000A295C"/>
    <w:rsid w:val="000B422A"/>
    <w:rsid w:val="000D7245"/>
    <w:rsid w:val="000F61C0"/>
    <w:rsid w:val="00103200"/>
    <w:rsid w:val="001112FE"/>
    <w:rsid w:val="00113797"/>
    <w:rsid w:val="0011678C"/>
    <w:rsid w:val="00133298"/>
    <w:rsid w:val="00134376"/>
    <w:rsid w:val="00146644"/>
    <w:rsid w:val="001923CC"/>
    <w:rsid w:val="00195421"/>
    <w:rsid w:val="001D34A5"/>
    <w:rsid w:val="001E2B9F"/>
    <w:rsid w:val="001E3708"/>
    <w:rsid w:val="001E56A5"/>
    <w:rsid w:val="001E71CD"/>
    <w:rsid w:val="001F0F90"/>
    <w:rsid w:val="001F79BB"/>
    <w:rsid w:val="00203BD9"/>
    <w:rsid w:val="0020766C"/>
    <w:rsid w:val="00217392"/>
    <w:rsid w:val="00235CF0"/>
    <w:rsid w:val="00237AA2"/>
    <w:rsid w:val="002442B3"/>
    <w:rsid w:val="002579A5"/>
    <w:rsid w:val="002640D2"/>
    <w:rsid w:val="00282E2A"/>
    <w:rsid w:val="00286E60"/>
    <w:rsid w:val="00296D26"/>
    <w:rsid w:val="002B323A"/>
    <w:rsid w:val="002B7421"/>
    <w:rsid w:val="002C275F"/>
    <w:rsid w:val="002C527E"/>
    <w:rsid w:val="002D4283"/>
    <w:rsid w:val="002F496D"/>
    <w:rsid w:val="00307D1D"/>
    <w:rsid w:val="00310CCB"/>
    <w:rsid w:val="00316FCC"/>
    <w:rsid w:val="003229CD"/>
    <w:rsid w:val="00326307"/>
    <w:rsid w:val="0033128A"/>
    <w:rsid w:val="003368D7"/>
    <w:rsid w:val="003552FA"/>
    <w:rsid w:val="00382849"/>
    <w:rsid w:val="00383E20"/>
    <w:rsid w:val="00386218"/>
    <w:rsid w:val="003D01EC"/>
    <w:rsid w:val="003D0C06"/>
    <w:rsid w:val="003D46FE"/>
    <w:rsid w:val="00423ADD"/>
    <w:rsid w:val="00423D64"/>
    <w:rsid w:val="0044559A"/>
    <w:rsid w:val="00460C89"/>
    <w:rsid w:val="00476F10"/>
    <w:rsid w:val="00485B0F"/>
    <w:rsid w:val="00497E74"/>
    <w:rsid w:val="004B0864"/>
    <w:rsid w:val="004C5F39"/>
    <w:rsid w:val="004D0892"/>
    <w:rsid w:val="004F0EDE"/>
    <w:rsid w:val="004F7A85"/>
    <w:rsid w:val="0050272F"/>
    <w:rsid w:val="00532D11"/>
    <w:rsid w:val="00537705"/>
    <w:rsid w:val="005676DC"/>
    <w:rsid w:val="005A6FF0"/>
    <w:rsid w:val="005C2BE3"/>
    <w:rsid w:val="005D45F9"/>
    <w:rsid w:val="005E22A4"/>
    <w:rsid w:val="00604F6B"/>
    <w:rsid w:val="00605C0C"/>
    <w:rsid w:val="00640A8C"/>
    <w:rsid w:val="006437B7"/>
    <w:rsid w:val="006472FA"/>
    <w:rsid w:val="00664428"/>
    <w:rsid w:val="0066694D"/>
    <w:rsid w:val="00675ECB"/>
    <w:rsid w:val="00677003"/>
    <w:rsid w:val="0069215E"/>
    <w:rsid w:val="00692A75"/>
    <w:rsid w:val="00692FBA"/>
    <w:rsid w:val="006C3E8F"/>
    <w:rsid w:val="006C6D3A"/>
    <w:rsid w:val="006D151C"/>
    <w:rsid w:val="006D4AB6"/>
    <w:rsid w:val="006F36B5"/>
    <w:rsid w:val="00703B3E"/>
    <w:rsid w:val="00723EAA"/>
    <w:rsid w:val="00733D08"/>
    <w:rsid w:val="00735D3D"/>
    <w:rsid w:val="0075781C"/>
    <w:rsid w:val="00771445"/>
    <w:rsid w:val="007822EE"/>
    <w:rsid w:val="00792312"/>
    <w:rsid w:val="007A50E6"/>
    <w:rsid w:val="007A696D"/>
    <w:rsid w:val="007B5547"/>
    <w:rsid w:val="007C39C3"/>
    <w:rsid w:val="007C60AC"/>
    <w:rsid w:val="007D710D"/>
    <w:rsid w:val="00806CEB"/>
    <w:rsid w:val="00823070"/>
    <w:rsid w:val="00836927"/>
    <w:rsid w:val="00855CA4"/>
    <w:rsid w:val="008561D2"/>
    <w:rsid w:val="00860B62"/>
    <w:rsid w:val="00867D72"/>
    <w:rsid w:val="008841E2"/>
    <w:rsid w:val="0088546E"/>
    <w:rsid w:val="008B78C2"/>
    <w:rsid w:val="008C0E81"/>
    <w:rsid w:val="008D3FC7"/>
    <w:rsid w:val="009205E8"/>
    <w:rsid w:val="00924A7A"/>
    <w:rsid w:val="00934CB9"/>
    <w:rsid w:val="00951D5E"/>
    <w:rsid w:val="00962DEC"/>
    <w:rsid w:val="00963C54"/>
    <w:rsid w:val="00973AC3"/>
    <w:rsid w:val="0099778C"/>
    <w:rsid w:val="009C6159"/>
    <w:rsid w:val="009D689F"/>
    <w:rsid w:val="009E165C"/>
    <w:rsid w:val="009E2024"/>
    <w:rsid w:val="00A01E44"/>
    <w:rsid w:val="00A01EFA"/>
    <w:rsid w:val="00A14F66"/>
    <w:rsid w:val="00A15864"/>
    <w:rsid w:val="00A23CA7"/>
    <w:rsid w:val="00A23CF6"/>
    <w:rsid w:val="00A34879"/>
    <w:rsid w:val="00A47DCC"/>
    <w:rsid w:val="00A737F4"/>
    <w:rsid w:val="00A77FB6"/>
    <w:rsid w:val="00A81F7A"/>
    <w:rsid w:val="00A82FBD"/>
    <w:rsid w:val="00A917EB"/>
    <w:rsid w:val="00A96944"/>
    <w:rsid w:val="00AB1CA1"/>
    <w:rsid w:val="00AB2CB0"/>
    <w:rsid w:val="00AB5181"/>
    <w:rsid w:val="00AE7986"/>
    <w:rsid w:val="00AF7430"/>
    <w:rsid w:val="00B00BB6"/>
    <w:rsid w:val="00B010F7"/>
    <w:rsid w:val="00B2451B"/>
    <w:rsid w:val="00B541B0"/>
    <w:rsid w:val="00B57164"/>
    <w:rsid w:val="00B612B7"/>
    <w:rsid w:val="00B643E2"/>
    <w:rsid w:val="00B703C4"/>
    <w:rsid w:val="00B814B2"/>
    <w:rsid w:val="00BB78B5"/>
    <w:rsid w:val="00BC1E0A"/>
    <w:rsid w:val="00BC5F78"/>
    <w:rsid w:val="00BD0280"/>
    <w:rsid w:val="00BD624F"/>
    <w:rsid w:val="00BD6AAD"/>
    <w:rsid w:val="00BE4027"/>
    <w:rsid w:val="00C00ECF"/>
    <w:rsid w:val="00C041E7"/>
    <w:rsid w:val="00C13540"/>
    <w:rsid w:val="00C1618D"/>
    <w:rsid w:val="00C1620A"/>
    <w:rsid w:val="00C343C2"/>
    <w:rsid w:val="00C35755"/>
    <w:rsid w:val="00C42F4F"/>
    <w:rsid w:val="00C5085F"/>
    <w:rsid w:val="00C573DF"/>
    <w:rsid w:val="00C66156"/>
    <w:rsid w:val="00C83B37"/>
    <w:rsid w:val="00C86053"/>
    <w:rsid w:val="00C97619"/>
    <w:rsid w:val="00CA4DBA"/>
    <w:rsid w:val="00CA6F47"/>
    <w:rsid w:val="00CB2FCE"/>
    <w:rsid w:val="00CD29A8"/>
    <w:rsid w:val="00CE1C9D"/>
    <w:rsid w:val="00CE55F1"/>
    <w:rsid w:val="00D1137D"/>
    <w:rsid w:val="00D125AF"/>
    <w:rsid w:val="00D14D8D"/>
    <w:rsid w:val="00D22A82"/>
    <w:rsid w:val="00D236FE"/>
    <w:rsid w:val="00D26E12"/>
    <w:rsid w:val="00D47DA8"/>
    <w:rsid w:val="00D54F16"/>
    <w:rsid w:val="00D564C7"/>
    <w:rsid w:val="00D62D1C"/>
    <w:rsid w:val="00D74563"/>
    <w:rsid w:val="00D80E25"/>
    <w:rsid w:val="00D8498C"/>
    <w:rsid w:val="00D91D18"/>
    <w:rsid w:val="00D92E73"/>
    <w:rsid w:val="00DB257E"/>
    <w:rsid w:val="00DB3D29"/>
    <w:rsid w:val="00DB3DB6"/>
    <w:rsid w:val="00DE1D33"/>
    <w:rsid w:val="00DE7CCB"/>
    <w:rsid w:val="00E042D6"/>
    <w:rsid w:val="00E06669"/>
    <w:rsid w:val="00E131D4"/>
    <w:rsid w:val="00E34D37"/>
    <w:rsid w:val="00E63E74"/>
    <w:rsid w:val="00E80D70"/>
    <w:rsid w:val="00E912A3"/>
    <w:rsid w:val="00EA0A84"/>
    <w:rsid w:val="00EB5365"/>
    <w:rsid w:val="00EF39B2"/>
    <w:rsid w:val="00F03D00"/>
    <w:rsid w:val="00F14F8D"/>
    <w:rsid w:val="00F422B5"/>
    <w:rsid w:val="00F74544"/>
    <w:rsid w:val="00F90485"/>
    <w:rsid w:val="00F934DA"/>
    <w:rsid w:val="00FA0E78"/>
    <w:rsid w:val="00FB380F"/>
    <w:rsid w:val="00FC1753"/>
    <w:rsid w:val="00FF3395"/>
    <w:rsid w:val="00FF4EA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A08766"/>
  <w15:docId w15:val="{081D877B-5E07-41EC-B43D-91D3D3A3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0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7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6FE"/>
    <w:pPr>
      <w:spacing w:after="200" w:line="340" w:lineRule="exact"/>
      <w:ind w:left="720"/>
      <w:contextualSpacing/>
    </w:pPr>
    <w:rPr>
      <w:rFonts w:ascii="Arial" w:eastAsia="Calibri" w:hAnsi="Arial" w:cs="Times New Roman"/>
      <w:color w:val="363636"/>
      <w:lang w:val="en-GB" w:eastAsia="en-GB"/>
    </w:rPr>
  </w:style>
  <w:style w:type="paragraph" w:styleId="BalloonText">
    <w:name w:val="Balloon Text"/>
    <w:basedOn w:val="Normal"/>
    <w:link w:val="BalloonTextChar"/>
    <w:uiPriority w:val="99"/>
    <w:semiHidden/>
    <w:unhideWhenUsed/>
    <w:rsid w:val="0033128A"/>
    <w:pPr>
      <w:spacing w:after="0" w:line="240" w:lineRule="auto"/>
    </w:pPr>
    <w:rPr>
      <w:rFonts w:ascii="Tahoma" w:eastAsia="Calibri" w:hAnsi="Tahoma" w:cs="Tahoma"/>
      <w:color w:val="363636"/>
      <w:sz w:val="16"/>
      <w:szCs w:val="16"/>
      <w:lang w:val="en-GB" w:eastAsia="en-GB"/>
    </w:rPr>
  </w:style>
  <w:style w:type="character" w:customStyle="1" w:styleId="BalloonTextChar">
    <w:name w:val="Balloon Text Char"/>
    <w:basedOn w:val="DefaultParagraphFont"/>
    <w:link w:val="BalloonText"/>
    <w:uiPriority w:val="99"/>
    <w:semiHidden/>
    <w:rsid w:val="0033128A"/>
    <w:rPr>
      <w:rFonts w:ascii="Tahoma" w:eastAsia="Calibri" w:hAnsi="Tahoma" w:cs="Tahoma"/>
      <w:color w:val="363636"/>
      <w:sz w:val="16"/>
      <w:szCs w:val="16"/>
      <w:lang w:val="en-GB" w:eastAsia="en-GB"/>
    </w:rPr>
  </w:style>
  <w:style w:type="paragraph" w:customStyle="1" w:styleId="BulletsWLandscape">
    <w:name w:val="Bullets_W_Landscape"/>
    <w:basedOn w:val="Normal"/>
    <w:qFormat/>
    <w:rsid w:val="0033128A"/>
    <w:pPr>
      <w:numPr>
        <w:numId w:val="7"/>
      </w:numPr>
      <w:autoSpaceDE w:val="0"/>
      <w:autoSpaceDN w:val="0"/>
      <w:adjustRightInd w:val="0"/>
      <w:spacing w:before="120" w:after="120" w:line="240" w:lineRule="auto"/>
      <w:ind w:right="2126"/>
      <w:contextualSpacing/>
    </w:pPr>
    <w:rPr>
      <w:rFonts w:ascii="Arial" w:eastAsia="Calibri" w:hAnsi="Arial" w:cs="Arial-BoldMT"/>
      <w:bCs/>
      <w:color w:val="FFFFFF"/>
      <w:sz w:val="28"/>
      <w:szCs w:val="28"/>
      <w:lang w:val="en-GB" w:eastAsia="en-GB"/>
    </w:rPr>
  </w:style>
  <w:style w:type="paragraph" w:styleId="NoSpacing">
    <w:name w:val="No Spacing"/>
    <w:uiPriority w:val="1"/>
    <w:qFormat/>
    <w:rsid w:val="00723EAA"/>
    <w:pPr>
      <w:spacing w:after="0" w:line="240" w:lineRule="auto"/>
    </w:pPr>
  </w:style>
  <w:style w:type="paragraph" w:customStyle="1" w:styleId="Default">
    <w:name w:val="Default"/>
    <w:rsid w:val="00723EAA"/>
    <w:pPr>
      <w:autoSpaceDE w:val="0"/>
      <w:autoSpaceDN w:val="0"/>
      <w:adjustRightInd w:val="0"/>
      <w:spacing w:after="0" w:line="240" w:lineRule="auto"/>
    </w:pPr>
    <w:rPr>
      <w:rFonts w:ascii="Gotham Narrow" w:hAnsi="Gotham Narrow" w:cs="Gotham Narrow"/>
      <w:color w:val="000000"/>
      <w:sz w:val="24"/>
      <w:szCs w:val="24"/>
    </w:rPr>
  </w:style>
  <w:style w:type="character" w:customStyle="1" w:styleId="A7">
    <w:name w:val="A7"/>
    <w:uiPriority w:val="99"/>
    <w:rsid w:val="00723EAA"/>
    <w:rPr>
      <w:rFonts w:cs="Gotham Narrow"/>
      <w:b/>
      <w:bCs/>
      <w:color w:val="000000"/>
      <w:sz w:val="22"/>
      <w:szCs w:val="22"/>
    </w:rPr>
  </w:style>
  <w:style w:type="paragraph" w:customStyle="1" w:styleId="Pa1">
    <w:name w:val="Pa1"/>
    <w:basedOn w:val="Default"/>
    <w:next w:val="Default"/>
    <w:uiPriority w:val="99"/>
    <w:rsid w:val="0099778C"/>
    <w:pPr>
      <w:spacing w:line="221" w:lineRule="atLeast"/>
    </w:pPr>
    <w:rPr>
      <w:rFonts w:cstheme="minorBidi"/>
      <w:color w:val="auto"/>
    </w:rPr>
  </w:style>
  <w:style w:type="paragraph" w:customStyle="1" w:styleId="Pa11">
    <w:name w:val="Pa11"/>
    <w:basedOn w:val="Default"/>
    <w:next w:val="Default"/>
    <w:uiPriority w:val="99"/>
    <w:rsid w:val="0099778C"/>
    <w:pPr>
      <w:spacing w:line="201" w:lineRule="atLeast"/>
    </w:pPr>
    <w:rPr>
      <w:rFonts w:cstheme="minorBidi"/>
      <w:color w:val="auto"/>
    </w:rPr>
  </w:style>
  <w:style w:type="paragraph" w:styleId="NormalWeb">
    <w:name w:val="Normal (Web)"/>
    <w:basedOn w:val="Normal"/>
    <w:uiPriority w:val="99"/>
    <w:unhideWhenUsed/>
    <w:rsid w:val="004C5F3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C5F39"/>
    <w:rPr>
      <w:b/>
      <w:bCs/>
    </w:rPr>
  </w:style>
  <w:style w:type="character" w:customStyle="1" w:styleId="apple-converted-space">
    <w:name w:val="apple-converted-space"/>
    <w:basedOn w:val="DefaultParagraphFont"/>
    <w:rsid w:val="004C5F39"/>
  </w:style>
  <w:style w:type="character" w:styleId="Hyperlink">
    <w:name w:val="Hyperlink"/>
    <w:basedOn w:val="DefaultParagraphFont"/>
    <w:uiPriority w:val="99"/>
    <w:semiHidden/>
    <w:unhideWhenUsed/>
    <w:rsid w:val="004C5F39"/>
    <w:rPr>
      <w:color w:val="0000FF"/>
      <w:u w:val="single"/>
    </w:rPr>
  </w:style>
  <w:style w:type="paragraph" w:styleId="Header">
    <w:name w:val="header"/>
    <w:basedOn w:val="Normal"/>
    <w:link w:val="HeaderChar"/>
    <w:uiPriority w:val="99"/>
    <w:unhideWhenUsed/>
    <w:rsid w:val="00A969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944"/>
  </w:style>
  <w:style w:type="paragraph" w:styleId="Footer">
    <w:name w:val="footer"/>
    <w:basedOn w:val="Normal"/>
    <w:link w:val="FooterChar"/>
    <w:uiPriority w:val="99"/>
    <w:unhideWhenUsed/>
    <w:rsid w:val="00A969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944"/>
  </w:style>
  <w:style w:type="character" w:styleId="CommentReference">
    <w:name w:val="annotation reference"/>
    <w:basedOn w:val="DefaultParagraphFont"/>
    <w:uiPriority w:val="99"/>
    <w:semiHidden/>
    <w:unhideWhenUsed/>
    <w:rsid w:val="006C3E8F"/>
    <w:rPr>
      <w:sz w:val="16"/>
      <w:szCs w:val="16"/>
    </w:rPr>
  </w:style>
  <w:style w:type="paragraph" w:styleId="CommentText">
    <w:name w:val="annotation text"/>
    <w:basedOn w:val="Normal"/>
    <w:link w:val="CommentTextChar"/>
    <w:uiPriority w:val="99"/>
    <w:semiHidden/>
    <w:unhideWhenUsed/>
    <w:rsid w:val="006C3E8F"/>
    <w:pPr>
      <w:spacing w:line="240" w:lineRule="auto"/>
    </w:pPr>
    <w:rPr>
      <w:sz w:val="20"/>
      <w:szCs w:val="20"/>
    </w:rPr>
  </w:style>
  <w:style w:type="character" w:customStyle="1" w:styleId="CommentTextChar">
    <w:name w:val="Comment Text Char"/>
    <w:basedOn w:val="DefaultParagraphFont"/>
    <w:link w:val="CommentText"/>
    <w:uiPriority w:val="99"/>
    <w:semiHidden/>
    <w:rsid w:val="006C3E8F"/>
    <w:rPr>
      <w:sz w:val="20"/>
      <w:szCs w:val="20"/>
    </w:rPr>
  </w:style>
  <w:style w:type="paragraph" w:styleId="CommentSubject">
    <w:name w:val="annotation subject"/>
    <w:basedOn w:val="CommentText"/>
    <w:next w:val="CommentText"/>
    <w:link w:val="CommentSubjectChar"/>
    <w:uiPriority w:val="99"/>
    <w:semiHidden/>
    <w:unhideWhenUsed/>
    <w:rsid w:val="006C3E8F"/>
    <w:rPr>
      <w:b/>
      <w:bCs/>
    </w:rPr>
  </w:style>
  <w:style w:type="character" w:customStyle="1" w:styleId="CommentSubjectChar">
    <w:name w:val="Comment Subject Char"/>
    <w:basedOn w:val="CommentTextChar"/>
    <w:link w:val="CommentSubject"/>
    <w:uiPriority w:val="99"/>
    <w:semiHidden/>
    <w:rsid w:val="006C3E8F"/>
    <w:rPr>
      <w:b/>
      <w:bCs/>
      <w:sz w:val="20"/>
      <w:szCs w:val="20"/>
    </w:rPr>
  </w:style>
  <w:style w:type="paragraph" w:styleId="Revision">
    <w:name w:val="Revision"/>
    <w:hidden/>
    <w:uiPriority w:val="99"/>
    <w:semiHidden/>
    <w:rsid w:val="00423D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16805">
      <w:bodyDiv w:val="1"/>
      <w:marLeft w:val="0"/>
      <w:marRight w:val="0"/>
      <w:marTop w:val="0"/>
      <w:marBottom w:val="0"/>
      <w:divBdr>
        <w:top w:val="none" w:sz="0" w:space="0" w:color="auto"/>
        <w:left w:val="none" w:sz="0" w:space="0" w:color="auto"/>
        <w:bottom w:val="none" w:sz="0" w:space="0" w:color="auto"/>
        <w:right w:val="none" w:sz="0" w:space="0" w:color="auto"/>
      </w:divBdr>
    </w:div>
    <w:div w:id="691223325">
      <w:bodyDiv w:val="1"/>
      <w:marLeft w:val="0"/>
      <w:marRight w:val="0"/>
      <w:marTop w:val="0"/>
      <w:marBottom w:val="0"/>
      <w:divBdr>
        <w:top w:val="none" w:sz="0" w:space="0" w:color="auto"/>
        <w:left w:val="none" w:sz="0" w:space="0" w:color="auto"/>
        <w:bottom w:val="none" w:sz="0" w:space="0" w:color="auto"/>
        <w:right w:val="none" w:sz="0" w:space="0" w:color="auto"/>
      </w:divBdr>
    </w:div>
    <w:div w:id="808976934">
      <w:bodyDiv w:val="1"/>
      <w:marLeft w:val="0"/>
      <w:marRight w:val="0"/>
      <w:marTop w:val="0"/>
      <w:marBottom w:val="0"/>
      <w:divBdr>
        <w:top w:val="none" w:sz="0" w:space="0" w:color="auto"/>
        <w:left w:val="none" w:sz="0" w:space="0" w:color="auto"/>
        <w:bottom w:val="none" w:sz="0" w:space="0" w:color="auto"/>
        <w:right w:val="none" w:sz="0" w:space="0" w:color="auto"/>
      </w:divBdr>
    </w:div>
    <w:div w:id="943265561">
      <w:bodyDiv w:val="1"/>
      <w:marLeft w:val="0"/>
      <w:marRight w:val="0"/>
      <w:marTop w:val="0"/>
      <w:marBottom w:val="0"/>
      <w:divBdr>
        <w:top w:val="none" w:sz="0" w:space="0" w:color="auto"/>
        <w:left w:val="none" w:sz="0" w:space="0" w:color="auto"/>
        <w:bottom w:val="none" w:sz="0" w:space="0" w:color="auto"/>
        <w:right w:val="none" w:sz="0" w:space="0" w:color="auto"/>
      </w:divBdr>
    </w:div>
    <w:div w:id="1178958406">
      <w:bodyDiv w:val="1"/>
      <w:marLeft w:val="0"/>
      <w:marRight w:val="0"/>
      <w:marTop w:val="0"/>
      <w:marBottom w:val="0"/>
      <w:divBdr>
        <w:top w:val="none" w:sz="0" w:space="0" w:color="auto"/>
        <w:left w:val="none" w:sz="0" w:space="0" w:color="auto"/>
        <w:bottom w:val="none" w:sz="0" w:space="0" w:color="auto"/>
        <w:right w:val="none" w:sz="0" w:space="0" w:color="auto"/>
      </w:divBdr>
    </w:div>
    <w:div w:id="1794590018">
      <w:bodyDiv w:val="1"/>
      <w:marLeft w:val="0"/>
      <w:marRight w:val="0"/>
      <w:marTop w:val="0"/>
      <w:marBottom w:val="0"/>
      <w:divBdr>
        <w:top w:val="none" w:sz="0" w:space="0" w:color="auto"/>
        <w:left w:val="none" w:sz="0" w:space="0" w:color="auto"/>
        <w:bottom w:val="none" w:sz="0" w:space="0" w:color="auto"/>
        <w:right w:val="none" w:sz="0" w:space="0" w:color="auto"/>
      </w:divBdr>
    </w:div>
    <w:div w:id="200874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174A1-BDF6-4CE7-9E00-50301084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Pappas</dc:creator>
  <cp:keywords/>
  <dc:description/>
  <cp:lastModifiedBy>Linda Pappas</cp:lastModifiedBy>
  <cp:revision>4</cp:revision>
  <cp:lastPrinted>2016-11-03T05:52:00Z</cp:lastPrinted>
  <dcterms:created xsi:type="dcterms:W3CDTF">2017-02-17T00:43:00Z</dcterms:created>
  <dcterms:modified xsi:type="dcterms:W3CDTF">2017-02-17T00:43:00Z</dcterms:modified>
</cp:coreProperties>
</file>