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72B9C">
      <w:pPr>
        <w:pStyle w:val="3"/>
        <w:spacing w:after="80"/>
        <w:jc w:val="center"/>
        <w:rPr>
          <w:rFonts w:hint="eastAsia" w:ascii="MiSans VF Bold" w:hAnsi="MiSans VF Bold" w:eastAsia="MiSans VF Bold" w:cs="MiSans VF Bold"/>
          <w:b w:val="0"/>
          <w:bCs w:val="0"/>
          <w:sz w:val="44"/>
          <w:szCs w:val="36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44"/>
          <w:szCs w:val="36"/>
          <w:lang w:val="en-US" w:eastAsia="zh-CN"/>
        </w:rPr>
        <w:t>密钥注册教程</w:t>
      </w:r>
    </w:p>
    <w:p w14:paraId="75466D32">
      <w:pPr>
        <w:rPr>
          <w:rFonts w:hint="default" w:ascii="MiSans VF Bold" w:hAnsi="MiSans VF Bold" w:eastAsia="MiSans VF Bold" w:cs="MiSans VF Bold"/>
          <w:b w:val="0"/>
          <w:bCs w:val="0"/>
          <w:sz w:val="44"/>
          <w:szCs w:val="36"/>
          <w:u w:val="single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44"/>
          <w:szCs w:val="36"/>
          <w:highlight w:val="yellow"/>
          <w:lang w:val="en-US" w:eastAsia="zh-CN"/>
        </w:rPr>
        <w:t>使用教程</w:t>
      </w:r>
      <w:r>
        <w:rPr>
          <w:rFonts w:hint="eastAsia" w:ascii="MiSans VF Bold" w:hAnsi="MiSans VF Bold" w:eastAsia="MiSans VF Bold" w:cs="MiSans VF Bold"/>
          <w:b w:val="0"/>
          <w:bCs w:val="0"/>
          <w:sz w:val="44"/>
          <w:szCs w:val="36"/>
          <w:lang w:val="en-US" w:eastAsia="zh-CN"/>
        </w:rPr>
        <w:t>：</w:t>
      </w:r>
      <w:r>
        <w:rPr>
          <w:rFonts w:hint="eastAsia" w:ascii="MiSans VF Bold" w:hAnsi="MiSans VF Bold" w:eastAsia="MiSans VF Bold" w:cs="MiSans VF Bold"/>
          <w:b w:val="0"/>
          <w:bCs w:val="0"/>
          <w:sz w:val="36"/>
          <w:szCs w:val="28"/>
          <w:u w:val="single"/>
          <w:lang w:val="en-US" w:eastAsia="zh-CN"/>
        </w:rPr>
        <w:fldChar w:fldCharType="begin"/>
      </w:r>
      <w:r>
        <w:rPr>
          <w:rFonts w:hint="eastAsia" w:ascii="MiSans VF Bold" w:hAnsi="MiSans VF Bold" w:eastAsia="MiSans VF Bold" w:cs="MiSans VF Bold"/>
          <w:b w:val="0"/>
          <w:bCs w:val="0"/>
          <w:sz w:val="36"/>
          <w:szCs w:val="28"/>
          <w:u w:val="single"/>
          <w:lang w:val="en-US" w:eastAsia="zh-CN"/>
        </w:rPr>
        <w:instrText xml:space="preserve"> HYPERLINK "https://mp.weixin.qq.com/s/P_hVRkywnzXpdFsv1IHdEA" </w:instrText>
      </w:r>
      <w:r>
        <w:rPr>
          <w:rFonts w:hint="eastAsia" w:ascii="MiSans VF Bold" w:hAnsi="MiSans VF Bold" w:eastAsia="MiSans VF Bold" w:cs="MiSans VF Bold"/>
          <w:b w:val="0"/>
          <w:bCs w:val="0"/>
          <w:sz w:val="36"/>
          <w:szCs w:val="28"/>
          <w:u w:val="single"/>
          <w:lang w:val="en-US" w:eastAsia="zh-CN"/>
        </w:rPr>
        <w:fldChar w:fldCharType="separate"/>
      </w:r>
      <w:r>
        <w:rPr>
          <w:rStyle w:val="135"/>
          <w:rFonts w:hint="eastAsia" w:ascii="MiSans VF Bold" w:hAnsi="MiSans VF Bold" w:eastAsia="MiSans VF Bold" w:cs="MiSans VF Bold"/>
          <w:b w:val="0"/>
          <w:bCs w:val="0"/>
          <w:sz w:val="36"/>
          <w:szCs w:val="28"/>
          <w:lang w:val="en-US" w:eastAsia="zh-CN"/>
        </w:rPr>
        <w:t>https://mp.weixin.qq.com/s/P_hVRkywnzXpdFsv1IHdEA</w:t>
      </w:r>
      <w:r>
        <w:rPr>
          <w:rFonts w:hint="eastAsia" w:ascii="MiSans VF Bold" w:hAnsi="MiSans VF Bold" w:eastAsia="MiSans VF Bold" w:cs="MiSans VF Bold"/>
          <w:b w:val="0"/>
          <w:bCs w:val="0"/>
          <w:sz w:val="36"/>
          <w:szCs w:val="28"/>
          <w:u w:val="single"/>
          <w:lang w:val="en-US" w:eastAsia="zh-CN"/>
        </w:rPr>
        <w:fldChar w:fldCharType="end"/>
      </w:r>
    </w:p>
    <w:p w14:paraId="4C7327EC">
      <w:pP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lang w:val="en-US" w:eastAsia="zh-CN"/>
        </w:rPr>
        <w:t>微信：jiangzi4560（可以合作）</w:t>
      </w:r>
    </w:p>
    <w:p w14:paraId="31210BAC">
      <w:pP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</w:pPr>
    </w:p>
    <w:p w14:paraId="2CF19935">
      <w:pP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  <w:t>密钥为第三方服务商runninghub，gpt2和banana2生成图片都是需要成本的，想要低成本使用，借助第三方是最佳选择，这边一张图0.1~0.19元，自己充值，用多少扣多少，我没有任何费用能赚取！</w:t>
      </w:r>
    </w:p>
    <w:p w14:paraId="09A8E1ED">
      <w:pPr>
        <w:rPr>
          <w:rFonts w:hint="eastAsia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  <w:t>不喜欢可以去其他各种生图平台充积分开会员自己去用！最后嘴下留情！</w:t>
      </w:r>
      <w:bookmarkStart w:id="0" w:name="_GoBack"/>
      <w:bookmarkEnd w:id="0"/>
    </w:p>
    <w:p w14:paraId="28203B17">
      <w:pPr>
        <w:spacing w:before="0" w:after="200" w:line="276" w:lineRule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开启软件后，按本教程的流程注册密钥，保存即可使用</w:t>
      </w:r>
    </w:p>
    <w:p w14:paraId="463B1639">
      <w:pPr>
        <w:spacing w:before="0" w:after="200" w:line="276" w:lineRule="auto"/>
      </w:pPr>
      <w:r>
        <w:drawing>
          <wp:inline distT="0" distB="0" distL="114300" distR="114300">
            <wp:extent cx="6268085" cy="3945890"/>
            <wp:effectExtent l="0" t="0" r="10795" b="127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394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D2D4F">
      <w:pPr>
        <w:spacing w:before="0" w:after="200" w:line="276" w:lineRule="auto"/>
      </w:pPr>
    </w:p>
    <w:p w14:paraId="7C3687C1">
      <w:pPr>
        <w:spacing w:before="0" w:after="200" w:line="276" w:lineRule="auto"/>
      </w:pPr>
    </w:p>
    <w:p w14:paraId="1414454E">
      <w:pPr>
        <w:spacing w:before="0" w:after="160" w:line="276" w:lineRule="auto"/>
      </w:pPr>
    </w:p>
    <w:p w14:paraId="264799C2">
      <w:pPr>
        <w:spacing w:before="0" w:after="160" w:line="276" w:lineRule="auto"/>
      </w:pPr>
      <w:r>
        <w:t>第一次配置时，按下面 4 步走一遍即可。</w:t>
      </w:r>
    </w:p>
    <w:p w14:paraId="52C629D5">
      <w:pPr>
        <w:spacing w:before="0" w:after="40" w:line="276" w:lineRule="auto"/>
      </w:pPr>
      <w:r>
        <w:rPr>
          <w:rFonts w:ascii="微软雅黑" w:hAnsi="微软雅黑" w:eastAsia="微软雅黑"/>
          <w:b/>
          <w:color w:val="505050"/>
          <w:sz w:val="22"/>
        </w:rPr>
        <w:t>RunningHub 网站入口：</w:t>
      </w:r>
    </w:p>
    <w:p w14:paraId="61E8A733">
      <w:pPr>
        <w:spacing w:before="0" w:after="120" w:line="276" w:lineRule="auto"/>
        <w:rPr>
          <w:rFonts w:ascii="Arial" w:hAnsi="Arial" w:eastAsia="Arial"/>
          <w:b/>
          <w:color w:val="0563C1"/>
          <w:sz w:val="28"/>
          <w:u w:val="single"/>
        </w:rPr>
      </w:pPr>
      <w:r>
        <w:fldChar w:fldCharType="begin"/>
      </w:r>
      <w:r>
        <w:instrText xml:space="preserve"> HYPERLINK "https://www.runninghub.cn/?inviteCode=1bcdcd69" \h </w:instrText>
      </w:r>
      <w:r>
        <w:fldChar w:fldCharType="separate"/>
      </w:r>
      <w:r>
        <w:rPr>
          <w:rFonts w:ascii="Arial" w:hAnsi="Arial" w:eastAsia="Arial"/>
          <w:b/>
          <w:color w:val="0563C1"/>
          <w:sz w:val="28"/>
          <w:u w:val="single"/>
        </w:rPr>
        <w:t>https://www.runninghub.cn/?inviteCode=1bcdcd69</w:t>
      </w:r>
      <w:r>
        <w:rPr>
          <w:rFonts w:ascii="Arial" w:hAnsi="Arial" w:eastAsia="Arial"/>
          <w:b/>
          <w:color w:val="0563C1"/>
          <w:sz w:val="28"/>
          <w:u w:val="single"/>
        </w:rPr>
        <w:fldChar w:fldCharType="end"/>
      </w:r>
    </w:p>
    <w:p w14:paraId="048A52EB">
      <w:pPr>
        <w:spacing w:before="0" w:after="200" w:line="276" w:lineRule="auto"/>
      </w:pPr>
      <w:r>
        <w:t>先打开这个网址，再按下面步骤获取并复制 API Key。</w:t>
      </w:r>
    </w:p>
    <w:p w14:paraId="6196E15B">
      <w:pPr>
        <w:pStyle w:val="4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四步速览</w:t>
      </w:r>
    </w:p>
    <w:p w14:paraId="1AC315D2">
      <w:pPr>
        <w:spacing w:before="0" w:after="6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1. 打开网站后，点顶部 API，再进入 API 密钥。</w:t>
      </w:r>
    </w:p>
    <w:p w14:paraId="18AE4FBE">
      <w:pPr>
        <w:spacing w:before="0" w:after="6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2. 切到 企业级-共享，在右侧操作里点 复制。</w:t>
      </w:r>
    </w:p>
    <w:p w14:paraId="7B9AD765">
      <w:pPr>
        <w:spacing w:before="0" w:after="6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3. 余额不足时，看右上角余额位置，点击进去充值。</w:t>
      </w:r>
    </w:p>
    <w:p w14:paraId="0B798003">
      <w:pPr>
        <w:spacing w:before="0" w:after="6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4. 需要看跑图进度、任务状态，就回控制台查看。</w:t>
      </w:r>
    </w:p>
    <w:p w14:paraId="705F895A">
      <w:pPr>
        <w:pStyle w:val="4"/>
        <w:rPr>
          <w:rFonts w:hint="eastAsia" w:ascii="MiSans VF Demibold" w:hAnsi="MiSans VF Demibold" w:eastAsia="MiSans VF Demibold" w:cs="MiSans VF Demibold"/>
        </w:rPr>
      </w:pPr>
    </w:p>
    <w:p w14:paraId="5FDE9AF7">
      <w:pPr>
        <w:pStyle w:val="4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图文步骤</w:t>
      </w:r>
    </w:p>
    <w:p w14:paraId="55955CBB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第 1 步：进入 API 密钥页面</w:t>
      </w:r>
    </w:p>
    <w:p w14:paraId="62ADA2BA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打开 RunningHub，点击顶部 API，再点 API 密钥。</w:t>
      </w:r>
    </w:p>
    <w:p w14:paraId="7D957895">
      <w:pPr>
        <w:jc w:val="center"/>
      </w:pPr>
      <w:r>
        <w:drawing>
          <wp:inline distT="0" distB="0" distL="114300" distR="114300">
            <wp:extent cx="5074920" cy="132651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3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410F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第 2 步：获取 API Key</w:t>
      </w:r>
    </w:p>
    <w:p w14:paraId="3BD4586F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进入 API KEYS 页面后，点击 GET API KEY。如果页面已有密钥，可继续看下一步复制。</w:t>
      </w:r>
    </w:p>
    <w:p w14:paraId="7ED620D2">
      <w:pPr>
        <w:jc w:val="center"/>
      </w:pPr>
      <w:r>
        <w:drawing>
          <wp:inline distT="0" distB="0" distL="114300" distR="114300">
            <wp:extent cx="5074920" cy="1670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67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8B9F"/>
    <w:p w14:paraId="3EFB1F9D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088A5A01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7E0A6CC6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第 3 步：复制 API Key</w:t>
      </w:r>
    </w:p>
    <w:p w14:paraId="5E1CE0DD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切到 企业级-共享，在右侧操作里点 复制，把密钥粘贴回本软件的 API Key 输入框。</w:t>
      </w:r>
    </w:p>
    <w:p w14:paraId="7188A383">
      <w:pPr>
        <w:jc w:val="center"/>
      </w:pPr>
      <w:r>
        <w:drawing>
          <wp:inline distT="0" distB="0" distL="114300" distR="114300">
            <wp:extent cx="5074920" cy="23431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34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60AA">
      <w:pPr>
        <w:jc w:val="center"/>
        <w:rPr>
          <w:rFonts w:hint="eastAsia"/>
        </w:rPr>
      </w:pPr>
    </w:p>
    <w:p w14:paraId="260E22AF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59F8066A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第 4 步：查看余额和充值</w:t>
      </w:r>
    </w:p>
    <w:p w14:paraId="6C061357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余额不足会导致跑图失败，先看右上角余额位置，点击进去充值后再生成。</w:t>
      </w:r>
    </w:p>
    <w:p w14:paraId="58E46BFB">
      <w:pPr>
        <w:jc w:val="center"/>
      </w:pPr>
      <w:r>
        <w:drawing>
          <wp:inline distT="0" distB="0" distL="114300" distR="114300">
            <wp:extent cx="5074920" cy="23088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3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05B1"/>
    <w:p w14:paraId="5BB3049D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2A403A62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57A11151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0B00B9E4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补充：查看进度和任务状态</w:t>
      </w:r>
    </w:p>
    <w:p w14:paraId="5FCEE57A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如果需要查看跑图进度、成功失败状态或图片状态，回到 RunningHub 控制台查看。</w:t>
      </w:r>
    </w:p>
    <w:p w14:paraId="7BA127FA">
      <w:pPr>
        <w:jc w:val="center"/>
      </w:pPr>
      <w:r>
        <w:drawing>
          <wp:inline distT="0" distB="0" distL="114300" distR="114300">
            <wp:extent cx="5074920" cy="33496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4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960A"/>
    <w:sectPr>
      <w:pgSz w:w="12240" w:h="15840"/>
      <w:pgMar w:top="1080" w:right="1181" w:bottom="1080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Sans VF Bold">
    <w:panose1 w:val="00000000000000000000"/>
    <w:charset w:val="86"/>
    <w:family w:val="auto"/>
    <w:pitch w:val="default"/>
    <w:sig w:usb0="E10002FF" w:usb1="2ACFFCFB" w:usb2="00000016" w:usb3="00000000" w:csb0="0004009F" w:csb1="00000000"/>
  </w:font>
  <w:font w:name="MiSans VF Demibold">
    <w:panose1 w:val="00000000000000000000"/>
    <w:charset w:val="86"/>
    <w:family w:val="auto"/>
    <w:pitch w:val="default"/>
    <w:sig w:usb0="E10002FF" w:usb1="2ACFFCFB" w:usb2="00000016" w:usb3="00000000" w:csb0="0004009F" w:csb1="00000000"/>
  </w:font>
  <w:font w:name="MiSans VF Light">
    <w:panose1 w:val="00000000000000000000"/>
    <w:charset w:val="86"/>
    <w:family w:val="auto"/>
    <w:pitch w:val="default"/>
    <w:sig w:usb0="E10002FF" w:usb1="2ACFFCFB" w:usb2="00000016" w:usb3="00000000" w:csb0="0004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0B2203"/>
    <w:rsid w:val="305E198D"/>
    <w:rsid w:val="4A247EEE"/>
    <w:rsid w:val="668C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43C62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43C62"/>
      <w:sz w:val="27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486</Words>
  <Characters>634</Characters>
  <Lines>0</Lines>
  <Paragraphs>0</Paragraphs>
  <TotalTime>8</TotalTime>
  <ScaleCrop>false</ScaleCrop>
  <LinksUpToDate>false</LinksUpToDate>
  <CharactersWithSpaces>679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2026-06-16T00:00:00Z</dcterms:created>
  <dc:creator>万能AI批量编辑器</dc:creator>
  <dc:description>generated by python-docx</dc:description>
  <cp:lastModifiedBy>阿龙LYY</cp:lastModifiedBy>
  <dcterms:modified xsi:type="dcterms:W3CDTF">2026-07-03T05:32:26Z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eyJoZGlkIjoiMzc2MTIyOGRmZTQ5ZjVlZDU3NjIzMWU2YWNlNTFkOWEiLCJ1c2VySWQiOiIyNTY5NTE5MzcifQ==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13E8CCE116594316A7CDFA93C19A45D1_12</vt:lpwstr>
  </property>
</Properties>
</file>