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84374C" w14:textId="77777777" w:rsidR="00EE1A0A" w:rsidRPr="00EE1A0A" w:rsidRDefault="00EE1A0A" w:rsidP="00EE1A0A">
      <w:pPr>
        <w:jc w:val="center"/>
        <w:rPr>
          <w:rFonts w:ascii="微软雅黑" w:eastAsia="微软雅黑" w:hAnsi="微软雅黑"/>
          <w:b/>
          <w:sz w:val="32"/>
          <w:szCs w:val="24"/>
        </w:rPr>
      </w:pPr>
      <w:bookmarkStart w:id="0" w:name="_GoBack"/>
      <w:bookmarkEnd w:id="0"/>
      <w:r w:rsidRPr="00EE1A0A">
        <w:rPr>
          <w:rFonts w:ascii="微软雅黑" w:eastAsia="微软雅黑" w:hAnsi="微软雅黑"/>
          <w:b/>
          <w:sz w:val="32"/>
          <w:szCs w:val="24"/>
        </w:rPr>
        <w:t>lstm 模型结构</w:t>
      </w:r>
    </w:p>
    <w:p w14:paraId="7C5071DC" w14:textId="77777777" w:rsidR="00EE1A0A" w:rsidRPr="00EE1A0A" w:rsidRDefault="00EE1A0A" w:rsidP="00EE1A0A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1C34C609" w14:textId="77777777" w:rsidR="00EE1A0A" w:rsidRPr="00EE1A0A" w:rsidRDefault="00EE1A0A" w:rsidP="00EE1A0A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EE1A0A">
        <w:rPr>
          <w:rFonts w:ascii="微软雅黑" w:eastAsia="微软雅黑" w:hAnsi="微软雅黑" w:hint="eastAsia"/>
          <w:b/>
          <w:sz w:val="24"/>
          <w:szCs w:val="24"/>
        </w:rPr>
        <w:t>摘要：</w:t>
      </w:r>
    </w:p>
    <w:p w14:paraId="5B333CD9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1.LSTM模型的背景与概述</w:t>
      </w:r>
    </w:p>
    <w:p w14:paraId="6DE46310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2.LSTM模型的结构特点</w:t>
      </w:r>
    </w:p>
    <w:p w14:paraId="76BFE769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3.LSTM模型的关键组件与功能</w:t>
      </w:r>
    </w:p>
    <w:p w14:paraId="7A006637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4.LSTM模型的应用领域与案例</w:t>
      </w:r>
    </w:p>
    <w:p w14:paraId="4902145F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5.LSTM模型的优缺点分析</w:t>
      </w:r>
    </w:p>
    <w:p w14:paraId="3E451B44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6.LSTM模型的未来发展趋势与展望</w:t>
      </w:r>
    </w:p>
    <w:p w14:paraId="3F2A1F5B" w14:textId="77777777" w:rsidR="00EE1A0A" w:rsidRPr="00EE1A0A" w:rsidRDefault="00EE1A0A" w:rsidP="00EE1A0A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EE1A0A">
        <w:rPr>
          <w:rFonts w:ascii="微软雅黑" w:eastAsia="微软雅黑" w:hAnsi="微软雅黑" w:hint="eastAsia"/>
          <w:b/>
          <w:sz w:val="24"/>
          <w:szCs w:val="24"/>
        </w:rPr>
        <w:t>正文：</w:t>
      </w:r>
    </w:p>
    <w:p w14:paraId="32B03D4C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1.LSTM模型的背景与概述</w:t>
      </w:r>
    </w:p>
    <w:p w14:paraId="795A5053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LSTM模型是由Hochreiter和Schmidhuber在1997年提出的，是一种长短时记忆网络（Long Short-Term Memory）</w:t>
      </w:r>
    </w:p>
    <w:p w14:paraId="5D81055C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LSTM模型在处理序列数据和长距离依赖问题上具有优势，弥补了传统RNN模型的不足</w:t>
      </w:r>
    </w:p>
    <w:p w14:paraId="4D7E2550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2.LSTM模型的结构特点</w:t>
      </w:r>
    </w:p>
    <w:p w14:paraId="39970099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LSTM模型的基本构成：记忆单元、输入门、输出门、遗忘门和细胞状态</w:t>
      </w:r>
    </w:p>
    <w:p w14:paraId="75BFF3BC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LSTM模型的关键特点：具有记忆细胞、门控机制和梯度消失/爆炸问题缓解</w:t>
      </w:r>
    </w:p>
    <w:p w14:paraId="0D2CC214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3.LSTM模型的关键组件与功能</w:t>
      </w:r>
    </w:p>
    <w:p w14:paraId="64EC6F19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记忆单元：负责存储和更新有关序列的信息</w:t>
      </w:r>
    </w:p>
    <w:p w14:paraId="08F22E23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输入门：决定当前时刻输入数据的权重</w:t>
      </w:r>
    </w:p>
    <w:p w14:paraId="3C53EBFC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输出门：决定记忆单元输出数据的权重</w:t>
      </w:r>
    </w:p>
    <w:p w14:paraId="273D92FE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遗忘门：控制记忆单元的遗忘过程</w:t>
      </w:r>
    </w:p>
    <w:p w14:paraId="3A48F26B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细胞状态：连接各个门控，用于计算记忆单元的更新值</w:t>
      </w:r>
    </w:p>
    <w:p w14:paraId="6A83FDC7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4.LSTM模型的应用领域与案例</w:t>
      </w:r>
    </w:p>
    <w:p w14:paraId="26BB7D0F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自然语言处理（NLP）：如机器翻译、文本摘要、情感分析等</w:t>
      </w:r>
    </w:p>
    <w:p w14:paraId="41418B2A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语音识别：如语音转文字、说话人识别等</w:t>
      </w:r>
    </w:p>
    <w:p w14:paraId="1BFA4E62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时间序列分析：如股票预测、气象预测等</w:t>
      </w:r>
    </w:p>
    <w:p w14:paraId="7B16D752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推荐系统：如协同过滤、矩阵分解等</w:t>
      </w:r>
    </w:p>
    <w:p w14:paraId="1E07BFDA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5.LSTM模型的优缺点分析</w:t>
      </w:r>
    </w:p>
    <w:p w14:paraId="05993F0C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优点：对长序列数据有较好的处理能力、梯度消失/爆炸问题缓解、参数共享</w:t>
      </w:r>
    </w:p>
    <w:p w14:paraId="1DEFF6A3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缺点：计算复杂度较高、可解释性较差、数据量小时容易出现过拟合</w:t>
      </w:r>
    </w:p>
    <w:p w14:paraId="2E0B423E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>6.LSTM模型的未来发展趋势与展望</w:t>
      </w:r>
    </w:p>
    <w:p w14:paraId="6D5FA65D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LSTM模型与其他深度学习模型的结合与融合</w:t>
      </w:r>
    </w:p>
    <w:p w14:paraId="492BA67E" w14:textId="77777777" w:rsidR="00EE1A0A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LSTM模型的轻量化与高效化</w:t>
      </w:r>
    </w:p>
    <w:p w14:paraId="072DCF65" w14:textId="2A9F1E85" w:rsidR="009E6F61" w:rsidRPr="00EE1A0A" w:rsidRDefault="00EE1A0A" w:rsidP="00EE1A0A">
      <w:pPr>
        <w:ind w:firstLine="480"/>
        <w:jc w:val="left"/>
        <w:rPr>
          <w:rFonts w:ascii="微软雅黑" w:eastAsia="微软雅黑" w:hAnsi="微软雅黑"/>
          <w:sz w:val="24"/>
          <w:szCs w:val="24"/>
        </w:rPr>
      </w:pPr>
      <w:r w:rsidRPr="00EE1A0A">
        <w:rPr>
          <w:rFonts w:ascii="微软雅黑" w:eastAsia="微软雅黑" w:hAnsi="微软雅黑"/>
          <w:sz w:val="24"/>
          <w:szCs w:val="24"/>
        </w:rPr>
        <w:t xml:space="preserve">    - LSTM模型在更多领域的应用与拓展。</w:t>
      </w:r>
    </w:p>
    <w:sectPr w:rsidR="009E6F61" w:rsidRPr="00EE1A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4B46CE" w14:textId="77777777" w:rsidR="003C7D17" w:rsidRDefault="003C7D17" w:rsidP="00290C64">
      <w:r>
        <w:separator/>
      </w:r>
    </w:p>
  </w:endnote>
  <w:endnote w:type="continuationSeparator" w:id="0">
    <w:p w14:paraId="16DFDF78" w14:textId="77777777" w:rsidR="003C7D17" w:rsidRDefault="003C7D17" w:rsidP="0029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9B9719" w14:textId="77777777" w:rsidR="003C7D17" w:rsidRDefault="003C7D17" w:rsidP="00290C64">
      <w:r>
        <w:separator/>
      </w:r>
    </w:p>
  </w:footnote>
  <w:footnote w:type="continuationSeparator" w:id="0">
    <w:p w14:paraId="0186AECC" w14:textId="77777777" w:rsidR="003C7D17" w:rsidRDefault="003C7D17" w:rsidP="00290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F61"/>
    <w:rsid w:val="00053CD7"/>
    <w:rsid w:val="00290C64"/>
    <w:rsid w:val="003C7D17"/>
    <w:rsid w:val="006807FB"/>
    <w:rsid w:val="007C0F06"/>
    <w:rsid w:val="009E6F61"/>
    <w:rsid w:val="00B14272"/>
    <w:rsid w:val="00EE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7614B2D"/>
  <w15:chartTrackingRefBased/>
  <w15:docId w15:val="{4A069949-9DC6-4435-8004-6ED35FE1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9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90C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9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90C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dc:description/>
  <cp:lastModifiedBy>admin</cp:lastModifiedBy>
  <cp:revision>2</cp:revision>
  <dcterms:created xsi:type="dcterms:W3CDTF">2024-01-07T19:15:00Z</dcterms:created>
  <dcterms:modified xsi:type="dcterms:W3CDTF">2024-01-07T19:15:00Z</dcterms:modified>
</cp:coreProperties>
</file>