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5"/>
          <w:tab w:val="right" w:pos="9071"/>
        </w:tabs>
        <w:rPr>
          <w:rFonts w:hint="eastAsia" w:ascii="宋体" w:hAnsi="宋体" w:eastAsia="宋体" w:cs="宋体"/>
          <w:b/>
          <w:sz w:val="30"/>
          <w:szCs w:val="30"/>
        </w:rPr>
      </w:pPr>
    </w:p>
    <w:p>
      <w:pPr>
        <w:tabs>
          <w:tab w:val="center" w:pos="4535"/>
          <w:tab w:val="right" w:pos="9071"/>
        </w:tabs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172085</wp:posOffset>
            </wp:positionV>
            <wp:extent cx="4498340" cy="749935"/>
            <wp:effectExtent l="0" t="0" r="12700" b="12065"/>
            <wp:wrapNone/>
            <wp:docPr id="2" name="图片 2" descr="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right="25" w:rightChars="12"/>
        <w:jc w:val="center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z w:val="52"/>
          <w:szCs w:val="52"/>
        </w:rPr>
        <w:t>吉首大学张家界学院</w:t>
      </w:r>
    </w:p>
    <w:p>
      <w:pPr>
        <w:jc w:val="center"/>
        <w:rPr>
          <w:rFonts w:hint="eastAsia" w:ascii="宋体" w:hAnsi="宋体" w:eastAsia="宋体" w:cs="宋体"/>
          <w:b/>
          <w:spacing w:val="100"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b/>
          <w:spacing w:val="100"/>
          <w:sz w:val="56"/>
          <w:szCs w:val="56"/>
        </w:rPr>
      </w:pPr>
      <w:r>
        <w:rPr>
          <w:rFonts w:hint="eastAsia" w:ascii="宋体" w:hAnsi="宋体" w:eastAsia="宋体" w:cs="宋体"/>
          <w:b/>
          <w:spacing w:val="100"/>
          <w:sz w:val="56"/>
          <w:szCs w:val="56"/>
        </w:rPr>
        <w:t>本科生课程设计</w:t>
      </w:r>
    </w:p>
    <w:p>
      <w:pPr>
        <w:spacing w:line="500" w:lineRule="exact"/>
        <w:ind w:firstLine="321" w:firstLineChars="100"/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spacing w:line="500" w:lineRule="exact"/>
        <w:ind w:firstLine="321" w:firstLineChars="100"/>
        <w:jc w:val="center"/>
        <w:rPr>
          <w:rFonts w:hint="eastAsia" w:ascii="宋体" w:hAnsi="宋体" w:eastAsia="宋体" w:cs="宋体"/>
          <w:b/>
          <w:sz w:val="32"/>
          <w:szCs w:val="32"/>
        </w:rPr>
      </w:pPr>
    </w:p>
    <w:p>
      <w:pPr>
        <w:spacing w:line="540" w:lineRule="auto"/>
        <w:ind w:firstLine="1800" w:firstLineChars="500"/>
        <w:jc w:val="left"/>
        <w:rPr>
          <w:rFonts w:hint="eastAsia" w:ascii="宋体" w:hAnsi="宋体" w:eastAsia="宋体" w:cs="宋体"/>
          <w:sz w:val="36"/>
          <w:u w:val="single"/>
        </w:rPr>
      </w:pPr>
    </w:p>
    <w:tbl>
      <w:tblPr>
        <w:tblStyle w:val="3"/>
        <w:tblpPr w:leftFromText="180" w:rightFromText="180" w:vertAnchor="text" w:horzAnchor="page" w:tblpX="5243" w:tblpY="553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4561" w:type="dxa"/>
            <w:tcBorders>
              <w:bottom w:val="single" w:color="auto" w:sz="8" w:space="0"/>
            </w:tcBorders>
            <w:noWrap w:val="0"/>
            <w:vAlign w:val="top"/>
          </w:tcPr>
          <w:p>
            <w:pPr>
              <w:spacing w:line="54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软件工程导论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4561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top"/>
          </w:tcPr>
          <w:p>
            <w:pPr>
              <w:spacing w:line="54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电影订票系统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4561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top"/>
          </w:tcPr>
          <w:p>
            <w:pPr>
              <w:spacing w:line="540" w:lineRule="auto"/>
              <w:jc w:val="center"/>
              <w:rPr>
                <w:rFonts w:hint="default" w:ascii="宋体" w:hAnsi="宋体" w:cs="宋体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vertAlign w:val="baseline"/>
                <w:lang w:val="en-US" w:eastAsia="zh-CN"/>
              </w:rPr>
              <w:t>宁锭、肖方仁、易荣添、汪意、谭皓宇、阳乐臻</w:t>
            </w:r>
          </w:p>
          <w:p>
            <w:pPr>
              <w:spacing w:line="540" w:lineRule="auto"/>
              <w:jc w:val="center"/>
              <w:rPr>
                <w:rFonts w:hint="eastAsia" w:ascii="宋体" w:hAnsi="宋体" w:cs="宋体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</w:p>
          <w:p>
            <w:pPr>
              <w:spacing w:line="540" w:lineRule="auto"/>
              <w:jc w:val="center"/>
              <w:rPr>
                <w:rFonts w:hint="default" w:ascii="宋体" w:hAnsi="宋体" w:cs="宋体"/>
                <w:b w:val="0"/>
                <w:bCs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4561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top"/>
          </w:tcPr>
          <w:p>
            <w:pPr>
              <w:spacing w:line="540" w:lineRule="auto"/>
              <w:ind w:firstLine="1280" w:firstLineChars="400"/>
              <w:jc w:val="left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理工农学院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4561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top"/>
          </w:tcPr>
          <w:p>
            <w:pPr>
              <w:spacing w:line="54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21级软件工程</w:t>
            </w:r>
            <w:r>
              <w:rPr>
                <w:rFonts w:hint="eastAsia" w:ascii="宋体" w:hAnsi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4561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top"/>
          </w:tcPr>
          <w:p>
            <w:pPr>
              <w:spacing w:line="540" w:lineRule="auto"/>
              <w:ind w:firstLine="1920" w:firstLineChars="600"/>
              <w:jc w:val="left"/>
              <w:rPr>
                <w:rFonts w:hint="default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田颐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4561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top"/>
          </w:tcPr>
          <w:p>
            <w:pPr>
              <w:spacing w:line="540" w:lineRule="auto"/>
              <w:ind w:firstLine="960" w:firstLineChars="300"/>
              <w:jc w:val="left"/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2023年</w:t>
            </w:r>
            <w:r>
              <w:rPr>
                <w:rFonts w:hint="eastAsia" w:ascii="宋体" w:hAnsi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 w:val="32"/>
                <w:szCs w:val="32"/>
                <w:vertAlign w:val="baseline"/>
                <w:lang w:val="en-US" w:eastAsia="zh-CN"/>
              </w:rPr>
              <w:t>月15日</w:t>
            </w:r>
          </w:p>
        </w:tc>
      </w:tr>
    </w:tbl>
    <w:p>
      <w:pPr>
        <w:spacing w:line="540" w:lineRule="auto"/>
        <w:ind w:firstLine="1800" w:firstLineChars="500"/>
        <w:jc w:val="left"/>
        <w:rPr>
          <w:rFonts w:hint="eastAsia" w:ascii="宋体" w:hAnsi="宋体" w:eastAsia="宋体" w:cs="宋体"/>
          <w:sz w:val="36"/>
          <w:u w:val="single"/>
        </w:rPr>
      </w:pPr>
      <w:r>
        <w:rPr>
          <w:rFonts w:hint="eastAsia" w:ascii="宋体" w:hAnsi="宋体" w:eastAsia="宋体" w:cs="宋体"/>
          <w:sz w:val="36"/>
        </w:rPr>
        <w:t xml:space="preserve"> </w:t>
      </w:r>
    </w:p>
    <w:p>
      <w:pPr>
        <w:spacing w:line="540" w:lineRule="auto"/>
        <w:ind w:firstLine="1080" w:firstLineChars="300"/>
        <w:jc w:val="left"/>
        <w:rPr>
          <w:rFonts w:hint="eastAsia" w:ascii="宋体" w:hAnsi="宋体" w:eastAsia="宋体" w:cs="宋体"/>
          <w:sz w:val="36"/>
          <w:u w:val="single"/>
          <w:lang w:val="en-US" w:eastAsia="zh-CN"/>
        </w:rPr>
      </w:pPr>
      <w:r>
        <w:rPr>
          <w:rFonts w:hint="eastAsia" w:ascii="宋体" w:hAnsi="宋体" w:eastAsia="宋体" w:cs="宋体"/>
          <w:kern w:val="10"/>
          <w:sz w:val="36"/>
          <w:szCs w:val="36"/>
          <w:lang w:val="en-US" w:eastAsia="zh-CN"/>
        </w:rPr>
        <w:t xml:space="preserve">课程名称： </w:t>
      </w:r>
    </w:p>
    <w:p>
      <w:pPr>
        <w:spacing w:line="540" w:lineRule="auto"/>
        <w:ind w:firstLine="1080" w:firstLineChars="300"/>
        <w:jc w:val="left"/>
        <w:rPr>
          <w:rFonts w:hint="eastAsia" w:ascii="宋体" w:hAnsi="宋体" w:eastAsia="宋体" w:cs="宋体"/>
          <w:sz w:val="36"/>
          <w:u w:val="single"/>
          <w:lang w:val="en-US"/>
        </w:rPr>
      </w:pPr>
      <w:r>
        <w:rPr>
          <w:rFonts w:hint="eastAsia" w:ascii="宋体" w:hAnsi="宋体" w:eastAsia="宋体" w:cs="宋体"/>
          <w:sz w:val="36"/>
        </w:rPr>
        <w:t>课题名称</w:t>
      </w:r>
      <w:r>
        <w:rPr>
          <w:rFonts w:hint="eastAsia" w:ascii="宋体" w:hAnsi="宋体" w:eastAsia="宋体" w:cs="宋体"/>
          <w:sz w:val="36"/>
          <w:lang w:eastAsia="zh-CN"/>
        </w:rPr>
        <w:t>：</w:t>
      </w:r>
      <w:r>
        <w:rPr>
          <w:rFonts w:hint="eastAsia" w:ascii="宋体" w:hAnsi="宋体" w:eastAsia="宋体" w:cs="宋体"/>
          <w:kern w:val="10"/>
          <w:sz w:val="36"/>
          <w:szCs w:val="36"/>
          <w:lang w:val="en-US" w:eastAsia="zh-CN"/>
        </w:rPr>
        <w:t xml:space="preserve"> </w:t>
      </w:r>
    </w:p>
    <w:p>
      <w:pPr>
        <w:spacing w:line="540" w:lineRule="auto"/>
        <w:ind w:firstLine="1080" w:firstLineChars="300"/>
        <w:jc w:val="left"/>
        <w:rPr>
          <w:rFonts w:hint="eastAsia" w:ascii="宋体" w:hAnsi="宋体" w:eastAsia="宋体" w:cs="宋体"/>
          <w:sz w:val="36"/>
        </w:rPr>
      </w:pPr>
      <w:r>
        <w:rPr>
          <w:rFonts w:hint="eastAsia" w:ascii="宋体" w:hAnsi="宋体" w:eastAsia="宋体" w:cs="宋体"/>
          <w:sz w:val="36"/>
          <w:lang w:val="en-US" w:eastAsia="zh-CN"/>
        </w:rPr>
        <w:t>组    员：</w:t>
      </w:r>
      <w:r>
        <w:rPr>
          <w:rFonts w:hint="eastAsia" w:ascii="宋体" w:hAnsi="宋体" w:eastAsia="宋体" w:cs="宋体"/>
          <w:sz w:val="36"/>
        </w:rPr>
        <w:t xml:space="preserve">  </w:t>
      </w:r>
    </w:p>
    <w:p>
      <w:pPr>
        <w:spacing w:line="540" w:lineRule="auto"/>
        <w:ind w:firstLine="1080" w:firstLineChars="300"/>
        <w:jc w:val="left"/>
        <w:rPr>
          <w:rFonts w:hint="eastAsia" w:ascii="宋体" w:hAnsi="宋体" w:eastAsia="宋体" w:cs="宋体"/>
          <w:sz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36"/>
          <w:u w:val="none"/>
          <w:lang w:val="en-US" w:eastAsia="zh-CN"/>
        </w:rPr>
        <w:t>学    院：</w:t>
      </w:r>
    </w:p>
    <w:p>
      <w:pPr>
        <w:spacing w:line="540" w:lineRule="auto"/>
        <w:ind w:firstLine="1080" w:firstLineChars="300"/>
        <w:jc w:val="left"/>
        <w:rPr>
          <w:rFonts w:hint="eastAsia" w:ascii="宋体" w:hAnsi="宋体" w:eastAsia="宋体" w:cs="宋体"/>
          <w:sz w:val="36"/>
          <w:u w:val="none"/>
          <w:lang w:val="en-US" w:eastAsia="zh-CN"/>
        </w:rPr>
      </w:pPr>
      <w:r>
        <w:rPr>
          <w:rFonts w:hint="eastAsia" w:ascii="宋体" w:hAnsi="宋体" w:eastAsia="宋体" w:cs="宋体"/>
          <w:sz w:val="36"/>
          <w:u w:val="none"/>
          <w:lang w:val="en-US" w:eastAsia="zh-CN"/>
        </w:rPr>
        <w:t>年    级：</w:t>
      </w:r>
    </w:p>
    <w:p>
      <w:pPr>
        <w:spacing w:line="540" w:lineRule="auto"/>
        <w:ind w:firstLine="1080" w:firstLineChars="300"/>
        <w:jc w:val="left"/>
        <w:rPr>
          <w:rFonts w:hint="eastAsia" w:ascii="宋体" w:hAnsi="宋体" w:eastAsia="宋体" w:cs="宋体"/>
          <w:sz w:val="36"/>
          <w:u w:val="single"/>
        </w:rPr>
      </w:pPr>
      <w:r>
        <w:rPr>
          <w:rFonts w:hint="eastAsia" w:ascii="宋体" w:hAnsi="宋体" w:eastAsia="宋体" w:cs="宋体"/>
          <w:sz w:val="36"/>
        </w:rPr>
        <w:t>指导教师</w:t>
      </w:r>
      <w:r>
        <w:rPr>
          <w:rFonts w:hint="eastAsia" w:ascii="宋体" w:hAnsi="宋体" w:eastAsia="宋体" w:cs="宋体"/>
          <w:sz w:val="36"/>
          <w:lang w:eastAsia="zh-CN"/>
        </w:rPr>
        <w:t>：</w:t>
      </w:r>
    </w:p>
    <w:p>
      <w:pPr>
        <w:ind w:firstLine="1080" w:firstLineChars="300"/>
        <w:rPr>
          <w:rFonts w:hint="eastAsia"/>
        </w:rPr>
      </w:pPr>
      <w:r>
        <w:rPr>
          <w:rFonts w:hint="eastAsia" w:ascii="宋体" w:hAnsi="宋体" w:eastAsia="宋体" w:cs="宋体"/>
          <w:sz w:val="36"/>
        </w:rPr>
        <w:t>填写时间</w:t>
      </w:r>
      <w:r>
        <w:rPr>
          <w:rFonts w:hint="eastAsia" w:ascii="宋体" w:hAnsi="宋体" w:eastAsia="宋体" w:cs="宋体"/>
          <w:sz w:val="36"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_Toc24016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  <w:bCs/>
              <w:szCs w:val="32"/>
            </w:rPr>
            <w:t>1. 可行性研究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_Toc24016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_Toc10984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1.1 技术可行性</w:t>
          </w:r>
          <w:r>
            <w:tab/>
          </w:r>
          <w:r>
            <w:fldChar w:fldCharType="begin"/>
          </w:r>
          <w:r>
            <w:instrText xml:space="preserve"> PAGEREF _Toc10984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_Toc7860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1.2 经济可行性</w:t>
          </w:r>
          <w:r>
            <w:tab/>
          </w:r>
          <w:r>
            <w:fldChar w:fldCharType="begin"/>
          </w:r>
          <w:r>
            <w:instrText xml:space="preserve"> PAGEREF _Toc7860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_Toc9865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1.3 社会可行性</w:t>
          </w:r>
          <w:r>
            <w:tab/>
          </w:r>
          <w:r>
            <w:fldChar w:fldCharType="begin"/>
          </w:r>
          <w:r>
            <w:instrText xml:space="preserve"> PAGEREF _Toc9865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_Toc18446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  <w:bCs/>
              <w:szCs w:val="30"/>
            </w:rPr>
            <w:t>2. 需求分析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_Toc18446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_Toc20577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2.1 用户需求</w:t>
          </w:r>
          <w:r>
            <w:tab/>
          </w:r>
          <w:r>
            <w:fldChar w:fldCharType="begin"/>
          </w:r>
          <w:r>
            <w:instrText xml:space="preserve"> PAGEREF _Toc20577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_Toc26870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szCs w:val="28"/>
            </w:rPr>
            <w:t>2.2 功能需求</w:t>
          </w:r>
          <w:r>
            <w:tab/>
          </w:r>
          <w:r>
            <w:fldChar w:fldCharType="begin"/>
          </w:r>
          <w:r>
            <w:instrText xml:space="preserve"> PAGEREF _Toc26870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_Toc25083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szCs w:val="28"/>
            </w:rPr>
            <w:t>2.3 非功能需求</w:t>
          </w:r>
          <w:r>
            <w:tab/>
          </w:r>
          <w:r>
            <w:fldChar w:fldCharType="begin"/>
          </w:r>
          <w:r>
            <w:instrText xml:space="preserve"> PAGEREF _Toc25083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_Toc26708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  <w:bCs/>
              <w:szCs w:val="30"/>
            </w:rPr>
            <w:t>3. 设计阶段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_Toc26708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_Toc5120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3.1 数据库设计</w:t>
          </w:r>
          <w:r>
            <w:tab/>
          </w:r>
          <w:r>
            <w:fldChar w:fldCharType="begin"/>
          </w:r>
          <w:r>
            <w:instrText xml:space="preserve"> PAGEREF _Toc5120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_Toc23556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3.2 系统架构设计</w:t>
          </w:r>
          <w:r>
            <w:tab/>
          </w:r>
          <w:r>
            <w:fldChar w:fldCharType="begin"/>
          </w:r>
          <w:r>
            <w:instrText xml:space="preserve"> PAGEREF _Toc23556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_Toc19793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  <w:bCs/>
              <w:szCs w:val="30"/>
            </w:rPr>
            <w:t>4. 实现阶段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_Toc19793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_Toc24080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4.1 开发工具</w:t>
          </w:r>
          <w:r>
            <w:tab/>
          </w:r>
          <w:r>
            <w:fldChar w:fldCharType="begin"/>
          </w:r>
          <w:r>
            <w:instrText xml:space="preserve"> PAGEREF _Toc24080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_Toc31694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4.2 代码组织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_Toc30929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4.3 实现顺序</w:t>
          </w:r>
          <w:r>
            <w:tab/>
          </w:r>
          <w:r>
            <w:fldChar w:fldCharType="begin"/>
          </w:r>
          <w:r>
            <w:instrText xml:space="preserve"> PAGEREF _Toc30929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_Toc27778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  <w:bCs/>
              <w:szCs w:val="30"/>
            </w:rPr>
            <w:t>5. 测试阶段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_Toc27778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_Toc18673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5.1 测试环境</w:t>
          </w:r>
          <w:r>
            <w:tab/>
          </w:r>
          <w:r>
            <w:fldChar w:fldCharType="begin"/>
          </w:r>
          <w:r>
            <w:instrText xml:space="preserve"> PAGEREF _Toc18673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_Toc26126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bCs/>
              <w:szCs w:val="28"/>
            </w:rPr>
            <w:t>5.2 测试类型</w:t>
          </w:r>
          <w:r>
            <w:tab/>
          </w:r>
          <w:r>
            <w:fldChar w:fldCharType="begin"/>
          </w:r>
          <w:r>
            <w:instrText xml:space="preserve"> PAGEREF _Toc26126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_Toc11430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</w:rPr>
            <w:t>6. 维护阶段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_Toc11430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</w:rPr>
            <w:fldChar w:fldCharType="begin"/>
          </w:r>
          <w:r>
            <w:rPr>
              <w:rFonts w:hint="eastAsia"/>
              <w:b/>
            </w:rPr>
            <w:instrText xml:space="preserve"> HYPERLINK \l _Toc8070 </w:instrText>
          </w:r>
          <w:r>
            <w:rPr>
              <w:rFonts w:hint="eastAsia"/>
              <w:b/>
            </w:rPr>
            <w:fldChar w:fldCharType="separate"/>
          </w:r>
          <w:r>
            <w:rPr>
              <w:rFonts w:hint="eastAsia"/>
              <w:b/>
              <w:bCs/>
              <w:szCs w:val="28"/>
            </w:rPr>
            <w:t>7. 结语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_Toc8070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/>
              <w:b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  <w:b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20" w:name="_GoBack"/>
      <w:bookmarkEnd w:id="2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32"/>
          <w:szCs w:val="32"/>
        </w:rPr>
      </w:pPr>
      <w:bookmarkStart w:id="0" w:name="_Toc24016"/>
      <w:r>
        <w:rPr>
          <w:rFonts w:hint="eastAsia"/>
          <w:b/>
          <w:bCs/>
          <w:sz w:val="32"/>
          <w:szCs w:val="32"/>
        </w:rPr>
        <w:t>1. 可行性研究</w:t>
      </w:r>
      <w:bookmarkEnd w:id="0"/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" w:name="_Toc10984"/>
      <w:r>
        <w:rPr>
          <w:rFonts w:hint="eastAsia"/>
          <w:b/>
          <w:bCs/>
          <w:sz w:val="28"/>
          <w:szCs w:val="28"/>
        </w:rPr>
        <w:t>1.1 技术可行性</w:t>
      </w:r>
      <w:bookmarkEnd w:id="1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该系统应基于网络进行开发，用户可以通过电脑或手机等设备访问网页来进行电影订票。考虑到技术的可行性，本系统应选择成熟可靠的技术方案来进行开发。对于前端，可以选择使用 HTML、CSS 和 JavaScript 进行开发；对于后端，可以采用 node.js 进行开发，同时应该采用一些现有的开源组件来加快开发进度和提高代码质量。此外，对于数据存储，考虑到应用场景，使用更加轻量级的 NoSQL 数据库是更合适的选择。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2" w:name="_Toc7860"/>
      <w:r>
        <w:rPr>
          <w:rFonts w:hint="eastAsia"/>
          <w:b/>
          <w:bCs/>
          <w:sz w:val="28"/>
          <w:szCs w:val="28"/>
        </w:rPr>
        <w:t>1.2 经济可行性</w:t>
      </w:r>
      <w:bookmarkEnd w:id="2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系统的开发和运营成本需要投入一定的资金，需要通过收取用户购票的手续费来实现盈利。市场上已经有多家电影订票平台，因此需考虑市场占有率和盈利能力是否足够。需要进行详细的市场分析，确定财务收支计划，并评估项目的投资回报率和成本效益。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3" w:name="_Toc9865"/>
      <w:r>
        <w:rPr>
          <w:rFonts w:hint="eastAsia"/>
          <w:b/>
          <w:bCs/>
          <w:sz w:val="28"/>
          <w:szCs w:val="28"/>
        </w:rPr>
        <w:t>1.3 社会可行性</w:t>
      </w:r>
      <w:bookmarkEnd w:id="3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该系统可以为用户提供方便快捷的电影票务服务，符合广大观众的需求，具有广泛的社会意义。同时，该系统也有助于电影行业的数字化转型，提高行业的效率和竞争力。</w:t>
      </w:r>
    </w:p>
    <w:p>
      <w:pPr>
        <w:rPr>
          <w:rFonts w:hint="eastAsia"/>
          <w:sz w:val="30"/>
          <w:szCs w:val="30"/>
        </w:rPr>
      </w:pPr>
    </w:p>
    <w:p>
      <w:pPr>
        <w:outlineLvl w:val="0"/>
        <w:rPr>
          <w:rFonts w:hint="eastAsia"/>
          <w:b/>
          <w:bCs/>
          <w:sz w:val="30"/>
          <w:szCs w:val="30"/>
        </w:rPr>
      </w:pPr>
      <w:bookmarkStart w:id="4" w:name="_Toc18446"/>
      <w:r>
        <w:rPr>
          <w:rFonts w:hint="eastAsia"/>
          <w:b/>
          <w:bCs/>
          <w:sz w:val="30"/>
          <w:szCs w:val="30"/>
        </w:rPr>
        <w:t>2. 需求分析</w:t>
      </w:r>
      <w:bookmarkEnd w:id="4"/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5" w:name="_Toc20577"/>
      <w:r>
        <w:rPr>
          <w:rFonts w:hint="eastAsia"/>
          <w:b/>
          <w:bCs/>
          <w:sz w:val="28"/>
          <w:szCs w:val="28"/>
        </w:rPr>
        <w:t>2.1 用户需求</w:t>
      </w:r>
      <w:bookmarkEnd w:id="5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系统需要支持用户浏览电影信息和影院信息，并能够在线选购电影票。用户可以在系统中选择座位和支付电影票的价格，并可以在线查看已购买的电影票和对已购买的电影票进行取消操作。需要注意的是，用户在系统中进行的所有操作应该具有良好的用户体验。</w:t>
      </w:r>
    </w:p>
    <w:p>
      <w:pPr>
        <w:rPr>
          <w:rFonts w:hint="eastAsia"/>
          <w:sz w:val="28"/>
          <w:szCs w:val="28"/>
        </w:rPr>
      </w:pPr>
    </w:p>
    <w:p>
      <w:pPr>
        <w:outlineLvl w:val="1"/>
        <w:rPr>
          <w:rFonts w:hint="eastAsia"/>
          <w:b/>
          <w:bCs/>
        </w:rPr>
      </w:pPr>
      <w:bookmarkStart w:id="6" w:name="_Toc26870"/>
      <w:r>
        <w:rPr>
          <w:rFonts w:hint="eastAsia"/>
          <w:b/>
          <w:bCs/>
          <w:sz w:val="28"/>
          <w:szCs w:val="28"/>
        </w:rPr>
        <w:t>2.2 功能需求</w:t>
      </w:r>
      <w:bookmarkEnd w:id="6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该系统需要实现的功能包括用户注册、用户登录、浏览电影信息、选座位、购票、支付票价、取消订单、查看订单、查看电影和影院信息等。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7" w:name="_Toc25083"/>
      <w:r>
        <w:rPr>
          <w:rFonts w:hint="eastAsia"/>
          <w:b/>
          <w:bCs/>
          <w:sz w:val="28"/>
          <w:szCs w:val="28"/>
        </w:rPr>
        <w:t>2.3 非功能需求</w:t>
      </w:r>
      <w:bookmarkEnd w:id="7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系统应该考虑到用户的数据安全性和隐私保护。另外，系统应该具有高可用性，防止系统崩溃或宕机等情况发生。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30"/>
          <w:szCs w:val="30"/>
        </w:rPr>
      </w:pPr>
      <w:bookmarkStart w:id="8" w:name="_Toc26708"/>
      <w:r>
        <w:rPr>
          <w:rFonts w:hint="eastAsia"/>
          <w:b/>
          <w:bCs/>
          <w:sz w:val="30"/>
          <w:szCs w:val="30"/>
        </w:rPr>
        <w:t>3. 设计阶段</w:t>
      </w:r>
      <w:bookmarkEnd w:id="8"/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9" w:name="_Toc5120"/>
      <w:r>
        <w:rPr>
          <w:rFonts w:hint="eastAsia"/>
          <w:b/>
          <w:bCs/>
          <w:sz w:val="28"/>
          <w:szCs w:val="28"/>
        </w:rPr>
        <w:t>3.1 数据库设计</w:t>
      </w:r>
      <w:bookmarkEnd w:id="9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系统需要设计用户表、电影信息表、影院信息表、订单表以及座位表。用户表需要包含用户基本信息、登录凭据以及购票历史信息。电影信息表和影院信息表需要记录电影及影院的基本信息和场次，订单表需要记录用户选购的电影票信息，座位表需要记录每个场次的座位信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在数据库设计中应注意到表之间的关系和索引的设计，这对于提高系统的性能和响应速度有重要影响。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0" w:name="_Toc23556"/>
      <w:r>
        <w:rPr>
          <w:rFonts w:hint="eastAsia"/>
          <w:b/>
          <w:bCs/>
          <w:sz w:val="28"/>
          <w:szCs w:val="28"/>
        </w:rPr>
        <w:t>3.2 系统架构设计</w:t>
      </w:r>
      <w:bookmarkEnd w:id="10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本系统采用分布式架构，将各个功能模块分离成不同的服务，通过 API 接口来实现各个模块之间的通信。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此外，应该采用前后端分离的设计模式，将前端代码和后端代码分别部署在不同的服务器上，以提高系统的运行效率和稳定性。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30"/>
          <w:szCs w:val="30"/>
        </w:rPr>
      </w:pPr>
      <w:bookmarkStart w:id="11" w:name="_Toc19793"/>
      <w:r>
        <w:rPr>
          <w:rFonts w:hint="eastAsia"/>
          <w:b/>
          <w:bCs/>
          <w:sz w:val="30"/>
          <w:szCs w:val="30"/>
        </w:rPr>
        <w:t>4. 实现阶段</w:t>
      </w:r>
      <w:bookmarkEnd w:id="11"/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2" w:name="_Toc24080"/>
      <w:r>
        <w:rPr>
          <w:rFonts w:hint="eastAsia"/>
          <w:b/>
          <w:bCs/>
          <w:sz w:val="28"/>
          <w:szCs w:val="28"/>
        </w:rPr>
        <w:t>4.1 开发工具</w:t>
      </w:r>
      <w:bookmarkEnd w:id="12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开发工具包括代码编辑器、数据库管理工具和版本控制工具等。在本次开发中，可以选择使用 Visual Studio Code 作为代码编辑器，使用 Robo 3T 作为数据库管理工具，使用 Git 进行版本控制。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3" w:name="_Toc31694"/>
      <w:r>
        <w:rPr>
          <w:rFonts w:hint="eastAsia"/>
          <w:b/>
          <w:bCs/>
          <w:sz w:val="28"/>
          <w:szCs w:val="28"/>
        </w:rPr>
        <w:t>4.2 代码组织</w:t>
      </w:r>
      <w:bookmarkEnd w:id="13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在代码组织上，可以采用前后端分离的方式进行开发。前端代码可以采用模块化的方式进行组织，使用类似 React 或 Vue.js 等前端框架进行开发，以实现更好的可维护性和代码复用性。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后端代码可以采用 MVC 设计模式进行组织。其中，Model 层负责数据的存储和查询，View 层负责页面的渲染和用户交互，Controller 层负责业务逻辑的处理。同时，为了提高代码的可扩展性和可维护性，需要采用一些开源组件来加快开发进度和提高代码质量。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4" w:name="_Toc30929"/>
      <w:r>
        <w:rPr>
          <w:rFonts w:hint="eastAsia"/>
          <w:b/>
          <w:bCs/>
          <w:sz w:val="28"/>
          <w:szCs w:val="28"/>
        </w:rPr>
        <w:t>4.3 实现顺序</w:t>
      </w:r>
      <w:bookmarkEnd w:id="14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在实现阶段，可以按照以下步骤进行开发：</w:t>
      </w:r>
    </w:p>
    <w:p>
      <w:pPr>
        <w:rPr>
          <w:rFonts w:hint="eastAsia"/>
          <w:sz w:val="24"/>
          <w:szCs w:val="24"/>
        </w:rPr>
      </w:pPr>
    </w:p>
    <w:p>
      <w:pPr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（1）设计数据模型，创建数据库表；</w:t>
      </w:r>
    </w:p>
    <w:p>
      <w:pPr>
        <w:rPr>
          <w:rFonts w:hint="eastAsia"/>
          <w:sz w:val="24"/>
          <w:szCs w:val="24"/>
        </w:rPr>
      </w:pPr>
    </w:p>
    <w:p>
      <w:pPr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（2）实现用户注册与登录功能、浏览电影信息和影院信息功能；</w:t>
      </w:r>
    </w:p>
    <w:p>
      <w:pPr>
        <w:rPr>
          <w:rFonts w:hint="eastAsia"/>
          <w:sz w:val="24"/>
          <w:szCs w:val="24"/>
        </w:rPr>
      </w:pPr>
    </w:p>
    <w:p>
      <w:pPr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（3）实现选座位、购票、支付票价、取消订单、查看订单等功能；</w:t>
      </w:r>
    </w:p>
    <w:p>
      <w:pPr>
        <w:rPr>
          <w:rFonts w:hint="eastAsia"/>
          <w:sz w:val="24"/>
          <w:szCs w:val="24"/>
        </w:rPr>
      </w:pPr>
    </w:p>
    <w:p>
      <w:pPr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（4）制作 API 接口，实现模块之间的通信；</w:t>
      </w:r>
    </w:p>
    <w:p>
      <w:pPr>
        <w:rPr>
          <w:rFonts w:hint="eastAsia"/>
          <w:sz w:val="24"/>
          <w:szCs w:val="24"/>
        </w:rPr>
      </w:pPr>
    </w:p>
    <w:p>
      <w:pPr>
        <w:outlineLvl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（5）进行整体测试，修复存在的问题。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30"/>
          <w:szCs w:val="30"/>
        </w:rPr>
      </w:pPr>
      <w:bookmarkStart w:id="15" w:name="_Toc27778"/>
      <w:r>
        <w:rPr>
          <w:rFonts w:hint="eastAsia"/>
          <w:b/>
          <w:bCs/>
          <w:sz w:val="30"/>
          <w:szCs w:val="30"/>
        </w:rPr>
        <w:t>5. 测试阶段</w:t>
      </w:r>
      <w:bookmarkEnd w:id="15"/>
    </w:p>
    <w:p>
      <w:pPr>
        <w:rPr>
          <w:rFonts w:hint="eastAsia"/>
          <w:b/>
          <w:bCs/>
          <w:sz w:val="28"/>
          <w:szCs w:val="28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6" w:name="_Toc18673"/>
      <w:r>
        <w:rPr>
          <w:rFonts w:hint="eastAsia"/>
          <w:b/>
          <w:bCs/>
          <w:sz w:val="28"/>
          <w:szCs w:val="28"/>
        </w:rPr>
        <w:t>5.1 测试环境</w:t>
      </w:r>
      <w:bookmarkEnd w:id="16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在测试阶段，可以采用 Docker 容器，模拟真实环境进行测试。设置一个与生产环境相同的测试环境可以更加准确地发现问题。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8"/>
          <w:szCs w:val="28"/>
        </w:rPr>
      </w:pPr>
      <w:bookmarkStart w:id="17" w:name="_Toc26126"/>
      <w:r>
        <w:rPr>
          <w:rFonts w:hint="eastAsia"/>
          <w:b/>
          <w:bCs/>
          <w:sz w:val="28"/>
          <w:szCs w:val="28"/>
        </w:rPr>
        <w:t>5.2 测试类型</w:t>
      </w:r>
      <w:bookmarkEnd w:id="17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类型包括单元测试、集成测试、系统测试和安全性测试。其中，单元测试主要针对代码的功能进行测试，集成测试主要针对模块的集成和通信进行测试，系统测试主要测试整个系统的功能和性能，安全性测试主要测试系统的安全性。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28"/>
          <w:szCs w:val="28"/>
        </w:rPr>
      </w:pPr>
      <w:bookmarkStart w:id="18" w:name="_Toc11430"/>
      <w:r>
        <w:rPr>
          <w:rFonts w:hint="eastAsia"/>
          <w:b/>
          <w:bCs/>
          <w:sz w:val="28"/>
          <w:szCs w:val="28"/>
        </w:rPr>
        <w:t>6. 维护阶段</w:t>
      </w:r>
      <w:bookmarkEnd w:id="18"/>
    </w:p>
    <w:p>
      <w:pPr>
        <w:rPr>
          <w:rFonts w:hint="eastAsia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系统上线后，需要进行定期的维护和更新。维护内容包括修复已知的漏洞，更新系统和数据库的版本等。另外，还需要处理用户反馈的问题和建议。需要建立反馈机制，及时响应用户反馈，并根据反馈意见进行完善和更新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维护阶段的任务不仅仅是问题修复，更重要的是系统的优化。可通过对代码、数据库、网络等方面的优化，提高系统的性能和可扩展性，从而保持系统持续运行的稳定性和安全性。</w:t>
      </w:r>
    </w:p>
    <w:p>
      <w:pPr>
        <w:rPr>
          <w:rFonts w:hint="eastAsia"/>
        </w:rPr>
      </w:pPr>
    </w:p>
    <w:p>
      <w:pPr>
        <w:outlineLvl w:val="0"/>
        <w:rPr>
          <w:rFonts w:hint="eastAsia"/>
          <w:b/>
          <w:bCs/>
          <w:sz w:val="28"/>
          <w:szCs w:val="28"/>
        </w:rPr>
      </w:pPr>
      <w:bookmarkStart w:id="19" w:name="_Toc8070"/>
      <w:r>
        <w:rPr>
          <w:rFonts w:hint="eastAsia"/>
          <w:b/>
          <w:bCs/>
          <w:sz w:val="28"/>
          <w:szCs w:val="28"/>
        </w:rPr>
        <w:t>7. 结语</w:t>
      </w:r>
      <w:bookmarkEnd w:id="19"/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文档介绍了一个电影订票系统的设计和实现过程，从可行性研究、需求分析、设计、实现、测试和维护六个方面进行了详细的阐述。希望本文档可以为电影订票系统的开发提供指引，并帮助读者更好的理解软件工程实践中的各个环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4YTJkOTVjMzBmMzAwMGUzZDNjNjA1YTQyY2VhODAifQ=="/>
  </w:docVars>
  <w:rsids>
    <w:rsidRoot w:val="1791573D"/>
    <w:rsid w:val="00481963"/>
    <w:rsid w:val="14C03686"/>
    <w:rsid w:val="1791573D"/>
    <w:rsid w:val="4CAE0947"/>
    <w:rsid w:val="5D78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6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1924</Words>
  <Characters>2069</Characters>
  <Lines>0</Lines>
  <Paragraphs>0</Paragraphs>
  <TotalTime>5</TotalTime>
  <ScaleCrop>false</ScaleCrop>
  <LinksUpToDate>false</LinksUpToDate>
  <CharactersWithSpaces>2201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2023-06-15T10:39:00Z</dcterms:created>
  <dc:creator>宁锭</dc:creator>
  <cp:lastModifiedBy>メ错了而已</cp:lastModifiedBy>
  <dcterms:modified xsi:type="dcterms:W3CDTF">2023-06-20T15:37:55Z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49B2B84739524E4D9B012014A60017C3_11</vt:lpwstr>
  </property>
</Properties>
</file>