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{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“IDPath”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>“GroupID\FactoryID\... \EquipmentID\ PointID”, ID</w:t>
      </w:r>
      <w:r>
        <w:rPr>
          <w:rFonts w:hint="eastAsia" w:ascii="宋体" w:hAnsi="宋体" w:eastAsia="宋体"/>
          <w:sz w:val="18"/>
          <w:szCs w:val="18"/>
        </w:rPr>
        <w:t>树，字符串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“NamePath”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 xml:space="preserve">“GroupName\FactoryName\... \EquipmentName\ PointName”, </w:t>
      </w:r>
      <w:r>
        <w:rPr>
          <w:rFonts w:hint="eastAsia" w:ascii="宋体" w:hAnsi="宋体" w:eastAsia="宋体"/>
          <w:sz w:val="18"/>
          <w:szCs w:val="18"/>
        </w:rPr>
        <w:t>测点名树， 字符串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“Speed”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>2000，</w:t>
      </w:r>
      <w:r>
        <w:rPr>
          <w:rFonts w:hint="eastAsia"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 xml:space="preserve">   </w:t>
      </w:r>
      <w:r>
        <w:rPr>
          <w:rFonts w:hint="eastAsia" w:ascii="宋体" w:hAnsi="宋体" w:eastAsia="宋体"/>
          <w:sz w:val="18"/>
          <w:szCs w:val="18"/>
        </w:rPr>
        <w:t>转速</w:t>
      </w:r>
      <w:r>
        <w:rPr>
          <w:rFonts w:ascii="宋体" w:hAnsi="宋体" w:eastAsia="宋体"/>
          <w:sz w:val="18"/>
          <w:szCs w:val="18"/>
        </w:rPr>
        <w:t xml:space="preserve">   int    </w:t>
      </w:r>
      <w:r>
        <w:rPr>
          <w:rFonts w:hint="eastAsia" w:ascii="宋体" w:hAnsi="宋体" w:eastAsia="宋体"/>
          <w:sz w:val="18"/>
          <w:szCs w:val="18"/>
        </w:rPr>
        <w:t>取转速波形平均转速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“SpeedUnits”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 xml:space="preserve">”RPM”, </w:t>
      </w:r>
      <w:r>
        <w:rPr>
          <w:rFonts w:hint="eastAsia" w:ascii="宋体" w:hAnsi="宋体" w:eastAsia="宋体"/>
          <w:sz w:val="18"/>
          <w:szCs w:val="18"/>
        </w:rPr>
        <w:t>转/分钟 字符串</w:t>
      </w:r>
      <w:r>
        <w:rPr>
          <w:rFonts w:ascii="宋体" w:hAnsi="宋体" w:eastAsia="宋体"/>
          <w:sz w:val="18"/>
          <w:szCs w:val="18"/>
        </w:rPr>
        <w:t xml:space="preserve"> 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“Process”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 xml:space="preserve"> 67， </w:t>
      </w:r>
      <w:r>
        <w:rPr>
          <w:rFonts w:hint="eastAsia" w:ascii="宋体" w:hAnsi="宋体" w:eastAsia="宋体"/>
          <w:sz w:val="18"/>
          <w:szCs w:val="18"/>
        </w:rPr>
        <w:t>取平均值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“ProcessMin”:65</w:t>
      </w:r>
      <w:r>
        <w:rPr>
          <w:rFonts w:hint="eastAsia" w:ascii="宋体" w:hAnsi="宋体" w:eastAsia="宋体"/>
          <w:sz w:val="18"/>
          <w:szCs w:val="18"/>
        </w:rPr>
        <w:t>.0</w:t>
      </w:r>
      <w:r>
        <w:rPr>
          <w:rFonts w:ascii="宋体" w:hAnsi="宋体" w:eastAsia="宋体"/>
          <w:sz w:val="18"/>
          <w:szCs w:val="18"/>
        </w:rPr>
        <w:t>，double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“ProcessMax”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>68.0， double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“ProcessUnits”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>”</w:t>
      </w:r>
      <w:r>
        <w:rPr>
          <w:rFonts w:hint="eastAsia" w:ascii="宋体" w:hAnsi="宋体" w:eastAsia="宋体"/>
          <w:sz w:val="18"/>
          <w:szCs w:val="18"/>
        </w:rPr>
        <w:t>℃</w:t>
      </w:r>
      <w:r>
        <w:rPr>
          <w:rFonts w:ascii="宋体" w:hAnsi="宋体" w:eastAsia="宋体"/>
          <w:sz w:val="18"/>
          <w:szCs w:val="18"/>
        </w:rPr>
        <w:t>”，</w:t>
      </w:r>
      <w:r>
        <w:rPr>
          <w:rFonts w:hint="eastAsia" w:ascii="宋体" w:hAnsi="宋体" w:eastAsia="宋体"/>
          <w:sz w:val="18"/>
          <w:szCs w:val="18"/>
        </w:rPr>
        <w:t xml:space="preserve"> 字符串 </w:t>
      </w:r>
      <w:r>
        <w:rPr>
          <w:rFonts w:ascii="宋体" w:hAnsi="宋体" w:eastAsia="宋体"/>
          <w:sz w:val="18"/>
          <w:szCs w:val="18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>可以取温度、流量功率等</w:t>
      </w:r>
      <w:r>
        <w:rPr>
          <w:rFonts w:ascii="宋体" w:hAnsi="宋体" w:eastAsia="宋体"/>
          <w:sz w:val="18"/>
          <w:szCs w:val="18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 xml:space="preserve"> 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“DAUID”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 xml:space="preserve">””， </w:t>
      </w:r>
      <w:r>
        <w:rPr>
          <w:rFonts w:hint="eastAsia" w:ascii="宋体" w:hAnsi="宋体" w:eastAsia="宋体"/>
          <w:sz w:val="18"/>
          <w:szCs w:val="18"/>
        </w:rPr>
        <w:t xml:space="preserve">字符串 </w:t>
      </w:r>
      <w:r>
        <w:rPr>
          <w:rFonts w:ascii="宋体" w:hAnsi="宋体" w:eastAsia="宋体"/>
          <w:sz w:val="18"/>
          <w:szCs w:val="18"/>
        </w:rPr>
        <w:t xml:space="preserve">   </w:t>
      </w:r>
      <w:r>
        <w:rPr>
          <w:rFonts w:hint="eastAsia" w:ascii="宋体" w:hAnsi="宋体" w:eastAsia="宋体"/>
          <w:sz w:val="18"/>
          <w:szCs w:val="18"/>
        </w:rPr>
        <w:t>生成的DAUID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“DetectionType”:”0” ,</w:t>
      </w:r>
      <w:r>
        <w:rPr>
          <w:rFonts w:hint="eastAsia" w:ascii="宋体" w:hAnsi="宋体" w:eastAsia="宋体"/>
          <w:sz w:val="18"/>
          <w:szCs w:val="18"/>
        </w:rPr>
        <w:t xml:space="preserve"> 字符串 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手动检测</w:t>
      </w:r>
      <w:r>
        <w:rPr>
          <w:rFonts w:ascii="宋体" w:hAnsi="宋体" w:eastAsia="宋体"/>
          <w:sz w:val="18"/>
          <w:szCs w:val="18"/>
        </w:rPr>
        <w:t>0</w:t>
      </w:r>
      <w:r>
        <w:rPr>
          <w:rFonts w:hint="eastAsia" w:ascii="宋体" w:hAnsi="宋体" w:eastAsia="宋体"/>
          <w:sz w:val="18"/>
          <w:szCs w:val="18"/>
        </w:rPr>
        <w:t>，时间定时检测1,；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“Senstivity”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 xml:space="preserve">100.0，double   </w:t>
      </w:r>
      <w:r>
        <w:rPr>
          <w:rFonts w:hint="eastAsia" w:ascii="宋体" w:hAnsi="宋体" w:eastAsia="宋体"/>
          <w:sz w:val="18"/>
          <w:szCs w:val="18"/>
        </w:rPr>
        <w:t>灵敏度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“Zerodrift”:0.0, double      </w:t>
      </w:r>
      <w:r>
        <w:rPr>
          <w:rFonts w:hint="eastAsia" w:ascii="宋体" w:hAnsi="宋体" w:eastAsia="宋体"/>
          <w:sz w:val="18"/>
          <w:szCs w:val="18"/>
        </w:rPr>
        <w:t>零点偏移，用于将失调电压调节到零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“EUType”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>4，int           g——0</w:t>
      </w:r>
      <w:r>
        <w:rPr>
          <w:rFonts w:hint="eastAsia" w:ascii="宋体" w:hAnsi="宋体" w:eastAsia="宋体"/>
          <w:sz w:val="18"/>
          <w:szCs w:val="18"/>
        </w:rPr>
        <w:t>，mm</w:t>
      </w:r>
      <w:r>
        <w:rPr>
          <w:rFonts w:ascii="宋体" w:hAnsi="宋体" w:eastAsia="宋体"/>
          <w:sz w:val="18"/>
          <w:szCs w:val="18"/>
        </w:rPr>
        <w:t>/s²——1</w:t>
      </w:r>
      <w:r>
        <w:rPr>
          <w:rFonts w:hint="eastAsia" w:ascii="宋体" w:hAnsi="宋体" w:eastAsia="宋体"/>
          <w:sz w:val="18"/>
          <w:szCs w:val="18"/>
        </w:rPr>
        <w:t>，u</w:t>
      </w:r>
      <w:r>
        <w:rPr>
          <w:rFonts w:ascii="宋体" w:hAnsi="宋体" w:eastAsia="宋体"/>
          <w:sz w:val="18"/>
          <w:szCs w:val="18"/>
        </w:rPr>
        <w:t>m——2,</w:t>
      </w:r>
      <w:r>
        <w:rPr>
          <w:rFonts w:hint="eastAsia" w:ascii="宋体" w:hAnsi="宋体" w:eastAsia="宋体"/>
          <w:sz w:val="18"/>
          <w:szCs w:val="18"/>
        </w:rPr>
        <w:t>mm</w:t>
      </w:r>
      <w:r>
        <w:rPr>
          <w:rFonts w:ascii="宋体" w:hAnsi="宋体" w:eastAsia="宋体"/>
          <w:sz w:val="18"/>
          <w:szCs w:val="18"/>
        </w:rPr>
        <w:t>/s——3,, gse——4…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“EU”</w:t>
      </w:r>
      <w:r>
        <w:rPr>
          <w:rFonts w:hint="eastAsia" w:ascii="宋体" w:hAnsi="宋体" w:eastAsia="宋体"/>
          <w:sz w:val="18"/>
          <w:szCs w:val="18"/>
        </w:rPr>
        <w:t>:</w:t>
      </w:r>
      <w:r>
        <w:rPr>
          <w:rFonts w:ascii="宋体" w:hAnsi="宋体" w:eastAsia="宋体"/>
          <w:sz w:val="18"/>
          <w:szCs w:val="18"/>
        </w:rPr>
        <w:t>”mm/s” ,</w:t>
      </w:r>
      <w:r>
        <w:rPr>
          <w:rFonts w:hint="eastAsia" w:ascii="宋体" w:hAnsi="宋体" w:eastAsia="宋体"/>
          <w:sz w:val="18"/>
          <w:szCs w:val="18"/>
        </w:rPr>
        <w:t xml:space="preserve"> 字符串</w:t>
      </w:r>
      <w:r>
        <w:rPr>
          <w:rFonts w:ascii="宋体" w:hAnsi="宋体" w:eastAsia="宋体"/>
          <w:sz w:val="18"/>
          <w:szCs w:val="18"/>
        </w:rPr>
        <w:t xml:space="preserve"> 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“WindowsType”:1, int  </w:t>
      </w:r>
      <w:r>
        <w:rPr>
          <w:rFonts w:hint="eastAsia" w:ascii="宋体" w:hAnsi="宋体" w:eastAsia="宋体"/>
          <w:sz w:val="18"/>
          <w:szCs w:val="18"/>
        </w:rPr>
        <w:t>矩形窗0，三角窗</w:t>
      </w:r>
      <w:r>
        <w:rPr>
          <w:rFonts w:ascii="宋体" w:hAnsi="宋体" w:eastAsia="宋体"/>
          <w:sz w:val="18"/>
          <w:szCs w:val="18"/>
        </w:rPr>
        <w:t>1</w:t>
      </w:r>
      <w:r>
        <w:rPr>
          <w:rFonts w:hint="eastAsia" w:ascii="宋体" w:hAnsi="宋体" w:eastAsia="宋体"/>
          <w:sz w:val="18"/>
          <w:szCs w:val="18"/>
        </w:rPr>
        <w:t>，汉宁窗</w:t>
      </w:r>
      <w:r>
        <w:rPr>
          <w:rFonts w:ascii="宋体" w:hAnsi="宋体" w:eastAsia="宋体"/>
          <w:sz w:val="18"/>
          <w:szCs w:val="18"/>
        </w:rPr>
        <w:t>2</w:t>
      </w:r>
      <w:r>
        <w:rPr>
          <w:rFonts w:hint="eastAsia" w:ascii="宋体" w:hAnsi="宋体" w:eastAsia="宋体"/>
          <w:sz w:val="18"/>
          <w:szCs w:val="18"/>
        </w:rPr>
        <w:t>，海明窗</w:t>
      </w:r>
      <w:r>
        <w:rPr>
          <w:rFonts w:ascii="宋体" w:hAnsi="宋体" w:eastAsia="宋体"/>
          <w:sz w:val="18"/>
          <w:szCs w:val="18"/>
        </w:rPr>
        <w:t>3</w:t>
      </w:r>
      <w:r>
        <w:rPr>
          <w:rFonts w:hint="eastAsia" w:ascii="宋体" w:hAnsi="宋体" w:eastAsia="宋体"/>
          <w:sz w:val="18"/>
          <w:szCs w:val="18"/>
        </w:rPr>
        <w:t>，布莱克曼窗</w:t>
      </w:r>
      <w:r>
        <w:rPr>
          <w:rFonts w:ascii="宋体" w:hAnsi="宋体" w:eastAsia="宋体"/>
          <w:sz w:val="18"/>
          <w:szCs w:val="18"/>
        </w:rPr>
        <w:t>4</w:t>
      </w:r>
      <w:r>
        <w:rPr>
          <w:rFonts w:hint="eastAsia" w:ascii="宋体" w:hAnsi="宋体" w:eastAsia="宋体"/>
          <w:sz w:val="18"/>
          <w:szCs w:val="18"/>
        </w:rPr>
        <w:t>，凯泽窗</w:t>
      </w:r>
      <w:r>
        <w:rPr>
          <w:rFonts w:ascii="宋体" w:hAnsi="宋体" w:eastAsia="宋体"/>
          <w:sz w:val="18"/>
          <w:szCs w:val="18"/>
        </w:rPr>
        <w:t>5</w:t>
      </w:r>
      <w:r>
        <w:rPr>
          <w:rFonts w:hint="eastAsia" w:ascii="宋体" w:hAnsi="宋体" w:eastAsia="宋体"/>
          <w:sz w:val="18"/>
          <w:szCs w:val="18"/>
        </w:rPr>
        <w:t>。。。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“WindowName”:”</w:t>
      </w:r>
      <w:r>
        <w:rPr>
          <w:rFonts w:hint="eastAsia" w:ascii="宋体" w:hAnsi="宋体" w:eastAsia="宋体"/>
          <w:sz w:val="18"/>
          <w:szCs w:val="18"/>
        </w:rPr>
        <w:t>汉宁窗</w:t>
      </w:r>
      <w:r>
        <w:rPr>
          <w:rFonts w:ascii="宋体" w:hAnsi="宋体" w:eastAsia="宋体"/>
          <w:sz w:val="18"/>
          <w:szCs w:val="18"/>
        </w:rPr>
        <w:t>”,</w:t>
      </w:r>
      <w:r>
        <w:rPr>
          <w:rFonts w:hint="eastAsia"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 xml:space="preserve">   </w:t>
      </w:r>
      <w:r>
        <w:rPr>
          <w:rFonts w:hint="eastAsia"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>窗函数名称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“StartFrequency”:0,int        </w:t>
      </w:r>
      <w:r>
        <w:rPr>
          <w:rFonts w:hint="eastAsia" w:ascii="宋体" w:hAnsi="宋体" w:eastAsia="宋体"/>
          <w:sz w:val="18"/>
          <w:szCs w:val="18"/>
        </w:rPr>
        <w:t>采集起始频率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“EndFrequency”:2000, int       </w:t>
      </w:r>
      <w:r>
        <w:rPr>
          <w:rFonts w:hint="eastAsia" w:ascii="宋体" w:hAnsi="宋体" w:eastAsia="宋体"/>
          <w:sz w:val="18"/>
          <w:szCs w:val="18"/>
        </w:rPr>
        <w:t>采集截止频率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“SampleRate”:2560，</w:t>
      </w:r>
      <w:r>
        <w:rPr>
          <w:rFonts w:hint="eastAsia" w:ascii="宋体" w:hAnsi="宋体" w:eastAsia="宋体"/>
          <w:sz w:val="18"/>
          <w:szCs w:val="18"/>
        </w:rPr>
        <w:t>i</w:t>
      </w:r>
      <w:r>
        <w:rPr>
          <w:rFonts w:ascii="宋体" w:hAnsi="宋体" w:eastAsia="宋体"/>
          <w:sz w:val="18"/>
          <w:szCs w:val="18"/>
        </w:rPr>
        <w:t xml:space="preserve">nt         </w:t>
      </w:r>
      <w:r>
        <w:rPr>
          <w:rFonts w:hint="eastAsia" w:ascii="宋体" w:hAnsi="宋体" w:eastAsia="宋体"/>
          <w:sz w:val="18"/>
          <w:szCs w:val="18"/>
        </w:rPr>
        <w:t>采样频率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“Lines”:3200, int              </w:t>
      </w:r>
      <w:r>
        <w:rPr>
          <w:rFonts w:hint="eastAsia" w:ascii="宋体" w:hAnsi="宋体" w:eastAsia="宋体"/>
          <w:sz w:val="18"/>
          <w:szCs w:val="18"/>
        </w:rPr>
        <w:t>线数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“Averages”:2, int              </w:t>
      </w:r>
      <w:r>
        <w:rPr>
          <w:rFonts w:hint="eastAsia" w:ascii="宋体" w:hAnsi="宋体" w:eastAsia="宋体"/>
          <w:sz w:val="18"/>
          <w:szCs w:val="18"/>
        </w:rPr>
        <w:t>平均次数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“AverageOverlap”:0.5, double   </w:t>
      </w:r>
      <w:r>
        <w:rPr>
          <w:rFonts w:hint="eastAsia" w:ascii="宋体" w:hAnsi="宋体" w:eastAsia="宋体"/>
          <w:sz w:val="18"/>
          <w:szCs w:val="18"/>
        </w:rPr>
        <w:t>重叠率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“AverageType”:0, int           </w:t>
      </w:r>
      <w:r>
        <w:rPr>
          <w:rFonts w:hint="eastAsia" w:ascii="宋体" w:hAnsi="宋体" w:eastAsia="宋体"/>
          <w:sz w:val="18"/>
          <w:szCs w:val="18"/>
        </w:rPr>
        <w:t>重叠方式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“EnvFilterLow”:500, int        </w:t>
      </w:r>
      <w:r>
        <w:rPr>
          <w:rFonts w:hint="eastAsia" w:ascii="宋体" w:hAnsi="宋体" w:eastAsia="宋体"/>
          <w:sz w:val="18"/>
          <w:szCs w:val="18"/>
        </w:rPr>
        <w:t xml:space="preserve">包络滤波频段 低 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“EnvFilterHigh”:10000, int     </w:t>
      </w:r>
      <w:r>
        <w:rPr>
          <w:rFonts w:hint="eastAsia" w:ascii="宋体" w:hAnsi="宋体" w:eastAsia="宋体"/>
          <w:sz w:val="18"/>
          <w:szCs w:val="18"/>
        </w:rPr>
        <w:t>包络滤波频段  高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“StorageReson”:0, int          </w:t>
      </w:r>
      <w:r>
        <w:rPr>
          <w:rFonts w:hint="eastAsia" w:ascii="宋体" w:hAnsi="宋体" w:eastAsia="宋体"/>
          <w:sz w:val="18"/>
          <w:szCs w:val="18"/>
        </w:rPr>
        <w:t xml:space="preserve">采集方式 </w:t>
      </w:r>
      <w:r>
        <w:rPr>
          <w:rFonts w:ascii="宋体" w:hAnsi="宋体" w:eastAsia="宋体"/>
          <w:sz w:val="18"/>
          <w:szCs w:val="18"/>
        </w:rPr>
        <w:t xml:space="preserve">    0</w:t>
      </w:r>
      <w:r>
        <w:rPr>
          <w:rFonts w:hint="eastAsia" w:ascii="宋体" w:hAnsi="宋体" w:eastAsia="宋体"/>
          <w:sz w:val="18"/>
          <w:szCs w:val="18"/>
        </w:rPr>
        <w:t>手动采集，1定时采集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“MeasurementComment”:”equipment condition description”,</w:t>
      </w:r>
      <w:r>
        <w:rPr>
          <w:rFonts w:hint="eastAsia" w:ascii="宋体" w:hAnsi="宋体" w:eastAsia="宋体"/>
          <w:sz w:val="18"/>
          <w:szCs w:val="18"/>
        </w:rPr>
        <w:t>字符串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“IncludeMeasurements”:1, int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“Content”:“0” ,</w:t>
      </w:r>
      <w:r>
        <w:rPr>
          <w:rFonts w:hint="eastAsia" w:ascii="宋体" w:hAnsi="宋体" w:eastAsia="宋体"/>
          <w:sz w:val="18"/>
          <w:szCs w:val="18"/>
        </w:rPr>
        <w:t xml:space="preserve"> 字符串 </w:t>
      </w:r>
      <w:r>
        <w:rPr>
          <w:rFonts w:ascii="宋体" w:hAnsi="宋体" w:eastAsia="宋体"/>
          <w:sz w:val="18"/>
          <w:szCs w:val="18"/>
        </w:rPr>
        <w:t xml:space="preserve">   </w:t>
      </w:r>
      <w:r>
        <w:rPr>
          <w:rFonts w:hint="eastAsia" w:ascii="宋体" w:hAnsi="宋体" w:eastAsia="宋体"/>
          <w:sz w:val="18"/>
          <w:szCs w:val="18"/>
        </w:rPr>
        <w:t>保留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 xml:space="preserve">“Bias”:10, double   </w:t>
      </w:r>
      <w:r>
        <w:rPr>
          <w:rFonts w:hint="eastAsia" w:ascii="宋体" w:hAnsi="宋体" w:eastAsia="宋体"/>
          <w:sz w:val="18"/>
          <w:szCs w:val="18"/>
        </w:rPr>
        <w:t>偏置电压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“MeasureMents”:</w:t>
      </w:r>
    </w:p>
    <w:p>
      <w:pPr>
        <w:ind w:firstLine="90" w:firstLineChars="5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[</w:t>
      </w:r>
    </w:p>
    <w:p>
      <w:pPr>
        <w:ind w:firstLine="270" w:firstLineChars="15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{“MeasurementType”:”VibRawData</w:t>
      </w:r>
      <w:r>
        <w:rPr>
          <w:rFonts w:hint="eastAsia" w:ascii="宋体" w:hAnsi="宋体" w:eastAsia="宋体"/>
          <w:sz w:val="18"/>
          <w:szCs w:val="18"/>
        </w:rPr>
        <w:t>/Env</w:t>
      </w:r>
      <w:r>
        <w:rPr>
          <w:rFonts w:ascii="宋体" w:hAnsi="宋体" w:eastAsia="宋体"/>
          <w:sz w:val="18"/>
          <w:szCs w:val="18"/>
        </w:rPr>
        <w:t>Data”, “Value”:0.1,….0.2},</w:t>
      </w:r>
      <w:r>
        <w:rPr>
          <w:rFonts w:hint="eastAsia" w:ascii="宋体" w:hAnsi="宋体" w:eastAsia="宋体"/>
          <w:sz w:val="18"/>
          <w:szCs w:val="18"/>
        </w:rPr>
        <w:t xml:space="preserve"> double</w:t>
      </w:r>
      <w:r>
        <w:rPr>
          <w:rFonts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 xml:space="preserve">数组 </w:t>
      </w:r>
    </w:p>
    <w:p>
      <w:pPr>
        <w:ind w:firstLine="270" w:firstLineChars="15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{“MeasurementType”:”</w:t>
      </w:r>
      <w:bookmarkStart w:id="0" w:name="_GoBack"/>
      <w:r>
        <w:rPr>
          <w:rFonts w:ascii="宋体" w:hAnsi="宋体" w:eastAsia="宋体"/>
          <w:sz w:val="18"/>
          <w:szCs w:val="18"/>
        </w:rPr>
        <w:t>RotationSpeed</w:t>
      </w:r>
      <w:bookmarkEnd w:id="0"/>
      <w:r>
        <w:rPr>
          <w:rFonts w:ascii="宋体" w:hAnsi="宋体" w:eastAsia="宋体"/>
          <w:sz w:val="18"/>
          <w:szCs w:val="18"/>
        </w:rPr>
        <w:t>” ,“Value”:1800,1850,…,1900},</w:t>
      </w:r>
      <w:r>
        <w:rPr>
          <w:rFonts w:hint="eastAsia" w:ascii="宋体" w:hAnsi="宋体" w:eastAsia="宋体"/>
          <w:sz w:val="18"/>
          <w:szCs w:val="18"/>
        </w:rPr>
        <w:t xml:space="preserve"> </w:t>
      </w:r>
      <w:r>
        <w:rPr>
          <w:rFonts w:ascii="宋体" w:hAnsi="宋体" w:eastAsia="宋体"/>
          <w:sz w:val="18"/>
          <w:szCs w:val="18"/>
        </w:rPr>
        <w:t xml:space="preserve">int </w:t>
      </w:r>
      <w:r>
        <w:rPr>
          <w:rFonts w:hint="eastAsia" w:ascii="宋体" w:hAnsi="宋体" w:eastAsia="宋体"/>
          <w:sz w:val="18"/>
          <w:szCs w:val="18"/>
        </w:rPr>
        <w:t>数组</w:t>
      </w:r>
      <w:r>
        <w:rPr>
          <w:rFonts w:ascii="宋体" w:hAnsi="宋体" w:eastAsia="宋体"/>
          <w:sz w:val="18"/>
          <w:szCs w:val="18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 xml:space="preserve"> </w:t>
      </w:r>
    </w:p>
    <w:p>
      <w:pPr>
        <w:ind w:firstLine="270" w:firstLineChars="150"/>
        <w:rPr>
          <w:rFonts w:ascii="宋体" w:hAnsi="宋体" w:eastAsia="宋体"/>
          <w:sz w:val="18"/>
          <w:szCs w:val="18"/>
        </w:rPr>
      </w:pPr>
    </w:p>
    <w:p>
      <w:pPr>
        <w:ind w:firstLine="90" w:firstLineChars="5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]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/</w:t>
      </w:r>
      <w:r>
        <w:rPr>
          <w:rFonts w:ascii="宋体" w:hAnsi="宋体" w:eastAsia="宋体"/>
          <w:sz w:val="18"/>
          <w:szCs w:val="18"/>
        </w:rPr>
        <w:t>///////////////////////////</w:t>
      </w:r>
      <w:r>
        <w:rPr>
          <w:rFonts w:hint="eastAsia" w:ascii="宋体" w:hAnsi="宋体" w:eastAsia="宋体"/>
          <w:sz w:val="18"/>
          <w:szCs w:val="18"/>
        </w:rPr>
        <w:t>以下点检程序不参与传输</w:t>
      </w:r>
      <w:r>
        <w:rPr>
          <w:rFonts w:ascii="宋体" w:hAnsi="宋体" w:eastAsia="宋体"/>
          <w:sz w:val="18"/>
          <w:szCs w:val="18"/>
        </w:rPr>
        <w:t>//////////////////////////////////////////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/>
          <w:sz w:val="18"/>
          <w:szCs w:val="18"/>
        </w:rPr>
        <w:t>“</w:t>
      </w:r>
      <w:r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ActiveSpeed”:500, int 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“ActiveDigitalID”:0 , int 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“StorageEvent”:””, </w:t>
      </w:r>
      <w:r>
        <w:rPr>
          <w:rFonts w:hint="eastAsia"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>字符串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“StorageBlackBox”:”” , </w:t>
      </w:r>
      <w:r>
        <w:rPr>
          <w:rFonts w:hint="eastAsia"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>字符串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“WarningRelay”:0, int 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“DangerRelay”:0, int 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>“AlarmDelay”:0, int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“AlarmViolations”:0, int 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w:t>“AlarmBlocking”:0, int</w:t>
      </w:r>
    </w:p>
    <w:p>
      <w:pPr>
        <w:rPr>
          <w:rFonts w:ascii="宋体" w:hAnsi="宋体" w:eastAsia="宋体"/>
          <w:color w:val="2E75B6" w:themeColor="accent5" w:themeShade="BF"/>
          <w:sz w:val="18"/>
          <w:szCs w:val="18"/>
        </w:rPr>
      </w:pPr>
      <w:r>
        <w:rPr>
          <w:rFonts w:ascii="宋体" w:hAnsi="宋体" w:eastAsia="宋体"/>
          <w:color w:val="2E75B6" w:themeColor="accent5" w:themeShade="BF"/>
          <w:sz w:val="18"/>
          <w:szCs w:val="18"/>
        </w:rPr>
        <w:t>“Digital”： 0</w:t>
      </w:r>
      <w:r>
        <w:rPr>
          <w:rFonts w:hint="eastAsia" w:ascii="宋体" w:hAnsi="宋体" w:eastAsia="宋体"/>
          <w:color w:val="2E75B6" w:themeColor="accent5" w:themeShade="BF"/>
          <w:sz w:val="18"/>
          <w:szCs w:val="18"/>
        </w:rPr>
        <w:t>.0</w:t>
      </w:r>
      <w:r>
        <w:rPr>
          <w:rFonts w:ascii="宋体" w:hAnsi="宋体" w:eastAsia="宋体"/>
          <w:color w:val="2E75B6" w:themeColor="accent5" w:themeShade="BF"/>
          <w:sz w:val="18"/>
          <w:szCs w:val="18"/>
        </w:rPr>
        <w:t xml:space="preserve">， double </w:t>
      </w:r>
    </w:p>
    <w:p>
      <w:pPr>
        <w:rPr>
          <w:rFonts w:ascii="宋体" w:hAnsi="宋体" w:eastAsia="宋体"/>
          <w:color w:val="2E75B6" w:themeColor="accent5" w:themeShade="BF"/>
          <w:sz w:val="18"/>
          <w:szCs w:val="18"/>
        </w:rPr>
      </w:pPr>
      <w:r>
        <w:rPr>
          <w:rFonts w:ascii="宋体" w:hAnsi="宋体" w:eastAsia="宋体"/>
          <w:color w:val="2E75B6" w:themeColor="accent5" w:themeShade="BF"/>
          <w:sz w:val="18"/>
          <w:szCs w:val="18"/>
        </w:rPr>
        <w:t>“DigitalMin”： 0</w:t>
      </w:r>
      <w:r>
        <w:rPr>
          <w:rFonts w:hint="eastAsia" w:ascii="宋体" w:hAnsi="宋体" w:eastAsia="宋体"/>
          <w:color w:val="2E75B6" w:themeColor="accent5" w:themeShade="BF"/>
          <w:sz w:val="18"/>
          <w:szCs w:val="18"/>
        </w:rPr>
        <w:t>.0</w:t>
      </w:r>
      <w:r>
        <w:rPr>
          <w:rFonts w:ascii="宋体" w:hAnsi="宋体" w:eastAsia="宋体"/>
          <w:color w:val="2E75B6" w:themeColor="accent5" w:themeShade="BF"/>
          <w:sz w:val="18"/>
          <w:szCs w:val="18"/>
        </w:rPr>
        <w:t>, double</w:t>
      </w:r>
    </w:p>
    <w:p>
      <w:pPr>
        <w:rPr>
          <w:rFonts w:ascii="宋体" w:hAnsi="宋体" w:eastAsia="宋体"/>
          <w:color w:val="2E75B6" w:themeColor="accent5" w:themeShade="BF"/>
          <w:sz w:val="18"/>
          <w:szCs w:val="18"/>
        </w:rPr>
      </w:pPr>
      <w:r>
        <w:rPr>
          <w:rFonts w:ascii="宋体" w:hAnsi="宋体" w:eastAsia="宋体"/>
          <w:color w:val="2E75B6" w:themeColor="accent5" w:themeShade="BF"/>
          <w:sz w:val="18"/>
          <w:szCs w:val="18"/>
        </w:rPr>
        <w:t>“DigitalMax”: 0</w:t>
      </w:r>
      <w:r>
        <w:rPr>
          <w:rFonts w:hint="eastAsia" w:ascii="宋体" w:hAnsi="宋体" w:eastAsia="宋体"/>
          <w:color w:val="2E75B6" w:themeColor="accent5" w:themeShade="BF"/>
          <w:sz w:val="18"/>
          <w:szCs w:val="18"/>
        </w:rPr>
        <w:t>.0</w:t>
      </w:r>
      <w:r>
        <w:rPr>
          <w:rFonts w:ascii="宋体" w:hAnsi="宋体" w:eastAsia="宋体"/>
          <w:color w:val="2E75B6" w:themeColor="accent5" w:themeShade="BF"/>
          <w:sz w:val="18"/>
          <w:szCs w:val="18"/>
        </w:rPr>
        <w:t>, double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2E75B6" w:themeColor="accent5" w:themeShade="BF"/>
          <w:sz w:val="18"/>
          <w:szCs w:val="18"/>
        </w:rPr>
      </w:pPr>
      <w:r>
        <w:rPr>
          <w:rFonts w:ascii="宋体" w:hAnsi="宋体" w:eastAsia="宋体"/>
          <w:color w:val="2E75B6" w:themeColor="accent5" w:themeShade="BF"/>
          <w:sz w:val="18"/>
          <w:szCs w:val="18"/>
        </w:rPr>
        <w:t xml:space="preserve">“GearTeeth1”:33, int 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2E75B6" w:themeColor="accent5" w:themeShade="BF"/>
          <w:sz w:val="18"/>
          <w:szCs w:val="18"/>
        </w:rPr>
      </w:pPr>
      <w:r>
        <w:rPr>
          <w:rFonts w:ascii="宋体" w:hAnsi="宋体" w:eastAsia="宋体"/>
          <w:color w:val="2E75B6" w:themeColor="accent5" w:themeShade="BF"/>
          <w:sz w:val="18"/>
          <w:szCs w:val="18"/>
        </w:rPr>
        <w:t xml:space="preserve">“GearTeeth2”:75, int 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2E75B6" w:themeColor="accent5" w:themeShade="BF"/>
          <w:sz w:val="18"/>
          <w:szCs w:val="18"/>
        </w:rPr>
      </w:pPr>
      <w:r>
        <w:rPr>
          <w:rFonts w:ascii="宋体" w:hAnsi="宋体" w:eastAsia="宋体"/>
          <w:color w:val="2E75B6" w:themeColor="accent5" w:themeShade="BF"/>
          <w:sz w:val="18"/>
          <w:szCs w:val="18"/>
        </w:rPr>
        <w:t>“BearingModel1”:””,</w:t>
      </w:r>
      <w:r>
        <w:rPr>
          <w:rFonts w:hint="eastAsia" w:ascii="宋体" w:hAnsi="宋体" w:eastAsia="宋体"/>
          <w:color w:val="2E75B6" w:themeColor="accent5" w:themeShade="BF"/>
          <w:sz w:val="18"/>
          <w:szCs w:val="18"/>
        </w:rPr>
        <w:t>字符串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/>
          <w:color w:val="2E75B6" w:themeColor="accent5" w:themeShade="BF"/>
          <w:sz w:val="18"/>
          <w:szCs w:val="18"/>
        </w:rPr>
      </w:pPr>
      <w:r>
        <w:rPr>
          <w:rFonts w:ascii="宋体" w:hAnsi="宋体" w:eastAsia="宋体"/>
          <w:color w:val="2E75B6" w:themeColor="accent5" w:themeShade="BF"/>
          <w:sz w:val="18"/>
          <w:szCs w:val="18"/>
        </w:rPr>
        <w:t>“BearingModel2”:””,</w:t>
      </w:r>
      <w:r>
        <w:rPr>
          <w:rFonts w:hint="eastAsia" w:ascii="宋体" w:hAnsi="宋体" w:eastAsia="宋体"/>
          <w:color w:val="2E75B6" w:themeColor="accent5" w:themeShade="BF"/>
          <w:sz w:val="18"/>
          <w:szCs w:val="18"/>
        </w:rPr>
        <w:t xml:space="preserve"> 字符串</w:t>
      </w:r>
    </w:p>
    <w:p>
      <w:pPr>
        <w:rPr>
          <w:sz w:val="18"/>
          <w:szCs w:val="18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87"/>
    <w:rsid w:val="00014813"/>
    <w:rsid w:val="0001677C"/>
    <w:rsid w:val="00024653"/>
    <w:rsid w:val="000666C6"/>
    <w:rsid w:val="000E13E9"/>
    <w:rsid w:val="00130B6B"/>
    <w:rsid w:val="00156A69"/>
    <w:rsid w:val="00172738"/>
    <w:rsid w:val="001C1957"/>
    <w:rsid w:val="001C66A9"/>
    <w:rsid w:val="00271508"/>
    <w:rsid w:val="002B2B5C"/>
    <w:rsid w:val="002B37BC"/>
    <w:rsid w:val="00325096"/>
    <w:rsid w:val="00372050"/>
    <w:rsid w:val="003763E6"/>
    <w:rsid w:val="00397AF3"/>
    <w:rsid w:val="003A0258"/>
    <w:rsid w:val="003A3E77"/>
    <w:rsid w:val="003D321D"/>
    <w:rsid w:val="0046169A"/>
    <w:rsid w:val="004B5300"/>
    <w:rsid w:val="004D4729"/>
    <w:rsid w:val="00584988"/>
    <w:rsid w:val="005D3F15"/>
    <w:rsid w:val="00716283"/>
    <w:rsid w:val="007E520F"/>
    <w:rsid w:val="00800A14"/>
    <w:rsid w:val="008124DB"/>
    <w:rsid w:val="00820E73"/>
    <w:rsid w:val="0088182A"/>
    <w:rsid w:val="008E0076"/>
    <w:rsid w:val="008E0F3A"/>
    <w:rsid w:val="00923639"/>
    <w:rsid w:val="009B4678"/>
    <w:rsid w:val="009E0A02"/>
    <w:rsid w:val="00A05573"/>
    <w:rsid w:val="00A12507"/>
    <w:rsid w:val="00A31BD6"/>
    <w:rsid w:val="00A97CB9"/>
    <w:rsid w:val="00AB6A95"/>
    <w:rsid w:val="00B32EA1"/>
    <w:rsid w:val="00BB36F3"/>
    <w:rsid w:val="00C57CC0"/>
    <w:rsid w:val="00CF3A1F"/>
    <w:rsid w:val="00D65EBC"/>
    <w:rsid w:val="00D87FA9"/>
    <w:rsid w:val="00DD01E2"/>
    <w:rsid w:val="00E30887"/>
    <w:rsid w:val="00E73EAF"/>
    <w:rsid w:val="00EF21DC"/>
    <w:rsid w:val="00F83817"/>
    <w:rsid w:val="00F917F6"/>
    <w:rsid w:val="00FE6CD4"/>
    <w:rsid w:val="7621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3 字符"/>
    <w:basedOn w:val="6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269</Words>
  <Characters>1536</Characters>
  <Lines>12</Lines>
  <Paragraphs>3</Paragraphs>
  <TotalTime>96</TotalTime>
  <ScaleCrop>false</ScaleCrop>
  <LinksUpToDate>false</LinksUpToDate>
  <CharactersWithSpaces>1802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2019-12-22T03:11:00Z</dcterms:created>
  <dc:creator>Administrator</dc:creator>
  <cp:lastModifiedBy>沉思1384601070</cp:lastModifiedBy>
  <dcterms:modified xsi:type="dcterms:W3CDTF">2019-12-25T07:48:13Z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