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在python中操作word文档</w:t>
      </w:r>
    </w:p>
    <w:p>
      <w:r>
        <w:t>python是一种面向对象的语言，</w:t>
      </w:r>
      <w:r>
        <w:rPr>
          <w:b/>
        </w:rPr>
        <w:t>python是可以跨平台的,</w:t>
      </w:r>
      <w:r>
        <w:rPr>
          <w:u w:val="single"/>
        </w:rPr>
        <w:t>python可以做数据分析,</w:t>
      </w:r>
      <w:r>
        <w:t>python可以做web开发,等</w:t>
      </w:r>
    </w:p>
    <w:p>
      <w:pPr>
        <w:pStyle w:val="ListNumber"/>
      </w:pPr>
      <w:r>
        <w:t>运营部</w:t>
      </w:r>
    </w:p>
    <w:p>
      <w:pPr>
        <w:pStyle w:val="ListNumber"/>
      </w:pPr>
      <w:r>
        <w:t>行政部</w:t>
      </w:r>
    </w:p>
    <w:p>
      <w:pPr>
        <w:pStyle w:val="ListNumber"/>
      </w:pPr>
      <w:r>
        <w:t>市场部</w:t>
      </w:r>
    </w:p>
    <w:p>
      <w:pPr>
        <w:pStyle w:val="ListNumber"/>
      </w:pPr>
      <w:r>
        <w:t>财务部</w:t>
      </w:r>
    </w:p>
    <w:p>
      <w:pPr>
        <w:pStyle w:val="ListBullet"/>
      </w:pPr>
      <w:r>
        <w:t>运营部</w:t>
      </w:r>
    </w:p>
    <w:p>
      <w:pPr>
        <w:pStyle w:val="ListBullet"/>
      </w:pPr>
      <w:r>
        <w:t>行政部</w:t>
      </w:r>
    </w:p>
    <w:p>
      <w:pPr>
        <w:pStyle w:val="ListBullet"/>
      </w:pPr>
      <w:r>
        <w:t>市场部</w:t>
      </w:r>
    </w:p>
    <w:p>
      <w:pPr>
        <w:pStyle w:val="ListBullet"/>
      </w:pPr>
      <w:r>
        <w:t>财务部</w:t>
      </w:r>
    </w:p>
    <w:p>
      <w:r>
        <w:drawing>
          <wp:inline xmlns:a="http://schemas.openxmlformats.org/drawingml/2006/main" xmlns:pic="http://schemas.openxmlformats.org/drawingml/2006/picture">
            <wp:extent cx="1080000" cy="1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