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575F07" w14:textId="41AA464D" w:rsidR="006A3B8F" w:rsidRPr="004B38B3" w:rsidRDefault="006A3B8F" w:rsidP="006A3B8F">
      <w:pPr>
        <w:pStyle w:val="NormalWeb"/>
        <w:rPr>
          <w:rFonts w:ascii="Calibri" w:hAnsi="Calibri" w:cs="Calibri"/>
          <w:b/>
          <w:bCs/>
          <w:sz w:val="28"/>
          <w:szCs w:val="28"/>
        </w:rPr>
      </w:pPr>
      <w:r w:rsidRPr="004B38B3">
        <w:rPr>
          <w:rFonts w:ascii="Calibri" w:hAnsi="Calibri" w:cs="Calibri"/>
          <w:b/>
          <w:bCs/>
          <w:sz w:val="28"/>
          <w:szCs w:val="28"/>
        </w:rPr>
        <w:t>SUMMARY OF COVID REPORT IN GERMANY (AS OF LAST UPDATED DATA)</w:t>
      </w:r>
    </w:p>
    <w:p w14:paraId="4443E702" w14:textId="29836147" w:rsidR="006A3B8F" w:rsidRDefault="006A3B8F" w:rsidP="006A3B8F">
      <w:pPr>
        <w:pStyle w:val="NormalWeb"/>
        <w:rPr>
          <w:rFonts w:ascii="Calibri" w:hAnsi="Calibri" w:cs="Calibri"/>
          <w:b/>
          <w:bCs/>
          <w:sz w:val="22"/>
          <w:szCs w:val="22"/>
        </w:rPr>
      </w:pPr>
      <w:r w:rsidRPr="006A3B8F">
        <w:rPr>
          <w:rFonts w:ascii="Calibri" w:hAnsi="Calibri" w:cs="Calibri"/>
          <w:b/>
          <w:bCs/>
          <w:sz w:val="22"/>
          <w:szCs w:val="22"/>
        </w:rPr>
        <w:t xml:space="preserve">Description </w:t>
      </w:r>
      <w:r>
        <w:rPr>
          <w:rFonts w:ascii="Calibri" w:hAnsi="Calibri" w:cs="Calibri"/>
          <w:b/>
          <w:bCs/>
          <w:sz w:val="22"/>
          <w:szCs w:val="22"/>
        </w:rPr>
        <w:t xml:space="preserve">of </w:t>
      </w:r>
      <w:r w:rsidRPr="006A3B8F">
        <w:rPr>
          <w:rFonts w:ascii="Calibri" w:hAnsi="Calibri" w:cs="Calibri"/>
          <w:b/>
          <w:bCs/>
          <w:sz w:val="22"/>
          <w:szCs w:val="22"/>
        </w:rPr>
        <w:t>the dataset and variables</w:t>
      </w:r>
      <w:r>
        <w:rPr>
          <w:rFonts w:ascii="Calibri" w:hAnsi="Calibri" w:cs="Calibri"/>
          <w:b/>
          <w:bCs/>
          <w:sz w:val="22"/>
          <w:szCs w:val="22"/>
        </w:rPr>
        <w:t>:</w:t>
      </w:r>
    </w:p>
    <w:p w14:paraId="138B316C" w14:textId="3D826FAC" w:rsidR="006A3B8F" w:rsidRDefault="006A3B8F" w:rsidP="006A3B8F">
      <w:pPr>
        <w:pStyle w:val="NormalWeb"/>
        <w:rPr>
          <w:rFonts w:ascii="Calibri" w:hAnsi="Calibri" w:cs="Calibri"/>
          <w:sz w:val="22"/>
          <w:szCs w:val="22"/>
        </w:rPr>
      </w:pPr>
      <w:r>
        <w:rPr>
          <w:rFonts w:ascii="Calibri" w:hAnsi="Calibri" w:cs="Calibri"/>
          <w:sz w:val="22"/>
          <w:szCs w:val="22"/>
        </w:rPr>
        <w:t xml:space="preserve">The dataset is from this Kaggle source: </w:t>
      </w:r>
      <w:hyperlink r:id="rId5" w:history="1">
        <w:r w:rsidRPr="005A7BF1">
          <w:rPr>
            <w:rStyle w:val="Hyperlink"/>
            <w:rFonts w:ascii="Calibri" w:hAnsi="Calibri" w:cs="Calibri"/>
            <w:sz w:val="22"/>
            <w:szCs w:val="22"/>
          </w:rPr>
          <w:t>https://www.kaggle.com/datasets/headsortails/covid19-tracking-germany</w:t>
        </w:r>
      </w:hyperlink>
      <w:r>
        <w:rPr>
          <w:rFonts w:ascii="Calibri" w:hAnsi="Calibri" w:cs="Calibri"/>
          <w:sz w:val="22"/>
          <w:szCs w:val="22"/>
        </w:rPr>
        <w:t>. The data is a compilation of COVID-19 data gathered and collected upon first discovery. As the author has noted, “T</w:t>
      </w:r>
      <w:r w:rsidRPr="006A3B8F">
        <w:rPr>
          <w:rFonts w:ascii="Calibri" w:hAnsi="Calibri" w:cs="Calibri"/>
          <w:sz w:val="22"/>
          <w:szCs w:val="22"/>
        </w:rPr>
        <w:t>his dataset provides daily updated number of reported cases &amp; deaths in Germany on the federal state (</w:t>
      </w:r>
      <w:proofErr w:type="spellStart"/>
      <w:r w:rsidRPr="006A3B8F">
        <w:rPr>
          <w:rFonts w:ascii="Calibri" w:hAnsi="Calibri" w:cs="Calibri"/>
          <w:sz w:val="22"/>
          <w:szCs w:val="22"/>
        </w:rPr>
        <w:t>Bundesland</w:t>
      </w:r>
      <w:proofErr w:type="spellEnd"/>
      <w:r w:rsidRPr="006A3B8F">
        <w:rPr>
          <w:rFonts w:ascii="Calibri" w:hAnsi="Calibri" w:cs="Calibri"/>
          <w:sz w:val="22"/>
          <w:szCs w:val="22"/>
        </w:rPr>
        <w:t>) and county (Landkreis/</w:t>
      </w:r>
      <w:proofErr w:type="spellStart"/>
      <w:r w:rsidRPr="006A3B8F">
        <w:rPr>
          <w:rFonts w:ascii="Calibri" w:hAnsi="Calibri" w:cs="Calibri"/>
          <w:sz w:val="22"/>
          <w:szCs w:val="22"/>
        </w:rPr>
        <w:t>Stadtkreis</w:t>
      </w:r>
      <w:proofErr w:type="spellEnd"/>
      <w:r w:rsidRPr="006A3B8F">
        <w:rPr>
          <w:rFonts w:ascii="Calibri" w:hAnsi="Calibri" w:cs="Calibri"/>
          <w:sz w:val="22"/>
          <w:szCs w:val="22"/>
        </w:rPr>
        <w:t>) level. In April 2021 I added a dataset on vaccination progress. In addition, I provide geospatial shape files and general state-level population demographics to aid the analysis.”</w:t>
      </w:r>
      <w:r>
        <w:rPr>
          <w:rFonts w:ascii="Calibri" w:hAnsi="Calibri" w:cs="Calibri"/>
          <w:sz w:val="22"/>
          <w:szCs w:val="22"/>
        </w:rPr>
        <w:t xml:space="preserve"> The dataset includes several files which are </w:t>
      </w:r>
      <w:r w:rsidRPr="006A3B8F">
        <w:rPr>
          <w:rFonts w:ascii="Calibri" w:hAnsi="Calibri" w:cs="Calibri"/>
          <w:sz w:val="22"/>
          <w:szCs w:val="22"/>
        </w:rPr>
        <w:t>covid_de.csv, dem</w:t>
      </w:r>
      <w:r>
        <w:rPr>
          <w:rFonts w:ascii="Calibri" w:hAnsi="Calibri" w:cs="Calibri"/>
          <w:sz w:val="22"/>
          <w:szCs w:val="22"/>
        </w:rPr>
        <w:t>o</w:t>
      </w:r>
      <w:r w:rsidRPr="006A3B8F">
        <w:rPr>
          <w:rFonts w:ascii="Calibri" w:hAnsi="Calibri" w:cs="Calibri"/>
          <w:sz w:val="22"/>
          <w:szCs w:val="22"/>
        </w:rPr>
        <w:t xml:space="preserve">graphics_de.csv, covid_de_vaccines.csv, and </w:t>
      </w:r>
      <w:proofErr w:type="spellStart"/>
      <w:r w:rsidRPr="006A3B8F">
        <w:rPr>
          <w:rFonts w:ascii="Calibri" w:hAnsi="Calibri" w:cs="Calibri"/>
          <w:sz w:val="22"/>
          <w:szCs w:val="22"/>
        </w:rPr>
        <w:t>de_state</w:t>
      </w:r>
      <w:proofErr w:type="spellEnd"/>
      <w:r>
        <w:rPr>
          <w:rFonts w:ascii="Calibri" w:hAnsi="Calibri" w:cs="Calibri"/>
          <w:sz w:val="22"/>
          <w:szCs w:val="22"/>
        </w:rPr>
        <w:t xml:space="preserve">. For the data visualization, only </w:t>
      </w:r>
      <w:r w:rsidRPr="006A3B8F">
        <w:rPr>
          <w:rFonts w:ascii="Calibri" w:hAnsi="Calibri" w:cs="Calibri"/>
          <w:sz w:val="22"/>
          <w:szCs w:val="22"/>
        </w:rPr>
        <w:t>covid_de.csv</w:t>
      </w:r>
      <w:r>
        <w:rPr>
          <w:rFonts w:ascii="Calibri" w:hAnsi="Calibri" w:cs="Calibri"/>
          <w:sz w:val="22"/>
          <w:szCs w:val="22"/>
        </w:rPr>
        <w:t xml:space="preserve"> is or predominantly used. The column descriptions for this file, as the author has noted include:</w:t>
      </w:r>
    </w:p>
    <w:p w14:paraId="44B92467" w14:textId="77777777" w:rsidR="006A3B8F" w:rsidRPr="006A3B8F" w:rsidRDefault="006A3B8F" w:rsidP="006A3B8F">
      <w:pPr>
        <w:pStyle w:val="NormalWeb"/>
        <w:numPr>
          <w:ilvl w:val="0"/>
          <w:numId w:val="6"/>
        </w:numPr>
        <w:rPr>
          <w:rFonts w:ascii="Calibri" w:hAnsi="Calibri" w:cs="Calibri"/>
          <w:sz w:val="22"/>
          <w:szCs w:val="22"/>
        </w:rPr>
      </w:pPr>
      <w:r w:rsidRPr="006A3B8F">
        <w:rPr>
          <w:rFonts w:ascii="Calibri" w:hAnsi="Calibri" w:cs="Calibri"/>
          <w:b/>
          <w:bCs/>
          <w:sz w:val="22"/>
          <w:szCs w:val="22"/>
        </w:rPr>
        <w:t>state:</w:t>
      </w:r>
      <w:r w:rsidRPr="006A3B8F">
        <w:rPr>
          <w:rFonts w:ascii="Calibri" w:hAnsi="Calibri" w:cs="Calibri"/>
          <w:sz w:val="22"/>
          <w:szCs w:val="22"/>
        </w:rPr>
        <w:t xml:space="preserve"> Name of the German federal state. Germany has 16 federal states. I removed converted special characters from the original data.</w:t>
      </w:r>
    </w:p>
    <w:p w14:paraId="0DB66548" w14:textId="77777777" w:rsidR="006A3B8F" w:rsidRPr="006A3B8F" w:rsidRDefault="006A3B8F" w:rsidP="006A3B8F">
      <w:pPr>
        <w:pStyle w:val="NormalWeb"/>
        <w:numPr>
          <w:ilvl w:val="0"/>
          <w:numId w:val="6"/>
        </w:numPr>
        <w:rPr>
          <w:rFonts w:ascii="Calibri" w:hAnsi="Calibri" w:cs="Calibri"/>
          <w:sz w:val="22"/>
          <w:szCs w:val="22"/>
        </w:rPr>
      </w:pPr>
      <w:r w:rsidRPr="006A3B8F">
        <w:rPr>
          <w:rFonts w:ascii="Calibri" w:hAnsi="Calibri" w:cs="Calibri"/>
          <w:b/>
          <w:bCs/>
          <w:sz w:val="22"/>
          <w:szCs w:val="22"/>
        </w:rPr>
        <w:t>county:</w:t>
      </w:r>
      <w:r w:rsidRPr="006A3B8F">
        <w:rPr>
          <w:rFonts w:ascii="Calibri" w:hAnsi="Calibri" w:cs="Calibri"/>
          <w:sz w:val="22"/>
          <w:szCs w:val="22"/>
        </w:rPr>
        <w:t xml:space="preserve"> The name of the German Landkreis (LK) or </w:t>
      </w:r>
      <w:proofErr w:type="spellStart"/>
      <w:r w:rsidRPr="006A3B8F">
        <w:rPr>
          <w:rFonts w:ascii="Calibri" w:hAnsi="Calibri" w:cs="Calibri"/>
          <w:sz w:val="22"/>
          <w:szCs w:val="22"/>
        </w:rPr>
        <w:t>Stadtkreis</w:t>
      </w:r>
      <w:proofErr w:type="spellEnd"/>
      <w:r w:rsidRPr="006A3B8F">
        <w:rPr>
          <w:rFonts w:ascii="Calibri" w:hAnsi="Calibri" w:cs="Calibri"/>
          <w:sz w:val="22"/>
          <w:szCs w:val="22"/>
        </w:rPr>
        <w:t xml:space="preserve"> (SK), which correspond roughly to US counties.</w:t>
      </w:r>
    </w:p>
    <w:p w14:paraId="295827D1" w14:textId="77777777" w:rsidR="006A3B8F" w:rsidRPr="006A3B8F" w:rsidRDefault="006A3B8F" w:rsidP="006A3B8F">
      <w:pPr>
        <w:pStyle w:val="NormalWeb"/>
        <w:numPr>
          <w:ilvl w:val="0"/>
          <w:numId w:val="6"/>
        </w:numPr>
        <w:rPr>
          <w:rFonts w:ascii="Calibri" w:hAnsi="Calibri" w:cs="Calibri"/>
          <w:sz w:val="22"/>
          <w:szCs w:val="22"/>
        </w:rPr>
      </w:pPr>
      <w:proofErr w:type="spellStart"/>
      <w:r w:rsidRPr="006A3B8F">
        <w:rPr>
          <w:rFonts w:ascii="Calibri" w:hAnsi="Calibri" w:cs="Calibri"/>
          <w:b/>
          <w:bCs/>
          <w:sz w:val="22"/>
          <w:szCs w:val="22"/>
        </w:rPr>
        <w:t>age_group</w:t>
      </w:r>
      <w:proofErr w:type="spellEnd"/>
      <w:r w:rsidRPr="006A3B8F">
        <w:rPr>
          <w:rFonts w:ascii="Calibri" w:hAnsi="Calibri" w:cs="Calibri"/>
          <w:b/>
          <w:bCs/>
          <w:sz w:val="22"/>
          <w:szCs w:val="22"/>
        </w:rPr>
        <w:t>:</w:t>
      </w:r>
      <w:r w:rsidRPr="006A3B8F">
        <w:rPr>
          <w:rFonts w:ascii="Calibri" w:hAnsi="Calibri" w:cs="Calibri"/>
          <w:sz w:val="22"/>
          <w:szCs w:val="22"/>
        </w:rPr>
        <w:t xml:space="preserve"> The COVID-19 data is being reported for 6 age groups: 0-4, 5-14, 15-34, 35-59, 60-79, and above 80 years old. As a shortcut the last category I'm using "80-99", but there might well be persons above 99 years old in this dataset. This column has a few NA entries.</w:t>
      </w:r>
    </w:p>
    <w:p w14:paraId="35FC3A4B" w14:textId="77777777" w:rsidR="006A3B8F" w:rsidRPr="006A3B8F" w:rsidRDefault="006A3B8F" w:rsidP="006A3B8F">
      <w:pPr>
        <w:pStyle w:val="NormalWeb"/>
        <w:numPr>
          <w:ilvl w:val="0"/>
          <w:numId w:val="6"/>
        </w:numPr>
        <w:rPr>
          <w:rFonts w:ascii="Calibri" w:hAnsi="Calibri" w:cs="Calibri"/>
          <w:sz w:val="22"/>
          <w:szCs w:val="22"/>
        </w:rPr>
      </w:pPr>
      <w:r w:rsidRPr="006A3B8F">
        <w:rPr>
          <w:rFonts w:ascii="Calibri" w:hAnsi="Calibri" w:cs="Calibri"/>
          <w:b/>
          <w:bCs/>
          <w:sz w:val="22"/>
          <w:szCs w:val="22"/>
        </w:rPr>
        <w:t>gender:</w:t>
      </w:r>
      <w:r w:rsidRPr="006A3B8F">
        <w:rPr>
          <w:rFonts w:ascii="Calibri" w:hAnsi="Calibri" w:cs="Calibri"/>
          <w:sz w:val="22"/>
          <w:szCs w:val="22"/>
        </w:rPr>
        <w:t xml:space="preserve"> Reported as male (M) or female (F). This column has a few NA entries.</w:t>
      </w:r>
    </w:p>
    <w:p w14:paraId="28552005" w14:textId="77777777" w:rsidR="006A3B8F" w:rsidRPr="006A3B8F" w:rsidRDefault="006A3B8F" w:rsidP="006A3B8F">
      <w:pPr>
        <w:pStyle w:val="NormalWeb"/>
        <w:numPr>
          <w:ilvl w:val="0"/>
          <w:numId w:val="6"/>
        </w:numPr>
        <w:rPr>
          <w:rFonts w:ascii="Calibri" w:hAnsi="Calibri" w:cs="Calibri"/>
          <w:sz w:val="22"/>
          <w:szCs w:val="22"/>
        </w:rPr>
      </w:pPr>
      <w:r w:rsidRPr="006A3B8F">
        <w:rPr>
          <w:rFonts w:ascii="Calibri" w:hAnsi="Calibri" w:cs="Calibri"/>
          <w:b/>
          <w:bCs/>
          <w:sz w:val="22"/>
          <w:szCs w:val="22"/>
        </w:rPr>
        <w:t>date:</w:t>
      </w:r>
      <w:r w:rsidRPr="006A3B8F">
        <w:rPr>
          <w:rFonts w:ascii="Calibri" w:hAnsi="Calibri" w:cs="Calibri"/>
          <w:sz w:val="22"/>
          <w:szCs w:val="22"/>
        </w:rPr>
        <w:t xml:space="preserve"> The calendar date of when a case or death were reported. There might be delays that will be corrected by retroactively assigning cases to earlier dates.</w:t>
      </w:r>
    </w:p>
    <w:p w14:paraId="64BA324F" w14:textId="77777777" w:rsidR="006A3B8F" w:rsidRPr="006A3B8F" w:rsidRDefault="006A3B8F" w:rsidP="006A3B8F">
      <w:pPr>
        <w:pStyle w:val="NormalWeb"/>
        <w:numPr>
          <w:ilvl w:val="0"/>
          <w:numId w:val="6"/>
        </w:numPr>
        <w:rPr>
          <w:rFonts w:ascii="Calibri" w:hAnsi="Calibri" w:cs="Calibri"/>
          <w:sz w:val="22"/>
          <w:szCs w:val="22"/>
        </w:rPr>
      </w:pPr>
      <w:r w:rsidRPr="006A3B8F">
        <w:rPr>
          <w:rFonts w:ascii="Calibri" w:hAnsi="Calibri" w:cs="Calibri"/>
          <w:b/>
          <w:bCs/>
          <w:sz w:val="22"/>
          <w:szCs w:val="22"/>
        </w:rPr>
        <w:t>cases:</w:t>
      </w:r>
      <w:r w:rsidRPr="006A3B8F">
        <w:rPr>
          <w:rFonts w:ascii="Calibri" w:hAnsi="Calibri" w:cs="Calibri"/>
          <w:sz w:val="22"/>
          <w:szCs w:val="22"/>
        </w:rPr>
        <w:t xml:space="preserve"> COVID-19 cases that have been confirmed through laboratory work. This and the following 2 columns are counts per day, not cumulative counts.</w:t>
      </w:r>
    </w:p>
    <w:p w14:paraId="56290060" w14:textId="77777777" w:rsidR="006A3B8F" w:rsidRPr="006A3B8F" w:rsidRDefault="006A3B8F" w:rsidP="006A3B8F">
      <w:pPr>
        <w:pStyle w:val="NormalWeb"/>
        <w:numPr>
          <w:ilvl w:val="0"/>
          <w:numId w:val="6"/>
        </w:numPr>
        <w:rPr>
          <w:rFonts w:ascii="Calibri" w:hAnsi="Calibri" w:cs="Calibri"/>
          <w:sz w:val="22"/>
          <w:szCs w:val="22"/>
        </w:rPr>
      </w:pPr>
      <w:r w:rsidRPr="006A3B8F">
        <w:rPr>
          <w:rFonts w:ascii="Calibri" w:hAnsi="Calibri" w:cs="Calibri"/>
          <w:b/>
          <w:bCs/>
          <w:sz w:val="22"/>
          <w:szCs w:val="22"/>
        </w:rPr>
        <w:t>deaths:</w:t>
      </w:r>
      <w:r w:rsidRPr="006A3B8F">
        <w:rPr>
          <w:rFonts w:ascii="Calibri" w:hAnsi="Calibri" w:cs="Calibri"/>
          <w:sz w:val="22"/>
          <w:szCs w:val="22"/>
        </w:rPr>
        <w:t xml:space="preserve"> COVID-19 related deaths.</w:t>
      </w:r>
    </w:p>
    <w:p w14:paraId="6FE41B54" w14:textId="77777777" w:rsidR="006A3B8F" w:rsidRDefault="006A3B8F" w:rsidP="006A3B8F">
      <w:pPr>
        <w:pStyle w:val="NormalWeb"/>
        <w:numPr>
          <w:ilvl w:val="0"/>
          <w:numId w:val="6"/>
        </w:numPr>
        <w:rPr>
          <w:rFonts w:ascii="Calibri" w:hAnsi="Calibri" w:cs="Calibri"/>
          <w:sz w:val="22"/>
          <w:szCs w:val="22"/>
        </w:rPr>
      </w:pPr>
      <w:r w:rsidRPr="006A3B8F">
        <w:rPr>
          <w:rFonts w:ascii="Calibri" w:hAnsi="Calibri" w:cs="Calibri"/>
          <w:b/>
          <w:bCs/>
          <w:sz w:val="22"/>
          <w:szCs w:val="22"/>
        </w:rPr>
        <w:t>recovered:</w:t>
      </w:r>
      <w:r w:rsidRPr="006A3B8F">
        <w:rPr>
          <w:rFonts w:ascii="Calibri" w:hAnsi="Calibri" w:cs="Calibri"/>
          <w:sz w:val="22"/>
          <w:szCs w:val="22"/>
        </w:rPr>
        <w:t xml:space="preserve"> Recovered cases.</w:t>
      </w:r>
    </w:p>
    <w:p w14:paraId="229B6978" w14:textId="3F4D0146" w:rsidR="00237A03" w:rsidRDefault="006A3B8F" w:rsidP="006A3B8F">
      <w:pPr>
        <w:pStyle w:val="NormalWeb"/>
        <w:rPr>
          <w:rFonts w:ascii="Calibri" w:hAnsi="Calibri" w:cs="Calibri"/>
          <w:b/>
          <w:bCs/>
          <w:sz w:val="22"/>
          <w:szCs w:val="22"/>
        </w:rPr>
      </w:pPr>
      <w:r w:rsidRPr="006A3B8F">
        <w:rPr>
          <w:rFonts w:ascii="Calibri" w:hAnsi="Calibri" w:cs="Calibri"/>
          <w:sz w:val="22"/>
          <w:szCs w:val="22"/>
        </w:rPr>
        <w:br/>
      </w:r>
      <w:r w:rsidRPr="00237A03">
        <w:rPr>
          <w:rFonts w:ascii="Calibri" w:hAnsi="Calibri" w:cs="Calibri"/>
          <w:b/>
          <w:bCs/>
          <w:sz w:val="22"/>
          <w:szCs w:val="22"/>
        </w:rPr>
        <w:t xml:space="preserve">Discussion of </w:t>
      </w:r>
      <w:r w:rsidR="00237A03" w:rsidRPr="00237A03">
        <w:rPr>
          <w:rFonts w:ascii="Calibri" w:hAnsi="Calibri" w:cs="Calibri"/>
          <w:b/>
          <w:bCs/>
          <w:sz w:val="22"/>
          <w:szCs w:val="22"/>
        </w:rPr>
        <w:t>q</w:t>
      </w:r>
      <w:r w:rsidRPr="00237A03">
        <w:rPr>
          <w:rFonts w:ascii="Calibri" w:hAnsi="Calibri" w:cs="Calibri"/>
          <w:b/>
          <w:bCs/>
          <w:sz w:val="22"/>
          <w:szCs w:val="22"/>
        </w:rPr>
        <w:t xml:space="preserve">uestions </w:t>
      </w:r>
      <w:r w:rsidR="00237A03" w:rsidRPr="00237A03">
        <w:rPr>
          <w:rFonts w:ascii="Calibri" w:hAnsi="Calibri" w:cs="Calibri"/>
          <w:b/>
          <w:bCs/>
          <w:sz w:val="22"/>
          <w:szCs w:val="22"/>
        </w:rPr>
        <w:t xml:space="preserve">and </w:t>
      </w:r>
      <w:r w:rsidRPr="00237A03">
        <w:rPr>
          <w:rFonts w:ascii="Calibri" w:hAnsi="Calibri" w:cs="Calibri"/>
          <w:b/>
          <w:bCs/>
          <w:sz w:val="22"/>
          <w:szCs w:val="22"/>
        </w:rPr>
        <w:t xml:space="preserve">the </w:t>
      </w:r>
      <w:r w:rsidR="00237A03" w:rsidRPr="00237A03">
        <w:rPr>
          <w:rFonts w:ascii="Calibri" w:hAnsi="Calibri" w:cs="Calibri"/>
          <w:b/>
          <w:bCs/>
          <w:sz w:val="22"/>
          <w:szCs w:val="22"/>
        </w:rPr>
        <w:t>story</w:t>
      </w:r>
      <w:r w:rsidR="00237A03">
        <w:rPr>
          <w:rFonts w:ascii="Calibri" w:hAnsi="Calibri" w:cs="Calibri"/>
          <w:b/>
          <w:bCs/>
          <w:sz w:val="22"/>
          <w:szCs w:val="22"/>
        </w:rPr>
        <w:t>:</w:t>
      </w:r>
    </w:p>
    <w:p w14:paraId="55ADC612" w14:textId="344072FB" w:rsidR="00237A03" w:rsidRDefault="00237A03" w:rsidP="006A3B8F">
      <w:pPr>
        <w:pStyle w:val="NormalWeb"/>
        <w:rPr>
          <w:rFonts w:ascii="Calibri" w:hAnsi="Calibri" w:cs="Calibri"/>
          <w:sz w:val="22"/>
          <w:szCs w:val="22"/>
        </w:rPr>
      </w:pPr>
      <w:r>
        <w:rPr>
          <w:rFonts w:ascii="Calibri" w:hAnsi="Calibri" w:cs="Calibri"/>
          <w:sz w:val="22"/>
          <w:szCs w:val="22"/>
        </w:rPr>
        <w:t xml:space="preserve">The purpose of the Tableau visualizations in this project is to tell the story of COVID-19, the COVID-19 pandemic, and the effect of COVID-19 on Germany as a case study. There are 6 worksheets, 2 dashboards, and one story to tell at least a partial story of Germany’s experience with COVID-19. </w:t>
      </w:r>
      <w:r w:rsidR="00867621">
        <w:rPr>
          <w:rFonts w:ascii="Calibri" w:hAnsi="Calibri" w:cs="Calibri"/>
          <w:sz w:val="22"/>
          <w:szCs w:val="22"/>
        </w:rPr>
        <w:t xml:space="preserve">Each section gives a general overview of COVID-19 in Germany from the year 2020-2023 along with </w:t>
      </w:r>
      <w:r w:rsidR="002424F0">
        <w:rPr>
          <w:rFonts w:ascii="Calibri" w:hAnsi="Calibri" w:cs="Calibri"/>
          <w:sz w:val="22"/>
          <w:szCs w:val="22"/>
        </w:rPr>
        <w:t>a focus exclusively on the year 2022.</w:t>
      </w:r>
    </w:p>
    <w:p w14:paraId="54A0741E" w14:textId="77777777" w:rsidR="00370505" w:rsidRDefault="00370505" w:rsidP="006A3B8F">
      <w:pPr>
        <w:pStyle w:val="NormalWeb"/>
        <w:rPr>
          <w:rFonts w:ascii="Calibri" w:hAnsi="Calibri" w:cs="Calibri"/>
          <w:sz w:val="22"/>
          <w:szCs w:val="22"/>
        </w:rPr>
      </w:pPr>
    </w:p>
    <w:p w14:paraId="79F0F020" w14:textId="77777777" w:rsidR="00370505" w:rsidRDefault="00370505" w:rsidP="006A3B8F">
      <w:pPr>
        <w:pStyle w:val="NormalWeb"/>
        <w:rPr>
          <w:rFonts w:ascii="Calibri" w:hAnsi="Calibri" w:cs="Calibri"/>
          <w:sz w:val="22"/>
          <w:szCs w:val="22"/>
        </w:rPr>
      </w:pPr>
    </w:p>
    <w:p w14:paraId="458355EE" w14:textId="77777777" w:rsidR="00370505" w:rsidRDefault="00370505" w:rsidP="006A3B8F">
      <w:pPr>
        <w:pStyle w:val="NormalWeb"/>
        <w:rPr>
          <w:rFonts w:ascii="Calibri" w:hAnsi="Calibri" w:cs="Calibri"/>
          <w:sz w:val="22"/>
          <w:szCs w:val="22"/>
        </w:rPr>
      </w:pPr>
    </w:p>
    <w:p w14:paraId="24FB2377" w14:textId="77777777" w:rsidR="00370505" w:rsidRDefault="00370505" w:rsidP="006A3B8F">
      <w:pPr>
        <w:pStyle w:val="NormalWeb"/>
        <w:rPr>
          <w:rFonts w:ascii="Calibri" w:hAnsi="Calibri" w:cs="Calibri"/>
          <w:sz w:val="22"/>
          <w:szCs w:val="22"/>
        </w:rPr>
      </w:pPr>
    </w:p>
    <w:p w14:paraId="0E889C81" w14:textId="77777777" w:rsidR="00370505" w:rsidRDefault="00370505" w:rsidP="006A3B8F">
      <w:pPr>
        <w:pStyle w:val="NormalWeb"/>
        <w:rPr>
          <w:rFonts w:ascii="Calibri" w:hAnsi="Calibri" w:cs="Calibri"/>
          <w:sz w:val="22"/>
          <w:szCs w:val="22"/>
        </w:rPr>
      </w:pPr>
    </w:p>
    <w:p w14:paraId="17EE50B4" w14:textId="5F39B9C3" w:rsidR="00237A03" w:rsidRPr="00370505" w:rsidRDefault="00237A03" w:rsidP="004B38B3">
      <w:pPr>
        <w:pStyle w:val="NormalWeb"/>
        <w:numPr>
          <w:ilvl w:val="0"/>
          <w:numId w:val="7"/>
        </w:numPr>
        <w:ind w:left="360"/>
        <w:rPr>
          <w:rFonts w:ascii="Calibri" w:hAnsi="Calibri" w:cs="Calibri"/>
          <w:b/>
          <w:bCs/>
          <w:sz w:val="22"/>
          <w:szCs w:val="22"/>
        </w:rPr>
      </w:pPr>
      <w:r w:rsidRPr="00370505">
        <w:rPr>
          <w:rFonts w:ascii="Calibri" w:hAnsi="Calibri" w:cs="Calibri"/>
          <w:b/>
          <w:bCs/>
          <w:sz w:val="22"/>
          <w:szCs w:val="22"/>
        </w:rPr>
        <w:lastRenderedPageBreak/>
        <w:t xml:space="preserve">The Trend of COVID-19 </w:t>
      </w:r>
      <w:r w:rsidR="009F0564">
        <w:rPr>
          <w:rFonts w:ascii="Calibri" w:hAnsi="Calibri" w:cs="Calibri"/>
          <w:b/>
          <w:bCs/>
          <w:sz w:val="22"/>
          <w:szCs w:val="22"/>
        </w:rPr>
        <w:t>D</w:t>
      </w:r>
      <w:r w:rsidRPr="00370505">
        <w:rPr>
          <w:rFonts w:ascii="Calibri" w:hAnsi="Calibri" w:cs="Calibri"/>
          <w:b/>
          <w:bCs/>
          <w:sz w:val="22"/>
          <w:szCs w:val="22"/>
        </w:rPr>
        <w:t xml:space="preserve">eaths in Germany </w:t>
      </w:r>
      <w:r w:rsidR="000720E1">
        <w:rPr>
          <w:rFonts w:ascii="Calibri" w:hAnsi="Calibri" w:cs="Calibri"/>
          <w:b/>
          <w:bCs/>
          <w:sz w:val="22"/>
          <w:szCs w:val="22"/>
        </w:rPr>
        <w:t xml:space="preserve">from </w:t>
      </w:r>
      <w:r w:rsidR="009F0564">
        <w:rPr>
          <w:rFonts w:ascii="Calibri" w:hAnsi="Calibri" w:cs="Calibri"/>
          <w:b/>
          <w:bCs/>
          <w:sz w:val="22"/>
          <w:szCs w:val="22"/>
        </w:rPr>
        <w:t>Y</w:t>
      </w:r>
      <w:r w:rsidR="000720E1">
        <w:rPr>
          <w:rFonts w:ascii="Calibri" w:hAnsi="Calibri" w:cs="Calibri"/>
          <w:b/>
          <w:bCs/>
          <w:sz w:val="22"/>
          <w:szCs w:val="22"/>
        </w:rPr>
        <w:t xml:space="preserve">ear </w:t>
      </w:r>
      <w:r w:rsidRPr="00370505">
        <w:rPr>
          <w:rFonts w:ascii="Calibri" w:hAnsi="Calibri" w:cs="Calibri"/>
          <w:b/>
          <w:bCs/>
          <w:sz w:val="22"/>
          <w:szCs w:val="22"/>
        </w:rPr>
        <w:t>2020-2023.</w:t>
      </w:r>
    </w:p>
    <w:p w14:paraId="03E45A34" w14:textId="77777777" w:rsidR="00237A03" w:rsidRDefault="00237A03" w:rsidP="00237A03">
      <w:pPr>
        <w:pStyle w:val="NormalWeb"/>
        <w:rPr>
          <w:rFonts w:ascii="Calibri" w:hAnsi="Calibri" w:cs="Calibri"/>
          <w:sz w:val="22"/>
          <w:szCs w:val="22"/>
        </w:rPr>
      </w:pPr>
    </w:p>
    <w:p w14:paraId="446DBBD1" w14:textId="4CEB0A90" w:rsidR="00237A03" w:rsidRPr="00237A03" w:rsidRDefault="00237A03" w:rsidP="00237A03">
      <w:pPr>
        <w:pStyle w:val="NormalWeb"/>
        <w:rPr>
          <w:rFonts w:ascii="Calibri" w:hAnsi="Calibri" w:cs="Calibri"/>
          <w:sz w:val="22"/>
          <w:szCs w:val="22"/>
        </w:rPr>
      </w:pPr>
      <w:r>
        <w:rPr>
          <w:rFonts w:ascii="Calibri" w:hAnsi="Calibri" w:cs="Calibri"/>
          <w:noProof/>
          <w:sz w:val="22"/>
          <w:szCs w:val="22"/>
          <w14:ligatures w14:val="standardContextual"/>
        </w:rPr>
        <w:drawing>
          <wp:inline distT="0" distB="0" distL="0" distR="0" wp14:anchorId="70010835" wp14:editId="215CCEF2">
            <wp:extent cx="5943600" cy="4318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318000"/>
                    </a:xfrm>
                    <a:prstGeom prst="rect">
                      <a:avLst/>
                    </a:prstGeom>
                  </pic:spPr>
                </pic:pic>
              </a:graphicData>
            </a:graphic>
          </wp:inline>
        </w:drawing>
      </w:r>
    </w:p>
    <w:p w14:paraId="43E19AE4" w14:textId="6004D7A5" w:rsidR="00237A03" w:rsidRDefault="00237A03" w:rsidP="006A3B8F">
      <w:pPr>
        <w:pStyle w:val="NormalWeb"/>
        <w:rPr>
          <w:rFonts w:ascii="Calibri" w:hAnsi="Calibri" w:cs="Calibri"/>
          <w:sz w:val="22"/>
          <w:szCs w:val="22"/>
        </w:rPr>
      </w:pPr>
      <w:r>
        <w:rPr>
          <w:rFonts w:ascii="Calibri" w:hAnsi="Calibri" w:cs="Calibri"/>
          <w:sz w:val="22"/>
          <w:szCs w:val="22"/>
        </w:rPr>
        <w:t>In the graph (above), you can see that from the first initial infection of an individual in Germany, the cases of COVID-19 have substantially increased over time with 6 peaks</w:t>
      </w:r>
      <w:r w:rsidR="004B38B3">
        <w:rPr>
          <w:rFonts w:ascii="Calibri" w:hAnsi="Calibri" w:cs="Calibri"/>
          <w:sz w:val="22"/>
          <w:szCs w:val="22"/>
        </w:rPr>
        <w:t xml:space="preserve"> from 2020-2023</w:t>
      </w:r>
      <w:r>
        <w:rPr>
          <w:rFonts w:ascii="Calibri" w:hAnsi="Calibri" w:cs="Calibri"/>
          <w:sz w:val="22"/>
          <w:szCs w:val="22"/>
        </w:rPr>
        <w:t>. The count of deaths serves as a range of how many people have died from COVID-19 with a max</w:t>
      </w:r>
      <w:r w:rsidR="004B38B3">
        <w:rPr>
          <w:rFonts w:ascii="Calibri" w:hAnsi="Calibri" w:cs="Calibri"/>
          <w:sz w:val="22"/>
          <w:szCs w:val="22"/>
        </w:rPr>
        <w:t>imum</w:t>
      </w:r>
      <w:r>
        <w:rPr>
          <w:rFonts w:ascii="Calibri" w:hAnsi="Calibri" w:cs="Calibri"/>
          <w:sz w:val="22"/>
          <w:szCs w:val="22"/>
        </w:rPr>
        <w:t xml:space="preserve"> on a particular day of 5,728. The trendline seems to show that cases will continue to exponentially increase over time, which is </w:t>
      </w:r>
      <w:r w:rsidR="00370505">
        <w:rPr>
          <w:rFonts w:ascii="Calibri" w:hAnsi="Calibri" w:cs="Calibri"/>
          <w:sz w:val="22"/>
          <w:szCs w:val="22"/>
        </w:rPr>
        <w:t>not</w:t>
      </w:r>
      <w:r>
        <w:rPr>
          <w:rFonts w:ascii="Calibri" w:hAnsi="Calibri" w:cs="Calibri"/>
          <w:sz w:val="22"/>
          <w:szCs w:val="22"/>
        </w:rPr>
        <w:t xml:space="preserve"> the case.</w:t>
      </w:r>
    </w:p>
    <w:p w14:paraId="5CF14E8C" w14:textId="77777777" w:rsidR="00237A03" w:rsidRDefault="00237A03" w:rsidP="006A3B8F">
      <w:pPr>
        <w:pStyle w:val="NormalWeb"/>
        <w:rPr>
          <w:rFonts w:ascii="Calibri" w:hAnsi="Calibri" w:cs="Calibri"/>
          <w:sz w:val="22"/>
          <w:szCs w:val="22"/>
        </w:rPr>
      </w:pPr>
    </w:p>
    <w:p w14:paraId="52233697" w14:textId="01D27488" w:rsidR="00237A03" w:rsidRDefault="00237A03" w:rsidP="006A3B8F">
      <w:pPr>
        <w:pStyle w:val="NormalWeb"/>
        <w:rPr>
          <w:rFonts w:ascii="Calibri" w:hAnsi="Calibri" w:cs="Calibri"/>
          <w:sz w:val="22"/>
          <w:szCs w:val="22"/>
        </w:rPr>
      </w:pPr>
      <w:r>
        <w:rPr>
          <w:rFonts w:ascii="Calibri" w:hAnsi="Calibri" w:cs="Calibri"/>
          <w:noProof/>
          <w:sz w:val="22"/>
          <w:szCs w:val="22"/>
          <w14:ligatures w14:val="standardContextual"/>
        </w:rPr>
        <w:lastRenderedPageBreak/>
        <w:drawing>
          <wp:inline distT="0" distB="0" distL="0" distR="0" wp14:anchorId="01CD251B" wp14:editId="58F2F752">
            <wp:extent cx="5943600" cy="4417695"/>
            <wp:effectExtent l="0" t="0" r="0" b="190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17695"/>
                    </a:xfrm>
                    <a:prstGeom prst="rect">
                      <a:avLst/>
                    </a:prstGeom>
                  </pic:spPr>
                </pic:pic>
              </a:graphicData>
            </a:graphic>
          </wp:inline>
        </w:drawing>
      </w:r>
    </w:p>
    <w:p w14:paraId="3D1F7618" w14:textId="7F3DF6AA" w:rsidR="004B38B3" w:rsidRDefault="004B38B3" w:rsidP="006A3B8F">
      <w:pPr>
        <w:pStyle w:val="NormalWeb"/>
        <w:rPr>
          <w:rFonts w:ascii="Calibri" w:hAnsi="Calibri" w:cs="Calibri"/>
          <w:sz w:val="22"/>
          <w:szCs w:val="22"/>
        </w:rPr>
      </w:pPr>
      <w:r>
        <w:rPr>
          <w:rFonts w:ascii="Calibri" w:hAnsi="Calibri" w:cs="Calibri"/>
          <w:sz w:val="22"/>
          <w:szCs w:val="22"/>
        </w:rPr>
        <w:t>This graph (above) shows that the trendline is not as high as one would assume when filtering for the year 2021-22.</w:t>
      </w:r>
    </w:p>
    <w:p w14:paraId="478E54B8" w14:textId="77777777" w:rsidR="004B38B3" w:rsidRDefault="004B38B3" w:rsidP="006A3B8F">
      <w:pPr>
        <w:pStyle w:val="NormalWeb"/>
        <w:rPr>
          <w:rFonts w:ascii="Calibri" w:hAnsi="Calibri" w:cs="Calibri"/>
          <w:sz w:val="22"/>
          <w:szCs w:val="22"/>
        </w:rPr>
      </w:pPr>
    </w:p>
    <w:p w14:paraId="69CD0249" w14:textId="66A41E26" w:rsidR="004B38B3" w:rsidRDefault="004B38B3" w:rsidP="006A3B8F">
      <w:pPr>
        <w:pStyle w:val="NormalWeb"/>
        <w:rPr>
          <w:rFonts w:ascii="Calibri" w:hAnsi="Calibri" w:cs="Calibri"/>
          <w:sz w:val="22"/>
          <w:szCs w:val="22"/>
        </w:rPr>
      </w:pPr>
      <w:r>
        <w:rPr>
          <w:rFonts w:ascii="Calibri" w:hAnsi="Calibri" w:cs="Calibri"/>
          <w:noProof/>
          <w:sz w:val="22"/>
          <w:szCs w:val="22"/>
          <w14:ligatures w14:val="standardContextual"/>
        </w:rPr>
        <w:lastRenderedPageBreak/>
        <w:drawing>
          <wp:inline distT="0" distB="0" distL="0" distR="0" wp14:anchorId="412594DC" wp14:editId="73A2F9F3">
            <wp:extent cx="5943600" cy="4417695"/>
            <wp:effectExtent l="0" t="0" r="0" b="1905"/>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17695"/>
                    </a:xfrm>
                    <a:prstGeom prst="rect">
                      <a:avLst/>
                    </a:prstGeom>
                  </pic:spPr>
                </pic:pic>
              </a:graphicData>
            </a:graphic>
          </wp:inline>
        </w:drawing>
      </w:r>
    </w:p>
    <w:p w14:paraId="4EF1C344" w14:textId="0707814C" w:rsidR="004B38B3" w:rsidRDefault="004B38B3" w:rsidP="004B38B3">
      <w:pPr>
        <w:pStyle w:val="NormalWeb"/>
        <w:rPr>
          <w:rFonts w:ascii="Calibri" w:hAnsi="Calibri" w:cs="Calibri"/>
          <w:sz w:val="22"/>
          <w:szCs w:val="22"/>
        </w:rPr>
      </w:pPr>
      <w:r>
        <w:rPr>
          <w:rFonts w:ascii="Calibri" w:hAnsi="Calibri" w:cs="Calibri"/>
          <w:sz w:val="22"/>
          <w:szCs w:val="22"/>
        </w:rPr>
        <w:t>This graph (above) shows that the trendline is decreasing when filtering for the year 2022.</w:t>
      </w:r>
    </w:p>
    <w:p w14:paraId="077BFCE8" w14:textId="77777777" w:rsidR="004B38B3" w:rsidRDefault="004B38B3" w:rsidP="004B38B3">
      <w:pPr>
        <w:pStyle w:val="NormalWeb"/>
        <w:rPr>
          <w:rFonts w:ascii="Calibri" w:hAnsi="Calibri" w:cs="Calibri"/>
          <w:sz w:val="22"/>
          <w:szCs w:val="22"/>
        </w:rPr>
      </w:pPr>
    </w:p>
    <w:p w14:paraId="31B87A7F" w14:textId="77777777" w:rsidR="00370505" w:rsidRDefault="00370505" w:rsidP="004B38B3">
      <w:pPr>
        <w:pStyle w:val="NormalWeb"/>
        <w:rPr>
          <w:rFonts w:ascii="Calibri" w:hAnsi="Calibri" w:cs="Calibri"/>
          <w:sz w:val="22"/>
          <w:szCs w:val="22"/>
        </w:rPr>
      </w:pPr>
    </w:p>
    <w:p w14:paraId="724D988B" w14:textId="77777777" w:rsidR="00370505" w:rsidRDefault="00370505" w:rsidP="004B38B3">
      <w:pPr>
        <w:pStyle w:val="NormalWeb"/>
        <w:rPr>
          <w:rFonts w:ascii="Calibri" w:hAnsi="Calibri" w:cs="Calibri"/>
          <w:sz w:val="22"/>
          <w:szCs w:val="22"/>
        </w:rPr>
      </w:pPr>
    </w:p>
    <w:p w14:paraId="6939A15D" w14:textId="77777777" w:rsidR="00370505" w:rsidRDefault="00370505" w:rsidP="004B38B3">
      <w:pPr>
        <w:pStyle w:val="NormalWeb"/>
        <w:rPr>
          <w:rFonts w:ascii="Calibri" w:hAnsi="Calibri" w:cs="Calibri"/>
          <w:sz w:val="22"/>
          <w:szCs w:val="22"/>
        </w:rPr>
      </w:pPr>
    </w:p>
    <w:p w14:paraId="3833C9E4" w14:textId="77777777" w:rsidR="00370505" w:rsidRDefault="00370505" w:rsidP="004B38B3">
      <w:pPr>
        <w:pStyle w:val="NormalWeb"/>
        <w:rPr>
          <w:rFonts w:ascii="Calibri" w:hAnsi="Calibri" w:cs="Calibri"/>
          <w:sz w:val="22"/>
          <w:szCs w:val="22"/>
        </w:rPr>
      </w:pPr>
    </w:p>
    <w:p w14:paraId="479625AA" w14:textId="77777777" w:rsidR="00370505" w:rsidRDefault="00370505" w:rsidP="004B38B3">
      <w:pPr>
        <w:pStyle w:val="NormalWeb"/>
        <w:rPr>
          <w:rFonts w:ascii="Calibri" w:hAnsi="Calibri" w:cs="Calibri"/>
          <w:sz w:val="22"/>
          <w:szCs w:val="22"/>
        </w:rPr>
      </w:pPr>
    </w:p>
    <w:p w14:paraId="538CFC9F" w14:textId="77777777" w:rsidR="00370505" w:rsidRDefault="00370505" w:rsidP="004B38B3">
      <w:pPr>
        <w:pStyle w:val="NormalWeb"/>
        <w:rPr>
          <w:rFonts w:ascii="Calibri" w:hAnsi="Calibri" w:cs="Calibri"/>
          <w:sz w:val="22"/>
          <w:szCs w:val="22"/>
        </w:rPr>
      </w:pPr>
    </w:p>
    <w:p w14:paraId="1DF96E13" w14:textId="77777777" w:rsidR="00370505" w:rsidRDefault="00370505" w:rsidP="004B38B3">
      <w:pPr>
        <w:pStyle w:val="NormalWeb"/>
        <w:rPr>
          <w:rFonts w:ascii="Calibri" w:hAnsi="Calibri" w:cs="Calibri"/>
          <w:sz w:val="22"/>
          <w:szCs w:val="22"/>
        </w:rPr>
      </w:pPr>
    </w:p>
    <w:p w14:paraId="02DB0F48" w14:textId="77777777" w:rsidR="00370505" w:rsidRDefault="00370505" w:rsidP="004B38B3">
      <w:pPr>
        <w:pStyle w:val="NormalWeb"/>
        <w:rPr>
          <w:rFonts w:ascii="Calibri" w:hAnsi="Calibri" w:cs="Calibri"/>
          <w:sz w:val="22"/>
          <w:szCs w:val="22"/>
        </w:rPr>
      </w:pPr>
    </w:p>
    <w:p w14:paraId="532A2A27" w14:textId="0DCB11EE" w:rsidR="004B38B3" w:rsidRPr="00370505" w:rsidRDefault="004B38B3" w:rsidP="004B38B3">
      <w:pPr>
        <w:pStyle w:val="NormalWeb"/>
        <w:numPr>
          <w:ilvl w:val="0"/>
          <w:numId w:val="7"/>
        </w:numPr>
        <w:ind w:left="360"/>
        <w:rPr>
          <w:rFonts w:ascii="Calibri" w:hAnsi="Calibri" w:cs="Calibri"/>
          <w:b/>
          <w:bCs/>
          <w:sz w:val="22"/>
          <w:szCs w:val="22"/>
        </w:rPr>
      </w:pPr>
      <w:r w:rsidRPr="00370505">
        <w:rPr>
          <w:rFonts w:ascii="Calibri" w:hAnsi="Calibri" w:cs="Calibri"/>
          <w:b/>
          <w:bCs/>
          <w:sz w:val="22"/>
          <w:szCs w:val="22"/>
        </w:rPr>
        <w:lastRenderedPageBreak/>
        <w:t xml:space="preserve">Overview of COVID-19 in Germany from </w:t>
      </w:r>
      <w:r w:rsidR="00C96BD3">
        <w:rPr>
          <w:rFonts w:ascii="Calibri" w:hAnsi="Calibri" w:cs="Calibri"/>
          <w:b/>
          <w:bCs/>
          <w:sz w:val="22"/>
          <w:szCs w:val="22"/>
        </w:rPr>
        <w:t>Y</w:t>
      </w:r>
      <w:r w:rsidR="007973DD">
        <w:rPr>
          <w:rFonts w:ascii="Calibri" w:hAnsi="Calibri" w:cs="Calibri"/>
          <w:b/>
          <w:bCs/>
          <w:sz w:val="22"/>
          <w:szCs w:val="22"/>
        </w:rPr>
        <w:t xml:space="preserve">ear </w:t>
      </w:r>
      <w:r w:rsidRPr="00370505">
        <w:rPr>
          <w:rFonts w:ascii="Calibri" w:hAnsi="Calibri" w:cs="Calibri"/>
          <w:b/>
          <w:bCs/>
          <w:sz w:val="22"/>
          <w:szCs w:val="22"/>
        </w:rPr>
        <w:t>2020-2023</w:t>
      </w:r>
    </w:p>
    <w:p w14:paraId="51374F81" w14:textId="77777777" w:rsidR="004B38B3" w:rsidRDefault="004B38B3" w:rsidP="004B38B3">
      <w:pPr>
        <w:pStyle w:val="NormalWeb"/>
        <w:rPr>
          <w:rFonts w:ascii="Calibri" w:hAnsi="Calibri" w:cs="Calibri"/>
          <w:sz w:val="22"/>
          <w:szCs w:val="22"/>
        </w:rPr>
      </w:pPr>
    </w:p>
    <w:p w14:paraId="479A85FE" w14:textId="145C475D" w:rsidR="004B38B3" w:rsidRDefault="004B38B3" w:rsidP="004B38B3">
      <w:pPr>
        <w:pStyle w:val="NormalWeb"/>
        <w:rPr>
          <w:rFonts w:ascii="Calibri" w:hAnsi="Calibri" w:cs="Calibri"/>
          <w:sz w:val="22"/>
          <w:szCs w:val="22"/>
        </w:rPr>
      </w:pPr>
      <w:r>
        <w:rPr>
          <w:rFonts w:ascii="Calibri" w:hAnsi="Calibri" w:cs="Calibri"/>
          <w:noProof/>
          <w:sz w:val="22"/>
          <w:szCs w:val="22"/>
          <w14:ligatures w14:val="standardContextual"/>
        </w:rPr>
        <w:drawing>
          <wp:inline distT="0" distB="0" distL="0" distR="0" wp14:anchorId="332A748E" wp14:editId="6BC0B4EB">
            <wp:extent cx="3232150" cy="5870049"/>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5069" cy="5893511"/>
                    </a:xfrm>
                    <a:prstGeom prst="rect">
                      <a:avLst/>
                    </a:prstGeom>
                  </pic:spPr>
                </pic:pic>
              </a:graphicData>
            </a:graphic>
          </wp:inline>
        </w:drawing>
      </w:r>
    </w:p>
    <w:p w14:paraId="1AB23E7E" w14:textId="2D458424" w:rsidR="004B38B3" w:rsidRDefault="004B38B3" w:rsidP="004B38B3">
      <w:pPr>
        <w:pStyle w:val="NormalWeb"/>
        <w:rPr>
          <w:rFonts w:ascii="Calibri" w:hAnsi="Calibri" w:cs="Calibri"/>
          <w:sz w:val="22"/>
          <w:szCs w:val="22"/>
        </w:rPr>
      </w:pPr>
      <w:r>
        <w:rPr>
          <w:rFonts w:ascii="Calibri" w:hAnsi="Calibri" w:cs="Calibri"/>
          <w:sz w:val="22"/>
          <w:szCs w:val="22"/>
        </w:rPr>
        <w:t>This bar graph (above) shows that the most devastating period for Germany was the year 2022, which has a total death count roughly equal to the year 2020 and 2021.</w:t>
      </w:r>
    </w:p>
    <w:p w14:paraId="5C22E9A8" w14:textId="10E60079" w:rsidR="00370505" w:rsidRDefault="00370505" w:rsidP="004B38B3">
      <w:pPr>
        <w:pStyle w:val="NormalWeb"/>
        <w:rPr>
          <w:rFonts w:ascii="Calibri" w:hAnsi="Calibri" w:cs="Calibri"/>
          <w:sz w:val="22"/>
          <w:szCs w:val="22"/>
        </w:rPr>
      </w:pPr>
      <w:r>
        <w:rPr>
          <w:rFonts w:ascii="Calibri" w:hAnsi="Calibri" w:cs="Calibri"/>
          <w:noProof/>
          <w:sz w:val="22"/>
          <w:szCs w:val="22"/>
          <w14:ligatures w14:val="standardContextual"/>
        </w:rPr>
        <w:lastRenderedPageBreak/>
        <w:drawing>
          <wp:inline distT="0" distB="0" distL="0" distR="0" wp14:anchorId="62ACD402" wp14:editId="019928D9">
            <wp:extent cx="2571750" cy="7274089"/>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78793" cy="7294010"/>
                    </a:xfrm>
                    <a:prstGeom prst="rect">
                      <a:avLst/>
                    </a:prstGeom>
                  </pic:spPr>
                </pic:pic>
              </a:graphicData>
            </a:graphic>
          </wp:inline>
        </w:drawing>
      </w:r>
    </w:p>
    <w:p w14:paraId="5572B0F6" w14:textId="29E592EB" w:rsidR="00370505" w:rsidRDefault="00370505" w:rsidP="00370505">
      <w:pPr>
        <w:pStyle w:val="NormalWeb"/>
        <w:rPr>
          <w:rFonts w:ascii="Calibri" w:hAnsi="Calibri" w:cs="Calibri"/>
          <w:sz w:val="22"/>
          <w:szCs w:val="22"/>
        </w:rPr>
      </w:pPr>
      <w:r>
        <w:rPr>
          <w:rFonts w:ascii="Calibri" w:hAnsi="Calibri" w:cs="Calibri"/>
          <w:sz w:val="22"/>
          <w:szCs w:val="22"/>
        </w:rPr>
        <w:t>This bar graph (above) shows that for every male (</w:t>
      </w:r>
      <w:r w:rsidR="00741262">
        <w:rPr>
          <w:rFonts w:ascii="Calibri" w:hAnsi="Calibri" w:cs="Calibri"/>
          <w:sz w:val="22"/>
          <w:szCs w:val="22"/>
        </w:rPr>
        <w:t>M</w:t>
      </w:r>
      <w:r>
        <w:rPr>
          <w:rFonts w:ascii="Calibri" w:hAnsi="Calibri" w:cs="Calibri"/>
          <w:sz w:val="22"/>
          <w:szCs w:val="22"/>
        </w:rPr>
        <w:t>), there were 13 cases of male, and for every female</w:t>
      </w:r>
      <w:r w:rsidR="00741262">
        <w:rPr>
          <w:rFonts w:ascii="Calibri" w:hAnsi="Calibri" w:cs="Calibri"/>
          <w:sz w:val="22"/>
          <w:szCs w:val="22"/>
        </w:rPr>
        <w:t xml:space="preserve"> (F)</w:t>
      </w:r>
      <w:r>
        <w:rPr>
          <w:rFonts w:ascii="Calibri" w:hAnsi="Calibri" w:cs="Calibri"/>
          <w:sz w:val="22"/>
          <w:szCs w:val="22"/>
        </w:rPr>
        <w:t xml:space="preserve">, there were 14 cases for the year 2020-2023. </w:t>
      </w:r>
    </w:p>
    <w:p w14:paraId="23FBB8CF" w14:textId="5A6065A7" w:rsidR="00370505" w:rsidRDefault="00370505" w:rsidP="00370505">
      <w:pPr>
        <w:pStyle w:val="NormalWeb"/>
        <w:rPr>
          <w:rFonts w:ascii="Calibri" w:hAnsi="Calibri" w:cs="Calibri"/>
          <w:sz w:val="22"/>
          <w:szCs w:val="22"/>
        </w:rPr>
      </w:pPr>
      <w:r>
        <w:rPr>
          <w:rFonts w:ascii="Calibri" w:hAnsi="Calibri" w:cs="Calibri"/>
          <w:noProof/>
          <w:sz w:val="22"/>
          <w:szCs w:val="22"/>
          <w14:ligatures w14:val="standardContextual"/>
        </w:rPr>
        <w:lastRenderedPageBreak/>
        <w:drawing>
          <wp:inline distT="0" distB="0" distL="0" distR="0" wp14:anchorId="3F289328" wp14:editId="7C270FE1">
            <wp:extent cx="2590800" cy="6484505"/>
            <wp:effectExtent l="0" t="0" r="0" b="5715"/>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18235" cy="6553173"/>
                    </a:xfrm>
                    <a:prstGeom prst="rect">
                      <a:avLst/>
                    </a:prstGeom>
                  </pic:spPr>
                </pic:pic>
              </a:graphicData>
            </a:graphic>
          </wp:inline>
        </w:drawing>
      </w:r>
    </w:p>
    <w:p w14:paraId="6E288599" w14:textId="057C5426" w:rsidR="00370505" w:rsidRDefault="00370505" w:rsidP="00370505">
      <w:pPr>
        <w:pStyle w:val="NormalWeb"/>
        <w:rPr>
          <w:rFonts w:ascii="Calibri" w:hAnsi="Calibri" w:cs="Calibri"/>
          <w:sz w:val="22"/>
          <w:szCs w:val="22"/>
        </w:rPr>
      </w:pPr>
      <w:r>
        <w:rPr>
          <w:rFonts w:ascii="Calibri" w:hAnsi="Calibri" w:cs="Calibri"/>
          <w:sz w:val="22"/>
          <w:szCs w:val="22"/>
        </w:rPr>
        <w:t>This bar graph (above) shows that for every male (</w:t>
      </w:r>
      <w:r w:rsidR="0032310E">
        <w:rPr>
          <w:rFonts w:ascii="Calibri" w:hAnsi="Calibri" w:cs="Calibri"/>
          <w:sz w:val="22"/>
          <w:szCs w:val="22"/>
        </w:rPr>
        <w:t>M</w:t>
      </w:r>
      <w:r>
        <w:rPr>
          <w:rFonts w:ascii="Calibri" w:hAnsi="Calibri" w:cs="Calibri"/>
          <w:sz w:val="22"/>
          <w:szCs w:val="22"/>
        </w:rPr>
        <w:t xml:space="preserve">), there were </w:t>
      </w:r>
      <w:r w:rsidR="00867621">
        <w:rPr>
          <w:rFonts w:ascii="Calibri" w:hAnsi="Calibri" w:cs="Calibri"/>
          <w:sz w:val="22"/>
          <w:szCs w:val="22"/>
        </w:rPr>
        <w:t>21</w:t>
      </w:r>
      <w:r>
        <w:rPr>
          <w:rFonts w:ascii="Calibri" w:hAnsi="Calibri" w:cs="Calibri"/>
          <w:sz w:val="22"/>
          <w:szCs w:val="22"/>
        </w:rPr>
        <w:t xml:space="preserve"> cases of male, and for every female</w:t>
      </w:r>
      <w:r w:rsidR="0032310E">
        <w:rPr>
          <w:rFonts w:ascii="Calibri" w:hAnsi="Calibri" w:cs="Calibri"/>
          <w:sz w:val="22"/>
          <w:szCs w:val="22"/>
        </w:rPr>
        <w:t xml:space="preserve"> (F)</w:t>
      </w:r>
      <w:r>
        <w:rPr>
          <w:rFonts w:ascii="Calibri" w:hAnsi="Calibri" w:cs="Calibri"/>
          <w:sz w:val="22"/>
          <w:szCs w:val="22"/>
        </w:rPr>
        <w:t xml:space="preserve">, there were </w:t>
      </w:r>
      <w:r w:rsidR="00867621">
        <w:rPr>
          <w:rFonts w:ascii="Calibri" w:hAnsi="Calibri" w:cs="Calibri"/>
          <w:sz w:val="22"/>
          <w:szCs w:val="22"/>
        </w:rPr>
        <w:t>23</w:t>
      </w:r>
      <w:r>
        <w:rPr>
          <w:rFonts w:ascii="Calibri" w:hAnsi="Calibri" w:cs="Calibri"/>
          <w:sz w:val="22"/>
          <w:szCs w:val="22"/>
        </w:rPr>
        <w:t xml:space="preserve"> cases for the year 202</w:t>
      </w:r>
      <w:r w:rsidR="00867621">
        <w:rPr>
          <w:rFonts w:ascii="Calibri" w:hAnsi="Calibri" w:cs="Calibri"/>
          <w:sz w:val="22"/>
          <w:szCs w:val="22"/>
        </w:rPr>
        <w:t>2. It appears that more females than males are exposed to contracting COVID-19 cases.</w:t>
      </w:r>
    </w:p>
    <w:p w14:paraId="1518A96D" w14:textId="77777777" w:rsidR="00370505" w:rsidRDefault="00370505" w:rsidP="00370505">
      <w:pPr>
        <w:pStyle w:val="NormalWeb"/>
        <w:rPr>
          <w:rFonts w:ascii="Calibri" w:hAnsi="Calibri" w:cs="Calibri"/>
          <w:sz w:val="22"/>
          <w:szCs w:val="22"/>
        </w:rPr>
      </w:pPr>
    </w:p>
    <w:p w14:paraId="657D648A" w14:textId="77777777" w:rsidR="004B38B3" w:rsidRDefault="004B38B3" w:rsidP="004B38B3">
      <w:pPr>
        <w:pStyle w:val="NormalWeb"/>
        <w:rPr>
          <w:rFonts w:ascii="Calibri" w:hAnsi="Calibri" w:cs="Calibri"/>
          <w:sz w:val="22"/>
          <w:szCs w:val="22"/>
        </w:rPr>
      </w:pPr>
    </w:p>
    <w:p w14:paraId="22B6D12D" w14:textId="77777777" w:rsidR="004B38B3" w:rsidRDefault="004B38B3" w:rsidP="006A3B8F">
      <w:pPr>
        <w:pStyle w:val="NormalWeb"/>
        <w:rPr>
          <w:rFonts w:ascii="Calibri" w:hAnsi="Calibri" w:cs="Calibri"/>
          <w:sz w:val="22"/>
          <w:szCs w:val="22"/>
        </w:rPr>
      </w:pPr>
    </w:p>
    <w:p w14:paraId="7E7783B3" w14:textId="0C736B22" w:rsidR="004B38B3" w:rsidRDefault="00867621" w:rsidP="006A3B8F">
      <w:pPr>
        <w:pStyle w:val="NormalWeb"/>
        <w:rPr>
          <w:rFonts w:ascii="Calibri" w:hAnsi="Calibri" w:cs="Calibri"/>
          <w:sz w:val="22"/>
          <w:szCs w:val="22"/>
        </w:rPr>
      </w:pPr>
      <w:r>
        <w:rPr>
          <w:rFonts w:ascii="Calibri" w:hAnsi="Calibri" w:cs="Calibri"/>
          <w:noProof/>
          <w:sz w:val="22"/>
          <w:szCs w:val="22"/>
          <w14:ligatures w14:val="standardContextual"/>
        </w:rPr>
        <w:lastRenderedPageBreak/>
        <w:drawing>
          <wp:inline distT="0" distB="0" distL="0" distR="0" wp14:anchorId="42E1A0A3" wp14:editId="3FAD7324">
            <wp:extent cx="5943600" cy="5418455"/>
            <wp:effectExtent l="0" t="0" r="0" b="4445"/>
            <wp:docPr id="12" name="Picture 1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ubbl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418455"/>
                    </a:xfrm>
                    <a:prstGeom prst="rect">
                      <a:avLst/>
                    </a:prstGeom>
                  </pic:spPr>
                </pic:pic>
              </a:graphicData>
            </a:graphic>
          </wp:inline>
        </w:drawing>
      </w:r>
    </w:p>
    <w:p w14:paraId="23A90AFF" w14:textId="04625CDC" w:rsidR="004B38B3" w:rsidRDefault="00867621" w:rsidP="006A3B8F">
      <w:pPr>
        <w:pStyle w:val="NormalWeb"/>
        <w:rPr>
          <w:rFonts w:ascii="Calibri" w:hAnsi="Calibri" w:cs="Calibri"/>
          <w:sz w:val="22"/>
          <w:szCs w:val="22"/>
        </w:rPr>
      </w:pPr>
      <w:r>
        <w:rPr>
          <w:rFonts w:ascii="Calibri" w:hAnsi="Calibri" w:cs="Calibri"/>
          <w:sz w:val="22"/>
          <w:szCs w:val="22"/>
        </w:rPr>
        <w:t>The purpose of this bubble map (above) is to illustrate which German provinces had the most cases of COVID-19. As you can see, provinces, such as Baden-Wuerttemberg and Bayern, are some of the provinces with the most cases of COVID-19 from 2020-2023.</w:t>
      </w:r>
    </w:p>
    <w:p w14:paraId="6F543400" w14:textId="39DEACC7" w:rsidR="00867621" w:rsidRDefault="00867621" w:rsidP="006A3B8F">
      <w:pPr>
        <w:pStyle w:val="NormalWeb"/>
        <w:rPr>
          <w:rFonts w:ascii="Calibri" w:hAnsi="Calibri" w:cs="Calibri"/>
          <w:sz w:val="22"/>
          <w:szCs w:val="22"/>
        </w:rPr>
      </w:pPr>
      <w:r>
        <w:rPr>
          <w:rFonts w:ascii="Calibri" w:hAnsi="Calibri" w:cs="Calibri"/>
          <w:noProof/>
          <w:sz w:val="22"/>
          <w:szCs w:val="22"/>
          <w14:ligatures w14:val="standardContextual"/>
        </w:rPr>
        <w:lastRenderedPageBreak/>
        <w:drawing>
          <wp:inline distT="0" distB="0" distL="0" distR="0" wp14:anchorId="2E971B2C" wp14:editId="235CF19A">
            <wp:extent cx="5943600" cy="5397500"/>
            <wp:effectExtent l="0" t="0" r="0" b="0"/>
            <wp:docPr id="13" name="Picture 13"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ubbl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5397500"/>
                    </a:xfrm>
                    <a:prstGeom prst="rect">
                      <a:avLst/>
                    </a:prstGeom>
                  </pic:spPr>
                </pic:pic>
              </a:graphicData>
            </a:graphic>
          </wp:inline>
        </w:drawing>
      </w:r>
    </w:p>
    <w:p w14:paraId="1B211A80" w14:textId="2A5F8D3C" w:rsidR="00867621" w:rsidRDefault="00867621" w:rsidP="00867621">
      <w:pPr>
        <w:pStyle w:val="NormalWeb"/>
        <w:rPr>
          <w:rFonts w:ascii="Calibri" w:hAnsi="Calibri" w:cs="Calibri"/>
          <w:sz w:val="22"/>
          <w:szCs w:val="22"/>
        </w:rPr>
      </w:pPr>
      <w:r>
        <w:rPr>
          <w:rFonts w:ascii="Calibri" w:hAnsi="Calibri" w:cs="Calibri"/>
          <w:sz w:val="22"/>
          <w:szCs w:val="22"/>
        </w:rPr>
        <w:t>This same bubble map (above) demonstrates no significant changes for Baden-Wuerttemberg and Bayern when filtering for some of the most cases of COVID-19 by German provinces for the year 2022.</w:t>
      </w:r>
    </w:p>
    <w:p w14:paraId="12CA9C71" w14:textId="3381AA5D" w:rsidR="00867621" w:rsidRDefault="00867621" w:rsidP="00867621">
      <w:pPr>
        <w:pStyle w:val="NormalWeb"/>
        <w:rPr>
          <w:rFonts w:ascii="Calibri" w:hAnsi="Calibri" w:cs="Calibri"/>
          <w:sz w:val="22"/>
          <w:szCs w:val="22"/>
        </w:rPr>
      </w:pPr>
      <w:r>
        <w:rPr>
          <w:rFonts w:ascii="Calibri" w:hAnsi="Calibri" w:cs="Calibri"/>
          <w:noProof/>
          <w:sz w:val="22"/>
          <w:szCs w:val="22"/>
          <w14:ligatures w14:val="standardContextual"/>
        </w:rPr>
        <w:lastRenderedPageBreak/>
        <w:drawing>
          <wp:inline distT="0" distB="0" distL="0" distR="0" wp14:anchorId="10716E08" wp14:editId="2AB2AB28">
            <wp:extent cx="5384800" cy="4050106"/>
            <wp:effectExtent l="0" t="0" r="0" b="1270"/>
            <wp:docPr id="14" name="Picture 14"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imeli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1507" cy="4062672"/>
                    </a:xfrm>
                    <a:prstGeom prst="rect">
                      <a:avLst/>
                    </a:prstGeom>
                  </pic:spPr>
                </pic:pic>
              </a:graphicData>
            </a:graphic>
          </wp:inline>
        </w:drawing>
      </w:r>
    </w:p>
    <w:p w14:paraId="759F1F57" w14:textId="2C9BFD56" w:rsidR="002424F0" w:rsidRDefault="002424F0" w:rsidP="002424F0">
      <w:pPr>
        <w:pStyle w:val="NormalWeb"/>
        <w:rPr>
          <w:rFonts w:ascii="Calibri" w:hAnsi="Calibri" w:cs="Calibri"/>
          <w:sz w:val="22"/>
          <w:szCs w:val="22"/>
        </w:rPr>
      </w:pPr>
      <w:r>
        <w:rPr>
          <w:rFonts w:ascii="Calibri" w:hAnsi="Calibri" w:cs="Calibri"/>
          <w:sz w:val="22"/>
          <w:szCs w:val="22"/>
        </w:rPr>
        <w:t>The purpose of the table (above) is to highlight the severity of COVID-19 cases for each province, distinct count of deaths (assume confirmed and not counted twice), and distinct count of recovered (assume confirmed and not counted twice). If the count of deaths and recovered were not distinct, the data would be the same as the count of cases for each province. For the year 2020-2023, you can see that the most serious cases of COVID-19 are for the provinces of Baden-Wuerttemberg and Bayern for count of cases, deaths, and recovered. Another province of concern is Nordrhein-Westfalen.</w:t>
      </w:r>
    </w:p>
    <w:p w14:paraId="36D75B07" w14:textId="71CAFFAF" w:rsidR="002424F0" w:rsidRDefault="002424F0" w:rsidP="002424F0">
      <w:pPr>
        <w:pStyle w:val="NormalWeb"/>
        <w:rPr>
          <w:rFonts w:ascii="Calibri" w:hAnsi="Calibri" w:cs="Calibri"/>
          <w:sz w:val="22"/>
          <w:szCs w:val="22"/>
        </w:rPr>
      </w:pPr>
      <w:r>
        <w:rPr>
          <w:rFonts w:ascii="Calibri" w:hAnsi="Calibri" w:cs="Calibri"/>
          <w:noProof/>
          <w:sz w:val="22"/>
          <w:szCs w:val="22"/>
          <w14:ligatures w14:val="standardContextual"/>
        </w:rPr>
        <w:lastRenderedPageBreak/>
        <w:drawing>
          <wp:inline distT="0" distB="0" distL="0" distR="0" wp14:anchorId="13BFD6C9" wp14:editId="090B6C18">
            <wp:extent cx="5943600" cy="4611370"/>
            <wp:effectExtent l="0" t="0" r="0" b="0"/>
            <wp:docPr id="16" name="Picture 16"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imeli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4611370"/>
                    </a:xfrm>
                    <a:prstGeom prst="rect">
                      <a:avLst/>
                    </a:prstGeom>
                  </pic:spPr>
                </pic:pic>
              </a:graphicData>
            </a:graphic>
          </wp:inline>
        </w:drawing>
      </w:r>
    </w:p>
    <w:p w14:paraId="443362AC" w14:textId="1E55F9FC" w:rsidR="002424F0" w:rsidRDefault="002424F0" w:rsidP="002424F0">
      <w:pPr>
        <w:pStyle w:val="NormalWeb"/>
        <w:rPr>
          <w:rFonts w:ascii="Calibri" w:hAnsi="Calibri" w:cs="Calibri"/>
          <w:sz w:val="22"/>
          <w:szCs w:val="22"/>
        </w:rPr>
      </w:pPr>
      <w:r>
        <w:rPr>
          <w:rFonts w:ascii="Calibri" w:hAnsi="Calibri" w:cs="Calibri"/>
          <w:sz w:val="22"/>
          <w:szCs w:val="22"/>
        </w:rPr>
        <w:t>Looking at this same table (above) for the year 2022, you can see that the most serious cases of COVID-19 are for the provinces of Bayern, Niedersachsen</w:t>
      </w:r>
      <w:r w:rsidR="00BA18F2">
        <w:rPr>
          <w:rFonts w:ascii="Calibri" w:hAnsi="Calibri" w:cs="Calibri"/>
          <w:sz w:val="22"/>
          <w:szCs w:val="22"/>
        </w:rPr>
        <w:t xml:space="preserve">, Nordrhein-Westfalen </w:t>
      </w:r>
      <w:r>
        <w:rPr>
          <w:rFonts w:ascii="Calibri" w:hAnsi="Calibri" w:cs="Calibri"/>
          <w:sz w:val="22"/>
          <w:szCs w:val="22"/>
        </w:rPr>
        <w:t xml:space="preserve">for count of cases, deaths, and recovered. </w:t>
      </w:r>
    </w:p>
    <w:p w14:paraId="2C8E3DA0" w14:textId="77777777" w:rsidR="00BA18F2" w:rsidRDefault="00BA18F2" w:rsidP="002424F0">
      <w:pPr>
        <w:pStyle w:val="NormalWeb"/>
        <w:rPr>
          <w:rFonts w:ascii="Calibri" w:hAnsi="Calibri" w:cs="Calibri"/>
          <w:sz w:val="22"/>
          <w:szCs w:val="22"/>
        </w:rPr>
      </w:pPr>
    </w:p>
    <w:p w14:paraId="6E2E7D56" w14:textId="77777777" w:rsidR="00BA18F2" w:rsidRDefault="00BA18F2" w:rsidP="002424F0">
      <w:pPr>
        <w:pStyle w:val="NormalWeb"/>
        <w:rPr>
          <w:rFonts w:ascii="Calibri" w:hAnsi="Calibri" w:cs="Calibri"/>
          <w:sz w:val="22"/>
          <w:szCs w:val="22"/>
        </w:rPr>
      </w:pPr>
    </w:p>
    <w:p w14:paraId="5E5A78B3" w14:textId="77777777" w:rsidR="00BA18F2" w:rsidRDefault="00BA18F2" w:rsidP="002424F0">
      <w:pPr>
        <w:pStyle w:val="NormalWeb"/>
        <w:rPr>
          <w:rFonts w:ascii="Calibri" w:hAnsi="Calibri" w:cs="Calibri"/>
          <w:sz w:val="22"/>
          <w:szCs w:val="22"/>
        </w:rPr>
      </w:pPr>
    </w:p>
    <w:p w14:paraId="47717FC6" w14:textId="77777777" w:rsidR="00BA18F2" w:rsidRDefault="00BA18F2" w:rsidP="002424F0">
      <w:pPr>
        <w:pStyle w:val="NormalWeb"/>
        <w:rPr>
          <w:rFonts w:ascii="Calibri" w:hAnsi="Calibri" w:cs="Calibri"/>
          <w:sz w:val="22"/>
          <w:szCs w:val="22"/>
        </w:rPr>
      </w:pPr>
    </w:p>
    <w:p w14:paraId="6B3216A5" w14:textId="77777777" w:rsidR="00BA18F2" w:rsidRDefault="00BA18F2" w:rsidP="002424F0">
      <w:pPr>
        <w:pStyle w:val="NormalWeb"/>
        <w:rPr>
          <w:rFonts w:ascii="Calibri" w:hAnsi="Calibri" w:cs="Calibri"/>
          <w:sz w:val="22"/>
          <w:szCs w:val="22"/>
        </w:rPr>
      </w:pPr>
    </w:p>
    <w:p w14:paraId="0DA9F99A" w14:textId="45FB20E1" w:rsidR="00BA18F2" w:rsidRDefault="00BA18F2" w:rsidP="002424F0">
      <w:pPr>
        <w:pStyle w:val="NormalWeb"/>
        <w:rPr>
          <w:rFonts w:ascii="Calibri" w:hAnsi="Calibri" w:cs="Calibri"/>
          <w:sz w:val="22"/>
          <w:szCs w:val="22"/>
        </w:rPr>
      </w:pPr>
      <w:r>
        <w:rPr>
          <w:rFonts w:ascii="Calibri" w:hAnsi="Calibri" w:cs="Calibri"/>
          <w:noProof/>
          <w:sz w:val="22"/>
          <w:szCs w:val="22"/>
          <w14:ligatures w14:val="standardContextual"/>
        </w:rPr>
        <w:lastRenderedPageBreak/>
        <w:drawing>
          <wp:inline distT="0" distB="0" distL="0" distR="0" wp14:anchorId="4E293180" wp14:editId="3FD35D64">
            <wp:extent cx="5943600" cy="165163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651635"/>
                    </a:xfrm>
                    <a:prstGeom prst="rect">
                      <a:avLst/>
                    </a:prstGeom>
                  </pic:spPr>
                </pic:pic>
              </a:graphicData>
            </a:graphic>
          </wp:inline>
        </w:drawing>
      </w:r>
    </w:p>
    <w:p w14:paraId="46A6C8EA" w14:textId="1CAFBAC0" w:rsidR="002424F0" w:rsidRDefault="00BA18F2" w:rsidP="006A3B8F">
      <w:pPr>
        <w:pStyle w:val="NormalWeb"/>
        <w:rPr>
          <w:rFonts w:ascii="Calibri" w:hAnsi="Calibri" w:cs="Calibri"/>
          <w:sz w:val="22"/>
          <w:szCs w:val="22"/>
        </w:rPr>
      </w:pPr>
      <w:r>
        <w:rPr>
          <w:rFonts w:ascii="Calibri" w:hAnsi="Calibri" w:cs="Calibri"/>
          <w:noProof/>
          <w:sz w:val="22"/>
          <w:szCs w:val="22"/>
          <w14:ligatures w14:val="standardContextual"/>
        </w:rPr>
        <w:drawing>
          <wp:inline distT="0" distB="0" distL="0" distR="0" wp14:anchorId="1C9C14D2" wp14:editId="5A8BCA0E">
            <wp:extent cx="5943600" cy="2066290"/>
            <wp:effectExtent l="0" t="0" r="0" b="381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066290"/>
                    </a:xfrm>
                    <a:prstGeom prst="rect">
                      <a:avLst/>
                    </a:prstGeom>
                  </pic:spPr>
                </pic:pic>
              </a:graphicData>
            </a:graphic>
          </wp:inline>
        </w:drawing>
      </w:r>
    </w:p>
    <w:p w14:paraId="44EC2E03" w14:textId="47AB6E09" w:rsidR="004B38B3" w:rsidRDefault="00BA18F2" w:rsidP="006A3B8F">
      <w:pPr>
        <w:pStyle w:val="NormalWeb"/>
        <w:rPr>
          <w:rFonts w:ascii="Calibri" w:hAnsi="Calibri" w:cs="Calibri"/>
          <w:sz w:val="22"/>
          <w:szCs w:val="22"/>
        </w:rPr>
      </w:pPr>
      <w:r>
        <w:rPr>
          <w:rFonts w:ascii="Calibri" w:hAnsi="Calibri" w:cs="Calibri"/>
          <w:sz w:val="22"/>
          <w:szCs w:val="22"/>
        </w:rPr>
        <w:t>Examining the affected age group in Germany, regardless of year 2020-2023 and year 2022, the most affected age groups are 35-59, 60-79, and 80-99. This is in alignment with the consensus that COVID-19 w</w:t>
      </w:r>
      <w:r w:rsidR="00783B1F">
        <w:rPr>
          <w:rFonts w:ascii="Calibri" w:hAnsi="Calibri" w:cs="Calibri"/>
          <w:sz w:val="22"/>
          <w:szCs w:val="22"/>
        </w:rPr>
        <w:t xml:space="preserve">as </w:t>
      </w:r>
      <w:r>
        <w:rPr>
          <w:rFonts w:ascii="Calibri" w:hAnsi="Calibri" w:cs="Calibri"/>
          <w:sz w:val="22"/>
          <w:szCs w:val="22"/>
        </w:rPr>
        <w:t>more severe for older people in terms of likelihood of death (black line mark). However, the count of cases is roughly proportional for all age groups.</w:t>
      </w:r>
    </w:p>
    <w:p w14:paraId="4B75BBB1" w14:textId="77777777" w:rsidR="00AE0727" w:rsidRDefault="00AE0727" w:rsidP="006A3B8F">
      <w:pPr>
        <w:pStyle w:val="NormalWeb"/>
        <w:rPr>
          <w:rFonts w:ascii="Calibri" w:hAnsi="Calibri" w:cs="Calibri"/>
          <w:sz w:val="22"/>
          <w:szCs w:val="22"/>
        </w:rPr>
      </w:pPr>
    </w:p>
    <w:p w14:paraId="70BC480A" w14:textId="77777777" w:rsidR="00AE0727" w:rsidRDefault="00AE0727" w:rsidP="006A3B8F">
      <w:pPr>
        <w:pStyle w:val="NormalWeb"/>
        <w:rPr>
          <w:rFonts w:ascii="Calibri" w:hAnsi="Calibri" w:cs="Calibri"/>
          <w:sz w:val="22"/>
          <w:szCs w:val="22"/>
        </w:rPr>
      </w:pPr>
    </w:p>
    <w:p w14:paraId="50F1A963" w14:textId="77777777" w:rsidR="00AE0727" w:rsidRDefault="00AE0727" w:rsidP="006A3B8F">
      <w:pPr>
        <w:pStyle w:val="NormalWeb"/>
        <w:rPr>
          <w:rFonts w:ascii="Calibri" w:hAnsi="Calibri" w:cs="Calibri"/>
          <w:sz w:val="22"/>
          <w:szCs w:val="22"/>
        </w:rPr>
      </w:pPr>
    </w:p>
    <w:p w14:paraId="21AB0980" w14:textId="77777777" w:rsidR="00AE0727" w:rsidRDefault="00AE0727" w:rsidP="006A3B8F">
      <w:pPr>
        <w:pStyle w:val="NormalWeb"/>
        <w:rPr>
          <w:rFonts w:ascii="Calibri" w:hAnsi="Calibri" w:cs="Calibri"/>
          <w:sz w:val="22"/>
          <w:szCs w:val="22"/>
        </w:rPr>
      </w:pPr>
    </w:p>
    <w:p w14:paraId="1FFBF563" w14:textId="77777777" w:rsidR="00AE0727" w:rsidRDefault="00AE0727" w:rsidP="006A3B8F">
      <w:pPr>
        <w:pStyle w:val="NormalWeb"/>
        <w:rPr>
          <w:rFonts w:ascii="Calibri" w:hAnsi="Calibri" w:cs="Calibri"/>
          <w:sz w:val="22"/>
          <w:szCs w:val="22"/>
        </w:rPr>
      </w:pPr>
    </w:p>
    <w:p w14:paraId="78F78263" w14:textId="77777777" w:rsidR="00AE0727" w:rsidRDefault="00AE0727" w:rsidP="006A3B8F">
      <w:pPr>
        <w:pStyle w:val="NormalWeb"/>
        <w:rPr>
          <w:rFonts w:ascii="Calibri" w:hAnsi="Calibri" w:cs="Calibri"/>
          <w:sz w:val="22"/>
          <w:szCs w:val="22"/>
        </w:rPr>
      </w:pPr>
    </w:p>
    <w:p w14:paraId="4A068A93" w14:textId="77777777" w:rsidR="00AE0727" w:rsidRDefault="00AE0727" w:rsidP="006A3B8F">
      <w:pPr>
        <w:pStyle w:val="NormalWeb"/>
        <w:rPr>
          <w:rFonts w:ascii="Calibri" w:hAnsi="Calibri" w:cs="Calibri"/>
          <w:sz w:val="22"/>
          <w:szCs w:val="22"/>
        </w:rPr>
      </w:pPr>
    </w:p>
    <w:p w14:paraId="0C65DC1F" w14:textId="77777777" w:rsidR="00AE0727" w:rsidRDefault="00AE0727" w:rsidP="006A3B8F">
      <w:pPr>
        <w:pStyle w:val="NormalWeb"/>
        <w:rPr>
          <w:rFonts w:ascii="Calibri" w:hAnsi="Calibri" w:cs="Calibri"/>
          <w:sz w:val="22"/>
          <w:szCs w:val="22"/>
        </w:rPr>
      </w:pPr>
    </w:p>
    <w:p w14:paraId="193BFDB2" w14:textId="77777777" w:rsidR="00AE0727" w:rsidRDefault="00AE0727" w:rsidP="006A3B8F">
      <w:pPr>
        <w:pStyle w:val="NormalWeb"/>
        <w:rPr>
          <w:rFonts w:ascii="Calibri" w:hAnsi="Calibri" w:cs="Calibri"/>
          <w:sz w:val="22"/>
          <w:szCs w:val="22"/>
        </w:rPr>
      </w:pPr>
    </w:p>
    <w:p w14:paraId="568BDCFB" w14:textId="79111DE8" w:rsidR="00BA18F2" w:rsidRDefault="00BA18F2" w:rsidP="00AE0727">
      <w:pPr>
        <w:pStyle w:val="NormalWeb"/>
        <w:numPr>
          <w:ilvl w:val="0"/>
          <w:numId w:val="7"/>
        </w:numPr>
        <w:ind w:left="360"/>
        <w:rPr>
          <w:rFonts w:ascii="Calibri" w:hAnsi="Calibri" w:cs="Calibri"/>
          <w:b/>
          <w:bCs/>
          <w:sz w:val="22"/>
          <w:szCs w:val="22"/>
        </w:rPr>
      </w:pPr>
      <w:r w:rsidRPr="00AE0727">
        <w:rPr>
          <w:rFonts w:ascii="Calibri" w:hAnsi="Calibri" w:cs="Calibri"/>
          <w:b/>
          <w:bCs/>
          <w:sz w:val="22"/>
          <w:szCs w:val="22"/>
        </w:rPr>
        <w:lastRenderedPageBreak/>
        <w:t xml:space="preserve">COVID-19 </w:t>
      </w:r>
      <w:r w:rsidR="00AE0727" w:rsidRPr="00AE0727">
        <w:rPr>
          <w:rFonts w:ascii="Calibri" w:hAnsi="Calibri" w:cs="Calibri"/>
          <w:b/>
          <w:bCs/>
          <w:sz w:val="22"/>
          <w:szCs w:val="22"/>
        </w:rPr>
        <w:t>and Germany</w:t>
      </w:r>
    </w:p>
    <w:p w14:paraId="2CB3C510" w14:textId="198ED902" w:rsidR="00AE0727" w:rsidRPr="00AE0727" w:rsidRDefault="00AE0727" w:rsidP="00AE0727">
      <w:pPr>
        <w:pStyle w:val="NormalWeb"/>
        <w:rPr>
          <w:rFonts w:ascii="Calibri" w:hAnsi="Calibri" w:cs="Calibri"/>
          <w:sz w:val="22"/>
          <w:szCs w:val="22"/>
        </w:rPr>
      </w:pPr>
      <w:r>
        <w:rPr>
          <w:rFonts w:ascii="Calibri" w:hAnsi="Calibri" w:cs="Calibri"/>
          <w:sz w:val="22"/>
          <w:szCs w:val="22"/>
        </w:rPr>
        <w:t>COVID-19 in Germany for year 2020-2023 (below)</w:t>
      </w:r>
    </w:p>
    <w:p w14:paraId="408981C7" w14:textId="6BC8BE0B" w:rsidR="00AE0727" w:rsidRPr="00AE0727" w:rsidRDefault="00AE0727" w:rsidP="00AE0727">
      <w:pPr>
        <w:pStyle w:val="NormalWeb"/>
        <w:rPr>
          <w:rFonts w:ascii="Calibri" w:hAnsi="Calibri" w:cs="Calibri"/>
          <w:sz w:val="22"/>
          <w:szCs w:val="22"/>
        </w:rPr>
      </w:pPr>
      <w:r>
        <w:rPr>
          <w:rFonts w:ascii="Calibri" w:hAnsi="Calibri" w:cs="Calibri"/>
          <w:noProof/>
          <w:sz w:val="22"/>
          <w:szCs w:val="22"/>
          <w14:ligatures w14:val="standardContextual"/>
        </w:rPr>
        <w:drawing>
          <wp:inline distT="0" distB="0" distL="0" distR="0" wp14:anchorId="0F2FA17D" wp14:editId="3D4BF324">
            <wp:extent cx="5943600" cy="3908425"/>
            <wp:effectExtent l="0" t="0" r="0" b="3175"/>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14:paraId="08D6C094" w14:textId="77777777" w:rsidR="00AE0727" w:rsidRDefault="00AE0727" w:rsidP="00AE0727">
      <w:pPr>
        <w:pStyle w:val="NormalWeb"/>
        <w:rPr>
          <w:rFonts w:ascii="Calibri" w:hAnsi="Calibri" w:cs="Calibri"/>
          <w:sz w:val="22"/>
          <w:szCs w:val="22"/>
        </w:rPr>
      </w:pPr>
    </w:p>
    <w:p w14:paraId="62702314" w14:textId="77777777" w:rsidR="00AE0727" w:rsidRDefault="00AE0727" w:rsidP="00AE0727">
      <w:pPr>
        <w:pStyle w:val="NormalWeb"/>
        <w:rPr>
          <w:rFonts w:ascii="Calibri" w:hAnsi="Calibri" w:cs="Calibri"/>
          <w:sz w:val="22"/>
          <w:szCs w:val="22"/>
        </w:rPr>
      </w:pPr>
    </w:p>
    <w:p w14:paraId="7E7A647B" w14:textId="77777777" w:rsidR="00AE0727" w:rsidRDefault="00AE0727" w:rsidP="00AE0727">
      <w:pPr>
        <w:pStyle w:val="NormalWeb"/>
        <w:rPr>
          <w:rFonts w:ascii="Calibri" w:hAnsi="Calibri" w:cs="Calibri"/>
          <w:sz w:val="22"/>
          <w:szCs w:val="22"/>
        </w:rPr>
      </w:pPr>
    </w:p>
    <w:p w14:paraId="657B8B7B" w14:textId="77777777" w:rsidR="00AE0727" w:rsidRDefault="00AE0727" w:rsidP="00AE0727">
      <w:pPr>
        <w:pStyle w:val="NormalWeb"/>
        <w:rPr>
          <w:rFonts w:ascii="Calibri" w:hAnsi="Calibri" w:cs="Calibri"/>
          <w:sz w:val="22"/>
          <w:szCs w:val="22"/>
        </w:rPr>
      </w:pPr>
    </w:p>
    <w:p w14:paraId="358D71AB" w14:textId="77777777" w:rsidR="00AE0727" w:rsidRDefault="00AE0727" w:rsidP="00AE0727">
      <w:pPr>
        <w:pStyle w:val="NormalWeb"/>
        <w:rPr>
          <w:rFonts w:ascii="Calibri" w:hAnsi="Calibri" w:cs="Calibri"/>
          <w:sz w:val="22"/>
          <w:szCs w:val="22"/>
        </w:rPr>
      </w:pPr>
    </w:p>
    <w:p w14:paraId="73B692E4" w14:textId="77777777" w:rsidR="00AE0727" w:rsidRDefault="00AE0727" w:rsidP="00AE0727">
      <w:pPr>
        <w:pStyle w:val="NormalWeb"/>
        <w:rPr>
          <w:rFonts w:ascii="Calibri" w:hAnsi="Calibri" w:cs="Calibri"/>
          <w:sz w:val="22"/>
          <w:szCs w:val="22"/>
        </w:rPr>
      </w:pPr>
    </w:p>
    <w:p w14:paraId="0E871C24" w14:textId="77777777" w:rsidR="00AE0727" w:rsidRDefault="00AE0727" w:rsidP="00AE0727">
      <w:pPr>
        <w:pStyle w:val="NormalWeb"/>
        <w:rPr>
          <w:rFonts w:ascii="Calibri" w:hAnsi="Calibri" w:cs="Calibri"/>
          <w:sz w:val="22"/>
          <w:szCs w:val="22"/>
        </w:rPr>
      </w:pPr>
    </w:p>
    <w:p w14:paraId="2CDD638F" w14:textId="77777777" w:rsidR="00AE0727" w:rsidRDefault="00AE0727" w:rsidP="00AE0727">
      <w:pPr>
        <w:pStyle w:val="NormalWeb"/>
        <w:rPr>
          <w:rFonts w:ascii="Calibri" w:hAnsi="Calibri" w:cs="Calibri"/>
          <w:sz w:val="22"/>
          <w:szCs w:val="22"/>
        </w:rPr>
      </w:pPr>
    </w:p>
    <w:p w14:paraId="15B0E174" w14:textId="77777777" w:rsidR="00AE0727" w:rsidRDefault="00AE0727" w:rsidP="00AE0727">
      <w:pPr>
        <w:pStyle w:val="NormalWeb"/>
        <w:rPr>
          <w:rFonts w:ascii="Calibri" w:hAnsi="Calibri" w:cs="Calibri"/>
          <w:sz w:val="22"/>
          <w:szCs w:val="22"/>
        </w:rPr>
      </w:pPr>
    </w:p>
    <w:p w14:paraId="6CDC9EA6" w14:textId="77777777" w:rsidR="00AE0727" w:rsidRDefault="00AE0727" w:rsidP="00AE0727">
      <w:pPr>
        <w:pStyle w:val="NormalWeb"/>
        <w:rPr>
          <w:rFonts w:ascii="Calibri" w:hAnsi="Calibri" w:cs="Calibri"/>
          <w:sz w:val="22"/>
          <w:szCs w:val="22"/>
        </w:rPr>
      </w:pPr>
    </w:p>
    <w:p w14:paraId="68C25CBF" w14:textId="3DC5EB31" w:rsidR="00AE0727" w:rsidRPr="00AE0727" w:rsidRDefault="00AE0727" w:rsidP="00AE0727">
      <w:pPr>
        <w:pStyle w:val="NormalWeb"/>
        <w:rPr>
          <w:rFonts w:ascii="Calibri" w:hAnsi="Calibri" w:cs="Calibri"/>
          <w:sz w:val="22"/>
          <w:szCs w:val="22"/>
        </w:rPr>
      </w:pPr>
      <w:r>
        <w:rPr>
          <w:rFonts w:ascii="Calibri" w:hAnsi="Calibri" w:cs="Calibri"/>
          <w:sz w:val="22"/>
          <w:szCs w:val="22"/>
        </w:rPr>
        <w:lastRenderedPageBreak/>
        <w:t>COVID-19 in Germany for year 2021-2022 (below)</w:t>
      </w:r>
    </w:p>
    <w:p w14:paraId="3399AE51" w14:textId="14C987CC" w:rsidR="004B38B3" w:rsidRDefault="00AE0727" w:rsidP="006A3B8F">
      <w:pPr>
        <w:pStyle w:val="NormalWeb"/>
        <w:rPr>
          <w:rFonts w:ascii="Calibri" w:hAnsi="Calibri" w:cs="Calibri"/>
          <w:sz w:val="22"/>
          <w:szCs w:val="22"/>
        </w:rPr>
      </w:pPr>
      <w:r>
        <w:rPr>
          <w:rFonts w:ascii="Calibri" w:hAnsi="Calibri" w:cs="Calibri"/>
          <w:noProof/>
          <w:sz w:val="22"/>
          <w:szCs w:val="22"/>
          <w14:ligatures w14:val="standardContextual"/>
        </w:rPr>
        <w:drawing>
          <wp:inline distT="0" distB="0" distL="0" distR="0" wp14:anchorId="126B63B2" wp14:editId="17A7982D">
            <wp:extent cx="5943600" cy="3908425"/>
            <wp:effectExtent l="0" t="0" r="0" b="3175"/>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14:paraId="1E0B4372" w14:textId="77777777" w:rsidR="00AE0727" w:rsidRDefault="00AE0727" w:rsidP="00AE0727">
      <w:pPr>
        <w:pStyle w:val="NormalWeb"/>
        <w:rPr>
          <w:rFonts w:ascii="Calibri" w:hAnsi="Calibri" w:cs="Calibri"/>
          <w:sz w:val="22"/>
          <w:szCs w:val="22"/>
        </w:rPr>
      </w:pPr>
    </w:p>
    <w:p w14:paraId="445B66DF" w14:textId="77777777" w:rsidR="00AE0727" w:rsidRDefault="00AE0727" w:rsidP="00AE0727">
      <w:pPr>
        <w:pStyle w:val="NormalWeb"/>
        <w:rPr>
          <w:rFonts w:ascii="Calibri" w:hAnsi="Calibri" w:cs="Calibri"/>
          <w:sz w:val="22"/>
          <w:szCs w:val="22"/>
        </w:rPr>
      </w:pPr>
    </w:p>
    <w:p w14:paraId="19C91F80" w14:textId="77777777" w:rsidR="00AE0727" w:rsidRDefault="00AE0727" w:rsidP="00AE0727">
      <w:pPr>
        <w:pStyle w:val="NormalWeb"/>
        <w:rPr>
          <w:rFonts w:ascii="Calibri" w:hAnsi="Calibri" w:cs="Calibri"/>
          <w:sz w:val="22"/>
          <w:szCs w:val="22"/>
        </w:rPr>
      </w:pPr>
    </w:p>
    <w:p w14:paraId="0C3310EC" w14:textId="77777777" w:rsidR="00AE0727" w:rsidRDefault="00AE0727" w:rsidP="00AE0727">
      <w:pPr>
        <w:pStyle w:val="NormalWeb"/>
        <w:rPr>
          <w:rFonts w:ascii="Calibri" w:hAnsi="Calibri" w:cs="Calibri"/>
          <w:sz w:val="22"/>
          <w:szCs w:val="22"/>
        </w:rPr>
      </w:pPr>
    </w:p>
    <w:p w14:paraId="53B994A5" w14:textId="77777777" w:rsidR="00AE0727" w:rsidRDefault="00AE0727" w:rsidP="00AE0727">
      <w:pPr>
        <w:pStyle w:val="NormalWeb"/>
        <w:rPr>
          <w:rFonts w:ascii="Calibri" w:hAnsi="Calibri" w:cs="Calibri"/>
          <w:sz w:val="22"/>
          <w:szCs w:val="22"/>
        </w:rPr>
      </w:pPr>
    </w:p>
    <w:p w14:paraId="361B0B26" w14:textId="77777777" w:rsidR="00AE0727" w:rsidRDefault="00AE0727" w:rsidP="00AE0727">
      <w:pPr>
        <w:pStyle w:val="NormalWeb"/>
        <w:rPr>
          <w:rFonts w:ascii="Calibri" w:hAnsi="Calibri" w:cs="Calibri"/>
          <w:sz w:val="22"/>
          <w:szCs w:val="22"/>
        </w:rPr>
      </w:pPr>
    </w:p>
    <w:p w14:paraId="57D91961" w14:textId="77777777" w:rsidR="00AE0727" w:rsidRDefault="00AE0727" w:rsidP="00AE0727">
      <w:pPr>
        <w:pStyle w:val="NormalWeb"/>
        <w:rPr>
          <w:rFonts w:ascii="Calibri" w:hAnsi="Calibri" w:cs="Calibri"/>
          <w:sz w:val="22"/>
          <w:szCs w:val="22"/>
        </w:rPr>
      </w:pPr>
    </w:p>
    <w:p w14:paraId="7102565E" w14:textId="77777777" w:rsidR="00AE0727" w:rsidRDefault="00AE0727" w:rsidP="00AE0727">
      <w:pPr>
        <w:pStyle w:val="NormalWeb"/>
        <w:rPr>
          <w:rFonts w:ascii="Calibri" w:hAnsi="Calibri" w:cs="Calibri"/>
          <w:sz w:val="22"/>
          <w:szCs w:val="22"/>
        </w:rPr>
      </w:pPr>
    </w:p>
    <w:p w14:paraId="1774B346" w14:textId="77777777" w:rsidR="00AE0727" w:rsidRDefault="00AE0727" w:rsidP="00AE0727">
      <w:pPr>
        <w:pStyle w:val="NormalWeb"/>
        <w:rPr>
          <w:rFonts w:ascii="Calibri" w:hAnsi="Calibri" w:cs="Calibri"/>
          <w:sz w:val="22"/>
          <w:szCs w:val="22"/>
        </w:rPr>
      </w:pPr>
    </w:p>
    <w:p w14:paraId="07C516F2" w14:textId="77777777" w:rsidR="00AE0727" w:rsidRDefault="00AE0727" w:rsidP="00AE0727">
      <w:pPr>
        <w:pStyle w:val="NormalWeb"/>
        <w:rPr>
          <w:rFonts w:ascii="Calibri" w:hAnsi="Calibri" w:cs="Calibri"/>
          <w:sz w:val="22"/>
          <w:szCs w:val="22"/>
        </w:rPr>
      </w:pPr>
    </w:p>
    <w:p w14:paraId="45C54C6A" w14:textId="77777777" w:rsidR="00AE0727" w:rsidRDefault="00AE0727" w:rsidP="00AE0727">
      <w:pPr>
        <w:pStyle w:val="NormalWeb"/>
        <w:rPr>
          <w:rFonts w:ascii="Calibri" w:hAnsi="Calibri" w:cs="Calibri"/>
          <w:sz w:val="22"/>
          <w:szCs w:val="22"/>
        </w:rPr>
      </w:pPr>
    </w:p>
    <w:p w14:paraId="66BF3D10" w14:textId="2F0DF6E4" w:rsidR="00AE0727" w:rsidRDefault="00AE0727" w:rsidP="00AE0727">
      <w:pPr>
        <w:pStyle w:val="NormalWeb"/>
        <w:rPr>
          <w:rFonts w:ascii="Calibri" w:hAnsi="Calibri" w:cs="Calibri"/>
          <w:sz w:val="22"/>
          <w:szCs w:val="22"/>
        </w:rPr>
      </w:pPr>
      <w:r>
        <w:rPr>
          <w:rFonts w:ascii="Calibri" w:hAnsi="Calibri" w:cs="Calibri"/>
          <w:sz w:val="22"/>
          <w:szCs w:val="22"/>
        </w:rPr>
        <w:lastRenderedPageBreak/>
        <w:t>COVID-19 in Germany for year 2022 (below)</w:t>
      </w:r>
    </w:p>
    <w:p w14:paraId="074BC996" w14:textId="6B85B4B7" w:rsidR="00AE0727" w:rsidRDefault="00AE0727" w:rsidP="006A3B8F">
      <w:pPr>
        <w:pStyle w:val="NormalWeb"/>
        <w:rPr>
          <w:rFonts w:ascii="Calibri" w:hAnsi="Calibri" w:cs="Calibri"/>
          <w:sz w:val="22"/>
          <w:szCs w:val="22"/>
        </w:rPr>
      </w:pPr>
      <w:r>
        <w:rPr>
          <w:rFonts w:ascii="Calibri" w:hAnsi="Calibri" w:cs="Calibri"/>
          <w:noProof/>
          <w:sz w:val="22"/>
          <w:szCs w:val="22"/>
          <w14:ligatures w14:val="standardContextual"/>
        </w:rPr>
        <w:drawing>
          <wp:inline distT="0" distB="0" distL="0" distR="0" wp14:anchorId="6E180FFD" wp14:editId="2A001DCC">
            <wp:extent cx="5943600" cy="3908425"/>
            <wp:effectExtent l="0" t="0" r="0" b="317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14:paraId="0D98D0AF" w14:textId="77777777" w:rsidR="00AE0727" w:rsidRDefault="00AE0727" w:rsidP="00AE0727">
      <w:pPr>
        <w:pStyle w:val="NormalWeb"/>
        <w:rPr>
          <w:rFonts w:ascii="Calibri" w:hAnsi="Calibri" w:cs="Calibri"/>
          <w:sz w:val="22"/>
          <w:szCs w:val="22"/>
        </w:rPr>
      </w:pPr>
    </w:p>
    <w:p w14:paraId="714A8698" w14:textId="77777777" w:rsidR="00AE0727" w:rsidRDefault="00AE0727" w:rsidP="00AE0727">
      <w:pPr>
        <w:pStyle w:val="NormalWeb"/>
        <w:rPr>
          <w:rFonts w:ascii="Calibri" w:hAnsi="Calibri" w:cs="Calibri"/>
          <w:sz w:val="22"/>
          <w:szCs w:val="22"/>
        </w:rPr>
      </w:pPr>
    </w:p>
    <w:p w14:paraId="37B8D1C2" w14:textId="77777777" w:rsidR="00AE0727" w:rsidRDefault="00AE0727" w:rsidP="00AE0727">
      <w:pPr>
        <w:pStyle w:val="NormalWeb"/>
        <w:rPr>
          <w:rFonts w:ascii="Calibri" w:hAnsi="Calibri" w:cs="Calibri"/>
          <w:sz w:val="22"/>
          <w:szCs w:val="22"/>
        </w:rPr>
      </w:pPr>
    </w:p>
    <w:p w14:paraId="555A17DD" w14:textId="77777777" w:rsidR="00AE0727" w:rsidRDefault="00AE0727" w:rsidP="00AE0727">
      <w:pPr>
        <w:pStyle w:val="NormalWeb"/>
        <w:rPr>
          <w:rFonts w:ascii="Calibri" w:hAnsi="Calibri" w:cs="Calibri"/>
          <w:sz w:val="22"/>
          <w:szCs w:val="22"/>
        </w:rPr>
      </w:pPr>
    </w:p>
    <w:p w14:paraId="7C62EEC5" w14:textId="77777777" w:rsidR="00AE0727" w:rsidRDefault="00AE0727" w:rsidP="00AE0727">
      <w:pPr>
        <w:pStyle w:val="NormalWeb"/>
        <w:rPr>
          <w:rFonts w:ascii="Calibri" w:hAnsi="Calibri" w:cs="Calibri"/>
          <w:sz w:val="22"/>
          <w:szCs w:val="22"/>
        </w:rPr>
      </w:pPr>
    </w:p>
    <w:p w14:paraId="0CF75AC0" w14:textId="77777777" w:rsidR="00AE0727" w:rsidRDefault="00AE0727" w:rsidP="00AE0727">
      <w:pPr>
        <w:pStyle w:val="NormalWeb"/>
        <w:rPr>
          <w:rFonts w:ascii="Calibri" w:hAnsi="Calibri" w:cs="Calibri"/>
          <w:sz w:val="22"/>
          <w:szCs w:val="22"/>
        </w:rPr>
      </w:pPr>
    </w:p>
    <w:p w14:paraId="1398D82D" w14:textId="77777777" w:rsidR="00AE0727" w:rsidRDefault="00AE0727" w:rsidP="00AE0727">
      <w:pPr>
        <w:pStyle w:val="NormalWeb"/>
        <w:rPr>
          <w:rFonts w:ascii="Calibri" w:hAnsi="Calibri" w:cs="Calibri"/>
          <w:sz w:val="22"/>
          <w:szCs w:val="22"/>
        </w:rPr>
      </w:pPr>
    </w:p>
    <w:p w14:paraId="36B592BD" w14:textId="77777777" w:rsidR="00AE0727" w:rsidRDefault="00AE0727" w:rsidP="00AE0727">
      <w:pPr>
        <w:pStyle w:val="NormalWeb"/>
        <w:rPr>
          <w:rFonts w:ascii="Calibri" w:hAnsi="Calibri" w:cs="Calibri"/>
          <w:sz w:val="22"/>
          <w:szCs w:val="22"/>
        </w:rPr>
      </w:pPr>
    </w:p>
    <w:p w14:paraId="040AE8C8" w14:textId="77777777" w:rsidR="00AE0727" w:rsidRDefault="00AE0727" w:rsidP="00AE0727">
      <w:pPr>
        <w:pStyle w:val="NormalWeb"/>
        <w:rPr>
          <w:rFonts w:ascii="Calibri" w:hAnsi="Calibri" w:cs="Calibri"/>
          <w:sz w:val="22"/>
          <w:szCs w:val="22"/>
        </w:rPr>
      </w:pPr>
    </w:p>
    <w:p w14:paraId="1FC79B7A" w14:textId="77777777" w:rsidR="00AE0727" w:rsidRDefault="00AE0727" w:rsidP="00AE0727">
      <w:pPr>
        <w:pStyle w:val="NormalWeb"/>
        <w:rPr>
          <w:rFonts w:ascii="Calibri" w:hAnsi="Calibri" w:cs="Calibri"/>
          <w:sz w:val="22"/>
          <w:szCs w:val="22"/>
        </w:rPr>
      </w:pPr>
    </w:p>
    <w:p w14:paraId="05C1FB2E" w14:textId="77777777" w:rsidR="00AE0727" w:rsidRDefault="00AE0727" w:rsidP="00AE0727">
      <w:pPr>
        <w:pStyle w:val="NormalWeb"/>
        <w:rPr>
          <w:rFonts w:ascii="Calibri" w:hAnsi="Calibri" w:cs="Calibri"/>
          <w:sz w:val="22"/>
          <w:szCs w:val="22"/>
        </w:rPr>
      </w:pPr>
    </w:p>
    <w:p w14:paraId="28226184" w14:textId="73C19F51" w:rsidR="00AE0727" w:rsidRPr="00AE0727" w:rsidRDefault="00AE0727" w:rsidP="00AE0727">
      <w:pPr>
        <w:pStyle w:val="NormalWeb"/>
        <w:rPr>
          <w:rFonts w:ascii="Calibri" w:hAnsi="Calibri" w:cs="Calibri"/>
          <w:sz w:val="22"/>
          <w:szCs w:val="22"/>
        </w:rPr>
      </w:pPr>
      <w:r>
        <w:rPr>
          <w:rFonts w:ascii="Calibri" w:hAnsi="Calibri" w:cs="Calibri"/>
          <w:sz w:val="22"/>
          <w:szCs w:val="22"/>
        </w:rPr>
        <w:lastRenderedPageBreak/>
        <w:t>COVID-19 in Germany (part 2) for year 2020-2023 (below)</w:t>
      </w:r>
    </w:p>
    <w:p w14:paraId="39EDAE6B" w14:textId="042EFC56" w:rsidR="00AE0727" w:rsidRPr="00AE0727" w:rsidRDefault="00AE0727" w:rsidP="00AE0727">
      <w:pPr>
        <w:pStyle w:val="NormalWeb"/>
        <w:rPr>
          <w:rFonts w:ascii="Calibri" w:hAnsi="Calibri" w:cs="Calibri"/>
          <w:sz w:val="22"/>
          <w:szCs w:val="22"/>
        </w:rPr>
      </w:pPr>
      <w:r>
        <w:rPr>
          <w:rFonts w:ascii="Calibri" w:hAnsi="Calibri" w:cs="Calibri"/>
          <w:noProof/>
          <w:sz w:val="22"/>
          <w:szCs w:val="22"/>
          <w14:ligatures w14:val="standardContextual"/>
        </w:rPr>
        <w:drawing>
          <wp:inline distT="0" distB="0" distL="0" distR="0" wp14:anchorId="19933275" wp14:editId="5A0FB51D">
            <wp:extent cx="5943600" cy="3908425"/>
            <wp:effectExtent l="0" t="0" r="0" b="3175"/>
            <wp:docPr id="25" name="Picture 2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14:paraId="3D21EF7F" w14:textId="77777777" w:rsidR="00AE0727" w:rsidRDefault="00AE0727" w:rsidP="00AE0727">
      <w:pPr>
        <w:pStyle w:val="NormalWeb"/>
        <w:rPr>
          <w:rFonts w:ascii="Calibri" w:hAnsi="Calibri" w:cs="Calibri"/>
          <w:sz w:val="22"/>
          <w:szCs w:val="22"/>
        </w:rPr>
      </w:pPr>
    </w:p>
    <w:p w14:paraId="0CACAA5F" w14:textId="77777777" w:rsidR="00AE0727" w:rsidRDefault="00AE0727" w:rsidP="00AE0727">
      <w:pPr>
        <w:pStyle w:val="NormalWeb"/>
        <w:rPr>
          <w:rFonts w:ascii="Calibri" w:hAnsi="Calibri" w:cs="Calibri"/>
          <w:sz w:val="22"/>
          <w:szCs w:val="22"/>
        </w:rPr>
      </w:pPr>
    </w:p>
    <w:p w14:paraId="3566B5A5" w14:textId="77777777" w:rsidR="00AE0727" w:rsidRDefault="00AE0727" w:rsidP="00AE0727">
      <w:pPr>
        <w:pStyle w:val="NormalWeb"/>
        <w:rPr>
          <w:rFonts w:ascii="Calibri" w:hAnsi="Calibri" w:cs="Calibri"/>
          <w:sz w:val="22"/>
          <w:szCs w:val="22"/>
        </w:rPr>
      </w:pPr>
    </w:p>
    <w:p w14:paraId="56F9B910" w14:textId="77777777" w:rsidR="00AE0727" w:rsidRDefault="00AE0727" w:rsidP="00AE0727">
      <w:pPr>
        <w:pStyle w:val="NormalWeb"/>
        <w:rPr>
          <w:rFonts w:ascii="Calibri" w:hAnsi="Calibri" w:cs="Calibri"/>
          <w:sz w:val="22"/>
          <w:szCs w:val="22"/>
        </w:rPr>
      </w:pPr>
    </w:p>
    <w:p w14:paraId="612422AD" w14:textId="77777777" w:rsidR="00AE0727" w:rsidRDefault="00AE0727" w:rsidP="00AE0727">
      <w:pPr>
        <w:pStyle w:val="NormalWeb"/>
        <w:rPr>
          <w:rFonts w:ascii="Calibri" w:hAnsi="Calibri" w:cs="Calibri"/>
          <w:sz w:val="22"/>
          <w:szCs w:val="22"/>
        </w:rPr>
      </w:pPr>
    </w:p>
    <w:p w14:paraId="0B8CA0EE" w14:textId="77777777" w:rsidR="00AE0727" w:rsidRDefault="00AE0727" w:rsidP="00AE0727">
      <w:pPr>
        <w:pStyle w:val="NormalWeb"/>
        <w:rPr>
          <w:rFonts w:ascii="Calibri" w:hAnsi="Calibri" w:cs="Calibri"/>
          <w:sz w:val="22"/>
          <w:szCs w:val="22"/>
        </w:rPr>
      </w:pPr>
    </w:p>
    <w:p w14:paraId="6DDAC931" w14:textId="77777777" w:rsidR="00AE0727" w:rsidRDefault="00AE0727" w:rsidP="00AE0727">
      <w:pPr>
        <w:pStyle w:val="NormalWeb"/>
        <w:rPr>
          <w:rFonts w:ascii="Calibri" w:hAnsi="Calibri" w:cs="Calibri"/>
          <w:sz w:val="22"/>
          <w:szCs w:val="22"/>
        </w:rPr>
      </w:pPr>
    </w:p>
    <w:p w14:paraId="337A2EE0" w14:textId="77777777" w:rsidR="00AE0727" w:rsidRDefault="00AE0727" w:rsidP="00AE0727">
      <w:pPr>
        <w:pStyle w:val="NormalWeb"/>
        <w:rPr>
          <w:rFonts w:ascii="Calibri" w:hAnsi="Calibri" w:cs="Calibri"/>
          <w:sz w:val="22"/>
          <w:szCs w:val="22"/>
        </w:rPr>
      </w:pPr>
    </w:p>
    <w:p w14:paraId="4CC12ECB" w14:textId="77777777" w:rsidR="00AE0727" w:rsidRDefault="00AE0727" w:rsidP="00AE0727">
      <w:pPr>
        <w:pStyle w:val="NormalWeb"/>
        <w:rPr>
          <w:rFonts w:ascii="Calibri" w:hAnsi="Calibri" w:cs="Calibri"/>
          <w:sz w:val="22"/>
          <w:szCs w:val="22"/>
        </w:rPr>
      </w:pPr>
    </w:p>
    <w:p w14:paraId="1CC1E3E3" w14:textId="77777777" w:rsidR="00AE0727" w:rsidRDefault="00AE0727" w:rsidP="00AE0727">
      <w:pPr>
        <w:pStyle w:val="NormalWeb"/>
        <w:rPr>
          <w:rFonts w:ascii="Calibri" w:hAnsi="Calibri" w:cs="Calibri"/>
          <w:sz w:val="22"/>
          <w:szCs w:val="22"/>
        </w:rPr>
      </w:pPr>
    </w:p>
    <w:p w14:paraId="03E5BA08" w14:textId="77777777" w:rsidR="00AE0727" w:rsidRDefault="00AE0727" w:rsidP="00AE0727">
      <w:pPr>
        <w:pStyle w:val="NormalWeb"/>
        <w:rPr>
          <w:rFonts w:ascii="Calibri" w:hAnsi="Calibri" w:cs="Calibri"/>
          <w:sz w:val="22"/>
          <w:szCs w:val="22"/>
        </w:rPr>
      </w:pPr>
    </w:p>
    <w:p w14:paraId="25CD35A2" w14:textId="555047F7" w:rsidR="00AE0727" w:rsidRDefault="00AE0727" w:rsidP="00AE0727">
      <w:pPr>
        <w:pStyle w:val="NormalWeb"/>
        <w:rPr>
          <w:rFonts w:ascii="Calibri" w:hAnsi="Calibri" w:cs="Calibri"/>
          <w:sz w:val="22"/>
          <w:szCs w:val="22"/>
        </w:rPr>
      </w:pPr>
      <w:r>
        <w:rPr>
          <w:rFonts w:ascii="Calibri" w:hAnsi="Calibri" w:cs="Calibri"/>
          <w:sz w:val="22"/>
          <w:szCs w:val="22"/>
        </w:rPr>
        <w:lastRenderedPageBreak/>
        <w:t>COVID-19 in Germany (part 2) for year 2021-2022 (below)</w:t>
      </w:r>
    </w:p>
    <w:p w14:paraId="6685EB76" w14:textId="3152F989" w:rsidR="00AE0727" w:rsidRPr="00AE0727" w:rsidRDefault="00AE0727" w:rsidP="00AE0727">
      <w:pPr>
        <w:pStyle w:val="NormalWeb"/>
        <w:rPr>
          <w:rFonts w:ascii="Calibri" w:hAnsi="Calibri" w:cs="Calibri"/>
          <w:sz w:val="22"/>
          <w:szCs w:val="22"/>
        </w:rPr>
      </w:pPr>
      <w:r>
        <w:rPr>
          <w:rFonts w:ascii="Calibri" w:hAnsi="Calibri" w:cs="Calibri"/>
          <w:noProof/>
          <w:sz w:val="22"/>
          <w:szCs w:val="22"/>
          <w14:ligatures w14:val="standardContextual"/>
        </w:rPr>
        <w:drawing>
          <wp:inline distT="0" distB="0" distL="0" distR="0" wp14:anchorId="573BD110" wp14:editId="0A16320E">
            <wp:extent cx="5943600" cy="3908425"/>
            <wp:effectExtent l="0" t="0" r="0" b="3175"/>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14:paraId="6BE4B504" w14:textId="77777777" w:rsidR="00AE0727" w:rsidRDefault="00AE0727" w:rsidP="00AE0727">
      <w:pPr>
        <w:pStyle w:val="NormalWeb"/>
        <w:rPr>
          <w:rFonts w:ascii="Calibri" w:hAnsi="Calibri" w:cs="Calibri"/>
          <w:sz w:val="22"/>
          <w:szCs w:val="22"/>
        </w:rPr>
      </w:pPr>
    </w:p>
    <w:p w14:paraId="0EA0D520" w14:textId="77777777" w:rsidR="00AE0727" w:rsidRDefault="00AE0727" w:rsidP="00AE0727">
      <w:pPr>
        <w:pStyle w:val="NormalWeb"/>
        <w:rPr>
          <w:rFonts w:ascii="Calibri" w:hAnsi="Calibri" w:cs="Calibri"/>
          <w:sz w:val="22"/>
          <w:szCs w:val="22"/>
        </w:rPr>
      </w:pPr>
    </w:p>
    <w:p w14:paraId="2D35BDF9" w14:textId="77777777" w:rsidR="00AE0727" w:rsidRDefault="00AE0727" w:rsidP="00AE0727">
      <w:pPr>
        <w:pStyle w:val="NormalWeb"/>
        <w:rPr>
          <w:rFonts w:ascii="Calibri" w:hAnsi="Calibri" w:cs="Calibri"/>
          <w:sz w:val="22"/>
          <w:szCs w:val="22"/>
        </w:rPr>
      </w:pPr>
    </w:p>
    <w:p w14:paraId="1B73515D" w14:textId="77777777" w:rsidR="00AE0727" w:rsidRDefault="00AE0727" w:rsidP="00AE0727">
      <w:pPr>
        <w:pStyle w:val="NormalWeb"/>
        <w:rPr>
          <w:rFonts w:ascii="Calibri" w:hAnsi="Calibri" w:cs="Calibri"/>
          <w:sz w:val="22"/>
          <w:szCs w:val="22"/>
        </w:rPr>
      </w:pPr>
    </w:p>
    <w:p w14:paraId="0A2AC20A" w14:textId="77777777" w:rsidR="00AE0727" w:rsidRDefault="00AE0727" w:rsidP="00AE0727">
      <w:pPr>
        <w:pStyle w:val="NormalWeb"/>
        <w:rPr>
          <w:rFonts w:ascii="Calibri" w:hAnsi="Calibri" w:cs="Calibri"/>
          <w:sz w:val="22"/>
          <w:szCs w:val="22"/>
        </w:rPr>
      </w:pPr>
    </w:p>
    <w:p w14:paraId="57A8C50C" w14:textId="77777777" w:rsidR="00AE0727" w:rsidRDefault="00AE0727" w:rsidP="00AE0727">
      <w:pPr>
        <w:pStyle w:val="NormalWeb"/>
        <w:rPr>
          <w:rFonts w:ascii="Calibri" w:hAnsi="Calibri" w:cs="Calibri"/>
          <w:sz w:val="22"/>
          <w:szCs w:val="22"/>
        </w:rPr>
      </w:pPr>
    </w:p>
    <w:p w14:paraId="05462276" w14:textId="77777777" w:rsidR="00AE0727" w:rsidRDefault="00AE0727" w:rsidP="00AE0727">
      <w:pPr>
        <w:pStyle w:val="NormalWeb"/>
        <w:rPr>
          <w:rFonts w:ascii="Calibri" w:hAnsi="Calibri" w:cs="Calibri"/>
          <w:sz w:val="22"/>
          <w:szCs w:val="22"/>
        </w:rPr>
      </w:pPr>
    </w:p>
    <w:p w14:paraId="3F5EEA35" w14:textId="77777777" w:rsidR="00AE0727" w:rsidRDefault="00AE0727" w:rsidP="00AE0727">
      <w:pPr>
        <w:pStyle w:val="NormalWeb"/>
        <w:rPr>
          <w:rFonts w:ascii="Calibri" w:hAnsi="Calibri" w:cs="Calibri"/>
          <w:sz w:val="22"/>
          <w:szCs w:val="22"/>
        </w:rPr>
      </w:pPr>
    </w:p>
    <w:p w14:paraId="740D4C1C" w14:textId="77777777" w:rsidR="00AE0727" w:rsidRDefault="00AE0727" w:rsidP="00AE0727">
      <w:pPr>
        <w:pStyle w:val="NormalWeb"/>
        <w:rPr>
          <w:rFonts w:ascii="Calibri" w:hAnsi="Calibri" w:cs="Calibri"/>
          <w:sz w:val="22"/>
          <w:szCs w:val="22"/>
        </w:rPr>
      </w:pPr>
    </w:p>
    <w:p w14:paraId="1F5361A5" w14:textId="77777777" w:rsidR="00AE0727" w:rsidRDefault="00AE0727" w:rsidP="00AE0727">
      <w:pPr>
        <w:pStyle w:val="NormalWeb"/>
        <w:rPr>
          <w:rFonts w:ascii="Calibri" w:hAnsi="Calibri" w:cs="Calibri"/>
          <w:sz w:val="22"/>
          <w:szCs w:val="22"/>
        </w:rPr>
      </w:pPr>
    </w:p>
    <w:p w14:paraId="0DA3E947" w14:textId="77777777" w:rsidR="00AE0727" w:rsidRDefault="00AE0727" w:rsidP="00AE0727">
      <w:pPr>
        <w:pStyle w:val="NormalWeb"/>
        <w:rPr>
          <w:rFonts w:ascii="Calibri" w:hAnsi="Calibri" w:cs="Calibri"/>
          <w:sz w:val="22"/>
          <w:szCs w:val="22"/>
        </w:rPr>
      </w:pPr>
    </w:p>
    <w:p w14:paraId="1F1E7C95" w14:textId="5CD5B594" w:rsidR="00AE0727" w:rsidRDefault="00AE0727" w:rsidP="00AE0727">
      <w:pPr>
        <w:pStyle w:val="NormalWeb"/>
        <w:rPr>
          <w:rFonts w:ascii="Calibri" w:hAnsi="Calibri" w:cs="Calibri"/>
          <w:sz w:val="22"/>
          <w:szCs w:val="22"/>
        </w:rPr>
      </w:pPr>
      <w:r>
        <w:rPr>
          <w:rFonts w:ascii="Calibri" w:hAnsi="Calibri" w:cs="Calibri"/>
          <w:sz w:val="22"/>
          <w:szCs w:val="22"/>
        </w:rPr>
        <w:lastRenderedPageBreak/>
        <w:t>COVID-19 in Germany (part 2) for year 2022 (below)</w:t>
      </w:r>
    </w:p>
    <w:p w14:paraId="23A4F682" w14:textId="1258C74F" w:rsidR="00AE0727" w:rsidRPr="00AE0727" w:rsidRDefault="00AE0727" w:rsidP="00AE0727">
      <w:pPr>
        <w:pStyle w:val="NormalWeb"/>
        <w:rPr>
          <w:rFonts w:ascii="Calibri" w:hAnsi="Calibri" w:cs="Calibri"/>
          <w:sz w:val="22"/>
          <w:szCs w:val="22"/>
        </w:rPr>
      </w:pPr>
      <w:r>
        <w:rPr>
          <w:rFonts w:ascii="Calibri" w:hAnsi="Calibri" w:cs="Calibri"/>
          <w:noProof/>
          <w:sz w:val="22"/>
          <w:szCs w:val="22"/>
          <w14:ligatures w14:val="standardContextual"/>
        </w:rPr>
        <w:drawing>
          <wp:inline distT="0" distB="0" distL="0" distR="0" wp14:anchorId="72E2D64C" wp14:editId="48D87FD6">
            <wp:extent cx="5943600" cy="3908425"/>
            <wp:effectExtent l="0" t="0" r="0" b="317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08425"/>
                    </a:xfrm>
                    <a:prstGeom prst="rect">
                      <a:avLst/>
                    </a:prstGeom>
                  </pic:spPr>
                </pic:pic>
              </a:graphicData>
            </a:graphic>
          </wp:inline>
        </w:drawing>
      </w:r>
    </w:p>
    <w:p w14:paraId="21BEDB80" w14:textId="77777777" w:rsidR="008952A7" w:rsidRDefault="006A3B8F" w:rsidP="006A3B8F">
      <w:pPr>
        <w:pStyle w:val="NormalWeb"/>
        <w:rPr>
          <w:rFonts w:ascii="Calibri" w:hAnsi="Calibri" w:cs="Calibri"/>
          <w:b/>
          <w:bCs/>
          <w:sz w:val="22"/>
          <w:szCs w:val="22"/>
        </w:rPr>
      </w:pPr>
      <w:r w:rsidRPr="008952A7">
        <w:rPr>
          <w:rFonts w:ascii="Calibri" w:hAnsi="Calibri" w:cs="Calibri"/>
          <w:b/>
          <w:bCs/>
          <w:sz w:val="22"/>
          <w:szCs w:val="22"/>
        </w:rPr>
        <w:t>Summary of business implications and recommendations based on the results</w:t>
      </w:r>
      <w:r w:rsidR="008952A7" w:rsidRPr="008952A7">
        <w:rPr>
          <w:rFonts w:ascii="Calibri" w:hAnsi="Calibri" w:cs="Calibri"/>
          <w:b/>
          <w:bCs/>
          <w:sz w:val="22"/>
          <w:szCs w:val="22"/>
        </w:rPr>
        <w:t>:</w:t>
      </w:r>
    </w:p>
    <w:p w14:paraId="66001748" w14:textId="54A4A57A" w:rsidR="006A3B8F" w:rsidRPr="008952A7" w:rsidRDefault="008952A7" w:rsidP="006A3B8F">
      <w:pPr>
        <w:pStyle w:val="NormalWeb"/>
        <w:rPr>
          <w:rFonts w:ascii="Calibri" w:hAnsi="Calibri" w:cs="Calibri"/>
          <w:b/>
          <w:bCs/>
          <w:sz w:val="22"/>
          <w:szCs w:val="22"/>
        </w:rPr>
      </w:pPr>
      <w:r>
        <w:rPr>
          <w:rFonts w:ascii="Calibri" w:hAnsi="Calibri" w:cs="Calibri"/>
          <w:sz w:val="22"/>
          <w:szCs w:val="22"/>
        </w:rPr>
        <w:t>The report demonstrated Germany’s failure to contain and mitigate the effects of COVID-19 on its population, despite Germany’s best efforts. This is illustrated through a large spike of COVID-19 cases in 2022. Although the number of cases by gender is not drastic, some of Germany’s provinces were hit harder by COVID-19 than others. Moreover, Germany’s older population were more at risk of death from COVID-19, which is not a surprise</w:t>
      </w:r>
      <w:r w:rsidR="00EB02A0">
        <w:rPr>
          <w:rFonts w:ascii="Calibri" w:hAnsi="Calibri" w:cs="Calibri"/>
          <w:sz w:val="22"/>
          <w:szCs w:val="22"/>
        </w:rPr>
        <w:t xml:space="preserve"> due to greater severity for older individuals</w:t>
      </w:r>
      <w:r>
        <w:rPr>
          <w:rFonts w:ascii="Calibri" w:hAnsi="Calibri" w:cs="Calibri"/>
          <w:sz w:val="22"/>
          <w:szCs w:val="22"/>
        </w:rPr>
        <w:t xml:space="preserve">. </w:t>
      </w:r>
      <w:r w:rsidR="001846D2">
        <w:rPr>
          <w:rFonts w:ascii="Calibri" w:hAnsi="Calibri" w:cs="Calibri"/>
          <w:sz w:val="22"/>
          <w:szCs w:val="22"/>
        </w:rPr>
        <w:t xml:space="preserve">Due to the COVID-19 pandemic affecting Germany and that there were economic disruptions, Germany’s economic outlook could have been better for the foreseeable future if the COVID-19 pandemic had not happened. A recommendation would be for Germany to be better prepared for the next pandemic, which means stockpiling medical resources and funding both government and non-government health institutions for research into infectious disease and pandemic-policy planning. </w:t>
      </w:r>
      <w:r w:rsidR="006A3B8F" w:rsidRPr="008952A7">
        <w:rPr>
          <w:rFonts w:ascii="Calibri" w:hAnsi="Calibri" w:cs="Calibri"/>
          <w:b/>
          <w:bCs/>
          <w:sz w:val="22"/>
          <w:szCs w:val="22"/>
        </w:rPr>
        <w:br/>
      </w:r>
    </w:p>
    <w:p w14:paraId="09DD5CB5" w14:textId="77777777" w:rsidR="006A3B8F" w:rsidRDefault="006A3B8F" w:rsidP="00FE0DE1">
      <w:pPr>
        <w:pStyle w:val="NormalWeb"/>
        <w:ind w:left="720"/>
        <w:rPr>
          <w:rFonts w:ascii="SymbolMT" w:hAnsi="SymbolMT"/>
          <w:sz w:val="22"/>
          <w:szCs w:val="22"/>
        </w:rPr>
      </w:pPr>
    </w:p>
    <w:p w14:paraId="7F199141" w14:textId="77777777" w:rsidR="009A4F97" w:rsidRDefault="009A4F97"/>
    <w:sectPr w:rsidR="009A4F9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ymbolMT">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647EFF"/>
    <w:multiLevelType w:val="hybridMultilevel"/>
    <w:tmpl w:val="4E300B9E"/>
    <w:lvl w:ilvl="0" w:tplc="0CF42C78">
      <w:numFmt w:val="bullet"/>
      <w:lvlText w:val="-"/>
      <w:lvlJc w:val="left"/>
      <w:pPr>
        <w:ind w:left="720" w:hanging="360"/>
      </w:pPr>
      <w:rPr>
        <w:rFonts w:ascii="Calibri" w:eastAsia="Times New Roman"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7370CB"/>
    <w:multiLevelType w:val="multilevel"/>
    <w:tmpl w:val="C270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0067730"/>
    <w:multiLevelType w:val="multilevel"/>
    <w:tmpl w:val="56E06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544A84"/>
    <w:multiLevelType w:val="hybridMultilevel"/>
    <w:tmpl w:val="29145CC0"/>
    <w:lvl w:ilvl="0" w:tplc="6BE4A90E">
      <w:numFmt w:val="bullet"/>
      <w:lvlText w:val="-"/>
      <w:lvlJc w:val="left"/>
      <w:pPr>
        <w:ind w:left="720" w:hanging="360"/>
      </w:pPr>
      <w:rPr>
        <w:rFonts w:ascii="Calibri" w:eastAsia="Times New Roman" w:hAnsi="Calibri" w:cs="Calibr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65A0E45"/>
    <w:multiLevelType w:val="hybridMultilevel"/>
    <w:tmpl w:val="6B5AFA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1C3384D"/>
    <w:multiLevelType w:val="multilevel"/>
    <w:tmpl w:val="3986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4292A01"/>
    <w:multiLevelType w:val="multilevel"/>
    <w:tmpl w:val="2A9CF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98771272">
    <w:abstractNumId w:val="6"/>
  </w:num>
  <w:num w:numId="2" w16cid:durableId="1382746419">
    <w:abstractNumId w:val="5"/>
  </w:num>
  <w:num w:numId="3" w16cid:durableId="492726592">
    <w:abstractNumId w:val="0"/>
  </w:num>
  <w:num w:numId="4" w16cid:durableId="1015032712">
    <w:abstractNumId w:val="3"/>
  </w:num>
  <w:num w:numId="5" w16cid:durableId="524946641">
    <w:abstractNumId w:val="1"/>
  </w:num>
  <w:num w:numId="6" w16cid:durableId="161816860">
    <w:abstractNumId w:val="2"/>
  </w:num>
  <w:num w:numId="7" w16cid:durableId="14860438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5"/>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DE1"/>
    <w:rsid w:val="000720E1"/>
    <w:rsid w:val="001846D2"/>
    <w:rsid w:val="0021188E"/>
    <w:rsid w:val="00237A03"/>
    <w:rsid w:val="002424F0"/>
    <w:rsid w:val="0032310E"/>
    <w:rsid w:val="00370505"/>
    <w:rsid w:val="004B38B3"/>
    <w:rsid w:val="006A3B8F"/>
    <w:rsid w:val="00741262"/>
    <w:rsid w:val="00783B1F"/>
    <w:rsid w:val="007973DD"/>
    <w:rsid w:val="00867621"/>
    <w:rsid w:val="008952A7"/>
    <w:rsid w:val="009A4F97"/>
    <w:rsid w:val="009F0564"/>
    <w:rsid w:val="00A7291D"/>
    <w:rsid w:val="00AA2999"/>
    <w:rsid w:val="00AD4299"/>
    <w:rsid w:val="00AE0727"/>
    <w:rsid w:val="00BA18F2"/>
    <w:rsid w:val="00C96BD3"/>
    <w:rsid w:val="00EB02A0"/>
    <w:rsid w:val="00FE0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9806993"/>
  <w15:chartTrackingRefBased/>
  <w15:docId w15:val="{7BA49B0E-45A9-0C46-B3E6-D78E19654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E0DE1"/>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6A3B8F"/>
    <w:rPr>
      <w:color w:val="0563C1" w:themeColor="hyperlink"/>
      <w:u w:val="single"/>
    </w:rPr>
  </w:style>
  <w:style w:type="character" w:styleId="UnresolvedMention">
    <w:name w:val="Unresolved Mention"/>
    <w:basedOn w:val="DefaultParagraphFont"/>
    <w:uiPriority w:val="99"/>
    <w:semiHidden/>
    <w:unhideWhenUsed/>
    <w:rsid w:val="006A3B8F"/>
    <w:rPr>
      <w:color w:val="605E5C"/>
      <w:shd w:val="clear" w:color="auto" w:fill="E1DFDD"/>
    </w:rPr>
  </w:style>
  <w:style w:type="character" w:styleId="HTMLCode">
    <w:name w:val="HTML Code"/>
    <w:basedOn w:val="DefaultParagraphFont"/>
    <w:uiPriority w:val="99"/>
    <w:semiHidden/>
    <w:unhideWhenUsed/>
    <w:rsid w:val="006A3B8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5999508">
      <w:bodyDiv w:val="1"/>
      <w:marLeft w:val="0"/>
      <w:marRight w:val="0"/>
      <w:marTop w:val="0"/>
      <w:marBottom w:val="0"/>
      <w:divBdr>
        <w:top w:val="none" w:sz="0" w:space="0" w:color="auto"/>
        <w:left w:val="none" w:sz="0" w:space="0" w:color="auto"/>
        <w:bottom w:val="none" w:sz="0" w:space="0" w:color="auto"/>
        <w:right w:val="none" w:sz="0" w:space="0" w:color="auto"/>
      </w:divBdr>
    </w:div>
    <w:div w:id="270821184">
      <w:bodyDiv w:val="1"/>
      <w:marLeft w:val="0"/>
      <w:marRight w:val="0"/>
      <w:marTop w:val="0"/>
      <w:marBottom w:val="0"/>
      <w:divBdr>
        <w:top w:val="none" w:sz="0" w:space="0" w:color="auto"/>
        <w:left w:val="none" w:sz="0" w:space="0" w:color="auto"/>
        <w:bottom w:val="none" w:sz="0" w:space="0" w:color="auto"/>
        <w:right w:val="none" w:sz="0" w:space="0" w:color="auto"/>
      </w:divBdr>
      <w:divsChild>
        <w:div w:id="1742095312">
          <w:marLeft w:val="0"/>
          <w:marRight w:val="0"/>
          <w:marTop w:val="0"/>
          <w:marBottom w:val="0"/>
          <w:divBdr>
            <w:top w:val="none" w:sz="0" w:space="0" w:color="auto"/>
            <w:left w:val="none" w:sz="0" w:space="0" w:color="auto"/>
            <w:bottom w:val="none" w:sz="0" w:space="0" w:color="auto"/>
            <w:right w:val="none" w:sz="0" w:space="0" w:color="auto"/>
          </w:divBdr>
          <w:divsChild>
            <w:div w:id="1922444537">
              <w:marLeft w:val="0"/>
              <w:marRight w:val="0"/>
              <w:marTop w:val="0"/>
              <w:marBottom w:val="0"/>
              <w:divBdr>
                <w:top w:val="none" w:sz="0" w:space="0" w:color="auto"/>
                <w:left w:val="none" w:sz="0" w:space="0" w:color="auto"/>
                <w:bottom w:val="none" w:sz="0" w:space="0" w:color="auto"/>
                <w:right w:val="none" w:sz="0" w:space="0" w:color="auto"/>
              </w:divBdr>
              <w:divsChild>
                <w:div w:id="127154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006890">
      <w:bodyDiv w:val="1"/>
      <w:marLeft w:val="0"/>
      <w:marRight w:val="0"/>
      <w:marTop w:val="0"/>
      <w:marBottom w:val="0"/>
      <w:divBdr>
        <w:top w:val="none" w:sz="0" w:space="0" w:color="auto"/>
        <w:left w:val="none" w:sz="0" w:space="0" w:color="auto"/>
        <w:bottom w:val="none" w:sz="0" w:space="0" w:color="auto"/>
        <w:right w:val="none" w:sz="0" w:space="0" w:color="auto"/>
      </w:divBdr>
      <w:divsChild>
        <w:div w:id="1622999681">
          <w:marLeft w:val="0"/>
          <w:marRight w:val="0"/>
          <w:marTop w:val="0"/>
          <w:marBottom w:val="0"/>
          <w:divBdr>
            <w:top w:val="none" w:sz="0" w:space="0" w:color="auto"/>
            <w:left w:val="none" w:sz="0" w:space="0" w:color="auto"/>
            <w:bottom w:val="none" w:sz="0" w:space="0" w:color="auto"/>
            <w:right w:val="none" w:sz="0" w:space="0" w:color="auto"/>
          </w:divBdr>
          <w:divsChild>
            <w:div w:id="2021152063">
              <w:marLeft w:val="0"/>
              <w:marRight w:val="0"/>
              <w:marTop w:val="0"/>
              <w:marBottom w:val="0"/>
              <w:divBdr>
                <w:top w:val="none" w:sz="0" w:space="0" w:color="auto"/>
                <w:left w:val="none" w:sz="0" w:space="0" w:color="auto"/>
                <w:bottom w:val="none" w:sz="0" w:space="0" w:color="auto"/>
                <w:right w:val="none" w:sz="0" w:space="0" w:color="auto"/>
              </w:divBdr>
              <w:divsChild>
                <w:div w:id="638921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247072">
      <w:bodyDiv w:val="1"/>
      <w:marLeft w:val="0"/>
      <w:marRight w:val="0"/>
      <w:marTop w:val="0"/>
      <w:marBottom w:val="0"/>
      <w:divBdr>
        <w:top w:val="none" w:sz="0" w:space="0" w:color="auto"/>
        <w:left w:val="none" w:sz="0" w:space="0" w:color="auto"/>
        <w:bottom w:val="none" w:sz="0" w:space="0" w:color="auto"/>
        <w:right w:val="none" w:sz="0" w:space="0" w:color="auto"/>
      </w:divBdr>
    </w:div>
    <w:div w:id="1373462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www.kaggle.com/datasets/headsortails/covid19-tracking-germany"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18</Pages>
  <Words>1017</Words>
  <Characters>5800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Ninh Nguyen</dc:creator>
  <cp:keywords/>
  <dc:description/>
  <cp:lastModifiedBy>Ninh Nguyen</cp:lastModifiedBy>
  <cp:revision>12</cp:revision>
  <dcterms:created xsi:type="dcterms:W3CDTF">2023-03-16T23:06:00Z</dcterms:created>
  <dcterms:modified xsi:type="dcterms:W3CDTF">2025-09-09T04:23:00Z</dcterms:modified>
</cp:coreProperties>
</file>