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AE49" w14:textId="0EB0E71A" w:rsidR="00000000" w:rsidRDefault="009A5D09">
      <w:r>
        <w:t xml:space="preserve">Security Architectures </w:t>
      </w:r>
    </w:p>
    <w:p w14:paraId="40F79271" w14:textId="4A5EF3DC" w:rsidR="006735C6" w:rsidRDefault="00907E3E">
      <w:r>
        <w:t>QUICK REVIEW</w:t>
      </w:r>
    </w:p>
    <w:p w14:paraId="2AC5E7BF" w14:textId="256C7F86" w:rsidR="00907E3E" w:rsidRDefault="00907E3E" w:rsidP="00907E3E">
      <w:r w:rsidRPr="00604714">
        <w:rPr>
          <w:b/>
          <w:bCs/>
        </w:rPr>
        <w:t>Threat modeling</w:t>
      </w:r>
      <w:r>
        <w:t xml:space="preserve"> – the process of describing probable adverse effects on our assets caused by specific threat sources.</w:t>
      </w:r>
    </w:p>
    <w:p w14:paraId="12A677CC" w14:textId="38199536" w:rsidR="00907E3E" w:rsidRDefault="000D3AF7" w:rsidP="00907E3E">
      <w:r w:rsidRPr="00604714">
        <w:rPr>
          <w:b/>
          <w:bCs/>
        </w:rPr>
        <w:t>STRIDE</w:t>
      </w:r>
      <w:r>
        <w:t xml:space="preserve"> – a threat modeling framework developed by Microsoft that evaluates a system’s design using flow diagrams, system entities, and events related to system.</w:t>
      </w:r>
    </w:p>
    <w:p w14:paraId="291532FA" w14:textId="74E65C1B" w:rsidR="000D3AF7" w:rsidRDefault="005D6D46" w:rsidP="00907E3E">
      <w:r w:rsidRPr="00604714">
        <w:rPr>
          <w:b/>
          <w:bCs/>
        </w:rPr>
        <w:t>Defense in depth</w:t>
      </w:r>
      <w:r>
        <w:t xml:space="preserve"> – coordinated use of multiple security controls in a layered approach.</w:t>
      </w:r>
    </w:p>
    <w:p w14:paraId="77C811B6" w14:textId="22CE8F67" w:rsidR="005D6D46" w:rsidRDefault="001C183A" w:rsidP="00907E3E">
      <w:r w:rsidRPr="00604714">
        <w:rPr>
          <w:b/>
          <w:bCs/>
        </w:rPr>
        <w:t>Zero trust</w:t>
      </w:r>
      <w:r>
        <w:t xml:space="preserve"> – model in which every entity is considered hostile until proven otherwise, and even that trust is limited. </w:t>
      </w:r>
    </w:p>
    <w:p w14:paraId="2D97A8AF" w14:textId="6AA4C266" w:rsidR="00C5636E" w:rsidRDefault="00C5636E" w:rsidP="00907E3E">
      <w:r w:rsidRPr="00604714">
        <w:rPr>
          <w:b/>
          <w:bCs/>
        </w:rPr>
        <w:t>Trust but verify</w:t>
      </w:r>
      <w:r>
        <w:t xml:space="preserve"> – principle that even when an entity and its behaviors are trusted, we should double-check both.</w:t>
      </w:r>
    </w:p>
    <w:p w14:paraId="3FA1FC80" w14:textId="2AF22327" w:rsidR="00C5636E" w:rsidRDefault="00AD371E" w:rsidP="00907E3E">
      <w:r w:rsidRPr="00604714">
        <w:rPr>
          <w:b/>
          <w:bCs/>
        </w:rPr>
        <w:t>Shared responsibility</w:t>
      </w:r>
      <w:r>
        <w:t xml:space="preserve"> – the </w:t>
      </w:r>
      <w:r w:rsidR="00316E5E">
        <w:t>situation</w:t>
      </w:r>
      <w:r>
        <w:t xml:space="preserve"> in which a service provider is responsible for </w:t>
      </w:r>
      <w:r w:rsidR="00A04916">
        <w:t xml:space="preserve">certain security controls, </w:t>
      </w:r>
      <w:proofErr w:type="gramStart"/>
      <w:r w:rsidR="00A04916">
        <w:t>while  the</w:t>
      </w:r>
      <w:proofErr w:type="gramEnd"/>
      <w:r w:rsidR="00A04916">
        <w:t xml:space="preserve"> customer is responsible for others.</w:t>
      </w:r>
      <w:r w:rsidR="00A04916">
        <w:tab/>
      </w:r>
    </w:p>
    <w:p w14:paraId="202D09D2" w14:textId="676AF8C1" w:rsidR="00AE6D32" w:rsidRDefault="00AE6D32" w:rsidP="00907E3E">
      <w:r w:rsidRPr="00604714">
        <w:rPr>
          <w:b/>
          <w:bCs/>
        </w:rPr>
        <w:t>Separation of duties</w:t>
      </w:r>
      <w:r>
        <w:t xml:space="preserve">- </w:t>
      </w:r>
      <w:r w:rsidR="005905AC">
        <w:t xml:space="preserve">divides important functions among multiple individuals to ensure that no one person </w:t>
      </w:r>
      <w:proofErr w:type="gramStart"/>
      <w:r w:rsidR="005269C9">
        <w:t>has the ability to</w:t>
      </w:r>
      <w:proofErr w:type="gramEnd"/>
      <w:r w:rsidR="005269C9">
        <w:t xml:space="preserve"> intentionally or accidentally cause serious losses to the organization.</w:t>
      </w:r>
    </w:p>
    <w:p w14:paraId="3249E2B9" w14:textId="4E5548E2" w:rsidR="00EF0B2F" w:rsidRDefault="005269C9" w:rsidP="00907E3E">
      <w:r w:rsidRPr="00604714">
        <w:rPr>
          <w:b/>
          <w:bCs/>
        </w:rPr>
        <w:t>Lease privil</w:t>
      </w:r>
      <w:r w:rsidR="00EF0B2F" w:rsidRPr="00604714">
        <w:rPr>
          <w:b/>
          <w:bCs/>
        </w:rPr>
        <w:t>ege</w:t>
      </w:r>
      <w:r w:rsidR="00EF0B2F">
        <w:t xml:space="preserve"> – states that people are granted exactly the access and authority that they require to do their jobs, and nothing more.</w:t>
      </w:r>
    </w:p>
    <w:p w14:paraId="1C50D11E" w14:textId="751CDA3C" w:rsidR="00EF0B2F" w:rsidRDefault="00EF0B2F" w:rsidP="00907E3E">
      <w:r w:rsidRPr="00604714">
        <w:rPr>
          <w:b/>
          <w:bCs/>
        </w:rPr>
        <w:t>Need-to-know principle</w:t>
      </w:r>
      <w:r>
        <w:t xml:space="preserve"> </w:t>
      </w:r>
      <w:r w:rsidR="008B2298">
        <w:t>–</w:t>
      </w:r>
      <w:r>
        <w:t xml:space="preserve"> </w:t>
      </w:r>
      <w:r w:rsidR="008B2298">
        <w:t>individuals should be given access only to the information they absolutely require in order to perform their job duties.</w:t>
      </w:r>
    </w:p>
    <w:p w14:paraId="19D35EB8" w14:textId="0E21A131" w:rsidR="008B2298" w:rsidRDefault="001E0EA3" w:rsidP="00907E3E">
      <w:r w:rsidRPr="00604714">
        <w:rPr>
          <w:b/>
          <w:bCs/>
        </w:rPr>
        <w:t>Keep it simple principle</w:t>
      </w:r>
      <w:r>
        <w:t xml:space="preserve"> </w:t>
      </w:r>
      <w:r w:rsidR="00955D41">
        <w:t>–</w:t>
      </w:r>
      <w:r>
        <w:t xml:space="preserve"> </w:t>
      </w:r>
      <w:r w:rsidR="00955D41">
        <w:t>make everything as simple as possible and periodically check things to ensure we are not adding unnecessary complexity.</w:t>
      </w:r>
    </w:p>
    <w:p w14:paraId="775F90CA" w14:textId="3917E94E" w:rsidR="00955D41" w:rsidRDefault="008D56F8" w:rsidP="00907E3E">
      <w:r w:rsidRPr="00604714">
        <w:rPr>
          <w:b/>
          <w:bCs/>
        </w:rPr>
        <w:t>Principle of secured defaults</w:t>
      </w:r>
      <w:r>
        <w:t xml:space="preserve"> – every system starts off in a state </w:t>
      </w:r>
      <w:r>
        <w:tab/>
      </w:r>
      <w:proofErr w:type="gramStart"/>
      <w:r>
        <w:t>where</w:t>
      </w:r>
      <w:proofErr w:type="gramEnd"/>
      <w:r>
        <w:t xml:space="preserve"> security trumps user friendliness and functionality. </w:t>
      </w:r>
    </w:p>
    <w:p w14:paraId="73F5BD12" w14:textId="06B0545B" w:rsidR="00CA3414" w:rsidRDefault="00CA3414" w:rsidP="00907E3E">
      <w:r w:rsidRPr="00604714">
        <w:rPr>
          <w:b/>
          <w:bCs/>
        </w:rPr>
        <w:t>Principle of failing securely</w:t>
      </w:r>
      <w:r>
        <w:t xml:space="preserve"> – in the event of an error, information systems ought to be </w:t>
      </w:r>
      <w:r w:rsidR="00864900">
        <w:t xml:space="preserve">designed to behave in a predictable and noncompromising </w:t>
      </w:r>
      <w:r w:rsidR="00F61340">
        <w:t>manner.</w:t>
      </w:r>
    </w:p>
    <w:p w14:paraId="775406C8" w14:textId="44321BAC" w:rsidR="00F61340" w:rsidRDefault="00604714" w:rsidP="00907E3E">
      <w:r w:rsidRPr="00604714">
        <w:rPr>
          <w:b/>
          <w:bCs/>
        </w:rPr>
        <w:t>Principle</w:t>
      </w:r>
      <w:r w:rsidR="00F61340" w:rsidRPr="00604714">
        <w:rPr>
          <w:b/>
          <w:bCs/>
        </w:rPr>
        <w:t xml:space="preserve"> of privacy by design</w:t>
      </w:r>
      <w:r w:rsidR="00F61340">
        <w:t xml:space="preserve"> </w:t>
      </w:r>
      <w:r w:rsidR="00470F52">
        <w:t>–</w:t>
      </w:r>
      <w:r w:rsidR="00F61340">
        <w:t xml:space="preserve"> </w:t>
      </w:r>
      <w:r w:rsidR="00470F52">
        <w:t xml:space="preserve">best way to ensure privacy of user data is to incorporate data protection as an integral part of </w:t>
      </w:r>
      <w:r w:rsidR="00850B79">
        <w:t xml:space="preserve">the design of an information system. </w:t>
      </w:r>
    </w:p>
    <w:p w14:paraId="3BC025DC" w14:textId="7E21ADFB" w:rsidR="00850B79" w:rsidRDefault="00850B79" w:rsidP="00907E3E">
      <w:r w:rsidRPr="00604714">
        <w:rPr>
          <w:b/>
          <w:bCs/>
        </w:rPr>
        <w:t>Bell-</w:t>
      </w:r>
      <w:proofErr w:type="spellStart"/>
      <w:r w:rsidRPr="00604714">
        <w:rPr>
          <w:b/>
          <w:bCs/>
        </w:rPr>
        <w:t>LaPadula</w:t>
      </w:r>
      <w:proofErr w:type="spellEnd"/>
      <w:r w:rsidRPr="00604714">
        <w:rPr>
          <w:b/>
          <w:bCs/>
        </w:rPr>
        <w:t xml:space="preserve"> </w:t>
      </w:r>
      <w:r w:rsidR="00961C0F" w:rsidRPr="00604714">
        <w:rPr>
          <w:b/>
          <w:bCs/>
        </w:rPr>
        <w:t>model</w:t>
      </w:r>
      <w:r w:rsidR="00961C0F">
        <w:t xml:space="preserve"> – enforces the confidentiality aspects of access control.</w:t>
      </w:r>
    </w:p>
    <w:p w14:paraId="747E4DBF" w14:textId="71BF55C6" w:rsidR="00961C0F" w:rsidRDefault="00961C0F" w:rsidP="00907E3E">
      <w:r w:rsidRPr="00604714">
        <w:rPr>
          <w:b/>
          <w:bCs/>
        </w:rPr>
        <w:t>Biba model</w:t>
      </w:r>
      <w:r>
        <w:t xml:space="preserve"> </w:t>
      </w:r>
      <w:r w:rsidR="00977858">
        <w:t>–</w:t>
      </w:r>
      <w:r>
        <w:t xml:space="preserve"> </w:t>
      </w:r>
      <w:r w:rsidR="00977858">
        <w:t xml:space="preserve">security model that addresses the </w:t>
      </w:r>
      <w:r w:rsidR="00487603">
        <w:t>integrity</w:t>
      </w:r>
      <w:r w:rsidR="00977858">
        <w:t xml:space="preserve"> of data within a system but is not concerned with security levels and confidentiality. </w:t>
      </w:r>
    </w:p>
    <w:p w14:paraId="1F26FC1B" w14:textId="77777777" w:rsidR="00FB0298" w:rsidRDefault="005C30CE" w:rsidP="00907E3E">
      <w:r w:rsidRPr="00604714">
        <w:rPr>
          <w:b/>
          <w:bCs/>
        </w:rPr>
        <w:t>Brewer and Nash model (Chinese Wall model)</w:t>
      </w:r>
      <w:r>
        <w:t xml:space="preserve"> </w:t>
      </w:r>
      <w:r w:rsidR="001D3F2F">
        <w:t>–</w:t>
      </w:r>
      <w:r>
        <w:t xml:space="preserve"> </w:t>
      </w:r>
      <w:r w:rsidR="001D3F2F">
        <w:t xml:space="preserve">states that a subject can write to an object if, and only if, the subject cannot read another object that is </w:t>
      </w:r>
      <w:r w:rsidR="00FB0298">
        <w:t xml:space="preserve">in a </w:t>
      </w:r>
      <w:r w:rsidR="001D3F2F">
        <w:t>different</w:t>
      </w:r>
      <w:r w:rsidR="00FB0298">
        <w:t xml:space="preserve"> dataset.</w:t>
      </w:r>
    </w:p>
    <w:p w14:paraId="5ACD2E6A" w14:textId="77777777" w:rsidR="00D75320" w:rsidRDefault="00FB0298" w:rsidP="00907E3E">
      <w:r w:rsidRPr="00604714">
        <w:rPr>
          <w:b/>
          <w:bCs/>
        </w:rPr>
        <w:t>TPM</w:t>
      </w:r>
      <w:r>
        <w:t xml:space="preserve"> </w:t>
      </w:r>
      <w:r w:rsidR="000049E0">
        <w:t>–</w:t>
      </w:r>
      <w:r>
        <w:t xml:space="preserve"> </w:t>
      </w:r>
      <w:r w:rsidR="000049E0">
        <w:t>carry out security functions involving the storage of cryptographic keys and digital certificates,</w:t>
      </w:r>
      <w:r w:rsidR="00D75320">
        <w:t xml:space="preserve"> symmetric and asymmetric encryption, and hashing.</w:t>
      </w:r>
    </w:p>
    <w:p w14:paraId="02D69937" w14:textId="77777777" w:rsidR="00E61573" w:rsidRDefault="00D75320" w:rsidP="00907E3E">
      <w:r w:rsidRPr="00604714">
        <w:rPr>
          <w:b/>
          <w:bCs/>
        </w:rPr>
        <w:lastRenderedPageBreak/>
        <w:t>HSM</w:t>
      </w:r>
      <w:r>
        <w:t xml:space="preserve"> – a removable expansion card or external device that </w:t>
      </w:r>
      <w:r w:rsidR="001736A8">
        <w:t xml:space="preserve">can </w:t>
      </w:r>
      <w:proofErr w:type="gramStart"/>
      <w:r w:rsidR="001736A8">
        <w:t>generate,  store</w:t>
      </w:r>
      <w:proofErr w:type="gramEnd"/>
      <w:r w:rsidR="001736A8">
        <w:t>, and manage cryptographic keys to improve encryption/decryption performance of the system</w:t>
      </w:r>
      <w:r w:rsidR="00E61573">
        <w:t xml:space="preserve"> into which it is installed.</w:t>
      </w:r>
    </w:p>
    <w:p w14:paraId="5FEFD149" w14:textId="77777777" w:rsidR="00E61573" w:rsidRDefault="00E61573" w:rsidP="00907E3E"/>
    <w:p w14:paraId="7EB3AACC" w14:textId="7DC093B7" w:rsidR="00977858" w:rsidRDefault="001D3F2F" w:rsidP="00907E3E">
      <w:r>
        <w:t xml:space="preserve"> </w:t>
      </w:r>
    </w:p>
    <w:p w14:paraId="52E06D58" w14:textId="77777777" w:rsidR="009A5D09" w:rsidRDefault="009A5D09"/>
    <w:sectPr w:rsidR="009A5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674E6"/>
    <w:multiLevelType w:val="hybridMultilevel"/>
    <w:tmpl w:val="D892E0A8"/>
    <w:lvl w:ilvl="0" w:tplc="7114686E">
      <w:numFmt w:val="bullet"/>
      <w:lvlText w:val="-"/>
      <w:lvlJc w:val="left"/>
      <w:pPr>
        <w:ind w:left="408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269659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09"/>
    <w:rsid w:val="000049E0"/>
    <w:rsid w:val="000D3AF7"/>
    <w:rsid w:val="001736A8"/>
    <w:rsid w:val="001C183A"/>
    <w:rsid w:val="001D3F2F"/>
    <w:rsid w:val="001E0EA3"/>
    <w:rsid w:val="00316E5E"/>
    <w:rsid w:val="00431D01"/>
    <w:rsid w:val="00470F52"/>
    <w:rsid w:val="00487603"/>
    <w:rsid w:val="004C7E32"/>
    <w:rsid w:val="005269C9"/>
    <w:rsid w:val="00540AC8"/>
    <w:rsid w:val="005905AC"/>
    <w:rsid w:val="005C30CE"/>
    <w:rsid w:val="005D6D46"/>
    <w:rsid w:val="00604714"/>
    <w:rsid w:val="006735C6"/>
    <w:rsid w:val="00850B79"/>
    <w:rsid w:val="00864900"/>
    <w:rsid w:val="008B2298"/>
    <w:rsid w:val="008D56F8"/>
    <w:rsid w:val="00907E3E"/>
    <w:rsid w:val="00955D41"/>
    <w:rsid w:val="00961C0F"/>
    <w:rsid w:val="00977858"/>
    <w:rsid w:val="009A37F6"/>
    <w:rsid w:val="009A5D09"/>
    <w:rsid w:val="00A04916"/>
    <w:rsid w:val="00A30450"/>
    <w:rsid w:val="00AD371E"/>
    <w:rsid w:val="00AE6D32"/>
    <w:rsid w:val="00C5636E"/>
    <w:rsid w:val="00CA3414"/>
    <w:rsid w:val="00D75320"/>
    <w:rsid w:val="00E61573"/>
    <w:rsid w:val="00EF0B2F"/>
    <w:rsid w:val="00F61340"/>
    <w:rsid w:val="00FB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9886C"/>
  <w15:chartTrackingRefBased/>
  <w15:docId w15:val="{8F059085-4EF9-4E8E-BA3F-2B5701DFC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Nguyen</dc:creator>
  <cp:keywords/>
  <dc:description/>
  <cp:lastModifiedBy>Ninh Nguyen</cp:lastModifiedBy>
  <cp:revision>35</cp:revision>
  <dcterms:created xsi:type="dcterms:W3CDTF">2022-02-28T04:55:00Z</dcterms:created>
  <dcterms:modified xsi:type="dcterms:W3CDTF">2025-10-08T22:42:00Z</dcterms:modified>
</cp:coreProperties>
</file>